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05E9" w14:textId="55B04039" w:rsidR="000E19FE" w:rsidRPr="00473F15" w:rsidRDefault="000E19FE" w:rsidP="000E19F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FIA_AFL</w:t>
      </w:r>
      <w:r w:rsidR="005A1B38">
        <w:rPr>
          <w:rFonts w:ascii="IPAexゴシック" w:eastAsia="IPAexゴシック" w:hAnsi="IPAexゴシック" w:cs="Arial"/>
          <w:b/>
          <w:bCs/>
          <w:kern w:val="0"/>
          <w:sz w:val="20"/>
          <w:szCs w:val="20"/>
        </w:rPr>
        <w:t>.</w:t>
      </w:r>
      <w:r w:rsidRPr="00473F15">
        <w:rPr>
          <w:rFonts w:ascii="IPAexゴシック" w:eastAsia="IPAexゴシック" w:hAnsi="IPAexゴシック" w:cs="Arial"/>
          <w:b/>
          <w:bCs/>
          <w:kern w:val="0"/>
          <w:sz w:val="20"/>
          <w:szCs w:val="20"/>
        </w:rPr>
        <w:t xml:space="preserve">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認証失敗時の取り扱い</w:t>
      </w:r>
    </w:p>
    <w:p w14:paraId="5AE272B7" w14:textId="6406C2A2" w:rsidR="000E19FE" w:rsidRPr="00473F15" w:rsidRDefault="000E19FE" w:rsidP="000E19F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866E538" w14:textId="248EADB5" w:rsidR="000E19FE" w:rsidRPr="00473F15" w:rsidRDefault="000E19FE" w:rsidP="000E19FE">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1005FBD9" w14:textId="744A6152" w:rsidR="000E19FE"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FIA_AFL.1.1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認証事象のリスト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に関して、</w:t>
      </w:r>
      <w:bookmarkStart w:id="0" w:name="_Hlk1496354"/>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正の整数値</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許容可能な値の範囲</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内における管理者設定可能な正の整数値</w:t>
      </w:r>
      <w:r w:rsidRPr="00473F15">
        <w:rPr>
          <w:rFonts w:ascii="IPAexゴシック" w:eastAsia="IPAexゴシック" w:hAnsi="IPAexゴシック" w:cs="Times New Roman"/>
          <w:b/>
          <w:bCs/>
          <w:kern w:val="0"/>
          <w:sz w:val="20"/>
          <w:szCs w:val="20"/>
        </w:rPr>
        <w:t>]</w:t>
      </w:r>
      <w:bookmarkEnd w:id="0"/>
      <w:r w:rsidRPr="00473F15">
        <w:rPr>
          <w:rFonts w:ascii="IPAexゴシック" w:eastAsia="IPAexゴシック" w:hAnsi="IPAexゴシック" w:cs="ＭＳ Ｐ明朝" w:hint="eastAsia"/>
          <w:kern w:val="0"/>
          <w:sz w:val="20"/>
          <w:szCs w:val="20"/>
        </w:rPr>
        <w:t>回の不成功認証試行が生じたときを検出しなければならない。</w:t>
      </w:r>
    </w:p>
    <w:p w14:paraId="36E3E5F8" w14:textId="04A0E25F"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認証事象のリスト]</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062F0E" w:rsidRPr="00473F15">
        <w:rPr>
          <w:rFonts w:ascii="IPAexゴシック" w:eastAsia="IPAexゴシック" w:hAnsi="IPAexゴシック" w:cs="ＭＳ Ｐ明朝" w:hint="eastAsia"/>
          <w:kern w:val="0"/>
          <w:sz w:val="20"/>
          <w:szCs w:val="20"/>
        </w:rPr>
        <w:t>暗証番号の入力</w:t>
      </w:r>
    </w:p>
    <w:p w14:paraId="3624646E" w14:textId="2245F2B0"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[割付: 正の整数値]、[割付: 許容可能な値の範囲]内における管理者設定可能な正の整数値]</w:t>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0685D" w:rsidRPr="00473F15">
        <w:rPr>
          <w:rFonts w:ascii="IPAexゴシック" w:eastAsia="IPAexゴシック" w:hAnsi="IPAexゴシック" w:cs="ＭＳ Ｐ明朝" w:hint="eastAsia"/>
          <w:kern w:val="0"/>
          <w:sz w:val="20"/>
          <w:szCs w:val="20"/>
        </w:rPr>
        <w:t>3</w:t>
      </w:r>
    </w:p>
    <w:p w14:paraId="21ED4DD4" w14:textId="4FA72027" w:rsidR="001A7CC3"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FIA_AFL.1.2</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ＭＳ Ｐ明朝" w:hint="eastAsia"/>
          <w:kern w:val="0"/>
          <w:sz w:val="20"/>
          <w:szCs w:val="20"/>
        </w:rPr>
        <w:t>不成功の認証試行が定義した回数</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選択：に達する、を上回った</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とき、</w:t>
      </w:r>
      <w:r w:rsidRPr="00473F15">
        <w:rPr>
          <w:rFonts w:ascii="IPAexゴシック" w:eastAsia="IPAexゴシック" w:hAnsi="IPAexゴシック" w:cs="Times New Roman"/>
          <w:bCs/>
          <w:kern w:val="0"/>
          <w:sz w:val="20"/>
          <w:szCs w:val="20"/>
        </w:rPr>
        <w:t xml:space="preserve">TSF </w:t>
      </w:r>
      <w:r w:rsidRPr="00473F15">
        <w:rPr>
          <w:rFonts w:ascii="IPAexゴシック" w:eastAsia="IPAexゴシック" w:hAnsi="IPAexゴシック" w:cs="ＭＳ Ｐ明朝" w:hint="eastAsia"/>
          <w:kern w:val="0"/>
          <w:sz w:val="20"/>
          <w:szCs w:val="20"/>
        </w:rPr>
        <w:t>は、</w:t>
      </w:r>
      <w:bookmarkStart w:id="1" w:name="_Hlk1496436"/>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アクションのリスト</w:t>
      </w:r>
      <w:r w:rsidRPr="00473F15">
        <w:rPr>
          <w:rFonts w:ascii="IPAexゴシック" w:eastAsia="IPAexゴシック" w:hAnsi="IPAexゴシック" w:cs="Times New Roman"/>
          <w:bCs/>
          <w:kern w:val="0"/>
          <w:sz w:val="20"/>
          <w:szCs w:val="20"/>
        </w:rPr>
        <w:t>]</w:t>
      </w:r>
      <w:bookmarkEnd w:id="1"/>
      <w:r w:rsidRPr="00473F15">
        <w:rPr>
          <w:rFonts w:ascii="IPAexゴシック" w:eastAsia="IPAexゴシック" w:hAnsi="IPAexゴシック" w:cs="ＭＳ Ｐ明朝" w:hint="eastAsia"/>
          <w:kern w:val="0"/>
          <w:sz w:val="20"/>
          <w:szCs w:val="20"/>
        </w:rPr>
        <w:t>をしなければならない。</w:t>
      </w:r>
    </w:p>
    <w:p w14:paraId="3B52BD43" w14:textId="707C0401" w:rsidR="00982026" w:rsidRPr="00473F15" w:rsidRDefault="00F36C98" w:rsidP="00982026">
      <w:pPr>
        <w:pStyle w:val="a4"/>
        <w:numPr>
          <w:ilvl w:val="0"/>
          <w:numId w:val="2"/>
        </w:numPr>
        <w:autoSpaceDE w:val="0"/>
        <w:autoSpaceDN w:val="0"/>
        <w:adjustRightInd w:val="0"/>
        <w:ind w:leftChars="0"/>
        <w:jc w:val="left"/>
        <w:rPr>
          <w:rFonts w:ascii="IPAexゴシック" w:eastAsia="IPAexゴシック" w:hAnsi="IPAexゴシック" w:cs="ＭＳ Ｐ明朝" w:hint="eastAsia"/>
          <w:kern w:val="0"/>
          <w:sz w:val="20"/>
          <w:szCs w:val="20"/>
        </w:rPr>
      </w:pPr>
      <w:r w:rsidRPr="00473F15">
        <w:rPr>
          <w:rFonts w:ascii="IPAexゴシック" w:eastAsia="IPAexゴシック" w:hAnsi="IPAexゴシック" w:cs="ＭＳ Ｐ明朝"/>
          <w:kern w:val="0"/>
          <w:sz w:val="20"/>
          <w:szCs w:val="20"/>
        </w:rPr>
        <w:t>[選択：に達する、を上回った]</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：3に達する</w:t>
      </w:r>
    </w:p>
    <w:p w14:paraId="1F3B61EC" w14:textId="3E8D1CF8" w:rsidR="00F36C98" w:rsidRPr="00473F15"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アクションのリスト]</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w:t>
      </w:r>
      <w:r w:rsidR="00473F15" w:rsidRPr="00473F15">
        <w:rPr>
          <w:rFonts w:ascii="IPAexゴシック" w:eastAsia="IPAexゴシック" w:hAnsi="IPAexゴシック" w:cs="ＭＳ Ｐ明朝" w:hint="eastAsia"/>
          <w:kern w:val="0"/>
          <w:sz w:val="20"/>
          <w:szCs w:val="20"/>
        </w:rPr>
        <w:t>1時間</w:t>
      </w:r>
      <w:r w:rsidR="00942208">
        <w:rPr>
          <w:rFonts w:ascii="IPAexゴシック" w:eastAsia="IPAexゴシック" w:hAnsi="IPAexゴシック" w:cs="ＭＳ Ｐ明朝" w:hint="eastAsia"/>
          <w:kern w:val="0"/>
          <w:sz w:val="20"/>
          <w:szCs w:val="20"/>
        </w:rPr>
        <w:t xml:space="preserve"> 当該ICカードによる</w:t>
      </w:r>
      <w:r w:rsidR="00473F15" w:rsidRPr="00473F15">
        <w:rPr>
          <w:rFonts w:ascii="IPAexゴシック" w:eastAsia="IPAexゴシック" w:hAnsi="IPAexゴシック" w:cs="ＭＳ Ｐ明朝" w:hint="eastAsia"/>
          <w:kern w:val="0"/>
          <w:sz w:val="20"/>
          <w:szCs w:val="20"/>
        </w:rPr>
        <w:t>認証</w:t>
      </w:r>
      <w:r w:rsidR="00942208">
        <w:rPr>
          <w:rFonts w:ascii="IPAexゴシック" w:eastAsia="IPAexゴシック" w:hAnsi="IPAexゴシック" w:cs="ＭＳ Ｐ明朝" w:hint="eastAsia"/>
          <w:kern w:val="0"/>
          <w:sz w:val="20"/>
          <w:szCs w:val="20"/>
        </w:rPr>
        <w:t>の拒否</w:t>
      </w:r>
    </w:p>
    <w:p w14:paraId="5496397B" w14:textId="77777777" w:rsidR="000E19FE" w:rsidRPr="00942208" w:rsidRDefault="000E19FE" w:rsidP="001A7CC3">
      <w:pPr>
        <w:rPr>
          <w:rFonts w:ascii="IPAexゴシック" w:eastAsia="IPAexゴシック" w:hAnsi="IPAexゴシック"/>
          <w:sz w:val="20"/>
          <w:szCs w:val="20"/>
        </w:rPr>
      </w:pPr>
    </w:p>
    <w:p w14:paraId="40E06F7B" w14:textId="7DB7E04E" w:rsidR="00746E2E" w:rsidRPr="00473F15" w:rsidRDefault="00746E2E" w:rsidP="00746E2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FIA_SOS.1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秘密の検証</w:t>
      </w:r>
    </w:p>
    <w:p w14:paraId="7D219E4B" w14:textId="678A9CB3"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0DC29092" w14:textId="060BFA67"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001D540" w14:textId="5BB62138" w:rsidR="001A7CC3" w:rsidRPr="00473F15" w:rsidRDefault="00746E2E" w:rsidP="00746E2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FIA_SOS.1.1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は、秘密が</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定義された品質尺度</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に合致することを検証するメカニズムを提供しなければならない。</w:t>
      </w:r>
    </w:p>
    <w:p w14:paraId="75253CD4" w14:textId="2170901E" w:rsidR="00746E2E" w:rsidRPr="00473F15" w:rsidRDefault="00746E2E" w:rsidP="00746E2E">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定義された品質尺度]</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73F15">
        <w:rPr>
          <w:rFonts w:ascii="IPAexゴシック" w:eastAsia="IPAexゴシック" w:hAnsi="IPAexゴシック" w:cs="ＭＳ Ｐ明朝" w:hint="eastAsia"/>
          <w:kern w:val="0"/>
          <w:sz w:val="20"/>
          <w:szCs w:val="20"/>
        </w:rPr>
        <w:t>6文字以上で同一の番号および連番ではない</w:t>
      </w:r>
    </w:p>
    <w:p w14:paraId="3F496FFF" w14:textId="7C44DB88" w:rsidR="00F36C98" w:rsidRPr="00473F15" w:rsidRDefault="00F36C98" w:rsidP="001A7CC3">
      <w:pPr>
        <w:rPr>
          <w:rFonts w:ascii="IPAexゴシック" w:eastAsia="IPAexゴシック" w:hAnsi="IPAexゴシック"/>
          <w:sz w:val="20"/>
          <w:szCs w:val="20"/>
        </w:rPr>
      </w:pPr>
    </w:p>
    <w:p w14:paraId="4A3FECC9" w14:textId="0547FFAD" w:rsidR="00420580" w:rsidRPr="00473F15" w:rsidRDefault="00420580" w:rsidP="0042058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FIA_UAU.2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アクション前の利用者認証</w:t>
      </w:r>
    </w:p>
    <w:p w14:paraId="116BCAAA" w14:textId="1198CB0A"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6F4AA7F5" w14:textId="63B32DE0"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1E1A57CB" w14:textId="3628486B" w:rsidR="00420580" w:rsidRPr="00473F15" w:rsidRDefault="00420580" w:rsidP="0042058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FIA_UAU.2.1 </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仲介アクションを許可する前に、各利用者に認</w:t>
      </w:r>
    </w:p>
    <w:p w14:paraId="78A6F9AC" w14:textId="73A6CEE6" w:rsidR="00746E2E" w:rsidRPr="00473F15" w:rsidRDefault="00420580" w:rsidP="0042058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証が成功することを要求しなければならない。</w:t>
      </w:r>
    </w:p>
    <w:p w14:paraId="489E9CE4" w14:textId="07F5ABE0" w:rsidR="00F36C98" w:rsidRPr="00473F15" w:rsidRDefault="00F36C98" w:rsidP="001A7CC3">
      <w:pPr>
        <w:rPr>
          <w:rFonts w:ascii="IPAexゴシック" w:eastAsia="IPAexゴシック" w:hAnsi="IPAexゴシック"/>
          <w:sz w:val="20"/>
          <w:szCs w:val="20"/>
        </w:rPr>
      </w:pPr>
    </w:p>
    <w:p w14:paraId="3B76B65C" w14:textId="03AB09A7" w:rsidR="00AB3F00" w:rsidRPr="00473F15" w:rsidRDefault="00AB3F00" w:rsidP="00AB3F0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FIA_UID.2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アクション前の利用者識別</w:t>
      </w:r>
    </w:p>
    <w:p w14:paraId="543ECA2D" w14:textId="363A5B61" w:rsidR="00AB3F00" w:rsidRPr="00473F15" w:rsidRDefault="00AB3F00" w:rsidP="00AB3F0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07DF09A0" w14:textId="74397511" w:rsidR="00AB3F00" w:rsidRPr="00473F15" w:rsidRDefault="00AB3F00" w:rsidP="00AB3F0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280FA79" w14:textId="33F62BC8" w:rsidR="00AB3F00" w:rsidRPr="00473F15" w:rsidRDefault="00AB3F00" w:rsidP="00AB3F0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FIA_UID.2.1</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仲介アクションを許可する前に、各利用者に識</w:t>
      </w:r>
    </w:p>
    <w:p w14:paraId="76CF6A11" w14:textId="7915A209" w:rsidR="00F36C98" w:rsidRPr="00473F15" w:rsidRDefault="00AB3F00" w:rsidP="00AB3F0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別が成功することを要求しなければならない。</w:t>
      </w:r>
    </w:p>
    <w:p w14:paraId="3DDC3A0A" w14:textId="44AB5F8F" w:rsidR="00F36C98" w:rsidRPr="00473F15" w:rsidRDefault="00F36C98" w:rsidP="001A7CC3">
      <w:pPr>
        <w:rPr>
          <w:rFonts w:ascii="IPAexゴシック" w:eastAsia="IPAexゴシック" w:hAnsi="IPAexゴシック"/>
          <w:sz w:val="20"/>
          <w:szCs w:val="20"/>
        </w:rPr>
      </w:pPr>
    </w:p>
    <w:p w14:paraId="6B61088C" w14:textId="0F53E086" w:rsidR="00CD09FC" w:rsidRPr="00473F15" w:rsidRDefault="00CD09FC" w:rsidP="00CD09FC">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FMT_MTD.1</w:t>
      </w:r>
      <w:r w:rsidRPr="00473F15">
        <w:rPr>
          <w:rFonts w:ascii="IPAexゴシック" w:eastAsia="IPAexゴシック" w:hAnsi="IPAexゴシック" w:cs="Arial"/>
          <w:b/>
          <w:bCs/>
          <w:kern w:val="0"/>
          <w:sz w:val="20"/>
          <w:szCs w:val="20"/>
        </w:rPr>
        <w:tab/>
        <w:t xml:space="preserve">TSF </w:t>
      </w:r>
      <w:r w:rsidRPr="00473F15">
        <w:rPr>
          <w:rFonts w:ascii="IPAexゴシック" w:eastAsia="IPAexゴシック" w:hAnsi="IPAexゴシック" w:cs="ＭＳ Ｐゴシック" w:hint="eastAsia"/>
          <w:kern w:val="0"/>
          <w:sz w:val="20"/>
          <w:szCs w:val="20"/>
        </w:rPr>
        <w:t>データの管理</w:t>
      </w:r>
    </w:p>
    <w:p w14:paraId="0491CF49" w14:textId="2E915F99" w:rsidR="00CD09FC" w:rsidRPr="00473F15" w:rsidRDefault="00CD09FC" w:rsidP="00CD09FC">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8C9D0B3" w14:textId="4C8B0B1C" w:rsidR="00CD09FC" w:rsidRPr="00473F15" w:rsidRDefault="00CD09FC" w:rsidP="00CD09FC">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FMT_SMR.1 </w:t>
      </w:r>
      <w:r w:rsidRPr="00473F15">
        <w:rPr>
          <w:rFonts w:ascii="IPAexゴシック" w:eastAsia="IPAexゴシック" w:hAnsi="IPAexゴシック" w:cs="ＭＳ Ｐ明朝" w:hint="eastAsia"/>
          <w:kern w:val="0"/>
          <w:sz w:val="20"/>
          <w:szCs w:val="20"/>
        </w:rPr>
        <w:t>セキュリティの役割</w:t>
      </w:r>
    </w:p>
    <w:p w14:paraId="2158512D" w14:textId="5C7EEDBA" w:rsidR="00CD09FC" w:rsidRPr="00473F15" w:rsidRDefault="00CD09FC" w:rsidP="0031483E">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FMT_SMF.1 </w:t>
      </w:r>
      <w:r w:rsidRPr="00473F15">
        <w:rPr>
          <w:rFonts w:ascii="IPAexゴシック" w:eastAsia="IPAexゴシック" w:hAnsi="IPAexゴシック" w:cs="ＭＳ Ｐ明朝" w:hint="eastAsia"/>
          <w:kern w:val="0"/>
          <w:sz w:val="20"/>
          <w:szCs w:val="20"/>
        </w:rPr>
        <w:t>管理機能の特定</w:t>
      </w:r>
    </w:p>
    <w:p w14:paraId="7D7DC730" w14:textId="2E6C1139" w:rsidR="00F36C98" w:rsidRPr="00473F15" w:rsidRDefault="00CD09FC" w:rsidP="00CD09FC">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FMT_MTD.1.1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bookmarkStart w:id="2" w:name="_Hlk1497607"/>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データのリスト</w:t>
      </w:r>
      <w:r w:rsidRPr="00473F15">
        <w:rPr>
          <w:rFonts w:ascii="IPAexゴシック" w:eastAsia="IPAexゴシック" w:hAnsi="IPAexゴシック" w:cs="Times New Roman"/>
          <w:b/>
          <w:bCs/>
          <w:kern w:val="0"/>
          <w:sz w:val="20"/>
          <w:szCs w:val="20"/>
        </w:rPr>
        <w:t>]</w:t>
      </w:r>
      <w:bookmarkEnd w:id="2"/>
      <w:r w:rsidRPr="00473F15">
        <w:rPr>
          <w:rFonts w:ascii="IPAexゴシック" w:eastAsia="IPAexゴシック" w:hAnsi="IPAexゴシック" w:cs="ＭＳ Ｐ明朝" w:hint="eastAsia"/>
          <w:kern w:val="0"/>
          <w:sz w:val="20"/>
          <w:szCs w:val="20"/>
        </w:rPr>
        <w:t>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デフォルト値変更、問い合わせ、改変、削除、消去、</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iCs/>
          <w:kern w:val="0"/>
          <w:sz w:val="20"/>
          <w:szCs w:val="20"/>
        </w:rPr>
        <w:t xml:space="preserve">: </w:t>
      </w:r>
      <w:r w:rsidRPr="00473F15">
        <w:rPr>
          <w:rFonts w:ascii="IPAexゴシック" w:eastAsia="IPAexゴシック" w:hAnsi="IPAexゴシック" w:cs="ＭＳ Ｐ明朝" w:hint="eastAsia"/>
          <w:kern w:val="0"/>
          <w:sz w:val="20"/>
          <w:szCs w:val="20"/>
        </w:rPr>
        <w:t>その他の操作</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する能力を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に制限しなければならない。</w:t>
      </w:r>
    </w:p>
    <w:p w14:paraId="0EB8345B" w14:textId="07CDC0E9" w:rsidR="0051092D" w:rsidRPr="00473F15"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データのリスト]</w:t>
      </w:r>
      <w:r w:rsidRPr="00473F15">
        <w:rPr>
          <w:rFonts w:ascii="IPAexゴシック" w:eastAsia="IPAexゴシック" w:hAnsi="IPAexゴシック" w:cs="ＭＳ Ｐ明朝" w:hint="eastAsia"/>
          <w:kern w:val="0"/>
          <w:sz w:val="20"/>
          <w:szCs w:val="20"/>
        </w:rPr>
        <w:t>：</w:t>
      </w:r>
      <w:r w:rsidR="00153222">
        <w:rPr>
          <w:rFonts w:ascii="IPAexゴシック" w:eastAsia="IPAexゴシック" w:hAnsi="IPAexゴシック" w:cs="ＭＳ Ｐ明朝" w:hint="eastAsia"/>
          <w:kern w:val="0"/>
          <w:sz w:val="20"/>
          <w:szCs w:val="20"/>
        </w:rPr>
        <w:t>暗証番号</w:t>
      </w:r>
    </w:p>
    <w:p w14:paraId="4DD20CDF" w14:textId="02251666" w:rsidR="00F36C98" w:rsidRDefault="0051092D"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デフォルト値変更、問い合わせ、改変、削除、消去、[割付: その他の操作]]する能力を[割付: 許可された識別された役割]</w:t>
      </w:r>
      <w:r w:rsidR="00473F15">
        <w:rPr>
          <w:rFonts w:ascii="IPAexゴシック" w:eastAsia="IPAexゴシック" w:hAnsi="IPAexゴシック" w:cs="ＭＳ Ｐ明朝" w:hint="eastAsia"/>
          <w:kern w:val="0"/>
          <w:sz w:val="20"/>
          <w:szCs w:val="20"/>
        </w:rPr>
        <w:t>：</w:t>
      </w:r>
      <w:r w:rsidR="00942208">
        <w:rPr>
          <w:rFonts w:ascii="IPAexゴシック" w:eastAsia="IPAexゴシック" w:hAnsi="IPAexゴシック" w:cs="ＭＳ Ｐ明朝" w:hint="eastAsia"/>
          <w:kern w:val="0"/>
          <w:sz w:val="20"/>
          <w:szCs w:val="20"/>
        </w:rPr>
        <w:t>改変</w:t>
      </w:r>
    </w:p>
    <w:p w14:paraId="63D8FD4D" w14:textId="3EDED1D0" w:rsidR="00942208" w:rsidRDefault="00942208"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942208">
        <w:rPr>
          <w:rFonts w:ascii="IPAexゴシック" w:eastAsia="IPAexゴシック" w:hAnsi="IPAexゴシック" w:cs="ＭＳ Ｐ明朝"/>
          <w:kern w:val="0"/>
          <w:sz w:val="20"/>
          <w:szCs w:val="20"/>
        </w:rPr>
        <w:t>[割付: 許可された識別された役割]</w:t>
      </w:r>
      <w:r>
        <w:rPr>
          <w:rFonts w:ascii="IPAexゴシック" w:eastAsia="IPAexゴシック" w:hAnsi="IPAexゴシック" w:cs="ＭＳ Ｐ明朝" w:hint="eastAsia"/>
          <w:kern w:val="0"/>
          <w:sz w:val="20"/>
          <w:szCs w:val="20"/>
        </w:rPr>
        <w:t>：</w:t>
      </w:r>
      <w:r w:rsidR="00F95EF5">
        <w:rPr>
          <w:rFonts w:ascii="IPAexゴシック" w:eastAsia="IPAexゴシック" w:hAnsi="IPAexゴシック" w:cs="ＭＳ Ｐ明朝" w:hint="eastAsia"/>
          <w:kern w:val="0"/>
          <w:sz w:val="20"/>
          <w:szCs w:val="20"/>
        </w:rPr>
        <w:t>カード所有者</w:t>
      </w:r>
    </w:p>
    <w:p w14:paraId="56D26ACD" w14:textId="77777777" w:rsidR="00473F15" w:rsidRPr="00473F15" w:rsidRDefault="00473F15" w:rsidP="00473F15">
      <w:pPr>
        <w:autoSpaceDE w:val="0"/>
        <w:autoSpaceDN w:val="0"/>
        <w:adjustRightInd w:val="0"/>
        <w:jc w:val="left"/>
        <w:rPr>
          <w:rFonts w:ascii="IPAexゴシック" w:eastAsia="IPAexゴシック" w:hAnsi="IPAexゴシック" w:cs="ＭＳ Ｐ明朝" w:hint="eastAsia"/>
          <w:kern w:val="0"/>
          <w:sz w:val="20"/>
          <w:szCs w:val="20"/>
        </w:rPr>
      </w:pPr>
    </w:p>
    <w:p w14:paraId="7754A279" w14:textId="4609A523" w:rsidR="00176716" w:rsidRPr="00473F15" w:rsidRDefault="00176716" w:rsidP="0017671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FMT_SMF.1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管理機能の特定</w:t>
      </w:r>
    </w:p>
    <w:p w14:paraId="04E9E469" w14:textId="474A60C7" w:rsidR="00176716" w:rsidRPr="00473F15" w:rsidRDefault="00176716" w:rsidP="00176716">
      <w:pPr>
        <w:autoSpaceDE w:val="0"/>
        <w:autoSpaceDN w:val="0"/>
        <w:adjustRightInd w:val="0"/>
        <w:ind w:left="840" w:firstLine="840"/>
        <w:jc w:val="left"/>
        <w:rPr>
          <w:rFonts w:ascii="IPAexゴシック" w:eastAsia="IPAexゴシック" w:hAnsi="IPAexゴシック" w:cs="Arial"/>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BEC4BB7" w14:textId="1C6D0B7B" w:rsidR="00176716" w:rsidRPr="00473F15" w:rsidRDefault="00176716" w:rsidP="0017671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E4F86C8" w14:textId="03B1ED81" w:rsidR="001A7CC3" w:rsidRPr="00473F15" w:rsidRDefault="00176716" w:rsidP="00176716">
      <w:pPr>
        <w:autoSpaceDE w:val="0"/>
        <w:autoSpaceDN w:val="0"/>
        <w:adjustRightInd w:val="0"/>
        <w:ind w:left="1676" w:hanging="1676"/>
        <w:jc w:val="left"/>
        <w:rPr>
          <w:rFonts w:ascii="IPAexゴシック" w:eastAsia="IPAexゴシック" w:hAnsi="IPAexゴシック" w:cs="Times New Roman"/>
          <w:b/>
          <w:bCs/>
          <w:kern w:val="0"/>
          <w:sz w:val="20"/>
          <w:szCs w:val="20"/>
        </w:rPr>
      </w:pPr>
      <w:r w:rsidRPr="00473F15">
        <w:rPr>
          <w:rFonts w:ascii="IPAexゴシック" w:eastAsia="IPAexゴシック" w:hAnsi="IPAexゴシック" w:cs="Times New Roman"/>
          <w:b/>
          <w:bCs/>
          <w:kern w:val="0"/>
          <w:sz w:val="20"/>
          <w:szCs w:val="20"/>
        </w:rPr>
        <w:t>FMT_SMF.1.1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は、以下の管理機能を実行することができなければならない。：</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によって提供される管理機能のリスト</w:t>
      </w:r>
      <w:r w:rsidRPr="00473F15">
        <w:rPr>
          <w:rFonts w:ascii="IPAexゴシック" w:eastAsia="IPAexゴシック" w:hAnsi="IPAexゴシック" w:cs="Times New Roman"/>
          <w:b/>
          <w:bCs/>
          <w:kern w:val="0"/>
          <w:sz w:val="20"/>
          <w:szCs w:val="20"/>
        </w:rPr>
        <w:t>]</w:t>
      </w:r>
    </w:p>
    <w:p w14:paraId="5BF1131A" w14:textId="207E35EF" w:rsidR="00325146" w:rsidRDefault="00325146" w:rsidP="0032514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によって提供される管理機能のリスト]</w:t>
      </w:r>
      <w:r w:rsidRPr="00473F15">
        <w:rPr>
          <w:rFonts w:ascii="IPAexゴシック" w:eastAsia="IPAexゴシック" w:hAnsi="IPAexゴシック" w:cs="ＭＳ Ｐ明朝" w:hint="eastAsia"/>
          <w:kern w:val="0"/>
          <w:sz w:val="20"/>
          <w:szCs w:val="20"/>
        </w:rPr>
        <w:t>：</w:t>
      </w:r>
      <w:r w:rsidR="004F1D8D">
        <w:rPr>
          <w:rFonts w:ascii="IPAexゴシック" w:eastAsia="IPAexゴシック" w:hAnsi="IPAexゴシック" w:cs="ＭＳ Ｐ明朝" w:hint="eastAsia"/>
          <w:kern w:val="0"/>
          <w:sz w:val="20"/>
          <w:szCs w:val="20"/>
        </w:rPr>
        <w:t>下表に示す</w:t>
      </w:r>
    </w:p>
    <w:p w14:paraId="24E7E67F" w14:textId="77777777" w:rsidR="00AD49A2" w:rsidRPr="00AD49A2" w:rsidRDefault="00AD49A2" w:rsidP="00AD49A2">
      <w:pPr>
        <w:autoSpaceDE w:val="0"/>
        <w:autoSpaceDN w:val="0"/>
        <w:adjustRightInd w:val="0"/>
        <w:jc w:val="left"/>
        <w:rPr>
          <w:rFonts w:ascii="IPAexゴシック" w:eastAsia="IPAexゴシック" w:hAnsi="IPAexゴシック" w:cs="ＭＳ Ｐ明朝" w:hint="eastAsia"/>
          <w:kern w:val="0"/>
          <w:sz w:val="20"/>
          <w:szCs w:val="20"/>
        </w:rPr>
      </w:pPr>
    </w:p>
    <w:tbl>
      <w:tblPr>
        <w:tblStyle w:val="a3"/>
        <w:tblW w:w="0" w:type="auto"/>
        <w:tblLook w:val="04A0" w:firstRow="1" w:lastRow="0" w:firstColumn="1" w:lastColumn="0" w:noHBand="0" w:noVBand="1"/>
      </w:tblPr>
      <w:tblGrid>
        <w:gridCol w:w="3485"/>
        <w:gridCol w:w="3486"/>
        <w:gridCol w:w="3486"/>
      </w:tblGrid>
      <w:tr w:rsidR="004F1D8D" w14:paraId="7336BC31" w14:textId="77777777" w:rsidTr="004F1D8D">
        <w:tc>
          <w:tcPr>
            <w:tcW w:w="3485" w:type="dxa"/>
          </w:tcPr>
          <w:p w14:paraId="124A25B5" w14:textId="0C45C75B" w:rsidR="004F1D8D" w:rsidRDefault="00AD49A2"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機能要件</w:t>
            </w:r>
          </w:p>
        </w:tc>
        <w:tc>
          <w:tcPr>
            <w:tcW w:w="3486" w:type="dxa"/>
          </w:tcPr>
          <w:p w14:paraId="41953AA4" w14:textId="528808A1" w:rsidR="004F1D8D" w:rsidRDefault="00AD49A2" w:rsidP="004F1D8D">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予見される管理アクティビティ</w:t>
            </w:r>
          </w:p>
        </w:tc>
        <w:tc>
          <w:tcPr>
            <w:tcW w:w="3486" w:type="dxa"/>
          </w:tcPr>
          <w:p w14:paraId="14F76DA9" w14:textId="6C246362" w:rsidR="004F1D8D" w:rsidRDefault="00AD49A2"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必要な管理項目</w:t>
            </w:r>
          </w:p>
        </w:tc>
      </w:tr>
      <w:tr w:rsidR="005A1B38" w14:paraId="27CC9F65" w14:textId="77777777" w:rsidTr="004F1D8D">
        <w:tc>
          <w:tcPr>
            <w:tcW w:w="3485" w:type="dxa"/>
          </w:tcPr>
          <w:p w14:paraId="0C29C62D" w14:textId="74696B42"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r w:rsidRPr="005A1B38">
              <w:rPr>
                <w:rFonts w:ascii="IPAexゴシック" w:eastAsia="IPAexゴシック" w:hAnsi="IPAexゴシック" w:cs="ＭＳ Ｐ明朝"/>
                <w:kern w:val="0"/>
                <w:sz w:val="20"/>
                <w:szCs w:val="20"/>
              </w:rPr>
              <w:t>FIA_AFL.1</w:t>
            </w:r>
          </w:p>
        </w:tc>
        <w:tc>
          <w:tcPr>
            <w:tcW w:w="3486" w:type="dxa"/>
          </w:tcPr>
          <w:p w14:paraId="39A451AA" w14:textId="77777777"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bookmarkStart w:id="3" w:name="_GoBack"/>
            <w:bookmarkEnd w:id="3"/>
          </w:p>
        </w:tc>
        <w:tc>
          <w:tcPr>
            <w:tcW w:w="3486" w:type="dxa"/>
          </w:tcPr>
          <w:p w14:paraId="6FDDB744" w14:textId="77777777"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p>
        </w:tc>
      </w:tr>
      <w:tr w:rsidR="005A1B38" w14:paraId="574CCC8A" w14:textId="77777777" w:rsidTr="004F1D8D">
        <w:tc>
          <w:tcPr>
            <w:tcW w:w="3485" w:type="dxa"/>
          </w:tcPr>
          <w:p w14:paraId="27FEF830" w14:textId="576B822A" w:rsidR="005A1B38" w:rsidRP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FIA_SOS.1</w:t>
            </w:r>
          </w:p>
        </w:tc>
        <w:tc>
          <w:tcPr>
            <w:tcW w:w="3486" w:type="dxa"/>
          </w:tcPr>
          <w:p w14:paraId="7B84053A" w14:textId="77777777"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p>
        </w:tc>
        <w:tc>
          <w:tcPr>
            <w:tcW w:w="3486" w:type="dxa"/>
          </w:tcPr>
          <w:p w14:paraId="12C98054" w14:textId="77777777"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p>
        </w:tc>
      </w:tr>
      <w:tr w:rsidR="004F1D8D" w14:paraId="471D8E3D" w14:textId="77777777" w:rsidTr="004F1D8D">
        <w:tc>
          <w:tcPr>
            <w:tcW w:w="3485" w:type="dxa"/>
          </w:tcPr>
          <w:p w14:paraId="15DE8ECD" w14:textId="755611E9"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FIA_UAU.2</w:t>
            </w:r>
          </w:p>
        </w:tc>
        <w:tc>
          <w:tcPr>
            <w:tcW w:w="3486" w:type="dxa"/>
          </w:tcPr>
          <w:p w14:paraId="161910A3"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5A9FFF9A"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r>
      <w:tr w:rsidR="004F1D8D" w14:paraId="08FBC741" w14:textId="77777777" w:rsidTr="004F1D8D">
        <w:tc>
          <w:tcPr>
            <w:tcW w:w="3485" w:type="dxa"/>
          </w:tcPr>
          <w:p w14:paraId="53E68516" w14:textId="307A24B7"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FIA</w:t>
            </w:r>
            <w:r>
              <w:rPr>
                <w:rFonts w:ascii="IPAexゴシック" w:eastAsia="IPAexゴシック" w:hAnsi="IPAexゴシック" w:cs="ＭＳ Ｐ明朝"/>
                <w:kern w:val="0"/>
                <w:sz w:val="20"/>
                <w:szCs w:val="20"/>
              </w:rPr>
              <w:t>_UAU.2</w:t>
            </w:r>
          </w:p>
        </w:tc>
        <w:tc>
          <w:tcPr>
            <w:tcW w:w="3486" w:type="dxa"/>
          </w:tcPr>
          <w:p w14:paraId="4D8C8F68"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246670A2"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r>
      <w:tr w:rsidR="004F1D8D" w14:paraId="0A56E5B6" w14:textId="77777777" w:rsidTr="004F1D8D">
        <w:tc>
          <w:tcPr>
            <w:tcW w:w="3485" w:type="dxa"/>
          </w:tcPr>
          <w:p w14:paraId="3E17B845" w14:textId="60F0768A"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IA_UID.2</w:t>
            </w:r>
          </w:p>
        </w:tc>
        <w:tc>
          <w:tcPr>
            <w:tcW w:w="3486" w:type="dxa"/>
          </w:tcPr>
          <w:p w14:paraId="2F04F6A0"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6C761D82"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r>
      <w:tr w:rsidR="004F1D8D" w14:paraId="0E9A916C" w14:textId="77777777" w:rsidTr="004F1D8D">
        <w:tc>
          <w:tcPr>
            <w:tcW w:w="3485" w:type="dxa"/>
          </w:tcPr>
          <w:p w14:paraId="42B736BB" w14:textId="05D36AFC"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MT_MTD.1</w:t>
            </w:r>
          </w:p>
        </w:tc>
        <w:tc>
          <w:tcPr>
            <w:tcW w:w="3486" w:type="dxa"/>
          </w:tcPr>
          <w:p w14:paraId="09BB85F2"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7A0E3880" w14:textId="77777777" w:rsidR="004F1D8D" w:rsidRDefault="004F1D8D" w:rsidP="004F1D8D">
            <w:pPr>
              <w:autoSpaceDE w:val="0"/>
              <w:autoSpaceDN w:val="0"/>
              <w:adjustRightInd w:val="0"/>
              <w:jc w:val="left"/>
              <w:rPr>
                <w:rFonts w:ascii="IPAexゴシック" w:eastAsia="IPAexゴシック" w:hAnsi="IPAexゴシック" w:cs="ＭＳ Ｐ明朝"/>
                <w:kern w:val="0"/>
                <w:sz w:val="20"/>
                <w:szCs w:val="20"/>
              </w:rPr>
            </w:pPr>
          </w:p>
        </w:tc>
      </w:tr>
      <w:tr w:rsidR="004F1D8D" w14:paraId="039FA1D4" w14:textId="77777777" w:rsidTr="004F1D8D">
        <w:tc>
          <w:tcPr>
            <w:tcW w:w="3485" w:type="dxa"/>
          </w:tcPr>
          <w:p w14:paraId="5AC986B8" w14:textId="10F901A2" w:rsidR="004F1D8D" w:rsidRDefault="00FF2AEF" w:rsidP="004F1D8D">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MT_SMF.1</w:t>
            </w:r>
          </w:p>
        </w:tc>
        <w:tc>
          <w:tcPr>
            <w:tcW w:w="3486" w:type="dxa"/>
          </w:tcPr>
          <w:p w14:paraId="00421A50" w14:textId="58E62F3E" w:rsidR="004F1D8D" w:rsidRPr="00FF2AEF" w:rsidRDefault="00FF2AEF" w:rsidP="00FF2AEF">
            <w:pPr>
              <w:autoSpaceDE w:val="0"/>
              <w:autoSpaceDN w:val="0"/>
              <w:adjustRightInd w:val="0"/>
              <w:jc w:val="center"/>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w:t>
            </w:r>
          </w:p>
        </w:tc>
        <w:tc>
          <w:tcPr>
            <w:tcW w:w="3486" w:type="dxa"/>
          </w:tcPr>
          <w:p w14:paraId="02F81DE6" w14:textId="6CE2728F" w:rsidR="004F1D8D"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r>
      <w:tr w:rsidR="005A1B38" w14:paraId="090E9B0B" w14:textId="77777777" w:rsidTr="004F1D8D">
        <w:tc>
          <w:tcPr>
            <w:tcW w:w="3485" w:type="dxa"/>
          </w:tcPr>
          <w:p w14:paraId="036F2451" w14:textId="1CBD9A93"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MT_SMR.1</w:t>
            </w:r>
          </w:p>
        </w:tc>
        <w:tc>
          <w:tcPr>
            <w:tcW w:w="3486" w:type="dxa"/>
          </w:tcPr>
          <w:p w14:paraId="59D0E6EE"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3E381872"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r>
      <w:tr w:rsidR="005A1B38" w14:paraId="5C45DA45" w14:textId="77777777" w:rsidTr="004F1D8D">
        <w:tc>
          <w:tcPr>
            <w:tcW w:w="3485" w:type="dxa"/>
          </w:tcPr>
          <w:p w14:paraId="52CCE09E" w14:textId="3A6F0DD4"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DP_ITC.1</w:t>
            </w:r>
          </w:p>
        </w:tc>
        <w:tc>
          <w:tcPr>
            <w:tcW w:w="3486" w:type="dxa"/>
          </w:tcPr>
          <w:p w14:paraId="18D1EE6F"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48B4D46B"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r>
      <w:tr w:rsidR="00FF2AEF" w14:paraId="4E4F23CD" w14:textId="77777777" w:rsidTr="004F1D8D">
        <w:tc>
          <w:tcPr>
            <w:tcW w:w="3485" w:type="dxa"/>
          </w:tcPr>
          <w:p w14:paraId="5E44094A" w14:textId="4320DA06"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TP_PHP.3</w:t>
            </w:r>
          </w:p>
        </w:tc>
        <w:tc>
          <w:tcPr>
            <w:tcW w:w="3486" w:type="dxa"/>
          </w:tcPr>
          <w:p w14:paraId="732556D6" w14:textId="77777777"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p>
        </w:tc>
        <w:tc>
          <w:tcPr>
            <w:tcW w:w="3486" w:type="dxa"/>
          </w:tcPr>
          <w:p w14:paraId="7A8152B7" w14:textId="77777777"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p>
        </w:tc>
      </w:tr>
    </w:tbl>
    <w:p w14:paraId="26CFD97B" w14:textId="3E54DFD9" w:rsidR="001A7CC3" w:rsidRPr="00473F15" w:rsidRDefault="001A7CC3" w:rsidP="001A7CC3">
      <w:pPr>
        <w:rPr>
          <w:rFonts w:ascii="IPAexゴシック" w:eastAsia="IPAexゴシック" w:hAnsi="IPAexゴシック" w:hint="eastAsia"/>
          <w:sz w:val="20"/>
          <w:szCs w:val="20"/>
        </w:rPr>
      </w:pPr>
    </w:p>
    <w:p w14:paraId="2C776D7E" w14:textId="20399A17"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FMT_SMR.1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セキュリティの役割</w:t>
      </w:r>
    </w:p>
    <w:p w14:paraId="7CB0550F" w14:textId="34619ED3"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13BC1BEF" w14:textId="54BFD0B2"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3288607D" w14:textId="71A4BD7F" w:rsidR="00856076" w:rsidRPr="00473F15" w:rsidRDefault="00856076" w:rsidP="00856076">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を維持しなければならない。</w:t>
      </w:r>
    </w:p>
    <w:p w14:paraId="5806AC51" w14:textId="4AA4B7B9"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Times New Roman" w:hint="eastAsia"/>
          <w:bCs/>
          <w:kern w:val="0"/>
          <w:sz w:val="20"/>
          <w:szCs w:val="20"/>
        </w:rPr>
        <w:t>：</w:t>
      </w:r>
    </w:p>
    <w:p w14:paraId="591C5169" w14:textId="3E435193" w:rsidR="0051092D" w:rsidRPr="00473F15" w:rsidRDefault="00856076" w:rsidP="00856076">
      <w:pPr>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FMT_SMR.1.2</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は、利用者を役割に関連付けなければならない。</w:t>
      </w:r>
    </w:p>
    <w:p w14:paraId="379D4C38" w14:textId="2881D5B0" w:rsidR="00856076" w:rsidRPr="00473F15" w:rsidRDefault="00856076" w:rsidP="00856076">
      <w:pPr>
        <w:rPr>
          <w:rFonts w:ascii="IPAexゴシック" w:eastAsia="IPAexゴシック" w:hAnsi="IPAexゴシック" w:cs="ＭＳ Ｐ明朝"/>
          <w:kern w:val="0"/>
          <w:sz w:val="20"/>
          <w:szCs w:val="20"/>
        </w:rPr>
      </w:pPr>
    </w:p>
    <w:p w14:paraId="6B4CC8CA" w14:textId="7D541FAB"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FDP_ITC.1</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セキュリティ属性なし利用者データのインポート</w:t>
      </w:r>
    </w:p>
    <w:p w14:paraId="7BBFEB42" w14:textId="77777777"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ＭＳ Ｐゴシック" w:hint="eastAsia"/>
          <w:kern w:val="0"/>
          <w:sz w:val="20"/>
          <w:szCs w:val="20"/>
        </w:rPr>
        <w:t>なし</w:t>
      </w:r>
    </w:p>
    <w:p w14:paraId="0851031E" w14:textId="5DB61407"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[FDP_ACC.1 </w:t>
      </w:r>
      <w:r w:rsidRPr="00473F15">
        <w:rPr>
          <w:rFonts w:ascii="IPAexゴシック" w:eastAsia="IPAexゴシック" w:hAnsi="IPAexゴシック" w:cs="ＭＳ Ｐ明朝" w:hint="eastAsia"/>
          <w:kern w:val="0"/>
          <w:sz w:val="20"/>
          <w:szCs w:val="20"/>
        </w:rPr>
        <w:t>サブセットアクセス制御、または</w:t>
      </w:r>
      <w:r w:rsidRPr="00473F15">
        <w:rPr>
          <w:rFonts w:ascii="IPAexゴシック" w:eastAsia="IPAexゴシック" w:hAnsi="IPAexゴシック" w:cs="Times New Roman"/>
          <w:kern w:val="0"/>
          <w:sz w:val="20"/>
          <w:szCs w:val="20"/>
        </w:rPr>
        <w:t xml:space="preserve">FDP_IFC.1 </w:t>
      </w:r>
      <w:r w:rsidRPr="00473F15">
        <w:rPr>
          <w:rFonts w:ascii="IPAexゴシック" w:eastAsia="IPAexゴシック" w:hAnsi="IPAexゴシック" w:cs="ＭＳ Ｐ明朝" w:hint="eastAsia"/>
          <w:kern w:val="0"/>
          <w:sz w:val="20"/>
          <w:szCs w:val="20"/>
        </w:rPr>
        <w:t>サブセット情報フロー制御</w:t>
      </w:r>
      <w:r w:rsidRPr="00473F15">
        <w:rPr>
          <w:rFonts w:ascii="IPAexゴシック" w:eastAsia="IPAexゴシック" w:hAnsi="IPAexゴシック" w:cs="Times New Roman"/>
          <w:kern w:val="0"/>
          <w:sz w:val="20"/>
          <w:szCs w:val="20"/>
        </w:rPr>
        <w:t>]</w:t>
      </w:r>
    </w:p>
    <w:p w14:paraId="26F1391E" w14:textId="77777777" w:rsidR="00856076" w:rsidRPr="00473F15" w:rsidRDefault="00856076" w:rsidP="00856076">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FMT_MSA.3 </w:t>
      </w:r>
      <w:r w:rsidRPr="00473F15">
        <w:rPr>
          <w:rFonts w:ascii="IPAexゴシック" w:eastAsia="IPAexゴシック" w:hAnsi="IPAexゴシック" w:cs="ＭＳ Ｐ明朝" w:hint="eastAsia"/>
          <w:kern w:val="0"/>
          <w:sz w:val="20"/>
          <w:szCs w:val="20"/>
        </w:rPr>
        <w:t>静的属性初期化</w:t>
      </w:r>
    </w:p>
    <w:p w14:paraId="316346FA" w14:textId="7A98DABA" w:rsidR="00856076" w:rsidRPr="00473F15" w:rsidRDefault="00856076" w:rsidP="00856076">
      <w:pPr>
        <w:autoSpaceDE w:val="0"/>
        <w:autoSpaceDN w:val="0"/>
        <w:adjustRightInd w:val="0"/>
        <w:ind w:left="1680" w:hanging="168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制御下にある利用者データを</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の外部からインポートするとき、</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アクセス制御</w:t>
      </w:r>
      <w:r w:rsidRPr="00473F15">
        <w:rPr>
          <w:rFonts w:ascii="IPAexゴシック" w:eastAsia="IPAexゴシック" w:hAnsi="IPAexゴシック" w:cs="Times New Roman"/>
          <w:bCs/>
          <w:iCs/>
          <w:kern w:val="0"/>
          <w:sz w:val="20"/>
          <w:szCs w:val="20"/>
        </w:rPr>
        <w:t xml:space="preserve">SFP </w:t>
      </w:r>
      <w:r w:rsidRPr="00473F15">
        <w:rPr>
          <w:rFonts w:ascii="IPAexゴシック" w:eastAsia="IPAexゴシック" w:hAnsi="IPAexゴシック" w:cs="ＭＳ Ｐ明朝" w:hint="eastAsia"/>
          <w:kern w:val="0"/>
          <w:sz w:val="20"/>
          <w:szCs w:val="20"/>
        </w:rPr>
        <w:t>及び</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または情報フロー制御</w:t>
      </w:r>
      <w:r w:rsidRPr="00473F15">
        <w:rPr>
          <w:rFonts w:ascii="IPAexゴシック" w:eastAsia="IPAexゴシック" w:hAnsi="IPAexゴシック" w:cs="Times New Roman"/>
          <w:bCs/>
          <w:iCs/>
          <w:kern w:val="0"/>
          <w:sz w:val="20"/>
          <w:szCs w:val="20"/>
        </w:rPr>
        <w:t>SFP</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を実施しなければならない。</w:t>
      </w:r>
    </w:p>
    <w:p w14:paraId="550BFB98" w14:textId="772A0465"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[割付:アクセス制御SFP 及び/または情報フロー制御SFP]</w:t>
      </w:r>
    </w:p>
    <w:p w14:paraId="3D804700" w14:textId="32EED1EA"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FDP_ITC.1.2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外からインポートされるとき、利用者データに関連付けられたいかなるセキュリティ属性も無視しなければならない。</w:t>
      </w:r>
    </w:p>
    <w:p w14:paraId="17EF9682" w14:textId="501676B5"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FDP_ITC.1.3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外部から</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の下で制御される利用者データをインポートするとき、</w:t>
      </w:r>
      <w:bookmarkStart w:id="4" w:name="_Hlk1498322"/>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追加のインポート制御規則</w:t>
      </w:r>
      <w:r w:rsidRPr="00473F15">
        <w:rPr>
          <w:rFonts w:ascii="IPAexゴシック" w:eastAsia="IPAexゴシック" w:hAnsi="IPAexゴシック" w:cs="Times New Roman"/>
          <w:b/>
          <w:bCs/>
          <w:kern w:val="0"/>
          <w:sz w:val="20"/>
          <w:szCs w:val="20"/>
        </w:rPr>
        <w:t>]</w:t>
      </w:r>
      <w:bookmarkEnd w:id="4"/>
      <w:r w:rsidRPr="00473F15">
        <w:rPr>
          <w:rFonts w:ascii="IPAexゴシック" w:eastAsia="IPAexゴシック" w:hAnsi="IPAexゴシック" w:cs="ＭＳ Ｐ明朝" w:hint="eastAsia"/>
          <w:kern w:val="0"/>
          <w:sz w:val="20"/>
          <w:szCs w:val="20"/>
        </w:rPr>
        <w:t>の規則を実施しなければならない。</w:t>
      </w:r>
    </w:p>
    <w:p w14:paraId="08D4D26D" w14:textId="46B0AD4F"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lastRenderedPageBreak/>
        <w:t>[割付:追加のインポート制御規則]</w:t>
      </w:r>
    </w:p>
    <w:p w14:paraId="02F59C20" w14:textId="12DDEB48" w:rsidR="00A23520" w:rsidRPr="00473F15" w:rsidRDefault="00A23520" w:rsidP="00A23520">
      <w:pPr>
        <w:autoSpaceDE w:val="0"/>
        <w:autoSpaceDN w:val="0"/>
        <w:adjustRightInd w:val="0"/>
        <w:jc w:val="left"/>
        <w:rPr>
          <w:rFonts w:ascii="IPAexゴシック" w:eastAsia="IPAexゴシック" w:hAnsi="IPAexゴシック" w:cs="Times New Roman"/>
          <w:bCs/>
          <w:kern w:val="0"/>
          <w:sz w:val="20"/>
          <w:szCs w:val="20"/>
        </w:rPr>
      </w:pPr>
    </w:p>
    <w:p w14:paraId="39FAE5DF" w14:textId="3DEEDD4D" w:rsidR="00A23520" w:rsidRPr="00473F15" w:rsidRDefault="00A23520" w:rsidP="00A2352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FPT_PHP.3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物理的攻撃への抵抗</w:t>
      </w:r>
    </w:p>
    <w:p w14:paraId="69516B35" w14:textId="6BC8D0D0"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738AD03B" w14:textId="6F996BC8"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697D6EF" w14:textId="38AF0950"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FPT_PHP.3.1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SFR </w:t>
      </w:r>
      <w:r w:rsidRPr="00473F15">
        <w:rPr>
          <w:rFonts w:ascii="IPAexゴシック" w:eastAsia="IPAexゴシック" w:hAnsi="IPAexゴシック" w:cs="ＭＳ Ｐ明朝" w:hint="eastAsia"/>
          <w:kern w:val="0"/>
          <w:sz w:val="20"/>
          <w:szCs w:val="20"/>
        </w:rPr>
        <w:t>が常に実施されるよう自動的に対応することによって、</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装置</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エレメントのリスト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への</w:t>
      </w:r>
      <w:bookmarkStart w:id="5" w:name="_Hlk1498544"/>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物理的な改ざんのシナリオ</w:t>
      </w:r>
      <w:r w:rsidRPr="00473F15">
        <w:rPr>
          <w:rFonts w:ascii="IPAexゴシック" w:eastAsia="IPAexゴシック" w:hAnsi="IPAexゴシック" w:cs="Times New Roman"/>
          <w:b/>
          <w:bCs/>
          <w:kern w:val="0"/>
          <w:sz w:val="20"/>
          <w:szCs w:val="20"/>
        </w:rPr>
        <w:t>]</w:t>
      </w:r>
      <w:bookmarkEnd w:id="5"/>
      <w:r w:rsidRPr="00473F15">
        <w:rPr>
          <w:rFonts w:ascii="IPAexゴシック" w:eastAsia="IPAexゴシック" w:hAnsi="IPAexゴシック" w:cs="ＭＳ Ｐ明朝" w:hint="eastAsia"/>
          <w:kern w:val="0"/>
          <w:sz w:val="20"/>
          <w:szCs w:val="20"/>
        </w:rPr>
        <w:t>に抵抗しなければならない。</w:t>
      </w:r>
    </w:p>
    <w:p w14:paraId="2E052558" w14:textId="587DD688"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装置/エレメントのリスト]</w:t>
      </w:r>
      <w:r w:rsidRPr="00473F15">
        <w:rPr>
          <w:rFonts w:ascii="IPAexゴシック" w:eastAsia="IPAexゴシック" w:hAnsi="IPAexゴシック" w:cs="ＭＳ Ｐ明朝" w:hint="eastAsia"/>
          <w:kern w:val="0"/>
          <w:sz w:val="20"/>
          <w:szCs w:val="20"/>
        </w:rPr>
        <w:t>：</w:t>
      </w:r>
    </w:p>
    <w:p w14:paraId="124B9050" w14:textId="6E9BFAAB"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物理的な改ざんのシナリオ]</w:t>
      </w:r>
      <w:r w:rsidRPr="00473F15">
        <w:rPr>
          <w:rFonts w:ascii="IPAexゴシック" w:eastAsia="IPAexゴシック" w:hAnsi="IPAexゴシック" w:cs="ＭＳ Ｐ明朝" w:hint="eastAsia"/>
          <w:kern w:val="0"/>
          <w:sz w:val="20"/>
          <w:szCs w:val="20"/>
        </w:rPr>
        <w:t>：</w:t>
      </w:r>
    </w:p>
    <w:p w14:paraId="2CB9F20B" w14:textId="748768A2"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sz w:val="20"/>
          <w:szCs w:val="20"/>
        </w:rPr>
      </w:pPr>
    </w:p>
    <w:p w14:paraId="09C60A7D" w14:textId="6ADB5CAB" w:rsidR="00A23520" w:rsidRPr="00473F15" w:rsidRDefault="00A23520">
      <w:pPr>
        <w:widowControl/>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br w:type="page"/>
      </w:r>
    </w:p>
    <w:tbl>
      <w:tblPr>
        <w:tblStyle w:val="a3"/>
        <w:tblW w:w="0" w:type="auto"/>
        <w:tblLook w:val="04A0" w:firstRow="1" w:lastRow="0" w:firstColumn="1" w:lastColumn="0" w:noHBand="0" w:noVBand="1"/>
      </w:tblPr>
      <w:tblGrid>
        <w:gridCol w:w="10457"/>
      </w:tblGrid>
      <w:tr w:rsidR="00A23520" w:rsidRPr="00473F15" w14:paraId="4A994B4D" w14:textId="77777777" w:rsidTr="00A23520">
        <w:tc>
          <w:tcPr>
            <w:tcW w:w="10457" w:type="dxa"/>
          </w:tcPr>
          <w:p w14:paraId="17143C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lastRenderedPageBreak/>
              <w:t xml:space="preserve">FIA_AFL.1 </w:t>
            </w:r>
            <w:r w:rsidRPr="00473F15">
              <w:rPr>
                <w:rFonts w:ascii="IPAexゴシック" w:eastAsia="IPAexゴシック" w:hAnsi="IPAexゴシック"/>
                <w:sz w:val="20"/>
                <w:szCs w:val="20"/>
              </w:rPr>
              <w:tab/>
              <w:t>認証失敗時の取り扱い</w:t>
            </w:r>
          </w:p>
          <w:p w14:paraId="7E58882A"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FIA_SOS.1 </w:t>
            </w:r>
            <w:r w:rsidRPr="00473F15">
              <w:rPr>
                <w:rFonts w:ascii="IPAexゴシック" w:eastAsia="IPAexゴシック" w:hAnsi="IPAexゴシック"/>
                <w:sz w:val="20"/>
                <w:szCs w:val="20"/>
              </w:rPr>
              <w:tab/>
              <w:t>秘密の検証</w:t>
            </w:r>
          </w:p>
          <w:p w14:paraId="256CAB72"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FIA_UAU.2 </w:t>
            </w:r>
            <w:r w:rsidRPr="00473F15">
              <w:rPr>
                <w:rFonts w:ascii="IPAexゴシック" w:eastAsia="IPAexゴシック" w:hAnsi="IPAexゴシック"/>
                <w:sz w:val="20"/>
                <w:szCs w:val="20"/>
              </w:rPr>
              <w:tab/>
              <w:t>アクション前の利用者認証</w:t>
            </w:r>
          </w:p>
          <w:p w14:paraId="54F9F560"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FIA_UID.2 </w:t>
            </w:r>
            <w:r w:rsidRPr="00473F15">
              <w:rPr>
                <w:rFonts w:ascii="IPAexゴシック" w:eastAsia="IPAexゴシック" w:hAnsi="IPAexゴシック"/>
                <w:sz w:val="20"/>
                <w:szCs w:val="20"/>
              </w:rPr>
              <w:tab/>
              <w:t>アクション前の利用者識別</w:t>
            </w:r>
          </w:p>
          <w:p w14:paraId="14475039"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FMT_MTD.1 </w:t>
            </w:r>
            <w:r w:rsidRPr="00473F15">
              <w:rPr>
                <w:rFonts w:ascii="IPAexゴシック" w:eastAsia="IPAexゴシック" w:hAnsi="IPAexゴシック"/>
                <w:sz w:val="20"/>
                <w:szCs w:val="20"/>
              </w:rPr>
              <w:tab/>
              <w:t>TSFデータ管理</w:t>
            </w:r>
          </w:p>
          <w:p w14:paraId="0EDD6736"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FMT_SMF.1 </w:t>
            </w:r>
            <w:r w:rsidRPr="00473F15">
              <w:rPr>
                <w:rFonts w:ascii="IPAexゴシック" w:eastAsia="IPAexゴシック" w:hAnsi="IPAexゴシック"/>
                <w:sz w:val="20"/>
                <w:szCs w:val="20"/>
              </w:rPr>
              <w:tab/>
              <w:t>管理機能の特定</w:t>
            </w:r>
          </w:p>
          <w:p w14:paraId="5ECD478D"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FMT_SMR.1 </w:t>
            </w:r>
            <w:r w:rsidRPr="00473F15">
              <w:rPr>
                <w:rFonts w:ascii="IPAexゴシック" w:eastAsia="IPAexゴシック" w:hAnsi="IPAexゴシック"/>
                <w:sz w:val="20"/>
                <w:szCs w:val="20"/>
              </w:rPr>
              <w:tab/>
              <w:t>セキュリティの役割</w:t>
            </w:r>
          </w:p>
          <w:p w14:paraId="043ECA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FPT_ITC.1 </w:t>
            </w:r>
            <w:r w:rsidRPr="00473F15">
              <w:rPr>
                <w:rFonts w:ascii="IPAexゴシック" w:eastAsia="IPAexゴシック" w:hAnsi="IPAexゴシック"/>
                <w:sz w:val="20"/>
                <w:szCs w:val="20"/>
              </w:rPr>
              <w:tab/>
              <w:t>送信中のTSF間機密性</w:t>
            </w:r>
          </w:p>
          <w:p w14:paraId="77E21E3D" w14:textId="77777777"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sz w:val="20"/>
                <w:szCs w:val="20"/>
              </w:rPr>
              <w:t xml:space="preserve">FPT_PHP.3 </w:t>
            </w:r>
            <w:r w:rsidRPr="00473F15">
              <w:rPr>
                <w:rFonts w:ascii="IPAexゴシック" w:eastAsia="IPAexゴシック" w:hAnsi="IPAexゴシック"/>
                <w:sz w:val="20"/>
                <w:szCs w:val="20"/>
              </w:rPr>
              <w:tab/>
              <w:t>物理的攻撃への抵抗</w:t>
            </w:r>
          </w:p>
          <w:p w14:paraId="77B735D6" w14:textId="77777777" w:rsidR="00A23520" w:rsidRPr="00473F15" w:rsidRDefault="00A23520" w:rsidP="00A23520">
            <w:pPr>
              <w:jc w:val="left"/>
              <w:rPr>
                <w:rFonts w:ascii="IPAexゴシック" w:eastAsia="IPAexゴシック" w:hAnsi="IPAexゴシック"/>
                <w:sz w:val="20"/>
                <w:szCs w:val="20"/>
              </w:rPr>
            </w:pPr>
          </w:p>
        </w:tc>
      </w:tr>
    </w:tbl>
    <w:p w14:paraId="151121FD" w14:textId="77777777" w:rsidR="00A23520" w:rsidRPr="00473F15" w:rsidRDefault="00A23520" w:rsidP="00A23520">
      <w:pPr>
        <w:jc w:val="left"/>
        <w:rPr>
          <w:rFonts w:ascii="IPAexゴシック" w:eastAsia="IPAexゴシック" w:hAnsi="IPAexゴシック"/>
          <w:sz w:val="20"/>
          <w:szCs w:val="20"/>
        </w:rPr>
      </w:pPr>
    </w:p>
    <w:sectPr w:rsidR="00A23520" w:rsidRPr="00473F15" w:rsidSect="008B4A8B">
      <w:pgSz w:w="11907" w:h="31185"/>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PAexゴシック">
    <w:panose1 w:val="020B0500000000000000"/>
    <w:charset w:val="80"/>
    <w:family w:val="modern"/>
    <w:pitch w:val="variable"/>
    <w:sig w:usb0="E00002FF" w:usb1="3AC7EDFA"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A47"/>
    <w:multiLevelType w:val="hybridMultilevel"/>
    <w:tmpl w:val="CE16A130"/>
    <w:lvl w:ilvl="0" w:tplc="A65CAA5A">
      <w:numFmt w:val="bullet"/>
      <w:lvlText w:val="-"/>
      <w:lvlJc w:val="left"/>
      <w:pPr>
        <w:ind w:left="360" w:hanging="360"/>
      </w:pPr>
      <w:rPr>
        <w:rFonts w:ascii="IPAexゴシック" w:eastAsia="IPAexゴシック" w:hAnsi="IPAexゴシック" w:cs="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CA2601"/>
    <w:multiLevelType w:val="hybridMultilevel"/>
    <w:tmpl w:val="7EA2A0B8"/>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466A2000"/>
    <w:multiLevelType w:val="hybridMultilevel"/>
    <w:tmpl w:val="B0E25A0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59DF7A6F"/>
    <w:multiLevelType w:val="hybridMultilevel"/>
    <w:tmpl w:val="B1E8C92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 w15:restartNumberingAfterBreak="0">
    <w:nsid w:val="7E6375B0"/>
    <w:multiLevelType w:val="hybridMultilevel"/>
    <w:tmpl w:val="7F566860"/>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35"/>
    <w:rsid w:val="00062F0E"/>
    <w:rsid w:val="000E19FE"/>
    <w:rsid w:val="00115D38"/>
    <w:rsid w:val="00153222"/>
    <w:rsid w:val="00176716"/>
    <w:rsid w:val="001A7CC3"/>
    <w:rsid w:val="00313935"/>
    <w:rsid w:val="0031483E"/>
    <w:rsid w:val="00325146"/>
    <w:rsid w:val="003D28E2"/>
    <w:rsid w:val="0040685D"/>
    <w:rsid w:val="00420580"/>
    <w:rsid w:val="00473F15"/>
    <w:rsid w:val="004F1D8D"/>
    <w:rsid w:val="0051092D"/>
    <w:rsid w:val="005A1B38"/>
    <w:rsid w:val="00746E2E"/>
    <w:rsid w:val="00856076"/>
    <w:rsid w:val="008B4A8B"/>
    <w:rsid w:val="00942208"/>
    <w:rsid w:val="00982026"/>
    <w:rsid w:val="00A23520"/>
    <w:rsid w:val="00AB3F00"/>
    <w:rsid w:val="00AD49A2"/>
    <w:rsid w:val="00CD09FC"/>
    <w:rsid w:val="00D22216"/>
    <w:rsid w:val="00E340BF"/>
    <w:rsid w:val="00E7783C"/>
    <w:rsid w:val="00EF2F92"/>
    <w:rsid w:val="00F36C98"/>
    <w:rsid w:val="00F95EF5"/>
    <w:rsid w:val="00FF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68BC3"/>
  <w15:chartTrackingRefBased/>
  <w15:docId w15:val="{39A59DDA-B22D-46F1-A32C-DF40032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9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360</Words>
  <Characters>2056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朝考 進士</dc:creator>
  <cp:keywords/>
  <dc:description/>
  <cp:lastModifiedBy>朝考 進士</cp:lastModifiedBy>
  <cp:revision>26</cp:revision>
  <cp:lastPrinted>2019-02-19T10:59:00Z</cp:lastPrinted>
  <dcterms:created xsi:type="dcterms:W3CDTF">2019-02-18T14:35:00Z</dcterms:created>
  <dcterms:modified xsi:type="dcterms:W3CDTF">2019-02-19T12:04:00Z</dcterms:modified>
</cp:coreProperties>
</file>