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"https://www.cnblogs.com/qinda/p/10965178.html"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https://www.cnblogs.com/qinda/p/10965178.html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springdatajpa基本使用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"https://www.cnblogs.com/h-c-g/p/10980469.html"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https://www.cnblogs.com/h-c-g/p/10980469.html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自定义方法名规范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自定义SQL是</w:t>
      </w:r>
      <w:r>
        <w:rPr>
          <w:rFonts w:hint="eastAsia" w:ascii="宋体" w:hAnsi="宋体" w:eastAsia="宋体" w:cs="宋体"/>
          <w:sz w:val="24"/>
          <w:szCs w:val="24"/>
          <w:highlight w:val="magenta"/>
          <w:lang w:val="en-US" w:eastAsia="zh-CN"/>
        </w:rPr>
        <w:t>HQL</w:t>
      </w:r>
    </w:p>
    <w:p>
      <w:pPr>
        <w:rPr>
          <w:rFonts w:hint="eastAsia" w:ascii="宋体" w:hAnsi="宋体" w:eastAsia="宋体" w:cs="宋体"/>
          <w:sz w:val="24"/>
          <w:szCs w:val="24"/>
          <w:highlight w:val="green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highlight w:val="green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D76C3"/>
    <w:rsid w:val="0EEA4460"/>
    <w:rsid w:val="102503A3"/>
    <w:rsid w:val="642D24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我自己</dc:creator>
  <cp:lastModifiedBy>熟悉的陌生人</cp:lastModifiedBy>
  <dcterms:modified xsi:type="dcterms:W3CDTF">2020-03-10T15:34:28Z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