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日本站自行车工具套装｜文案与核对记录</w:t>
      </w:r>
    </w:p>
    <w:p>
      <w:pPr>
        <w:pStyle w:val="Heading1"/>
      </w:pPr>
      <w:r>
        <w:t>商品タイトル</w:t>
      </w:r>
    </w:p>
    <w:p>
      <w:r>
        <w:t>自転車 工具セット スプロケット外し工具 チェーンカッター ミッシングリンクプライヤー クランク抜き BB工具 チェーンウィップ メンテナンス用</w:t>
      </w:r>
    </w:p>
    <w:p>
      <w:pPr>
        <w:pStyle w:val="Heading1"/>
      </w:pPr>
      <w:r>
        <w:t>五点説明</w:t>
      </w:r>
    </w:p>
    <w:p>
      <w:r>
        <w:t>1. 【駆動系の整備に役立つ自転車工具】スプロケットの保持、チェーンの作業、クランク・BB周辺の着脱など、用途に応じて使い分ける専用工具をまとめた自転車 工具セット。お手持ちの部品に適合する工具を選び、ご自宅でのメンテナンスや部品交換にお役立てください。</w:t>
      </w:r>
    </w:p>
    <w:p>
      <w:r>
        <w:t>2. 【スプロケット外し作業をサポート】チェーンウィップでスプロケットを保持し、適合するロックリング工具やレンチと組み合わせて作業できます。カセット式とボスフリー式では必要な工具が異なります。歯形や寸法を確認し、対象部品に合う工具をご使用ください。</w:t>
      </w:r>
    </w:p>
    <w:p>
      <w:r>
        <w:t>3. 【チェーン作業に合わせた使い分け】チェーンカッターとミッシングリンク用プライヤーを備え、チェーンのピンを押し出す作業や、対応するリンクの取り扱いをサポートします。対応するチェーンの種類、接続方法、リンクの再使用可否は、チェーンメーカーの指示をご確認ください。</w:t>
      </w:r>
    </w:p>
    <w:p>
      <w:r>
        <w:t>4. 【クランク・BB周辺の部品交換に】クランク抜き、BB用工具、ボスフリー抜き工具などを用途に合わせて使用。工具の形状と部品の規格が一致することを確認してから作業してください。すべてのクランク、BB、フリーホイールへの適合を保証するセットではありません。</w:t>
      </w:r>
    </w:p>
    <w:p>
      <w:r>
        <w:t>5. 【作業前の確認で、整備をスムーズに】赤色グリップのレンチや金属製工具を用途別に揃えた構成です。工具のかみ合わせ、部品の状態、指定の作業手順を確認してご使用ください。必要に応じて適合するレンチ等を別途ご用意ください。自転車や作業台、撮影用小物は付属しません。</w:t>
      </w:r>
    </w:p>
    <w:p>
      <w:pPr>
        <w:pStyle w:val="Heading1"/>
      </w:pPr>
      <w:r>
        <w:t>关键词使用说明</w:t>
      </w:r>
    </w:p>
    <w:p>
      <w:r>
        <w:t>用户提供：自転車 工具、スプロケット外し工具、自転車 工具セット、自転車工具。以上为用户给定的卖家精灵关键词；未提供搜索量、购买量、转化率、供需比、统计周期，不能据此断言高流量、高转化或高供需比。标题优先覆盖产品相关词，五点自然补充，避免连续堆砌同义词。标题需按实际品牌及发布类目限制补充或调整。</w:t>
      </w:r>
    </w:p>
    <w:p>
      <w:pPr>
        <w:pStyle w:val="Heading1"/>
      </w:pPr>
      <w:r>
        <w:t>已核对来源与取舍</w:t>
      </w:r>
    </w:p>
    <w:p>
      <w:r>
        <w:t>亚马逊ASIN B0HDCNXSDL商品标题、五点和9张参考图已读取。1688页面已读取，存在多种SKU与包装件重尺；用户明确选择以聊天上传图片为准。因此未引入1688其他SKU的配件或包装尺寸。上传图可辨认9件独立工具；亚马逊文案称10点且标题提到多功能工具，存在不一致，本稿不写数量，不加入16合1工具、磨损尺、收纳包、备用销。原页面文案与图片不直接复用，仅提炼相关功能并原创表达。</w:t>
      </w:r>
    </w:p>
    <w:p>
      <w:pPr>
        <w:pStyle w:val="Heading1"/>
      </w:pPr>
      <w:r>
        <w:t>尺寸来源</w:t>
      </w:r>
    </w:p>
    <w:p>
      <w:r>
        <w:t>参考亚马逊图片标注：长链条扳手本体约290mm，链条约230mm；三合一扳手约20cm；红柄短扳手约15.5cm、宽约3cm。图片中标注为参考页面记载值，非采购实物测量或适配保证。1688的20×16×5cm等属于包装件重尺，不作为工具本体尺寸。尺寸数值在正文标题五点中省略。</w:t>
      </w:r>
    </w:p>
    <w:p>
      <w:pPr>
        <w:pStyle w:val="Heading1"/>
      </w:pPr>
      <w:r>
        <w:t>图片文字与版式规范</w:t>
      </w:r>
    </w:p>
    <w:p>
      <w:r>
        <w:t>日本工具类电商方向：清晰日文ゴシック无衬线字体，简短标题，深灰正文，工具红色作为少量强调，米白/浅灰留白背景。以可读性和准确性优先。白底主图无文字、拼贴场景或不随货道具；副图使用场景配道具不附送提示。生成字体无法保证精确字体家族，需要逐张检查字形。</w:t>
      </w:r>
    </w:p>
    <w:p>
      <w:pPr>
        <w:pStyle w:val="Heading1"/>
      </w:pPr>
      <w:r>
        <w:t>上架前核对</w:t>
      </w:r>
    </w:p>
    <w:p>
      <w:r>
        <w:t>本套为基于参考资料生成的原创视觉与日文文案草稿；AI可能改变槽齿、链节、螺纹和工具结构，必须与实际采购品核对。功能图不是机械操作说明书。未确认钢材牌号、镀层、扭矩、速别、精度或适配品牌，因此不写相关承诺。不写2021新款、不宣称防脱链功能、不宣称补胎或节省金额、不使用竞品商标、排名、评价或认证。原创构图不能保证产品外观不涉及第三方专利。主图纯白、准确展示所售物及配件；不能为展示功能而加入不随货链条/车轮。A+画布1940×1200需按实际模块尺寸适配；最终类目规则应在Seller Central核对。</w:t>
      </w:r>
    </w:p>
    <w:p>
      <w:pPr>
        <w:pStyle w:val="Heading1"/>
      </w:pPr>
      <w:r>
        <w:t>交付说明</w:t>
      </w:r>
    </w:p>
    <w:p>
      <w:r>
        <w:t>7张2000×2000 JPG及5张1940×1200 JPG，另附本文档与文本。像素尺寸经规范化导出，不等于原生实拍分辨率。通过已授权GitHub仓库独立目录交付；下载后由用户保存到本机桌面。</w:t>
      </w:r>
    </w:p>
    <w:p>
      <w:pPr>
        <w:pStyle w:val="Heading1"/>
      </w:pPr>
      <w:r>
        <w:t>图片复核记录</w:t>
      </w:r>
    </w:p>
    <w:p>
      <w:r>
        <w:t>字体优化已复核：主图无文字；11张附图采用日文无衬线字形、灰黑正文及红色强调。尺寸图已移除端点不准确的测量箭头，改成参考尺寸卡片。图03的车轮属于使用示意；图04与图10的散链及快扣为展示道具，不代表随货。所有工具的槽齿、螺纹、链节、钳口和比例仍可能与实物不同，尤其拆链器/套筒的生成结构，必须实物核对后再上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