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4D86" w14:textId="43F2359C" w:rsidR="00790418" w:rsidRDefault="00245008" w:rsidP="00245008">
      <w:pPr>
        <w:rPr>
          <w:color w:val="343744"/>
          <w:sz w:val="48"/>
          <w:szCs w:val="48"/>
        </w:rPr>
      </w:pPr>
      <w:r w:rsidRPr="00245008">
        <w:rPr>
          <w:color w:val="343744"/>
          <w:sz w:val="48"/>
          <w:szCs w:val="48"/>
        </w:rPr>
        <w:t>Lineage Logistics – Consulting Project</w:t>
      </w:r>
    </w:p>
    <w:p w14:paraId="3DFF7EE2" w14:textId="1A2E22FE" w:rsidR="00245008" w:rsidRPr="00245008" w:rsidRDefault="00245008" w:rsidP="00245008">
      <w:pPr>
        <w:rPr>
          <w:sz w:val="26"/>
          <w:szCs w:val="26"/>
        </w:rPr>
      </w:pPr>
      <w:r w:rsidRPr="00245008">
        <w:rPr>
          <w:color w:val="343744"/>
          <w:sz w:val="26"/>
          <w:szCs w:val="26"/>
        </w:rPr>
        <w:t>By: Alejandro Garcia</w:t>
      </w:r>
    </w:p>
    <w:p w14:paraId="63504244" w14:textId="77777777" w:rsidR="00790418" w:rsidRDefault="00790418">
      <w:pPr>
        <w:pStyle w:val="BodyText"/>
        <w:spacing w:before="8"/>
        <w:rPr>
          <w:b/>
          <w:sz w:val="41"/>
        </w:rPr>
      </w:pPr>
    </w:p>
    <w:p w14:paraId="190B10FC" w14:textId="77777777" w:rsidR="00790418" w:rsidRDefault="001046E6">
      <w:pPr>
        <w:spacing w:before="1"/>
        <w:ind w:left="100"/>
        <w:rPr>
          <w:b/>
          <w:sz w:val="28"/>
        </w:rPr>
      </w:pPr>
      <w:r>
        <w:rPr>
          <w:b/>
          <w:color w:val="343744"/>
          <w:w w:val="105"/>
          <w:sz w:val="28"/>
        </w:rPr>
        <w:t>OVERVIEW</w:t>
      </w:r>
    </w:p>
    <w:p w14:paraId="589744B3" w14:textId="77777777" w:rsidR="00790418" w:rsidRDefault="001046E6">
      <w:pPr>
        <w:pStyle w:val="BodyText"/>
        <w:spacing w:before="196" w:line="324" w:lineRule="auto"/>
        <w:ind w:left="100"/>
      </w:pPr>
      <w:r>
        <w:rPr>
          <w:color w:val="343744"/>
        </w:rPr>
        <w:t>There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multiple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choices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one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may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make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when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choosing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which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electrical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rate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purchase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on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a daily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basis.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Every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day,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hourly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rates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published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by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Mira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Loma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CAISO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next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day.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One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may choose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either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select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those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day-ahead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rates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(DAM)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or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elect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rates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determined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every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5 minutes (RTM5) or rates that are determined every 15 minutes (RTM15). The objective is to forecast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RTM5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RTM15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2"/>
        </w:rPr>
        <w:t xml:space="preserve"> </w:t>
      </w:r>
      <w:r>
        <w:rPr>
          <w:color w:val="343744"/>
        </w:rPr>
        <w:t>costs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such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cost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22"/>
        </w:rPr>
        <w:t xml:space="preserve"> </w:t>
      </w:r>
      <w:r>
        <w:rPr>
          <w:color w:val="343744"/>
        </w:rPr>
        <w:t>m</w:t>
      </w:r>
      <w:r>
        <w:rPr>
          <w:color w:val="343744"/>
        </w:rPr>
        <w:t>inimized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by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optimal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rate</w:t>
      </w:r>
      <w:r>
        <w:rPr>
          <w:color w:val="343744"/>
          <w:spacing w:val="-22"/>
        </w:rPr>
        <w:t xml:space="preserve"> </w:t>
      </w:r>
      <w:r>
        <w:rPr>
          <w:color w:val="343744"/>
        </w:rPr>
        <w:t>selection.</w:t>
      </w:r>
    </w:p>
    <w:p w14:paraId="3E3366DC" w14:textId="77777777" w:rsidR="00790418" w:rsidRDefault="00790418">
      <w:pPr>
        <w:pStyle w:val="BodyText"/>
        <w:rPr>
          <w:sz w:val="26"/>
        </w:rPr>
      </w:pPr>
    </w:p>
    <w:p w14:paraId="54FDEBF9" w14:textId="77777777" w:rsidR="00790418" w:rsidRDefault="001046E6">
      <w:pPr>
        <w:pStyle w:val="Heading1"/>
      </w:pPr>
      <w:r>
        <w:rPr>
          <w:color w:val="343744"/>
          <w:w w:val="105"/>
        </w:rPr>
        <w:t>GOALS</w:t>
      </w:r>
    </w:p>
    <w:p w14:paraId="2C52986F" w14:textId="77777777" w:rsidR="00790418" w:rsidRDefault="001046E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96" w:line="324" w:lineRule="auto"/>
        <w:ind w:right="683"/>
      </w:pPr>
      <w:r>
        <w:rPr>
          <w:color w:val="343744"/>
          <w:spacing w:val="-1"/>
          <w:w w:val="104"/>
        </w:rPr>
        <w:t>F</w:t>
      </w:r>
      <w:r>
        <w:rPr>
          <w:color w:val="343744"/>
          <w:spacing w:val="-1"/>
          <w:w w:val="106"/>
        </w:rPr>
        <w:t>o</w:t>
      </w:r>
      <w:r>
        <w:rPr>
          <w:color w:val="343744"/>
          <w:spacing w:val="-1"/>
          <w:w w:val="84"/>
        </w:rPr>
        <w:t>r</w:t>
      </w:r>
      <w:r>
        <w:rPr>
          <w:color w:val="343744"/>
          <w:spacing w:val="-1"/>
          <w:w w:val="97"/>
        </w:rPr>
        <w:t>m</w:t>
      </w:r>
      <w:r>
        <w:rPr>
          <w:color w:val="343744"/>
          <w:spacing w:val="-1"/>
        </w:rPr>
        <w:t>a</w:t>
      </w:r>
      <w:r>
        <w:rPr>
          <w:color w:val="343744"/>
          <w:spacing w:val="-1"/>
          <w:w w:val="76"/>
        </w:rPr>
        <w:t>l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  <w:w w:val="99"/>
        </w:rPr>
        <w:t>z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</w:rPr>
        <w:t>n</w:t>
      </w:r>
      <w:r>
        <w:rPr>
          <w:color w:val="343744"/>
          <w:spacing w:val="-1"/>
          <w:w w:val="114"/>
        </w:rPr>
        <w:t>g</w:t>
      </w:r>
      <w:r>
        <w:rPr>
          <w:color w:val="343744"/>
          <w:spacing w:val="-1"/>
          <w:w w:val="56"/>
        </w:rPr>
        <w:t>/</w:t>
      </w:r>
      <w:r>
        <w:rPr>
          <w:color w:val="343744"/>
          <w:spacing w:val="-1"/>
          <w:w w:val="99"/>
        </w:rPr>
        <w:t>c</w:t>
      </w:r>
      <w:r>
        <w:rPr>
          <w:color w:val="343744"/>
          <w:spacing w:val="-1"/>
          <w:w w:val="76"/>
        </w:rPr>
        <w:t>l</w:t>
      </w:r>
      <w:r>
        <w:rPr>
          <w:color w:val="343744"/>
          <w:spacing w:val="-1"/>
          <w:w w:val="103"/>
        </w:rPr>
        <w:t>e</w:t>
      </w:r>
      <w:r>
        <w:rPr>
          <w:color w:val="343744"/>
          <w:spacing w:val="-1"/>
        </w:rPr>
        <w:t>an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</w:rPr>
        <w:t>n</w:t>
      </w:r>
      <w:r>
        <w:rPr>
          <w:color w:val="343744"/>
          <w:w w:val="114"/>
        </w:rPr>
        <w:t>g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</w:rPr>
        <w:t>u</w:t>
      </w:r>
      <w:r>
        <w:rPr>
          <w:color w:val="343744"/>
          <w:w w:val="102"/>
        </w:rPr>
        <w:t>p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101"/>
        </w:rPr>
        <w:t>h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3"/>
        </w:rPr>
        <w:t>e</w:t>
      </w:r>
      <w:r>
        <w:rPr>
          <w:color w:val="343744"/>
          <w:spacing w:val="-1"/>
          <w:w w:val="97"/>
        </w:rPr>
        <w:t>x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  <w:w w:val="114"/>
        </w:rPr>
        <w:t>s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</w:rPr>
        <w:t>n</w:t>
      </w:r>
      <w:r>
        <w:rPr>
          <w:color w:val="343744"/>
          <w:w w:val="114"/>
        </w:rPr>
        <w:t>g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11"/>
        </w:rPr>
        <w:t>A</w:t>
      </w:r>
      <w:r>
        <w:rPr>
          <w:color w:val="343744"/>
          <w:spacing w:val="-1"/>
          <w:w w:val="105"/>
        </w:rPr>
        <w:t>P</w:t>
      </w:r>
      <w:r>
        <w:rPr>
          <w:color w:val="343744"/>
          <w:w w:val="85"/>
        </w:rPr>
        <w:t>I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99"/>
        </w:rPr>
        <w:t>c</w:t>
      </w:r>
      <w:r>
        <w:rPr>
          <w:color w:val="343744"/>
          <w:spacing w:val="-1"/>
          <w:w w:val="106"/>
        </w:rPr>
        <w:t>o</w:t>
      </w:r>
      <w:r>
        <w:rPr>
          <w:color w:val="343744"/>
          <w:spacing w:val="-1"/>
          <w:w w:val="103"/>
        </w:rPr>
        <w:t>d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</w:rPr>
        <w:t>an</w:t>
      </w:r>
      <w:r>
        <w:rPr>
          <w:color w:val="343744"/>
          <w:w w:val="103"/>
        </w:rPr>
        <w:t>d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</w:rPr>
        <w:t>a</w:t>
      </w:r>
      <w:r>
        <w:rPr>
          <w:color w:val="343744"/>
          <w:spacing w:val="-1"/>
          <w:w w:val="103"/>
        </w:rPr>
        <w:t>dd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</w:rPr>
        <w:t>n</w:t>
      </w:r>
      <w:r>
        <w:rPr>
          <w:color w:val="343744"/>
          <w:w w:val="114"/>
        </w:rPr>
        <w:t>g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101"/>
        </w:rPr>
        <w:t>h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6"/>
        </w:rPr>
        <w:t>f</w:t>
      </w:r>
      <w:r>
        <w:rPr>
          <w:color w:val="343744"/>
          <w:spacing w:val="-1"/>
        </w:rPr>
        <w:t>un</w:t>
      </w:r>
      <w:r>
        <w:rPr>
          <w:color w:val="343744"/>
          <w:spacing w:val="-1"/>
          <w:w w:val="99"/>
        </w:rPr>
        <w:t>c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  <w:w w:val="106"/>
        </w:rPr>
        <w:t>o</w:t>
      </w:r>
      <w:r>
        <w:rPr>
          <w:color w:val="343744"/>
          <w:spacing w:val="-1"/>
        </w:rPr>
        <w:t>na</w:t>
      </w:r>
      <w:r>
        <w:rPr>
          <w:color w:val="343744"/>
          <w:spacing w:val="-1"/>
          <w:w w:val="76"/>
        </w:rPr>
        <w:t>l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  <w:w w:val="74"/>
        </w:rPr>
        <w:t>t</w:t>
      </w:r>
      <w:r>
        <w:rPr>
          <w:color w:val="343744"/>
          <w:w w:val="99"/>
        </w:rPr>
        <w:t>y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w w:val="106"/>
        </w:rPr>
        <w:t>o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2"/>
        </w:rPr>
        <w:t>q</w:t>
      </w:r>
      <w:r>
        <w:rPr>
          <w:color w:val="343744"/>
          <w:spacing w:val="-1"/>
        </w:rPr>
        <w:t>u</w:t>
      </w:r>
      <w:r>
        <w:rPr>
          <w:color w:val="343744"/>
          <w:spacing w:val="-1"/>
          <w:w w:val="78"/>
        </w:rPr>
        <w:t>i</w:t>
      </w:r>
      <w:r>
        <w:rPr>
          <w:color w:val="343744"/>
          <w:spacing w:val="-1"/>
          <w:w w:val="99"/>
        </w:rPr>
        <w:t>c</w:t>
      </w:r>
      <w:r>
        <w:rPr>
          <w:color w:val="343744"/>
          <w:spacing w:val="-1"/>
          <w:w w:val="101"/>
        </w:rPr>
        <w:t>k</w:t>
      </w:r>
      <w:r>
        <w:rPr>
          <w:color w:val="343744"/>
          <w:spacing w:val="-1"/>
          <w:w w:val="76"/>
        </w:rPr>
        <w:t>l</w:t>
      </w:r>
      <w:r>
        <w:rPr>
          <w:color w:val="343744"/>
          <w:w w:val="99"/>
        </w:rPr>
        <w:t xml:space="preserve">y </w:t>
      </w:r>
      <w:r>
        <w:rPr>
          <w:color w:val="343744"/>
        </w:rPr>
        <w:t>obtain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future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Day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Ahead,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15-min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Real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5-min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Real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energy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rates</w:t>
      </w:r>
    </w:p>
    <w:p w14:paraId="77AEA028" w14:textId="77777777" w:rsidR="00790418" w:rsidRDefault="001046E6">
      <w:pPr>
        <w:pStyle w:val="ListParagraph"/>
        <w:numPr>
          <w:ilvl w:val="0"/>
          <w:numId w:val="4"/>
        </w:numPr>
        <w:tabs>
          <w:tab w:val="left" w:pos="820"/>
        </w:tabs>
        <w:spacing w:before="1" w:line="324" w:lineRule="auto"/>
        <w:ind w:right="149"/>
      </w:pPr>
      <w:r>
        <w:rPr>
          <w:color w:val="343744"/>
        </w:rPr>
        <w:t>Running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analytics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on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data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other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external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sources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you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may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find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help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predict when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15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min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or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5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min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price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spikes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may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occur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relative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locked-in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day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ahead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rate.</w:t>
      </w:r>
    </w:p>
    <w:p w14:paraId="01430377" w14:textId="77777777" w:rsidR="00790418" w:rsidRDefault="00790418">
      <w:pPr>
        <w:pStyle w:val="BodyText"/>
        <w:rPr>
          <w:sz w:val="26"/>
        </w:rPr>
      </w:pPr>
    </w:p>
    <w:p w14:paraId="02E8931F" w14:textId="77777777" w:rsidR="00790418" w:rsidRDefault="001046E6">
      <w:pPr>
        <w:pStyle w:val="Heading1"/>
      </w:pPr>
      <w:r>
        <w:rPr>
          <w:color w:val="343744"/>
        </w:rPr>
        <w:t>API summary of changes</w:t>
      </w:r>
    </w:p>
    <w:p w14:paraId="2F60CA28" w14:textId="77777777" w:rsidR="00790418" w:rsidRDefault="001046E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96" w:line="324" w:lineRule="auto"/>
        <w:ind w:right="523"/>
      </w:pPr>
      <w:r>
        <w:rPr>
          <w:color w:val="343744"/>
        </w:rPr>
        <w:t>The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API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retrieval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code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was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edited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ensure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every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code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was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run,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we pulled the most recent</w:t>
      </w:r>
      <w:r>
        <w:rPr>
          <w:color w:val="343744"/>
          <w:spacing w:val="-46"/>
        </w:rPr>
        <w:t xml:space="preserve"> </w:t>
      </w:r>
      <w:r>
        <w:rPr>
          <w:color w:val="343744"/>
        </w:rPr>
        <w:t>data.</w:t>
      </w:r>
    </w:p>
    <w:p w14:paraId="2F3820DB" w14:textId="77777777" w:rsidR="00790418" w:rsidRDefault="001046E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color w:val="343744"/>
        </w:rPr>
        <w:t>The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current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date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being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chopped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off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so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it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doesn’t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skew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data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or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forecasts.</w:t>
      </w:r>
    </w:p>
    <w:p w14:paraId="17514538" w14:textId="77777777" w:rsidR="00790418" w:rsidRDefault="001046E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0"/>
      </w:pPr>
      <w:r>
        <w:rPr>
          <w:color w:val="343744"/>
        </w:rPr>
        <w:t>Various bug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fixes.</w:t>
      </w:r>
    </w:p>
    <w:p w14:paraId="23D93466" w14:textId="77777777" w:rsidR="00790418" w:rsidRDefault="00790418">
      <w:pPr>
        <w:pStyle w:val="BodyText"/>
        <w:rPr>
          <w:sz w:val="26"/>
        </w:rPr>
      </w:pPr>
    </w:p>
    <w:p w14:paraId="5EBBEDFA" w14:textId="77777777" w:rsidR="00790418" w:rsidRDefault="00790418">
      <w:pPr>
        <w:pStyle w:val="BodyText"/>
        <w:spacing w:before="4"/>
        <w:rPr>
          <w:sz w:val="23"/>
        </w:rPr>
      </w:pPr>
    </w:p>
    <w:p w14:paraId="6AA58BDD" w14:textId="77777777" w:rsidR="00790418" w:rsidRDefault="001046E6">
      <w:pPr>
        <w:pStyle w:val="Heading1"/>
        <w:spacing w:before="0"/>
      </w:pPr>
      <w:r>
        <w:rPr>
          <w:color w:val="343744"/>
        </w:rPr>
        <w:t>Analysis Overview</w:t>
      </w:r>
    </w:p>
    <w:p w14:paraId="6BF37EFD" w14:textId="77777777" w:rsidR="00790418" w:rsidRDefault="001046E6">
      <w:pPr>
        <w:pStyle w:val="BodyText"/>
        <w:spacing w:before="196"/>
        <w:ind w:left="100"/>
      </w:pPr>
      <w:r>
        <w:rPr>
          <w:color w:val="343744"/>
        </w:rPr>
        <w:t>Overall, the analysis consists of 5 steps:</w:t>
      </w:r>
    </w:p>
    <w:p w14:paraId="775BAAB7" w14:textId="77777777" w:rsidR="00790418" w:rsidRDefault="00790418">
      <w:pPr>
        <w:pStyle w:val="BodyText"/>
        <w:spacing w:before="6"/>
        <w:rPr>
          <w:sz w:val="24"/>
        </w:rPr>
      </w:pPr>
    </w:p>
    <w:p w14:paraId="12B12399" w14:textId="77777777" w:rsidR="00790418" w:rsidRDefault="001046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24" w:lineRule="auto"/>
        <w:ind w:right="380"/>
      </w:pPr>
      <w:r>
        <w:rPr>
          <w:color w:val="343744"/>
        </w:rPr>
        <w:t>Roll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up</w:t>
      </w:r>
      <w:r>
        <w:rPr>
          <w:color w:val="343744"/>
          <w:spacing w:val="-25"/>
        </w:rPr>
        <w:t xml:space="preserve"> </w:t>
      </w:r>
      <w:proofErr w:type="gramStart"/>
      <w:r>
        <w:rPr>
          <w:color w:val="343744"/>
        </w:rPr>
        <w:t>5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minute</w:t>
      </w:r>
      <w:proofErr w:type="gramEnd"/>
      <w:r>
        <w:rPr>
          <w:color w:val="343744"/>
        </w:rPr>
        <w:t>,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15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minute,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or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Day-Ahead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hourly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rates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up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level.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logic behind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rolling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up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data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level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we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looking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make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forecasts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and decisions on a daily</w:t>
      </w:r>
      <w:r>
        <w:rPr>
          <w:color w:val="343744"/>
          <w:spacing w:val="-42"/>
        </w:rPr>
        <w:t xml:space="preserve"> </w:t>
      </w:r>
      <w:r>
        <w:rPr>
          <w:color w:val="343744"/>
        </w:rPr>
        <w:t>basis.</w:t>
      </w:r>
    </w:p>
    <w:p w14:paraId="30AF5476" w14:textId="77777777" w:rsidR="00790418" w:rsidRDefault="001046E6">
      <w:pPr>
        <w:pStyle w:val="ListParagraph"/>
        <w:numPr>
          <w:ilvl w:val="0"/>
          <w:numId w:val="2"/>
        </w:numPr>
        <w:tabs>
          <w:tab w:val="left" w:pos="820"/>
        </w:tabs>
        <w:spacing w:before="1" w:line="324" w:lineRule="auto"/>
        <w:ind w:right="158"/>
      </w:pPr>
      <w:r>
        <w:rPr>
          <w:color w:val="343744"/>
        </w:rPr>
        <w:t>Compute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costs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considering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constant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usage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across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periods.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assumed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1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MW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of usage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per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hour.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When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looking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at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series,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see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decent</w:t>
      </w:r>
      <w:r>
        <w:rPr>
          <w:color w:val="343744"/>
          <w:spacing w:val="-19"/>
        </w:rPr>
        <w:t xml:space="preserve"> </w:t>
      </w:r>
      <w:proofErr w:type="gramStart"/>
      <w:r>
        <w:rPr>
          <w:color w:val="343744"/>
        </w:rPr>
        <w:t>amount</w:t>
      </w:r>
      <w:proofErr w:type="gramEnd"/>
      <w:r>
        <w:rPr>
          <w:color w:val="343744"/>
          <w:spacing w:val="-19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18"/>
        </w:rPr>
        <w:t xml:space="preserve"> </w:t>
      </w:r>
      <w:r>
        <w:rPr>
          <w:color w:val="343744"/>
        </w:rPr>
        <w:t>spikes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but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also notice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5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min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RTM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21"/>
        </w:rPr>
        <w:t xml:space="preserve"> </w:t>
      </w:r>
      <w:r>
        <w:rPr>
          <w:color w:val="343744"/>
        </w:rPr>
        <w:t>15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min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RTM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both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pretty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non-spikey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on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level.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I</w:t>
      </w:r>
    </w:p>
    <w:p w14:paraId="51480F54" w14:textId="77777777" w:rsidR="00790418" w:rsidRDefault="00790418">
      <w:pPr>
        <w:spacing w:line="324" w:lineRule="auto"/>
        <w:sectPr w:rsidR="00790418">
          <w:type w:val="continuous"/>
          <w:pgSz w:w="12240" w:h="15840"/>
          <w:pgMar w:top="1180" w:right="1300" w:bottom="280" w:left="1340" w:header="720" w:footer="720" w:gutter="0"/>
          <w:cols w:space="720"/>
        </w:sectPr>
      </w:pPr>
    </w:p>
    <w:p w14:paraId="5480E8E6" w14:textId="77777777" w:rsidR="00790418" w:rsidRDefault="001046E6">
      <w:pPr>
        <w:pStyle w:val="BodyText"/>
        <w:spacing w:before="128" w:line="324" w:lineRule="auto"/>
        <w:ind w:left="820" w:right="460"/>
        <w:jc w:val="both"/>
      </w:pPr>
      <w:r>
        <w:rPr>
          <w:color w:val="343744"/>
        </w:rPr>
        <w:lastRenderedPageBreak/>
        <w:t>think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there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clearly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some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annual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seasonality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but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also</w:t>
      </w:r>
      <w:r>
        <w:rPr>
          <w:color w:val="343744"/>
          <w:spacing w:val="-27"/>
        </w:rPr>
        <w:t xml:space="preserve"> </w:t>
      </w:r>
      <w:r>
        <w:rPr>
          <w:color w:val="343744"/>
        </w:rPr>
        <w:t>seems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be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smaller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 xml:space="preserve">fluctuations 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101"/>
        </w:rPr>
        <w:t>h</w:t>
      </w:r>
      <w:r>
        <w:rPr>
          <w:color w:val="343744"/>
          <w:spacing w:val="-1"/>
        </w:rPr>
        <w:t>a</w:t>
      </w:r>
      <w:r>
        <w:rPr>
          <w:color w:val="343744"/>
          <w:w w:val="74"/>
        </w:rPr>
        <w:t>t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14"/>
        </w:rPr>
        <w:t>s</w:t>
      </w:r>
      <w:r>
        <w:rPr>
          <w:color w:val="343744"/>
          <w:spacing w:val="-1"/>
          <w:w w:val="103"/>
        </w:rPr>
        <w:t>ee</w:t>
      </w:r>
      <w:r>
        <w:rPr>
          <w:color w:val="343744"/>
          <w:w w:val="97"/>
        </w:rPr>
        <w:t>m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w w:val="106"/>
        </w:rPr>
        <w:t>o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3"/>
        </w:rPr>
        <w:t>b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6"/>
        </w:rPr>
        <w:t>o</w:t>
      </w:r>
      <w:r>
        <w:rPr>
          <w:color w:val="343744"/>
        </w:rPr>
        <w:t>n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98"/>
        </w:rPr>
        <w:t>w</w:t>
      </w:r>
      <w:r>
        <w:rPr>
          <w:color w:val="343744"/>
          <w:spacing w:val="-1"/>
          <w:w w:val="103"/>
        </w:rPr>
        <w:t>ee</w:t>
      </w:r>
      <w:r>
        <w:rPr>
          <w:color w:val="343744"/>
          <w:spacing w:val="-1"/>
          <w:w w:val="101"/>
        </w:rPr>
        <w:t>k</w:t>
      </w:r>
      <w:r>
        <w:rPr>
          <w:color w:val="343744"/>
          <w:spacing w:val="-1"/>
          <w:w w:val="76"/>
        </w:rPr>
        <w:t>l</w:t>
      </w:r>
      <w:r>
        <w:rPr>
          <w:color w:val="343744"/>
          <w:w w:val="99"/>
        </w:rPr>
        <w:t>y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6"/>
        </w:rPr>
        <w:t>l</w:t>
      </w:r>
      <w:r>
        <w:rPr>
          <w:color w:val="343744"/>
          <w:spacing w:val="-1"/>
          <w:w w:val="103"/>
        </w:rPr>
        <w:t>e</w:t>
      </w:r>
      <w:r>
        <w:rPr>
          <w:color w:val="343744"/>
          <w:spacing w:val="-1"/>
        </w:rPr>
        <w:t>v</w:t>
      </w:r>
      <w:r>
        <w:rPr>
          <w:color w:val="343744"/>
          <w:spacing w:val="-1"/>
          <w:w w:val="103"/>
        </w:rPr>
        <w:t>e</w:t>
      </w:r>
      <w:r>
        <w:rPr>
          <w:color w:val="343744"/>
          <w:spacing w:val="-1"/>
          <w:w w:val="76"/>
        </w:rPr>
        <w:t>l</w:t>
      </w:r>
      <w:r>
        <w:rPr>
          <w:color w:val="343744"/>
          <w:w w:val="62"/>
        </w:rPr>
        <w:t>.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85"/>
        </w:rPr>
        <w:t>I</w:t>
      </w:r>
      <w:r>
        <w:rPr>
          <w:color w:val="343744"/>
          <w:w w:val="74"/>
        </w:rPr>
        <w:t>t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</w:rPr>
        <w:t>a</w:t>
      </w:r>
      <w:r>
        <w:rPr>
          <w:color w:val="343744"/>
          <w:spacing w:val="-1"/>
          <w:w w:val="76"/>
        </w:rPr>
        <w:t>l</w:t>
      </w:r>
      <w:r>
        <w:rPr>
          <w:color w:val="343744"/>
          <w:spacing w:val="-1"/>
          <w:w w:val="114"/>
        </w:rPr>
        <w:t>s</w:t>
      </w:r>
      <w:r>
        <w:rPr>
          <w:color w:val="343744"/>
          <w:w w:val="106"/>
        </w:rPr>
        <w:t>o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14"/>
        </w:rPr>
        <w:t>s</w:t>
      </w:r>
      <w:r>
        <w:rPr>
          <w:color w:val="343744"/>
          <w:spacing w:val="-1"/>
          <w:w w:val="103"/>
        </w:rPr>
        <w:t>ee</w:t>
      </w:r>
      <w:r>
        <w:rPr>
          <w:color w:val="343744"/>
          <w:spacing w:val="-1"/>
          <w:w w:val="97"/>
        </w:rPr>
        <w:t>m</w:t>
      </w:r>
      <w:r>
        <w:rPr>
          <w:color w:val="343744"/>
          <w:w w:val="114"/>
        </w:rPr>
        <w:t>s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w w:val="106"/>
        </w:rPr>
        <w:t>o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3"/>
        </w:rPr>
        <w:t>b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101"/>
        </w:rPr>
        <w:t>h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99"/>
        </w:rPr>
        <w:t>c</w:t>
      </w:r>
      <w:r>
        <w:rPr>
          <w:color w:val="343744"/>
          <w:spacing w:val="-1"/>
        </w:rPr>
        <w:t>a</w:t>
      </w:r>
      <w:r>
        <w:rPr>
          <w:color w:val="343744"/>
          <w:spacing w:val="-1"/>
          <w:w w:val="114"/>
        </w:rPr>
        <w:t>s</w:t>
      </w:r>
      <w:r>
        <w:rPr>
          <w:color w:val="343744"/>
          <w:w w:val="103"/>
        </w:rPr>
        <w:t>e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74"/>
        </w:rPr>
        <w:t>t</w:t>
      </w:r>
      <w:r>
        <w:rPr>
          <w:color w:val="343744"/>
          <w:spacing w:val="-1"/>
          <w:w w:val="101"/>
        </w:rPr>
        <w:t>h</w:t>
      </w:r>
      <w:r>
        <w:rPr>
          <w:color w:val="343744"/>
          <w:spacing w:val="-1"/>
        </w:rPr>
        <w:t>a</w:t>
      </w:r>
      <w:r>
        <w:rPr>
          <w:color w:val="343744"/>
          <w:w w:val="74"/>
        </w:rPr>
        <w:t>t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104"/>
        </w:rPr>
        <w:t>R</w:t>
      </w:r>
      <w:r>
        <w:rPr>
          <w:color w:val="343744"/>
          <w:spacing w:val="-1"/>
          <w:w w:val="98"/>
        </w:rPr>
        <w:t>T</w:t>
      </w:r>
      <w:r>
        <w:rPr>
          <w:color w:val="343744"/>
          <w:spacing w:val="-1"/>
          <w:w w:val="114"/>
        </w:rPr>
        <w:t>M</w:t>
      </w:r>
      <w:r>
        <w:rPr>
          <w:color w:val="343744"/>
          <w:spacing w:val="-1"/>
          <w:w w:val="112"/>
        </w:rPr>
        <w:t>5</w:t>
      </w:r>
      <w:r>
        <w:rPr>
          <w:color w:val="343744"/>
          <w:spacing w:val="-1"/>
          <w:w w:val="56"/>
        </w:rPr>
        <w:t>/</w:t>
      </w:r>
      <w:r>
        <w:rPr>
          <w:color w:val="343744"/>
          <w:spacing w:val="-1"/>
          <w:w w:val="104"/>
        </w:rPr>
        <w:t>R</w:t>
      </w:r>
      <w:r>
        <w:rPr>
          <w:color w:val="343744"/>
          <w:spacing w:val="-1"/>
          <w:w w:val="98"/>
        </w:rPr>
        <w:t>T</w:t>
      </w:r>
      <w:r>
        <w:rPr>
          <w:color w:val="343744"/>
          <w:spacing w:val="-1"/>
          <w:w w:val="114"/>
        </w:rPr>
        <w:t>M</w:t>
      </w:r>
      <w:r>
        <w:rPr>
          <w:color w:val="343744"/>
          <w:spacing w:val="-1"/>
          <w:w w:val="64"/>
        </w:rPr>
        <w:t>1</w:t>
      </w:r>
      <w:r>
        <w:rPr>
          <w:color w:val="343744"/>
          <w:w w:val="112"/>
        </w:rPr>
        <w:t>5</w:t>
      </w:r>
      <w:r>
        <w:rPr>
          <w:color w:val="343744"/>
          <w:spacing w:val="-10"/>
        </w:rPr>
        <w:t xml:space="preserve"> </w:t>
      </w:r>
      <w:r>
        <w:rPr>
          <w:color w:val="343744"/>
          <w:spacing w:val="-1"/>
          <w:w w:val="98"/>
        </w:rPr>
        <w:t>w</w:t>
      </w:r>
      <w:r>
        <w:rPr>
          <w:color w:val="343744"/>
          <w:spacing w:val="-1"/>
          <w:w w:val="103"/>
        </w:rPr>
        <w:t>e</w:t>
      </w:r>
      <w:r>
        <w:rPr>
          <w:color w:val="343744"/>
          <w:spacing w:val="-1"/>
          <w:w w:val="84"/>
        </w:rPr>
        <w:t>r</w:t>
      </w:r>
      <w:r>
        <w:rPr>
          <w:color w:val="343744"/>
          <w:w w:val="103"/>
        </w:rPr>
        <w:t xml:space="preserve">e </w:t>
      </w:r>
      <w:r>
        <w:rPr>
          <w:color w:val="343744"/>
        </w:rPr>
        <w:t>the</w:t>
      </w:r>
      <w:r>
        <w:rPr>
          <w:color w:val="343744"/>
          <w:spacing w:val="-13"/>
        </w:rPr>
        <w:t xml:space="preserve"> </w:t>
      </w:r>
      <w:r>
        <w:rPr>
          <w:color w:val="343744"/>
        </w:rPr>
        <w:t>best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choices</w:t>
      </w:r>
      <w:r>
        <w:rPr>
          <w:color w:val="343744"/>
          <w:spacing w:val="-13"/>
        </w:rPr>
        <w:t xml:space="preserve"> </w:t>
      </w:r>
      <w:r>
        <w:rPr>
          <w:color w:val="343744"/>
        </w:rPr>
        <w:t>many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more</w:t>
      </w:r>
      <w:r>
        <w:rPr>
          <w:color w:val="343744"/>
          <w:spacing w:val="-13"/>
        </w:rPr>
        <w:t xml:space="preserve"> </w:t>
      </w:r>
      <w:r>
        <w:rPr>
          <w:color w:val="343744"/>
        </w:rPr>
        <w:t>times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than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3"/>
        </w:rPr>
        <w:t xml:space="preserve"> </w:t>
      </w:r>
      <w:r>
        <w:rPr>
          <w:color w:val="343744"/>
        </w:rPr>
        <w:t>Day-Ahead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prices.</w:t>
      </w:r>
    </w:p>
    <w:p w14:paraId="7073A228" w14:textId="77777777" w:rsidR="00790418" w:rsidRDefault="00790418">
      <w:pPr>
        <w:pStyle w:val="BodyText"/>
        <w:rPr>
          <w:sz w:val="18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"/>
        <w:gridCol w:w="490"/>
      </w:tblGrid>
      <w:tr w:rsidR="00790418" w14:paraId="0468AA2C" w14:textId="77777777">
        <w:trPr>
          <w:trHeight w:val="390"/>
        </w:trPr>
        <w:tc>
          <w:tcPr>
            <w:tcW w:w="762" w:type="dxa"/>
          </w:tcPr>
          <w:p w14:paraId="1F20DA3C" w14:textId="77777777" w:rsidR="00790418" w:rsidRDefault="001046E6">
            <w:pPr>
              <w:pStyle w:val="TableParagraph"/>
              <w:spacing w:before="0"/>
              <w:ind w:right="146"/>
              <w:rPr>
                <w:sz w:val="21"/>
              </w:rPr>
            </w:pPr>
            <w:r>
              <w:rPr>
                <w:color w:val="343744"/>
                <w:w w:val="105"/>
                <w:sz w:val="21"/>
              </w:rPr>
              <w:t>RTM5</w:t>
            </w:r>
          </w:p>
        </w:tc>
        <w:tc>
          <w:tcPr>
            <w:tcW w:w="490" w:type="dxa"/>
          </w:tcPr>
          <w:p w14:paraId="4A60F375" w14:textId="77777777" w:rsidR="00790418" w:rsidRDefault="001046E6">
            <w:pPr>
              <w:pStyle w:val="TableParagraph"/>
              <w:spacing w:before="0"/>
              <w:ind w:left="54"/>
              <w:rPr>
                <w:sz w:val="21"/>
              </w:rPr>
            </w:pPr>
            <w:r>
              <w:rPr>
                <w:color w:val="343744"/>
                <w:sz w:val="21"/>
              </w:rPr>
              <w:t>291</w:t>
            </w:r>
          </w:p>
        </w:tc>
      </w:tr>
      <w:tr w:rsidR="00790418" w14:paraId="0854BC8E" w14:textId="77777777">
        <w:trPr>
          <w:trHeight w:val="525"/>
        </w:trPr>
        <w:tc>
          <w:tcPr>
            <w:tcW w:w="762" w:type="dxa"/>
          </w:tcPr>
          <w:p w14:paraId="3E550538" w14:textId="77777777" w:rsidR="00790418" w:rsidRDefault="001046E6">
            <w:pPr>
              <w:pStyle w:val="TableParagraph"/>
              <w:spacing w:line="240" w:lineRule="auto"/>
              <w:ind w:right="75"/>
              <w:rPr>
                <w:sz w:val="21"/>
              </w:rPr>
            </w:pPr>
            <w:r>
              <w:rPr>
                <w:color w:val="343744"/>
                <w:sz w:val="21"/>
              </w:rPr>
              <w:t>RTM15</w:t>
            </w:r>
          </w:p>
        </w:tc>
        <w:tc>
          <w:tcPr>
            <w:tcW w:w="490" w:type="dxa"/>
          </w:tcPr>
          <w:p w14:paraId="5EB607C3" w14:textId="77777777" w:rsidR="00790418" w:rsidRDefault="001046E6">
            <w:pPr>
              <w:pStyle w:val="TableParagraph"/>
              <w:spacing w:line="240" w:lineRule="auto"/>
              <w:ind w:left="73" w:right="6"/>
              <w:rPr>
                <w:sz w:val="21"/>
              </w:rPr>
            </w:pPr>
            <w:r>
              <w:rPr>
                <w:color w:val="343744"/>
                <w:sz w:val="21"/>
              </w:rPr>
              <w:t>106</w:t>
            </w:r>
          </w:p>
        </w:tc>
      </w:tr>
      <w:tr w:rsidR="00790418" w14:paraId="083F538B" w14:textId="77777777">
        <w:trPr>
          <w:trHeight w:val="390"/>
        </w:trPr>
        <w:tc>
          <w:tcPr>
            <w:tcW w:w="762" w:type="dxa"/>
          </w:tcPr>
          <w:p w14:paraId="35D2389A" w14:textId="77777777" w:rsidR="00790418" w:rsidRDefault="001046E6">
            <w:pPr>
              <w:pStyle w:val="TableParagraph"/>
              <w:ind w:right="232"/>
              <w:rPr>
                <w:sz w:val="21"/>
              </w:rPr>
            </w:pPr>
            <w:r>
              <w:rPr>
                <w:color w:val="343744"/>
                <w:w w:val="115"/>
                <w:sz w:val="21"/>
              </w:rPr>
              <w:t>DAM</w:t>
            </w:r>
          </w:p>
        </w:tc>
        <w:tc>
          <w:tcPr>
            <w:tcW w:w="490" w:type="dxa"/>
          </w:tcPr>
          <w:p w14:paraId="5CD23B71" w14:textId="77777777" w:rsidR="00790418" w:rsidRDefault="001046E6">
            <w:pPr>
              <w:pStyle w:val="TableParagraph"/>
              <w:ind w:left="25"/>
              <w:rPr>
                <w:sz w:val="21"/>
              </w:rPr>
            </w:pPr>
            <w:r>
              <w:rPr>
                <w:color w:val="343744"/>
                <w:w w:val="110"/>
                <w:sz w:val="21"/>
              </w:rPr>
              <w:t>88</w:t>
            </w:r>
          </w:p>
        </w:tc>
      </w:tr>
    </w:tbl>
    <w:p w14:paraId="0074A7C8" w14:textId="77777777" w:rsidR="00790418" w:rsidRDefault="00790418">
      <w:pPr>
        <w:pStyle w:val="BodyText"/>
        <w:rPr>
          <w:sz w:val="20"/>
        </w:rPr>
      </w:pPr>
    </w:p>
    <w:p w14:paraId="1655648C" w14:textId="77777777" w:rsidR="00790418" w:rsidRDefault="00790418">
      <w:pPr>
        <w:pStyle w:val="BodyText"/>
        <w:rPr>
          <w:sz w:val="20"/>
        </w:rPr>
      </w:pPr>
    </w:p>
    <w:p w14:paraId="64FF0DE0" w14:textId="77777777" w:rsidR="00790418" w:rsidRDefault="00790418">
      <w:pPr>
        <w:pStyle w:val="BodyText"/>
        <w:rPr>
          <w:sz w:val="20"/>
        </w:rPr>
      </w:pPr>
    </w:p>
    <w:p w14:paraId="27C42680" w14:textId="77777777" w:rsidR="00790418" w:rsidRDefault="001046E6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2B5AE151" wp14:editId="5882982C">
            <wp:simplePos x="0" y="0"/>
            <wp:positionH relativeFrom="page">
              <wp:posOffset>1417356</wp:posOffset>
            </wp:positionH>
            <wp:positionV relativeFrom="paragraph">
              <wp:posOffset>106586</wp:posOffset>
            </wp:positionV>
            <wp:extent cx="3792191" cy="38871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191" cy="388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5CFAC" w14:textId="77777777" w:rsidR="00790418" w:rsidRDefault="00790418">
      <w:pPr>
        <w:pStyle w:val="BodyText"/>
        <w:spacing w:before="7"/>
        <w:rPr>
          <w:sz w:val="27"/>
        </w:rPr>
      </w:pPr>
    </w:p>
    <w:p w14:paraId="18FCC4CA" w14:textId="77777777" w:rsidR="00790418" w:rsidRDefault="001046E6">
      <w:pPr>
        <w:pStyle w:val="ListParagraph"/>
        <w:numPr>
          <w:ilvl w:val="0"/>
          <w:numId w:val="2"/>
        </w:numPr>
        <w:tabs>
          <w:tab w:val="left" w:pos="820"/>
        </w:tabs>
        <w:spacing w:line="324" w:lineRule="auto"/>
        <w:ind w:right="300"/>
      </w:pPr>
      <w:r>
        <w:rPr>
          <w:color w:val="343744"/>
        </w:rPr>
        <w:t>Examine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series</w:t>
      </w:r>
      <w:r>
        <w:rPr>
          <w:color w:val="343744"/>
          <w:spacing w:val="-36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perform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transformations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36"/>
        </w:rPr>
        <w:t xml:space="preserve"> </w:t>
      </w:r>
      <w:r>
        <w:rPr>
          <w:color w:val="343744"/>
        </w:rPr>
        <w:t>create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stationary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data.</w:t>
      </w:r>
      <w:r>
        <w:rPr>
          <w:color w:val="343744"/>
          <w:spacing w:val="-37"/>
        </w:rPr>
        <w:t xml:space="preserve"> </w:t>
      </w:r>
      <w:r>
        <w:rPr>
          <w:color w:val="343744"/>
        </w:rPr>
        <w:t>You</w:t>
      </w:r>
      <w:r>
        <w:rPr>
          <w:color w:val="343744"/>
          <w:spacing w:val="-36"/>
        </w:rPr>
        <w:t xml:space="preserve"> </w:t>
      </w:r>
      <w:r>
        <w:rPr>
          <w:color w:val="343744"/>
        </w:rPr>
        <w:t>want to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remove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seasonality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trends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before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performing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ARIMA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analysis.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performed</w:t>
      </w:r>
      <w:r>
        <w:rPr>
          <w:color w:val="343744"/>
          <w:spacing w:val="-23"/>
        </w:rPr>
        <w:t xml:space="preserve"> </w:t>
      </w:r>
      <w:r>
        <w:rPr>
          <w:color w:val="343744"/>
        </w:rPr>
        <w:t>this for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each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series: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DAM,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RTM5,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RTM15.</w:t>
      </w:r>
      <w:r>
        <w:rPr>
          <w:color w:val="343744"/>
          <w:spacing w:val="-28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stationarity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tests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29"/>
        </w:rPr>
        <w:t xml:space="preserve"> </w:t>
      </w:r>
      <w:r>
        <w:rPr>
          <w:color w:val="343744"/>
        </w:rPr>
        <w:t>performed in</w:t>
      </w:r>
      <w:r>
        <w:rPr>
          <w:color w:val="343744"/>
          <w:spacing w:val="-36"/>
        </w:rPr>
        <w:t xml:space="preserve"> </w:t>
      </w:r>
      <w:r>
        <w:rPr>
          <w:color w:val="343744"/>
        </w:rPr>
        <w:t>by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calling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function</w:t>
      </w:r>
      <w:r>
        <w:rPr>
          <w:color w:val="343744"/>
          <w:spacing w:val="-35"/>
        </w:rPr>
        <w:t xml:space="preserve"> </w:t>
      </w:r>
      <w:proofErr w:type="spellStart"/>
      <w:r>
        <w:rPr>
          <w:b/>
          <w:color w:val="343744"/>
        </w:rPr>
        <w:t>test_stationarity</w:t>
      </w:r>
      <w:proofErr w:type="spellEnd"/>
      <w:r>
        <w:rPr>
          <w:color w:val="343744"/>
        </w:rPr>
        <w:t>.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In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doing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analysis,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noticed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all</w:t>
      </w:r>
      <w:r>
        <w:rPr>
          <w:color w:val="343744"/>
          <w:spacing w:val="-35"/>
        </w:rPr>
        <w:t xml:space="preserve"> </w:t>
      </w:r>
      <w:r>
        <w:rPr>
          <w:color w:val="343744"/>
        </w:rPr>
        <w:t>three models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performed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when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subtracting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current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value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from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daily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value</w:t>
      </w:r>
      <w:r>
        <w:rPr>
          <w:color w:val="343744"/>
          <w:spacing w:val="-26"/>
        </w:rPr>
        <w:t xml:space="preserve"> </w:t>
      </w:r>
      <w:r>
        <w:rPr>
          <w:color w:val="343744"/>
        </w:rPr>
        <w:t>7</w:t>
      </w:r>
      <w:r>
        <w:rPr>
          <w:color w:val="343744"/>
          <w:spacing w:val="-25"/>
        </w:rPr>
        <w:t xml:space="preserve"> </w:t>
      </w:r>
      <w:r>
        <w:rPr>
          <w:color w:val="343744"/>
        </w:rPr>
        <w:t>days ago. This made sense to me because it makes sense that Monday demand last week is similar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demand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on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Monday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week.</w:t>
      </w:r>
    </w:p>
    <w:p w14:paraId="341641EA" w14:textId="77777777" w:rsidR="00790418" w:rsidRDefault="001046E6">
      <w:pPr>
        <w:pStyle w:val="ListParagraph"/>
        <w:numPr>
          <w:ilvl w:val="0"/>
          <w:numId w:val="2"/>
        </w:numPr>
        <w:tabs>
          <w:tab w:val="left" w:pos="820"/>
        </w:tabs>
        <w:spacing w:before="1" w:line="324" w:lineRule="auto"/>
        <w:ind w:right="319"/>
      </w:pPr>
      <w:r>
        <w:rPr>
          <w:color w:val="343744"/>
        </w:rPr>
        <w:t>Build the time series models. The models that I built were ARIMA (Autoregressive Integrated</w:t>
      </w:r>
      <w:r>
        <w:rPr>
          <w:color w:val="343744"/>
          <w:spacing w:val="-34"/>
        </w:rPr>
        <w:t xml:space="preserve"> </w:t>
      </w:r>
      <w:r>
        <w:rPr>
          <w:color w:val="343744"/>
        </w:rPr>
        <w:t>Moving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Average)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chose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auto</w:t>
      </w:r>
      <w:r>
        <w:rPr>
          <w:color w:val="343744"/>
        </w:rPr>
        <w:t>correlation</w:t>
      </w:r>
      <w:r>
        <w:rPr>
          <w:color w:val="343744"/>
          <w:spacing w:val="-34"/>
        </w:rPr>
        <w:t xml:space="preserve"> </w:t>
      </w:r>
      <w:r>
        <w:rPr>
          <w:color w:val="343744"/>
        </w:rPr>
        <w:t>factors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automatically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via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the function</w:t>
      </w:r>
      <w:r>
        <w:rPr>
          <w:color w:val="343744"/>
          <w:spacing w:val="-33"/>
        </w:rPr>
        <w:t xml:space="preserve"> </w:t>
      </w:r>
      <w:proofErr w:type="spellStart"/>
      <w:r>
        <w:rPr>
          <w:b/>
          <w:color w:val="343744"/>
        </w:rPr>
        <w:t>correlation_funcs</w:t>
      </w:r>
      <w:proofErr w:type="spellEnd"/>
      <w:r>
        <w:rPr>
          <w:color w:val="343744"/>
        </w:rPr>
        <w:t>.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Once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was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complete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each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series,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I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then</w:t>
      </w:r>
      <w:r>
        <w:rPr>
          <w:color w:val="343744"/>
          <w:spacing w:val="-33"/>
        </w:rPr>
        <w:t xml:space="preserve"> </w:t>
      </w:r>
      <w:r>
        <w:rPr>
          <w:color w:val="343744"/>
        </w:rPr>
        <w:t>fit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the</w:t>
      </w:r>
    </w:p>
    <w:p w14:paraId="54EB8141" w14:textId="77777777" w:rsidR="00790418" w:rsidRDefault="00790418">
      <w:pPr>
        <w:spacing w:line="324" w:lineRule="auto"/>
        <w:sectPr w:rsidR="00790418">
          <w:headerReference w:type="default" r:id="rId8"/>
          <w:pgSz w:w="12240" w:h="15840"/>
          <w:pgMar w:top="1180" w:right="1300" w:bottom="280" w:left="1340" w:header="865" w:footer="0" w:gutter="0"/>
          <w:cols w:space="720"/>
        </w:sectPr>
      </w:pPr>
    </w:p>
    <w:p w14:paraId="69CA6CE2" w14:textId="77777777" w:rsidR="00790418" w:rsidRDefault="001046E6">
      <w:pPr>
        <w:pStyle w:val="BodyText"/>
        <w:spacing w:before="128" w:line="324" w:lineRule="auto"/>
        <w:ind w:left="820"/>
      </w:pPr>
      <w:r>
        <w:rPr>
          <w:color w:val="343744"/>
        </w:rPr>
        <w:lastRenderedPageBreak/>
        <w:t>model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visually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examined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model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fit.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It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was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little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hard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see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how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well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1"/>
        </w:rPr>
        <w:t xml:space="preserve"> </w:t>
      </w:r>
      <w:r>
        <w:rPr>
          <w:color w:val="343744"/>
        </w:rPr>
        <w:t>model</w:t>
      </w:r>
      <w:r>
        <w:rPr>
          <w:color w:val="343744"/>
          <w:spacing w:val="-32"/>
        </w:rPr>
        <w:t xml:space="preserve"> </w:t>
      </w:r>
      <w:r>
        <w:rPr>
          <w:color w:val="343744"/>
        </w:rPr>
        <w:t>fit worked.</w:t>
      </w:r>
    </w:p>
    <w:p w14:paraId="15C004E1" w14:textId="77777777" w:rsidR="00790418" w:rsidRDefault="001046E6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2514AF38" wp14:editId="2592CC04">
            <wp:simplePos x="0" y="0"/>
            <wp:positionH relativeFrom="page">
              <wp:posOffset>933450</wp:posOffset>
            </wp:positionH>
            <wp:positionV relativeFrom="paragraph">
              <wp:posOffset>141152</wp:posOffset>
            </wp:positionV>
            <wp:extent cx="3781425" cy="2514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7D900" w14:textId="77777777" w:rsidR="00790418" w:rsidRDefault="00790418">
      <w:pPr>
        <w:pStyle w:val="BodyText"/>
        <w:spacing w:before="2"/>
        <w:rPr>
          <w:sz w:val="26"/>
        </w:rPr>
      </w:pPr>
    </w:p>
    <w:p w14:paraId="05CEA5DA" w14:textId="6788108D" w:rsidR="00790418" w:rsidRPr="00245008" w:rsidRDefault="001046E6" w:rsidP="00245008">
      <w:pPr>
        <w:pStyle w:val="ListParagraph"/>
        <w:numPr>
          <w:ilvl w:val="0"/>
          <w:numId w:val="2"/>
        </w:numPr>
        <w:tabs>
          <w:tab w:val="left" w:pos="820"/>
        </w:tabs>
        <w:spacing w:line="324" w:lineRule="auto"/>
        <w:ind w:right="170"/>
        <w:sectPr w:rsidR="00790418" w:rsidRPr="00245008">
          <w:pgSz w:w="12240" w:h="15840"/>
          <w:pgMar w:top="1180" w:right="1300" w:bottom="280" w:left="1340" w:header="865" w:footer="0" w:gutter="0"/>
          <w:cols w:space="720"/>
        </w:sectPr>
      </w:pPr>
      <w:r>
        <w:rPr>
          <w:color w:val="343744"/>
        </w:rPr>
        <w:t>Forecast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DAM,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RTM5,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RTM15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time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series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7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days.</w:t>
      </w:r>
      <w:r>
        <w:rPr>
          <w:color w:val="343744"/>
          <w:spacing w:val="-16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16"/>
        </w:rPr>
        <w:t xml:space="preserve"> </w:t>
      </w:r>
      <w:proofErr w:type="spellStart"/>
      <w:r>
        <w:rPr>
          <w:color w:val="343744"/>
        </w:rPr>
        <w:t>two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step</w:t>
      </w:r>
      <w:proofErr w:type="spellEnd"/>
      <w:r>
        <w:rPr>
          <w:color w:val="343744"/>
          <w:spacing w:val="-15"/>
        </w:rPr>
        <w:t xml:space="preserve"> </w:t>
      </w:r>
      <w:r>
        <w:rPr>
          <w:color w:val="343744"/>
        </w:rPr>
        <w:t>process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in which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we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forecast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7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periods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ahead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then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add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this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forecast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amount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7</w:t>
      </w:r>
      <w:r>
        <w:rPr>
          <w:color w:val="343744"/>
          <w:spacing w:val="-20"/>
        </w:rPr>
        <w:t xml:space="preserve"> </w:t>
      </w:r>
      <w:r>
        <w:rPr>
          <w:color w:val="343744"/>
        </w:rPr>
        <w:t>day</w:t>
      </w:r>
      <w:r>
        <w:rPr>
          <w:color w:val="343744"/>
          <w:spacing w:val="-19"/>
        </w:rPr>
        <w:t xml:space="preserve"> </w:t>
      </w:r>
      <w:r>
        <w:rPr>
          <w:color w:val="343744"/>
        </w:rPr>
        <w:t>lagged actual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cost</w:t>
      </w:r>
      <w:r>
        <w:rPr>
          <w:color w:val="343744"/>
          <w:spacing w:val="-24"/>
        </w:rPr>
        <w:t xml:space="preserve"> </w:t>
      </w:r>
      <w:r>
        <w:rPr>
          <w:color w:val="343744"/>
        </w:rPr>
        <w:t>value</w:t>
      </w:r>
      <w:r>
        <w:rPr>
          <w:noProof/>
        </w:rPr>
        <w:drawing>
          <wp:anchor distT="0" distB="0" distL="0" distR="0" simplePos="0" relativeHeight="268434479" behindDoc="1" locked="0" layoutInCell="1" allowOverlap="1" wp14:anchorId="0BA972AC" wp14:editId="7EA0F351">
            <wp:simplePos x="0" y="0"/>
            <wp:positionH relativeFrom="page">
              <wp:posOffset>933450</wp:posOffset>
            </wp:positionH>
            <wp:positionV relativeFrom="paragraph">
              <wp:posOffset>141401</wp:posOffset>
            </wp:positionV>
            <wp:extent cx="5060172" cy="35318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172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55A">
        <w:rPr>
          <w:color w:val="343744"/>
        </w:rPr>
        <w:t>.</w:t>
      </w:r>
      <w:bookmarkStart w:id="0" w:name="_GoBack"/>
      <w:bookmarkEnd w:id="0"/>
    </w:p>
    <w:p w14:paraId="0444ABA9" w14:textId="77777777" w:rsidR="00790418" w:rsidRDefault="00790418">
      <w:pPr>
        <w:pStyle w:val="BodyText"/>
        <w:rPr>
          <w:sz w:val="20"/>
        </w:rPr>
      </w:pPr>
    </w:p>
    <w:sectPr w:rsidR="00790418">
      <w:pgSz w:w="12240" w:h="15840"/>
      <w:pgMar w:top="1180" w:right="1300" w:bottom="280" w:left="1340" w:header="8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653D" w14:textId="77777777" w:rsidR="001046E6" w:rsidRDefault="001046E6">
      <w:r>
        <w:separator/>
      </w:r>
    </w:p>
  </w:endnote>
  <w:endnote w:type="continuationSeparator" w:id="0">
    <w:p w14:paraId="2C1D2353" w14:textId="77777777" w:rsidR="001046E6" w:rsidRDefault="0010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DA42B" w14:textId="77777777" w:rsidR="001046E6" w:rsidRDefault="001046E6">
      <w:r>
        <w:separator/>
      </w:r>
    </w:p>
  </w:footnote>
  <w:footnote w:type="continuationSeparator" w:id="0">
    <w:p w14:paraId="6165B015" w14:textId="77777777" w:rsidR="001046E6" w:rsidRDefault="0010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5858" w14:textId="3C6D8A9B" w:rsidR="00790418" w:rsidRDefault="0079041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EED"/>
    <w:multiLevelType w:val="hybridMultilevel"/>
    <w:tmpl w:val="7D9EAA96"/>
    <w:lvl w:ilvl="0" w:tplc="BFCEE8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343744"/>
        <w:spacing w:val="-10"/>
        <w:w w:val="62"/>
        <w:sz w:val="22"/>
        <w:szCs w:val="22"/>
      </w:rPr>
    </w:lvl>
    <w:lvl w:ilvl="1" w:tplc="1DFC95E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9B2C760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373EA22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32E7A34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A60CAFF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5A0661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D160CA6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501C931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11C14D86"/>
    <w:multiLevelType w:val="hybridMultilevel"/>
    <w:tmpl w:val="840E8190"/>
    <w:lvl w:ilvl="0" w:tplc="E3F0FCDE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43744"/>
        <w:spacing w:val="-1"/>
        <w:w w:val="62"/>
        <w:sz w:val="22"/>
        <w:szCs w:val="22"/>
      </w:rPr>
    </w:lvl>
    <w:lvl w:ilvl="1" w:tplc="6388E9E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3BA43B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D556C67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B8E3834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76D8C84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444437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8A6973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B4FA6DA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230A60E2"/>
    <w:multiLevelType w:val="hybridMultilevel"/>
    <w:tmpl w:val="2C8694B2"/>
    <w:lvl w:ilvl="0" w:tplc="F494689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color w:val="343744"/>
        <w:spacing w:val="-1"/>
        <w:w w:val="62"/>
        <w:sz w:val="22"/>
        <w:szCs w:val="22"/>
      </w:rPr>
    </w:lvl>
    <w:lvl w:ilvl="1" w:tplc="A3ACAB8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C20374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D7BE18CE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03FC5D7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D6005BC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A46F48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A8EAC81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5B182878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 w15:restartNumberingAfterBreak="0">
    <w:nsid w:val="73D04C5F"/>
    <w:multiLevelType w:val="hybridMultilevel"/>
    <w:tmpl w:val="415CF238"/>
    <w:lvl w:ilvl="0" w:tplc="19345EC8">
      <w:start w:val="1"/>
      <w:numFmt w:val="decimal"/>
      <w:lvlText w:val="%1."/>
      <w:lvlJc w:val="left"/>
      <w:pPr>
        <w:ind w:left="281" w:hanging="182"/>
        <w:jc w:val="left"/>
      </w:pPr>
      <w:rPr>
        <w:rFonts w:ascii="Trebuchet MS" w:eastAsia="Trebuchet MS" w:hAnsi="Trebuchet MS" w:cs="Trebuchet MS" w:hint="default"/>
        <w:color w:val="343744"/>
        <w:spacing w:val="-1"/>
        <w:w w:val="62"/>
        <w:sz w:val="22"/>
        <w:szCs w:val="22"/>
      </w:rPr>
    </w:lvl>
    <w:lvl w:ilvl="1" w:tplc="7EDC5914">
      <w:numFmt w:val="bullet"/>
      <w:lvlText w:val="•"/>
      <w:lvlJc w:val="left"/>
      <w:pPr>
        <w:ind w:left="1212" w:hanging="182"/>
      </w:pPr>
      <w:rPr>
        <w:rFonts w:hint="default"/>
      </w:rPr>
    </w:lvl>
    <w:lvl w:ilvl="2" w:tplc="F0126B26">
      <w:numFmt w:val="bullet"/>
      <w:lvlText w:val="•"/>
      <w:lvlJc w:val="left"/>
      <w:pPr>
        <w:ind w:left="2144" w:hanging="182"/>
      </w:pPr>
      <w:rPr>
        <w:rFonts w:hint="default"/>
      </w:rPr>
    </w:lvl>
    <w:lvl w:ilvl="3" w:tplc="0A047A86">
      <w:numFmt w:val="bullet"/>
      <w:lvlText w:val="•"/>
      <w:lvlJc w:val="left"/>
      <w:pPr>
        <w:ind w:left="3076" w:hanging="182"/>
      </w:pPr>
      <w:rPr>
        <w:rFonts w:hint="default"/>
      </w:rPr>
    </w:lvl>
    <w:lvl w:ilvl="4" w:tplc="DEDAD886">
      <w:numFmt w:val="bullet"/>
      <w:lvlText w:val="•"/>
      <w:lvlJc w:val="left"/>
      <w:pPr>
        <w:ind w:left="4008" w:hanging="182"/>
      </w:pPr>
      <w:rPr>
        <w:rFonts w:hint="default"/>
      </w:rPr>
    </w:lvl>
    <w:lvl w:ilvl="5" w:tplc="392A7B8E">
      <w:numFmt w:val="bullet"/>
      <w:lvlText w:val="•"/>
      <w:lvlJc w:val="left"/>
      <w:pPr>
        <w:ind w:left="4940" w:hanging="182"/>
      </w:pPr>
      <w:rPr>
        <w:rFonts w:hint="default"/>
      </w:rPr>
    </w:lvl>
    <w:lvl w:ilvl="6" w:tplc="7D327658">
      <w:numFmt w:val="bullet"/>
      <w:lvlText w:val="•"/>
      <w:lvlJc w:val="left"/>
      <w:pPr>
        <w:ind w:left="5872" w:hanging="182"/>
      </w:pPr>
      <w:rPr>
        <w:rFonts w:hint="default"/>
      </w:rPr>
    </w:lvl>
    <w:lvl w:ilvl="7" w:tplc="ABCE6BFE">
      <w:numFmt w:val="bullet"/>
      <w:lvlText w:val="•"/>
      <w:lvlJc w:val="left"/>
      <w:pPr>
        <w:ind w:left="6804" w:hanging="182"/>
      </w:pPr>
      <w:rPr>
        <w:rFonts w:hint="default"/>
      </w:rPr>
    </w:lvl>
    <w:lvl w:ilvl="8" w:tplc="48BE1490">
      <w:numFmt w:val="bullet"/>
      <w:lvlText w:val="•"/>
      <w:lvlJc w:val="left"/>
      <w:pPr>
        <w:ind w:left="7736" w:hanging="182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18"/>
    <w:rsid w:val="00026D12"/>
    <w:rsid w:val="001046E6"/>
    <w:rsid w:val="00245008"/>
    <w:rsid w:val="002A655A"/>
    <w:rsid w:val="006857B5"/>
    <w:rsid w:val="007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24CE9"/>
  <w15:docId w15:val="{F1058C84-661B-4849-9951-AB150A45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8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0" w:line="240" w:lineRule="exact"/>
      <w:ind w:left="28" w:right="2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0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08"/>
    <w:rPr>
      <w:rFonts w:ascii="Times New Roman" w:eastAsia="Trebuchet MS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45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00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Garcia</cp:lastModifiedBy>
  <cp:revision>5</cp:revision>
  <dcterms:created xsi:type="dcterms:W3CDTF">2019-05-04T23:49:00Z</dcterms:created>
  <dcterms:modified xsi:type="dcterms:W3CDTF">2019-05-04T23:50:00Z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2019-05-04T00:00:00Z</vt:filetime>
  </property>
</Properties>
</file>