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406" w:type="dxa"/>
        <w:tblCellSpacing w:w="7" w:type="dxa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467"/>
        <w:gridCol w:w="7939"/>
      </w:tblGrid>
      <w:tr w:rsidR="000A1396" w:rsidRPr="000A1396" w:rsidTr="00101A9A">
        <w:trPr>
          <w:tblCellSpacing w:w="7" w:type="dxa"/>
        </w:trPr>
        <w:tc>
          <w:tcPr>
            <w:tcW w:w="1446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</w:tcPr>
          <w:p w:rsidR="000A1396" w:rsidRPr="000A1396" w:rsidRDefault="000A1396" w:rsidP="000A1396">
            <w:pPr>
              <w:suppressAutoHyphens/>
              <w:spacing w:before="100" w:beforeAutospacing="1" w:after="159" w:line="256" w:lineRule="auto"/>
              <w:ind w:firstLine="0"/>
              <w:jc w:val="left"/>
              <w:rPr>
                <w:rFonts w:ascii="Arial" w:eastAsia="Times New Roman" w:hAnsi="Arial" w:cs="Arial"/>
                <w:sz w:val="22"/>
                <w:lang w:eastAsia="ru-RU"/>
              </w:rPr>
            </w:pPr>
            <w:bookmarkStart w:id="0" w:name="_Hlk186144811"/>
            <w:bookmarkEnd w:id="0"/>
          </w:p>
          <w:p w:rsidR="000A1396" w:rsidRPr="000A1396" w:rsidRDefault="000A1396" w:rsidP="000A1396">
            <w:pPr>
              <w:suppressAutoHyphens/>
              <w:spacing w:before="100" w:beforeAutospacing="1" w:after="159" w:line="256" w:lineRule="auto"/>
              <w:ind w:firstLine="0"/>
              <w:jc w:val="left"/>
              <w:rPr>
                <w:rFonts w:ascii="Arial" w:eastAsia="Times New Roman" w:hAnsi="Arial" w:cs="Arial"/>
                <w:sz w:val="22"/>
                <w:lang w:eastAsia="ru-RU"/>
              </w:rPr>
            </w:pPr>
            <w:r w:rsidRPr="000A1396">
              <w:rPr>
                <w:rFonts w:ascii="Calibri" w:eastAsia="Calibri" w:hAnsi="Calibri" w:cs="Calibri"/>
                <w:noProof/>
                <w:sz w:val="22"/>
                <w:lang w:eastAsia="ru-RU"/>
              </w:rPr>
              <w:drawing>
                <wp:inline distT="0" distB="0" distL="0" distR="0" wp14:anchorId="6E35E957" wp14:editId="25459806">
                  <wp:extent cx="733425" cy="838200"/>
                  <wp:effectExtent l="0" t="0" r="9525" b="0"/>
                  <wp:docPr id="2" name="Рисунок 2" descr="lu135925on3bu_tmp_3360867a00ce4d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 descr="lu135925on3bu_tmp_3360867a00ce4d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18" w:type="dxa"/>
            <w:tcBorders>
              <w:top w:val="nil"/>
              <w:left w:val="nil"/>
              <w:bottom w:val="double" w:sz="6" w:space="0" w:color="000000"/>
              <w:right w:val="nil"/>
            </w:tcBorders>
            <w:tcMar>
              <w:top w:w="0" w:type="dxa"/>
              <w:left w:w="0" w:type="dxa"/>
              <w:bottom w:w="28" w:type="dxa"/>
              <w:right w:w="0" w:type="dxa"/>
            </w:tcMar>
            <w:hideMark/>
          </w:tcPr>
          <w:p w:rsidR="000A1396" w:rsidRPr="000A1396" w:rsidRDefault="000A1396" w:rsidP="000A1396">
            <w:pPr>
              <w:suppressAutoHyphens/>
              <w:spacing w:before="100" w:beforeAutospacing="1" w:line="256" w:lineRule="auto"/>
              <w:ind w:left="425" w:right="204" w:firstLine="0"/>
              <w:jc w:val="center"/>
              <w:rPr>
                <w:rFonts w:ascii="Arial" w:eastAsia="Times New Roman" w:hAnsi="Arial" w:cs="Arial"/>
                <w:sz w:val="22"/>
                <w:lang w:eastAsia="ru-RU"/>
              </w:rPr>
            </w:pPr>
            <w:r w:rsidRPr="000A1396">
              <w:rPr>
                <w:rFonts w:ascii="Arial" w:eastAsia="Times New Roman" w:hAnsi="Arial" w:cs="Arial"/>
                <w:b/>
                <w:bCs/>
                <w:sz w:val="22"/>
                <w:lang w:eastAsia="ru-RU"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  <w:r w:rsidRPr="000A1396">
              <w:rPr>
                <w:rFonts w:ascii="Arial" w:eastAsia="Times New Roman" w:hAnsi="Arial" w:cs="Arial"/>
                <w:sz w:val="22"/>
                <w:lang w:eastAsia="ru-RU"/>
              </w:rPr>
              <w:t xml:space="preserve"> </w:t>
            </w:r>
            <w:r w:rsidRPr="000A1396">
              <w:rPr>
                <w:rFonts w:ascii="Arial" w:eastAsia="Times New Roman" w:hAnsi="Arial" w:cs="Arial"/>
                <w:b/>
                <w:bCs/>
                <w:sz w:val="22"/>
                <w:lang w:eastAsia="ru-RU"/>
              </w:rPr>
              <w:t>«Московский государственный технический университет имени Н.Э. Баумана</w:t>
            </w:r>
            <w:r w:rsidRPr="000A1396">
              <w:rPr>
                <w:rFonts w:ascii="Arial" w:eastAsia="Times New Roman" w:hAnsi="Arial" w:cs="Arial"/>
                <w:sz w:val="22"/>
                <w:lang w:eastAsia="ru-RU"/>
              </w:rPr>
              <w:t xml:space="preserve"> </w:t>
            </w:r>
            <w:r w:rsidRPr="000A1396">
              <w:rPr>
                <w:rFonts w:ascii="Arial" w:eastAsia="Times New Roman" w:hAnsi="Arial" w:cs="Arial"/>
                <w:b/>
                <w:bCs/>
                <w:sz w:val="22"/>
                <w:lang w:eastAsia="ru-RU"/>
              </w:rPr>
              <w:t>(национальный исследовательский университет)» (МГТУ им. Н.Э. Баумана)</w:t>
            </w:r>
          </w:p>
        </w:tc>
      </w:tr>
    </w:tbl>
    <w:p w:rsidR="000A1396" w:rsidRPr="000A1396" w:rsidRDefault="000A1396" w:rsidP="000A1396">
      <w:pPr>
        <w:suppressAutoHyphens/>
        <w:spacing w:before="210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ФАКУЛЬТЕТ</w:t>
      </w:r>
      <w:r w:rsidRPr="000A1396">
        <w:rPr>
          <w:rFonts w:ascii="Arial" w:eastAsia="Times New Roman" w:hAnsi="Arial" w:cs="Arial"/>
          <w:sz w:val="22"/>
          <w:u w:val="single"/>
          <w:lang w:eastAsia="ru-RU"/>
        </w:rPr>
        <w:t xml:space="preserve">    </w:t>
      </w:r>
      <w:r w:rsidRPr="000A1396">
        <w:rPr>
          <w:rFonts w:ascii="Arial" w:eastAsia="Times New Roman" w:hAnsi="Arial" w:cs="Arial"/>
          <w:sz w:val="24"/>
          <w:szCs w:val="28"/>
          <w:u w:val="single"/>
          <w:lang w:eastAsia="ru-RU"/>
        </w:rPr>
        <w:t>Информатика и системы управления и искусственный интеллект</w:t>
      </w:r>
    </w:p>
    <w:p w:rsidR="000A1396" w:rsidRPr="000A1396" w:rsidRDefault="000A1396" w:rsidP="000A1396">
      <w:pPr>
        <w:suppressAutoHyphens/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КАФЕДРА</w:t>
      </w:r>
      <w:r w:rsidRPr="000A1396">
        <w:rPr>
          <w:rFonts w:ascii="Arial" w:eastAsia="Times New Roman" w:hAnsi="Arial" w:cs="Arial"/>
          <w:sz w:val="22"/>
          <w:u w:val="single"/>
          <w:lang w:eastAsia="ru-RU"/>
        </w:rPr>
        <w:t xml:space="preserve">                           </w:t>
      </w:r>
      <w:r w:rsidRPr="000A1396">
        <w:rPr>
          <w:rFonts w:ascii="Arial" w:eastAsia="Times New Roman" w:hAnsi="Arial" w:cs="Arial"/>
          <w:sz w:val="24"/>
          <w:u w:val="single"/>
          <w:lang w:eastAsia="ru-RU"/>
        </w:rPr>
        <w:t xml:space="preserve">Системы обработки информации и управления </w:t>
      </w: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 </w:t>
      </w: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center"/>
        <w:rPr>
          <w:rFonts w:ascii="Arial" w:eastAsia="Times New Roman" w:hAnsi="Arial" w:cs="Arial"/>
          <w:sz w:val="44"/>
          <w:szCs w:val="44"/>
          <w:lang w:eastAsia="ru-RU"/>
        </w:rPr>
      </w:pP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Лабораторная работа №</w:t>
      </w:r>
      <w:r w:rsidR="002567A8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3</w:t>
      </w:r>
    </w:p>
    <w:p w:rsidR="000A1396" w:rsidRPr="000A1396" w:rsidRDefault="000A1396" w:rsidP="000A1396">
      <w:pPr>
        <w:spacing w:before="75" w:after="75" w:line="240" w:lineRule="auto"/>
        <w:ind w:left="75" w:right="75" w:firstLine="0"/>
        <w:jc w:val="center"/>
        <w:outlineLvl w:val="2"/>
        <w:rPr>
          <w:rFonts w:ascii="Arial" w:eastAsia="Times New Roman" w:hAnsi="Arial" w:cs="Arial"/>
          <w:b/>
          <w:bCs/>
          <w:sz w:val="44"/>
          <w:szCs w:val="44"/>
          <w:lang w:eastAsia="ru-RU"/>
        </w:rPr>
      </w:pP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 xml:space="preserve">По курсу </w:t>
      </w:r>
    </w:p>
    <w:p w:rsidR="000A1396" w:rsidRPr="000A1396" w:rsidRDefault="000A1396" w:rsidP="000A1396">
      <w:pPr>
        <w:spacing w:before="75" w:after="75" w:line="240" w:lineRule="auto"/>
        <w:ind w:left="75" w:right="75" w:firstLine="0"/>
        <w:jc w:val="center"/>
        <w:outlineLvl w:val="2"/>
        <w:rPr>
          <w:rFonts w:ascii="Arial" w:eastAsia="Times New Roman" w:hAnsi="Arial" w:cs="Arial"/>
          <w:sz w:val="44"/>
          <w:szCs w:val="44"/>
          <w:lang w:eastAsia="ru-RU"/>
        </w:rPr>
      </w:pP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«</w:t>
      </w:r>
      <w:r w:rsidR="005032E1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Анализ временных рядов</w:t>
      </w: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»</w:t>
      </w:r>
    </w:p>
    <w:p w:rsidR="005D5614" w:rsidRPr="005D5614" w:rsidRDefault="000A1396" w:rsidP="005D5614">
      <w:pPr>
        <w:widowControl w:val="0"/>
        <w:spacing w:line="240" w:lineRule="auto"/>
        <w:ind w:firstLine="0"/>
        <w:jc w:val="center"/>
        <w:rPr>
          <w:rFonts w:ascii="Arial" w:eastAsia="Times New Roman" w:hAnsi="Arial" w:cs="Arial"/>
          <w:b/>
          <w:bCs/>
          <w:sz w:val="32"/>
          <w:szCs w:val="44"/>
          <w:lang w:eastAsia="ru-RU"/>
        </w:rPr>
      </w:pPr>
      <w:r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«</w:t>
      </w:r>
      <w:r w:rsidR="005D5614" w:rsidRPr="005D5614">
        <w:rPr>
          <w:rFonts w:ascii="Arial" w:eastAsia="Times New Roman" w:hAnsi="Arial" w:cs="Arial"/>
          <w:b/>
          <w:bCs/>
          <w:sz w:val="32"/>
          <w:szCs w:val="44"/>
          <w:lang w:eastAsia="ru-RU"/>
        </w:rPr>
        <w:t>Адаптивные модели экспоненциального сглаживания</w:t>
      </w:r>
    </w:p>
    <w:p w:rsidR="000A1396" w:rsidRPr="000A1396" w:rsidRDefault="005D5614" w:rsidP="005D5614">
      <w:pPr>
        <w:widowControl w:val="0"/>
        <w:spacing w:line="240" w:lineRule="auto"/>
        <w:ind w:firstLine="0"/>
        <w:jc w:val="center"/>
        <w:rPr>
          <w:rFonts w:ascii="Arial" w:eastAsia="Times New Roman" w:hAnsi="Arial" w:cs="Arial"/>
          <w:b/>
          <w:bCs/>
          <w:sz w:val="44"/>
          <w:szCs w:val="44"/>
          <w:lang w:eastAsia="ru-RU"/>
        </w:rPr>
      </w:pPr>
      <w:r w:rsidRPr="005D5614">
        <w:rPr>
          <w:rFonts w:ascii="Arial" w:eastAsia="Times New Roman" w:hAnsi="Arial" w:cs="Arial"/>
          <w:b/>
          <w:bCs/>
          <w:sz w:val="32"/>
          <w:szCs w:val="44"/>
          <w:lang w:eastAsia="ru-RU"/>
        </w:rPr>
        <w:t>нестационарных временных рядов</w:t>
      </w:r>
      <w:bookmarkStart w:id="1" w:name="_GoBack"/>
      <w:bookmarkEnd w:id="1"/>
      <w:r w:rsidR="000A1396" w:rsidRPr="000A1396">
        <w:rPr>
          <w:rFonts w:ascii="Arial" w:eastAsia="Times New Roman" w:hAnsi="Arial" w:cs="Arial"/>
          <w:b/>
          <w:bCs/>
          <w:sz w:val="44"/>
          <w:szCs w:val="44"/>
          <w:lang w:eastAsia="ru-RU"/>
        </w:rPr>
        <w:t>»</w:t>
      </w:r>
    </w:p>
    <w:p w:rsidR="000A1396" w:rsidRPr="000A1396" w:rsidRDefault="000A1396" w:rsidP="000A1396">
      <w:pPr>
        <w:spacing w:before="100" w:beforeAutospacing="1" w:after="240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</w:p>
    <w:p w:rsidR="000A1396" w:rsidRPr="000A1396" w:rsidRDefault="000A1396" w:rsidP="000A1396">
      <w:pPr>
        <w:spacing w:before="100" w:beforeAutospacing="1" w:after="240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Подготовил:</w:t>
      </w: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 xml:space="preserve">Студент группы </w:t>
      </w:r>
    </w:p>
    <w:p w:rsidR="000A1396" w:rsidRPr="000A1396" w:rsidRDefault="005032E1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>
        <w:rPr>
          <w:rFonts w:ascii="Arial" w:eastAsia="Times New Roman" w:hAnsi="Arial" w:cs="Arial"/>
          <w:b/>
          <w:bCs/>
          <w:sz w:val="22"/>
          <w:lang w:eastAsia="ru-RU"/>
        </w:rPr>
        <w:t>ИУ5-34</w:t>
      </w:r>
      <w:r w:rsidR="000A1396" w:rsidRPr="000A1396">
        <w:rPr>
          <w:rFonts w:ascii="Arial" w:eastAsia="Times New Roman" w:hAnsi="Arial" w:cs="Arial"/>
          <w:b/>
          <w:bCs/>
          <w:sz w:val="22"/>
          <w:lang w:eastAsia="ru-RU"/>
        </w:rPr>
        <w:t xml:space="preserve">Б Журавлев Н.В </w:t>
      </w:r>
    </w:p>
    <w:p w:rsidR="000A1396" w:rsidRPr="000A1396" w:rsidRDefault="002567A8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>
        <w:rPr>
          <w:rFonts w:ascii="Arial" w:eastAsia="Times New Roman" w:hAnsi="Arial" w:cs="Arial"/>
          <w:sz w:val="22"/>
          <w:lang w:eastAsia="ru-RU"/>
        </w:rPr>
        <w:t>12.10</w:t>
      </w:r>
      <w:r w:rsidR="000A1396" w:rsidRPr="000A1396">
        <w:rPr>
          <w:rFonts w:ascii="Arial" w:eastAsia="Times New Roman" w:hAnsi="Arial" w:cs="Arial"/>
          <w:sz w:val="22"/>
          <w:lang w:eastAsia="ru-RU"/>
        </w:rPr>
        <w:t>.202</w:t>
      </w:r>
      <w:r w:rsidR="005032E1">
        <w:rPr>
          <w:rFonts w:ascii="Arial" w:eastAsia="Times New Roman" w:hAnsi="Arial" w:cs="Arial"/>
          <w:sz w:val="22"/>
          <w:lang w:eastAsia="ru-RU"/>
        </w:rPr>
        <w:t>4</w:t>
      </w: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 </w:t>
      </w:r>
    </w:p>
    <w:p w:rsidR="000A1396" w:rsidRPr="000A1396" w:rsidRDefault="000A1396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sz w:val="22"/>
          <w:lang w:eastAsia="ru-RU"/>
        </w:rPr>
        <w:t>Проверил:</w:t>
      </w:r>
    </w:p>
    <w:p w:rsidR="000A1396" w:rsidRPr="000A1396" w:rsidRDefault="005902B0" w:rsidP="000A1396">
      <w:pPr>
        <w:spacing w:before="100" w:beforeAutospacing="1" w:after="142" w:line="276" w:lineRule="auto"/>
        <w:ind w:firstLine="0"/>
        <w:jc w:val="left"/>
        <w:rPr>
          <w:rFonts w:ascii="Arial" w:eastAsia="Times New Roman" w:hAnsi="Arial" w:cs="Arial"/>
          <w:sz w:val="22"/>
          <w:lang w:eastAsia="ru-RU"/>
        </w:rPr>
      </w:pPr>
      <w:proofErr w:type="spellStart"/>
      <w:r>
        <w:rPr>
          <w:rFonts w:ascii="Arial" w:eastAsia="Times New Roman" w:hAnsi="Arial" w:cs="Arial"/>
          <w:b/>
          <w:bCs/>
          <w:sz w:val="22"/>
          <w:lang w:eastAsia="ru-RU"/>
        </w:rPr>
        <w:t>Лабунец</w:t>
      </w:r>
      <w:proofErr w:type="spellEnd"/>
      <w:r>
        <w:rPr>
          <w:rFonts w:ascii="Arial" w:eastAsia="Times New Roman" w:hAnsi="Arial" w:cs="Arial"/>
          <w:b/>
          <w:bCs/>
          <w:sz w:val="22"/>
          <w:lang w:eastAsia="ru-RU"/>
        </w:rPr>
        <w:t xml:space="preserve"> Л</w:t>
      </w:r>
      <w:r w:rsidR="000A1396" w:rsidRPr="000A1396">
        <w:rPr>
          <w:rFonts w:ascii="Arial" w:eastAsia="Times New Roman" w:hAnsi="Arial" w:cs="Arial"/>
          <w:b/>
          <w:bCs/>
          <w:sz w:val="22"/>
          <w:lang w:eastAsia="ru-RU"/>
        </w:rPr>
        <w:t>.В.</w:t>
      </w:r>
    </w:p>
    <w:p w:rsidR="000A1396" w:rsidRPr="000A1396" w:rsidRDefault="000A1396" w:rsidP="000A1396">
      <w:pPr>
        <w:spacing w:before="100" w:beforeAutospacing="1" w:after="142" w:line="256" w:lineRule="auto"/>
        <w:ind w:firstLine="0"/>
        <w:jc w:val="center"/>
        <w:rPr>
          <w:rFonts w:ascii="Arial" w:eastAsia="Times New Roman" w:hAnsi="Arial" w:cs="Arial"/>
          <w:i/>
          <w:iCs/>
          <w:szCs w:val="28"/>
          <w:lang w:eastAsia="ru-RU"/>
        </w:rPr>
      </w:pPr>
    </w:p>
    <w:p w:rsidR="000A1396" w:rsidRPr="000A1396" w:rsidRDefault="000A1396" w:rsidP="000A1396">
      <w:pPr>
        <w:spacing w:before="100" w:beforeAutospacing="1" w:after="142" w:line="256" w:lineRule="auto"/>
        <w:ind w:firstLine="0"/>
        <w:jc w:val="left"/>
        <w:rPr>
          <w:rFonts w:ascii="Arial" w:eastAsia="Times New Roman" w:hAnsi="Arial" w:cs="Arial"/>
          <w:i/>
          <w:iCs/>
          <w:szCs w:val="28"/>
          <w:lang w:eastAsia="ru-RU"/>
        </w:rPr>
      </w:pPr>
    </w:p>
    <w:p w:rsidR="005573B8" w:rsidRPr="003D3861" w:rsidRDefault="000A1396" w:rsidP="003D3861">
      <w:pPr>
        <w:spacing w:before="100" w:beforeAutospacing="1" w:after="142" w:line="256" w:lineRule="auto"/>
        <w:ind w:firstLine="0"/>
        <w:jc w:val="center"/>
        <w:rPr>
          <w:rFonts w:ascii="Arial" w:eastAsia="Times New Roman" w:hAnsi="Arial" w:cs="Arial"/>
          <w:sz w:val="22"/>
          <w:lang w:eastAsia="ru-RU"/>
        </w:rPr>
      </w:pPr>
      <w:r w:rsidRPr="000A1396">
        <w:rPr>
          <w:rFonts w:ascii="Arial" w:eastAsia="Times New Roman" w:hAnsi="Arial" w:cs="Arial"/>
          <w:i/>
          <w:iCs/>
          <w:szCs w:val="28"/>
          <w:lang w:eastAsia="ru-RU"/>
        </w:rPr>
        <w:t>202</w:t>
      </w:r>
      <w:r>
        <w:rPr>
          <w:rFonts w:ascii="Arial" w:eastAsia="Times New Roman" w:hAnsi="Arial" w:cs="Arial"/>
          <w:i/>
          <w:iCs/>
          <w:szCs w:val="28"/>
          <w:lang w:eastAsia="ru-RU"/>
        </w:rPr>
        <w:t>4</w:t>
      </w:r>
      <w:r w:rsidRPr="000A1396">
        <w:rPr>
          <w:rFonts w:ascii="Arial" w:eastAsia="Times New Roman" w:hAnsi="Arial" w:cs="Arial"/>
          <w:i/>
          <w:iCs/>
          <w:szCs w:val="28"/>
          <w:lang w:eastAsia="ru-RU"/>
        </w:rPr>
        <w:t xml:space="preserve"> г</w:t>
      </w:r>
      <w:r w:rsidRPr="000A1396">
        <w:rPr>
          <w:rFonts w:ascii="Arial" w:eastAsia="Times New Roman" w:hAnsi="Arial" w:cs="Arial"/>
          <w:sz w:val="22"/>
          <w:lang w:eastAsia="ru-RU"/>
        </w:rPr>
        <w:t>.</w:t>
      </w:r>
    </w:p>
    <w:p w:rsidR="005573B8" w:rsidRDefault="005573B8">
      <w:pPr>
        <w:spacing w:after="160" w:line="259" w:lineRule="auto"/>
        <w:ind w:firstLine="0"/>
        <w:jc w:val="left"/>
      </w:pPr>
      <w:r>
        <w:br w:type="page"/>
      </w:r>
    </w:p>
    <w:p w:rsidR="005E7CC0" w:rsidRPr="005E7CC0" w:rsidRDefault="005E7CC0" w:rsidP="005E7CC0">
      <w:pPr>
        <w:ind w:firstLine="0"/>
        <w:rPr>
          <w:rFonts w:eastAsia="Times New Roman" w:cs="Times New Roman"/>
          <w:sz w:val="16"/>
          <w:szCs w:val="16"/>
          <w:lang w:eastAsia="ru-RU"/>
        </w:rPr>
      </w:pPr>
    </w:p>
    <w:p w:rsidR="005556A9" w:rsidRPr="005556A9" w:rsidRDefault="005556A9" w:rsidP="005556A9">
      <w:pPr>
        <w:ind w:firstLine="0"/>
        <w:rPr>
          <w:rFonts w:eastAsia="Times New Roman" w:cs="Times New Roman"/>
          <w:b/>
          <w:szCs w:val="28"/>
          <w:lang w:eastAsia="ru-RU"/>
        </w:rPr>
      </w:pPr>
      <w:r w:rsidRPr="005556A9">
        <w:rPr>
          <w:rFonts w:eastAsia="Times New Roman" w:cs="Times New Roman"/>
          <w:b/>
          <w:szCs w:val="28"/>
          <w:lang w:eastAsia="ru-RU"/>
        </w:rPr>
        <w:t>1 Цели работы</w:t>
      </w:r>
    </w:p>
    <w:p w:rsidR="005556A9" w:rsidRPr="005556A9" w:rsidRDefault="005556A9" w:rsidP="005556A9">
      <w:pPr>
        <w:ind w:firstLine="0"/>
        <w:rPr>
          <w:rFonts w:eastAsia="Times New Roman" w:cs="Times New Roman"/>
          <w:sz w:val="16"/>
          <w:szCs w:val="16"/>
          <w:lang w:eastAsia="ru-RU"/>
        </w:rPr>
      </w:pPr>
    </w:p>
    <w:p w:rsidR="005556A9" w:rsidRPr="005556A9" w:rsidRDefault="005556A9" w:rsidP="005556A9">
      <w:pPr>
        <w:ind w:left="568" w:hanging="284"/>
        <w:rPr>
          <w:rFonts w:eastAsia="Times New Roman" w:cs="Times New Roman"/>
          <w:szCs w:val="28"/>
          <w:lang w:eastAsia="ru-RU"/>
        </w:rPr>
      </w:pPr>
      <w:r w:rsidRPr="005556A9">
        <w:rPr>
          <w:rFonts w:eastAsia="Times New Roman" w:cs="Times New Roman"/>
          <w:szCs w:val="28"/>
          <w:lang w:eastAsia="ru-RU"/>
        </w:rPr>
        <w:t>1.1 Изучение моделей экспоненциального сглаживания НВР и методики выбора параметров этих моделей.</w:t>
      </w:r>
    </w:p>
    <w:p w:rsidR="005556A9" w:rsidRPr="005556A9" w:rsidRDefault="005556A9" w:rsidP="005556A9">
      <w:pPr>
        <w:ind w:left="568" w:hanging="284"/>
        <w:rPr>
          <w:rFonts w:eastAsia="Times New Roman" w:cs="Times New Roman"/>
          <w:szCs w:val="28"/>
          <w:lang w:eastAsia="ru-RU"/>
        </w:rPr>
      </w:pPr>
      <w:r w:rsidRPr="005556A9">
        <w:rPr>
          <w:rFonts w:eastAsia="Times New Roman" w:cs="Times New Roman"/>
          <w:szCs w:val="28"/>
          <w:lang w:eastAsia="ru-RU"/>
        </w:rPr>
        <w:t>1.2 Приобретение навыков моделирования и прогнозирования НВР с помощью процедур адаптивного экспоненциального сглаживания в пакете</w:t>
      </w:r>
      <w:r w:rsidRPr="005556A9">
        <w:rPr>
          <w:rFonts w:eastAsia="Times New Roman" w:cs="Times New Roman"/>
          <w:b/>
          <w:bCs/>
          <w:iCs/>
          <w:color w:val="000000"/>
          <w:szCs w:val="28"/>
          <w:lang w:eastAsia="ru-RU"/>
        </w:rPr>
        <w:t xml:space="preserve"> </w:t>
      </w:r>
      <w:r w:rsidRPr="005556A9">
        <w:rPr>
          <w:rFonts w:eastAsia="Times New Roman" w:cs="Times New Roman"/>
          <w:bCs/>
          <w:iCs/>
          <w:color w:val="000000"/>
          <w:szCs w:val="28"/>
          <w:lang w:eastAsia="ru-RU"/>
        </w:rPr>
        <w:t>«</w:t>
      </w:r>
      <w:r w:rsidRPr="005556A9">
        <w:rPr>
          <w:rFonts w:eastAsia="Times New Roman" w:cs="Times New Roman"/>
          <w:bCs/>
          <w:iCs/>
          <w:color w:val="000000"/>
          <w:szCs w:val="28"/>
          <w:lang w:val="en-US" w:eastAsia="ru-RU"/>
        </w:rPr>
        <w:t>STATISTICA</w:t>
      </w:r>
      <w:r w:rsidRPr="005556A9">
        <w:rPr>
          <w:rFonts w:eastAsia="Times New Roman" w:cs="Times New Roman"/>
          <w:bCs/>
          <w:iCs/>
          <w:color w:val="000000"/>
          <w:szCs w:val="28"/>
          <w:lang w:eastAsia="ru-RU"/>
        </w:rPr>
        <w:t>».</w:t>
      </w:r>
    </w:p>
    <w:p w:rsidR="005556A9" w:rsidRPr="005556A9" w:rsidRDefault="005556A9" w:rsidP="005556A9">
      <w:pPr>
        <w:ind w:firstLine="0"/>
        <w:rPr>
          <w:rFonts w:eastAsia="Times New Roman" w:cs="Times New Roman"/>
          <w:sz w:val="16"/>
          <w:szCs w:val="16"/>
          <w:lang w:eastAsia="ru-RU"/>
        </w:rPr>
      </w:pPr>
    </w:p>
    <w:p w:rsidR="005556A9" w:rsidRPr="005556A9" w:rsidRDefault="005556A9" w:rsidP="005556A9">
      <w:pPr>
        <w:ind w:firstLine="0"/>
        <w:rPr>
          <w:rFonts w:eastAsia="Times New Roman" w:cs="Times New Roman"/>
          <w:b/>
          <w:szCs w:val="28"/>
          <w:lang w:eastAsia="ru-RU"/>
        </w:rPr>
      </w:pPr>
      <w:r w:rsidRPr="005556A9">
        <w:rPr>
          <w:rFonts w:eastAsia="Times New Roman" w:cs="Times New Roman"/>
          <w:b/>
          <w:szCs w:val="28"/>
          <w:lang w:eastAsia="ru-RU"/>
        </w:rPr>
        <w:t>2 Задачи работы</w:t>
      </w:r>
    </w:p>
    <w:p w:rsidR="005556A9" w:rsidRPr="005556A9" w:rsidRDefault="005556A9" w:rsidP="005556A9">
      <w:pPr>
        <w:ind w:firstLine="0"/>
        <w:rPr>
          <w:rFonts w:eastAsia="Times New Roman" w:cs="Times New Roman"/>
          <w:sz w:val="16"/>
          <w:szCs w:val="16"/>
          <w:lang w:eastAsia="ru-RU"/>
        </w:rPr>
      </w:pPr>
    </w:p>
    <w:p w:rsidR="005556A9" w:rsidRPr="005556A9" w:rsidRDefault="005556A9" w:rsidP="005556A9">
      <w:pPr>
        <w:ind w:left="568" w:hanging="284"/>
        <w:rPr>
          <w:rFonts w:eastAsia="Times New Roman" w:cs="Times New Roman"/>
          <w:bCs/>
          <w:iCs/>
          <w:color w:val="000000"/>
          <w:szCs w:val="28"/>
          <w:lang w:eastAsia="ru-RU"/>
        </w:rPr>
      </w:pPr>
      <w:r w:rsidRPr="005556A9">
        <w:rPr>
          <w:rFonts w:eastAsia="Times New Roman" w:cs="Times New Roman"/>
          <w:szCs w:val="28"/>
          <w:lang w:eastAsia="ru-RU"/>
        </w:rPr>
        <w:t>2.1 Освоение методики выбора параметров экспоненциальной скользящей средней (</w:t>
      </w:r>
      <w:r w:rsidRPr="005556A9">
        <w:rPr>
          <w:rFonts w:eastAsia="Times New Roman" w:cs="Times New Roman"/>
          <w:szCs w:val="28"/>
          <w:lang w:val="en-US" w:eastAsia="ru-RU"/>
        </w:rPr>
        <w:t>Exponential</w:t>
      </w:r>
      <w:r w:rsidRPr="005556A9">
        <w:rPr>
          <w:rFonts w:eastAsia="Times New Roman" w:cs="Times New Roman"/>
          <w:szCs w:val="28"/>
          <w:lang w:eastAsia="ru-RU"/>
        </w:rPr>
        <w:t xml:space="preserve"> </w:t>
      </w:r>
      <w:r w:rsidRPr="005556A9">
        <w:rPr>
          <w:rFonts w:eastAsia="Times New Roman" w:cs="Times New Roman"/>
          <w:szCs w:val="28"/>
          <w:lang w:val="en-US" w:eastAsia="ru-RU"/>
        </w:rPr>
        <w:t>Moving</w:t>
      </w:r>
      <w:r w:rsidRPr="005556A9">
        <w:rPr>
          <w:rFonts w:eastAsia="Times New Roman" w:cs="Times New Roman"/>
          <w:szCs w:val="28"/>
          <w:lang w:eastAsia="ru-RU"/>
        </w:rPr>
        <w:t xml:space="preserve"> </w:t>
      </w:r>
      <w:r w:rsidRPr="005556A9">
        <w:rPr>
          <w:rFonts w:eastAsia="Times New Roman" w:cs="Times New Roman"/>
          <w:szCs w:val="28"/>
          <w:lang w:val="en-US" w:eastAsia="ru-RU"/>
        </w:rPr>
        <w:t>Average</w:t>
      </w:r>
      <w:r w:rsidRPr="005556A9">
        <w:rPr>
          <w:rFonts w:eastAsia="Times New Roman" w:cs="Times New Roman"/>
          <w:szCs w:val="28"/>
          <w:lang w:eastAsia="ru-RU"/>
        </w:rPr>
        <w:t xml:space="preserve"> - </w:t>
      </w:r>
      <w:r w:rsidRPr="005556A9">
        <w:rPr>
          <w:rFonts w:eastAsia="Times New Roman" w:cs="Times New Roman"/>
          <w:szCs w:val="28"/>
          <w:lang w:val="en-US" w:eastAsia="ru-RU"/>
        </w:rPr>
        <w:t>EMA</w:t>
      </w:r>
      <w:r w:rsidRPr="005556A9">
        <w:rPr>
          <w:rFonts w:eastAsia="Times New Roman" w:cs="Times New Roman"/>
          <w:szCs w:val="28"/>
          <w:lang w:eastAsia="ru-RU"/>
        </w:rPr>
        <w:t>) в пакете</w:t>
      </w:r>
      <w:r w:rsidRPr="005556A9">
        <w:rPr>
          <w:rFonts w:eastAsia="Times New Roman" w:cs="Times New Roman"/>
          <w:b/>
          <w:bCs/>
          <w:iCs/>
          <w:color w:val="000000"/>
          <w:szCs w:val="28"/>
          <w:lang w:eastAsia="ru-RU"/>
        </w:rPr>
        <w:t xml:space="preserve"> </w:t>
      </w:r>
      <w:r w:rsidRPr="005556A9">
        <w:rPr>
          <w:rFonts w:eastAsia="Times New Roman" w:cs="Times New Roman"/>
          <w:bCs/>
          <w:iCs/>
          <w:color w:val="000000"/>
          <w:szCs w:val="28"/>
          <w:lang w:eastAsia="ru-RU"/>
        </w:rPr>
        <w:t>«</w:t>
      </w:r>
      <w:r w:rsidRPr="005556A9">
        <w:rPr>
          <w:rFonts w:eastAsia="Times New Roman" w:cs="Times New Roman"/>
          <w:bCs/>
          <w:iCs/>
          <w:color w:val="000000"/>
          <w:szCs w:val="28"/>
          <w:lang w:val="en-US" w:eastAsia="ru-RU"/>
        </w:rPr>
        <w:t>STATISTICA</w:t>
      </w:r>
      <w:r w:rsidRPr="005556A9">
        <w:rPr>
          <w:rFonts w:eastAsia="Times New Roman" w:cs="Times New Roman"/>
          <w:bCs/>
          <w:iCs/>
          <w:color w:val="000000"/>
          <w:szCs w:val="28"/>
          <w:lang w:eastAsia="ru-RU"/>
        </w:rPr>
        <w:t>». Анализ и компенсация запаздывания</w:t>
      </w:r>
      <w:r w:rsidRPr="005556A9">
        <w:rPr>
          <w:rFonts w:eastAsia="Times New Roman" w:cs="Times New Roman"/>
          <w:szCs w:val="28"/>
          <w:lang w:eastAsia="ru-RU"/>
        </w:rPr>
        <w:t xml:space="preserve"> </w:t>
      </w:r>
      <w:r w:rsidRPr="005556A9">
        <w:rPr>
          <w:rFonts w:eastAsia="Times New Roman" w:cs="Times New Roman"/>
          <w:szCs w:val="28"/>
          <w:lang w:val="en-US" w:eastAsia="ru-RU"/>
        </w:rPr>
        <w:t>EMA</w:t>
      </w:r>
      <w:r w:rsidRPr="005556A9">
        <w:rPr>
          <w:rFonts w:eastAsia="Times New Roman" w:cs="Times New Roman"/>
          <w:szCs w:val="28"/>
          <w:lang w:eastAsia="ru-RU"/>
        </w:rPr>
        <w:t>.</w:t>
      </w:r>
    </w:p>
    <w:p w:rsidR="005556A9" w:rsidRPr="005556A9" w:rsidRDefault="005556A9" w:rsidP="005556A9">
      <w:pPr>
        <w:ind w:left="568" w:hanging="284"/>
        <w:rPr>
          <w:rFonts w:eastAsia="Times New Roman" w:cs="Times New Roman"/>
          <w:bCs/>
          <w:iCs/>
          <w:color w:val="000000"/>
          <w:szCs w:val="28"/>
          <w:lang w:eastAsia="ru-RU"/>
        </w:rPr>
      </w:pPr>
      <w:r w:rsidRPr="005556A9">
        <w:rPr>
          <w:rFonts w:eastAsia="Times New Roman" w:cs="Times New Roman"/>
          <w:szCs w:val="28"/>
          <w:lang w:eastAsia="ru-RU"/>
        </w:rPr>
        <w:t xml:space="preserve">2.2 Изучение адаптивной модели </w:t>
      </w:r>
      <w:proofErr w:type="spellStart"/>
      <w:r w:rsidRPr="005556A9">
        <w:rPr>
          <w:rFonts w:eastAsia="Times New Roman" w:cs="Times New Roman"/>
          <w:szCs w:val="28"/>
          <w:lang w:eastAsia="ru-RU"/>
        </w:rPr>
        <w:t>Хольта</w:t>
      </w:r>
      <w:proofErr w:type="spellEnd"/>
      <w:r w:rsidRPr="005556A9">
        <w:rPr>
          <w:rFonts w:eastAsia="Times New Roman" w:cs="Times New Roman"/>
          <w:szCs w:val="28"/>
          <w:lang w:eastAsia="ru-RU"/>
        </w:rPr>
        <w:t xml:space="preserve"> - Брауна линейного темпа изменения нестационарного процесса и формирование оценки тренда НВР</w:t>
      </w:r>
      <w:r w:rsidRPr="005556A9">
        <w:rPr>
          <w:rFonts w:eastAsia="Times New Roman" w:cs="Times New Roman"/>
          <w:bCs/>
          <w:iCs/>
          <w:color w:val="000000"/>
          <w:szCs w:val="28"/>
          <w:lang w:eastAsia="ru-RU"/>
        </w:rPr>
        <w:t>.</w:t>
      </w:r>
    </w:p>
    <w:p w:rsidR="005556A9" w:rsidRPr="005556A9" w:rsidRDefault="005556A9" w:rsidP="005556A9">
      <w:pPr>
        <w:ind w:left="568" w:hanging="284"/>
        <w:rPr>
          <w:rFonts w:eastAsia="Times New Roman" w:cs="Times New Roman"/>
          <w:bCs/>
          <w:iCs/>
          <w:color w:val="000000"/>
          <w:szCs w:val="28"/>
          <w:lang w:eastAsia="ru-RU"/>
        </w:rPr>
      </w:pPr>
      <w:r w:rsidRPr="005556A9">
        <w:rPr>
          <w:rFonts w:eastAsia="Times New Roman" w:cs="Times New Roman"/>
          <w:bCs/>
          <w:iCs/>
          <w:color w:val="000000"/>
          <w:szCs w:val="28"/>
          <w:lang w:eastAsia="ru-RU"/>
        </w:rPr>
        <w:t>2.3</w:t>
      </w:r>
      <w:r w:rsidRPr="005556A9">
        <w:rPr>
          <w:rFonts w:eastAsia="Times New Roman" w:cs="Times New Roman"/>
          <w:szCs w:val="28"/>
          <w:lang w:eastAsia="ru-RU"/>
        </w:rPr>
        <w:t xml:space="preserve"> Изучение адаптивной модели </w:t>
      </w:r>
      <w:proofErr w:type="spellStart"/>
      <w:r w:rsidRPr="005556A9">
        <w:rPr>
          <w:rFonts w:eastAsia="Times New Roman" w:cs="Times New Roman"/>
          <w:szCs w:val="28"/>
          <w:lang w:eastAsia="ru-RU"/>
        </w:rPr>
        <w:t>Тейла</w:t>
      </w:r>
      <w:proofErr w:type="spellEnd"/>
      <w:r w:rsidRPr="005556A9">
        <w:rPr>
          <w:rFonts w:eastAsia="Times New Roman" w:cs="Times New Roman"/>
          <w:szCs w:val="28"/>
          <w:lang w:eastAsia="ru-RU"/>
        </w:rPr>
        <w:t xml:space="preserve"> – </w:t>
      </w:r>
      <w:proofErr w:type="spellStart"/>
      <w:r w:rsidRPr="005556A9">
        <w:rPr>
          <w:rFonts w:eastAsia="Times New Roman" w:cs="Times New Roman"/>
          <w:szCs w:val="28"/>
          <w:lang w:eastAsia="ru-RU"/>
        </w:rPr>
        <w:t>Вейджа</w:t>
      </w:r>
      <w:proofErr w:type="spellEnd"/>
      <w:r w:rsidRPr="005556A9">
        <w:rPr>
          <w:rFonts w:eastAsia="Times New Roman" w:cs="Times New Roman"/>
          <w:szCs w:val="28"/>
          <w:lang w:eastAsia="ru-RU"/>
        </w:rPr>
        <w:t xml:space="preserve"> моделирования аддитивной сезонной компоненты нестационарного процесса.</w:t>
      </w:r>
    </w:p>
    <w:p w:rsidR="005556A9" w:rsidRPr="005556A9" w:rsidRDefault="005556A9" w:rsidP="005556A9">
      <w:pPr>
        <w:ind w:left="568" w:hanging="284"/>
        <w:rPr>
          <w:rFonts w:eastAsia="Times New Roman" w:cs="Times New Roman"/>
          <w:bCs/>
          <w:iCs/>
          <w:color w:val="000000"/>
          <w:szCs w:val="28"/>
          <w:lang w:eastAsia="ru-RU"/>
        </w:rPr>
      </w:pPr>
      <w:r w:rsidRPr="005556A9">
        <w:rPr>
          <w:rFonts w:eastAsia="Times New Roman" w:cs="Times New Roman"/>
          <w:bCs/>
          <w:iCs/>
          <w:color w:val="000000"/>
          <w:szCs w:val="28"/>
          <w:lang w:eastAsia="ru-RU"/>
        </w:rPr>
        <w:t>2.4</w:t>
      </w:r>
      <w:r w:rsidRPr="005556A9">
        <w:rPr>
          <w:rFonts w:eastAsia="Times New Roman" w:cs="Times New Roman"/>
          <w:szCs w:val="28"/>
          <w:lang w:eastAsia="ru-RU"/>
        </w:rPr>
        <w:t xml:space="preserve"> Изучение адаптивной модели</w:t>
      </w:r>
      <w:r w:rsidRPr="005556A9">
        <w:rPr>
          <w:rFonts w:eastAsia="Times New Roman" w:cs="Times New Roman"/>
          <w:bCs/>
          <w:iCs/>
          <w:color w:val="000000"/>
          <w:szCs w:val="28"/>
          <w:lang w:eastAsia="ru-RU"/>
        </w:rPr>
        <w:t xml:space="preserve"> </w:t>
      </w:r>
      <w:proofErr w:type="spellStart"/>
      <w:r w:rsidRPr="005556A9">
        <w:rPr>
          <w:rFonts w:eastAsia="Times New Roman" w:cs="Times New Roman"/>
          <w:bCs/>
          <w:iCs/>
          <w:color w:val="000000"/>
          <w:szCs w:val="28"/>
          <w:lang w:eastAsia="ru-RU"/>
        </w:rPr>
        <w:t>У</w:t>
      </w:r>
      <w:r w:rsidRPr="005556A9">
        <w:rPr>
          <w:rFonts w:eastAsia="Times New Roman" w:cs="Times New Roman"/>
          <w:szCs w:val="28"/>
          <w:lang w:eastAsia="ru-RU"/>
        </w:rPr>
        <w:t>интерса</w:t>
      </w:r>
      <w:proofErr w:type="spellEnd"/>
      <w:r w:rsidRPr="005556A9">
        <w:rPr>
          <w:rFonts w:eastAsia="Times New Roman" w:cs="Times New Roman"/>
          <w:szCs w:val="28"/>
          <w:lang w:eastAsia="ru-RU"/>
        </w:rPr>
        <w:t xml:space="preserve"> моделирования мультипликативной сезонной компоненты нестационарного процесса.</w:t>
      </w:r>
    </w:p>
    <w:p w:rsidR="005556A9" w:rsidRPr="005556A9" w:rsidRDefault="005556A9" w:rsidP="005556A9">
      <w:pPr>
        <w:ind w:left="568" w:hanging="284"/>
        <w:rPr>
          <w:rFonts w:eastAsia="Times New Roman" w:cs="Times New Roman"/>
          <w:bCs/>
          <w:iCs/>
          <w:color w:val="000000"/>
          <w:szCs w:val="28"/>
          <w:lang w:eastAsia="ru-RU"/>
        </w:rPr>
      </w:pPr>
      <w:r w:rsidRPr="005556A9">
        <w:rPr>
          <w:rFonts w:eastAsia="Times New Roman" w:cs="Times New Roman"/>
          <w:bCs/>
          <w:iCs/>
          <w:color w:val="000000"/>
          <w:szCs w:val="28"/>
          <w:lang w:eastAsia="ru-RU"/>
        </w:rPr>
        <w:t xml:space="preserve">2.5 </w:t>
      </w:r>
      <w:r w:rsidRPr="005556A9">
        <w:rPr>
          <w:rFonts w:eastAsia="Times New Roman" w:cs="Times New Roman"/>
          <w:szCs w:val="28"/>
          <w:lang w:eastAsia="ru-RU"/>
        </w:rPr>
        <w:t xml:space="preserve">Освоение методики прогнозирования сезонных компонент НВР с помощью адаптивных моделей </w:t>
      </w:r>
      <w:proofErr w:type="spellStart"/>
      <w:r w:rsidRPr="005556A9">
        <w:rPr>
          <w:rFonts w:eastAsia="Times New Roman" w:cs="Times New Roman"/>
          <w:szCs w:val="28"/>
          <w:lang w:eastAsia="ru-RU"/>
        </w:rPr>
        <w:t>Тейла</w:t>
      </w:r>
      <w:proofErr w:type="spellEnd"/>
      <w:r w:rsidRPr="005556A9">
        <w:rPr>
          <w:rFonts w:eastAsia="Times New Roman" w:cs="Times New Roman"/>
          <w:szCs w:val="28"/>
          <w:lang w:eastAsia="ru-RU"/>
        </w:rPr>
        <w:t xml:space="preserve"> – </w:t>
      </w:r>
      <w:proofErr w:type="spellStart"/>
      <w:r w:rsidRPr="005556A9">
        <w:rPr>
          <w:rFonts w:eastAsia="Times New Roman" w:cs="Times New Roman"/>
          <w:szCs w:val="28"/>
          <w:lang w:eastAsia="ru-RU"/>
        </w:rPr>
        <w:t>Вейджа</w:t>
      </w:r>
      <w:proofErr w:type="spellEnd"/>
      <w:r w:rsidRPr="005556A9">
        <w:rPr>
          <w:rFonts w:eastAsia="Times New Roman" w:cs="Times New Roman"/>
          <w:szCs w:val="28"/>
          <w:lang w:eastAsia="ru-RU"/>
        </w:rPr>
        <w:t xml:space="preserve"> и</w:t>
      </w:r>
      <w:r w:rsidRPr="005556A9">
        <w:rPr>
          <w:rFonts w:eastAsia="Times New Roman" w:cs="Times New Roman"/>
          <w:bCs/>
          <w:iCs/>
          <w:color w:val="000000"/>
          <w:szCs w:val="28"/>
          <w:lang w:eastAsia="ru-RU"/>
        </w:rPr>
        <w:t xml:space="preserve"> </w:t>
      </w:r>
      <w:proofErr w:type="spellStart"/>
      <w:r w:rsidRPr="005556A9">
        <w:rPr>
          <w:rFonts w:eastAsia="Times New Roman" w:cs="Times New Roman"/>
          <w:bCs/>
          <w:iCs/>
          <w:color w:val="000000"/>
          <w:szCs w:val="28"/>
          <w:lang w:eastAsia="ru-RU"/>
        </w:rPr>
        <w:t>У</w:t>
      </w:r>
      <w:r w:rsidRPr="005556A9">
        <w:rPr>
          <w:rFonts w:eastAsia="Times New Roman" w:cs="Times New Roman"/>
          <w:szCs w:val="28"/>
          <w:lang w:eastAsia="ru-RU"/>
        </w:rPr>
        <w:t>интерса</w:t>
      </w:r>
      <w:proofErr w:type="spellEnd"/>
      <w:r w:rsidRPr="005556A9">
        <w:rPr>
          <w:rFonts w:eastAsia="Times New Roman" w:cs="Times New Roman"/>
          <w:bCs/>
          <w:iCs/>
          <w:color w:val="000000"/>
          <w:szCs w:val="28"/>
          <w:lang w:eastAsia="ru-RU"/>
        </w:rPr>
        <w:t>.</w:t>
      </w:r>
    </w:p>
    <w:p w:rsidR="005556A9" w:rsidRPr="005556A9" w:rsidRDefault="005556A9" w:rsidP="005556A9">
      <w:pPr>
        <w:ind w:firstLine="0"/>
        <w:rPr>
          <w:rFonts w:eastAsia="Times New Roman" w:cs="Times New Roman"/>
          <w:sz w:val="16"/>
          <w:szCs w:val="16"/>
          <w:lang w:eastAsia="ru-RU"/>
        </w:rPr>
      </w:pPr>
    </w:p>
    <w:p w:rsidR="005556A9" w:rsidRPr="005556A9" w:rsidRDefault="005556A9" w:rsidP="005556A9">
      <w:pPr>
        <w:ind w:firstLine="0"/>
        <w:rPr>
          <w:rFonts w:eastAsia="Times New Roman" w:cs="Times New Roman"/>
          <w:sz w:val="16"/>
          <w:szCs w:val="16"/>
          <w:lang w:eastAsia="ru-RU"/>
        </w:rPr>
      </w:pPr>
      <w:r w:rsidRPr="005556A9">
        <w:rPr>
          <w:rFonts w:eastAsia="Times New Roman" w:cs="Times New Roman"/>
          <w:sz w:val="16"/>
          <w:szCs w:val="16"/>
          <w:lang w:eastAsia="ru-RU"/>
        </w:rPr>
        <w:br w:type="page"/>
      </w:r>
    </w:p>
    <w:p w:rsidR="005556A9" w:rsidRPr="005556A9" w:rsidRDefault="005556A9" w:rsidP="005556A9">
      <w:pPr>
        <w:ind w:firstLine="0"/>
        <w:rPr>
          <w:rFonts w:eastAsia="Times New Roman" w:cs="Times New Roman"/>
          <w:b/>
          <w:szCs w:val="28"/>
          <w:lang w:eastAsia="ru-RU"/>
        </w:rPr>
      </w:pPr>
      <w:r w:rsidRPr="005556A9">
        <w:rPr>
          <w:rFonts w:eastAsia="Times New Roman" w:cs="Times New Roman"/>
          <w:b/>
          <w:szCs w:val="28"/>
          <w:lang w:eastAsia="ru-RU"/>
        </w:rPr>
        <w:lastRenderedPageBreak/>
        <w:t>3 Теоретическая часть</w:t>
      </w:r>
    </w:p>
    <w:p w:rsidR="005556A9" w:rsidRPr="005556A9" w:rsidRDefault="005556A9" w:rsidP="005556A9">
      <w:pPr>
        <w:ind w:firstLine="0"/>
        <w:rPr>
          <w:rFonts w:eastAsia="Times New Roman" w:cs="Times New Roman"/>
          <w:sz w:val="16"/>
          <w:szCs w:val="16"/>
          <w:lang w:eastAsia="ru-RU"/>
        </w:rPr>
      </w:pPr>
    </w:p>
    <w:p w:rsidR="005556A9" w:rsidRPr="005556A9" w:rsidRDefault="005556A9" w:rsidP="005556A9">
      <w:pPr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szCs w:val="28"/>
          <w:lang w:eastAsia="ru-RU"/>
        </w:rPr>
        <w:t xml:space="preserve">На практике исследователь нередко сталкивается с проблемой переобучения модели данных. Такого рода нежелательный эффект возникает, когда модель обладает чрезмерно большим количеством параметром. В этом случае часть параметров настраивается по объективно существующей закономерности, скрытой в данных, а оставшаяся часть избыточных параметров настраивается по ошибкам измерений или вычислений. В результате незначительное изменение исходных данных приводит к катастрофически большому изменению параметров модели. Иными словами, модель становится некорректной. Решение указанной выше проблемы основано на применении методологии теории регуляризации </w:t>
      </w:r>
      <w:r w:rsidRPr="005556A9">
        <w:rPr>
          <w:rFonts w:eastAsia="Times New Roman" w:cs="Times New Roman"/>
          <w:szCs w:val="24"/>
          <w:lang w:eastAsia="ru-RU"/>
        </w:rPr>
        <w:t>Тихонова – Филипса.</w:t>
      </w:r>
    </w:p>
    <w:p w:rsidR="005556A9" w:rsidRPr="005556A9" w:rsidRDefault="005556A9" w:rsidP="005556A9">
      <w:pPr>
        <w:ind w:firstLine="0"/>
        <w:rPr>
          <w:rFonts w:eastAsia="Times New Roman" w:cs="Times New Roman"/>
          <w:sz w:val="16"/>
          <w:szCs w:val="16"/>
          <w:lang w:eastAsia="ru-RU"/>
        </w:rPr>
      </w:pPr>
    </w:p>
    <w:p w:rsidR="005556A9" w:rsidRPr="005556A9" w:rsidRDefault="005556A9" w:rsidP="005556A9">
      <w:pPr>
        <w:ind w:firstLine="0"/>
        <w:rPr>
          <w:rFonts w:eastAsia="Times New Roman" w:cs="Times New Roman"/>
          <w:b/>
          <w:szCs w:val="24"/>
          <w:lang w:eastAsia="ru-RU"/>
        </w:rPr>
      </w:pPr>
      <w:r w:rsidRPr="005556A9">
        <w:rPr>
          <w:rFonts w:eastAsia="Times New Roman" w:cs="Times New Roman"/>
          <w:b/>
          <w:szCs w:val="24"/>
          <w:lang w:eastAsia="ru-RU"/>
        </w:rPr>
        <w:t>3.1 Простая экспоненциальная скользящая средняя</w:t>
      </w:r>
    </w:p>
    <w:p w:rsidR="005556A9" w:rsidRPr="005556A9" w:rsidRDefault="005556A9" w:rsidP="005556A9">
      <w:pPr>
        <w:ind w:firstLine="0"/>
        <w:rPr>
          <w:rFonts w:eastAsia="Times New Roman" w:cs="Times New Roman"/>
          <w:sz w:val="16"/>
          <w:szCs w:val="16"/>
          <w:lang w:eastAsia="ru-RU"/>
        </w:rPr>
      </w:pPr>
    </w:p>
    <w:p w:rsidR="005556A9" w:rsidRPr="005556A9" w:rsidRDefault="005556A9" w:rsidP="005556A9">
      <w:pPr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szCs w:val="24"/>
          <w:lang w:eastAsia="ru-RU"/>
        </w:rPr>
        <w:t xml:space="preserve">Показательным примером практической реализации теории регуляризации является семейство моделей экспоненциального сглаживания данных. </w:t>
      </w:r>
      <w:proofErr w:type="gramStart"/>
      <w:r w:rsidRPr="005556A9">
        <w:rPr>
          <w:rFonts w:eastAsia="Times New Roman" w:cs="Times New Roman"/>
          <w:szCs w:val="24"/>
          <w:lang w:eastAsia="ru-RU"/>
        </w:rPr>
        <w:t>В частности</w:t>
      </w:r>
      <w:proofErr w:type="gramEnd"/>
      <w:r w:rsidRPr="005556A9">
        <w:rPr>
          <w:rFonts w:eastAsia="Times New Roman" w:cs="Times New Roman"/>
          <w:szCs w:val="24"/>
          <w:lang w:eastAsia="ru-RU"/>
        </w:rPr>
        <w:t xml:space="preserve"> проанализируем смысл целевой функции </w:t>
      </w:r>
      <w:r w:rsidRPr="005556A9">
        <w:rPr>
          <w:rFonts w:eastAsia="Times New Roman" w:cs="Times New Roman"/>
          <w:szCs w:val="24"/>
          <w:lang w:val="en-US" w:eastAsia="ru-RU"/>
        </w:rPr>
        <w:t>EMA</w:t>
      </w:r>
      <w:r w:rsidRPr="005556A9">
        <w:rPr>
          <w:rFonts w:eastAsia="Times New Roman" w:cs="Times New Roman"/>
          <w:szCs w:val="24"/>
          <w:lang w:eastAsia="ru-RU"/>
        </w:rPr>
        <w:t xml:space="preserve"> </w:t>
      </w:r>
      <w:r w:rsidRPr="005556A9">
        <w:rPr>
          <w:rFonts w:eastAsia="Times New Roman" w:cs="Times New Roman"/>
          <w:szCs w:val="28"/>
          <w:lang w:eastAsia="ru-RU"/>
        </w:rPr>
        <w:t>[11]</w:t>
      </w:r>
    </w:p>
    <w:p w:rsidR="005556A9" w:rsidRPr="005556A9" w:rsidRDefault="005D5614" w:rsidP="005556A9">
      <w:pPr>
        <w:ind w:firstLine="0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position w:val="-42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9.75pt;height:39.75pt">
            <v:imagedata r:id="rId7" o:title=""/>
          </v:shape>
        </w:pict>
      </w:r>
      <w:r w:rsidR="005556A9" w:rsidRPr="005556A9">
        <w:rPr>
          <w:rFonts w:eastAsia="Times New Roman" w:cs="Times New Roman"/>
          <w:szCs w:val="28"/>
          <w:lang w:eastAsia="ru-RU"/>
        </w:rPr>
        <w:t>. (4.1)</w:t>
      </w:r>
    </w:p>
    <w:p w:rsidR="005556A9" w:rsidRPr="005556A9" w:rsidRDefault="005556A9" w:rsidP="005556A9">
      <w:pPr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szCs w:val="24"/>
          <w:lang w:eastAsia="ru-RU"/>
        </w:rPr>
        <w:t xml:space="preserve">Первое слагаемое целевой функции представляет собой квадратичную меру близости исходного ряда </w:t>
      </w:r>
      <w:r w:rsidR="005D5614">
        <w:rPr>
          <w:rFonts w:eastAsia="Times New Roman" w:cs="Times New Roman"/>
          <w:position w:val="-12"/>
          <w:szCs w:val="24"/>
          <w:lang w:eastAsia="ru-RU"/>
        </w:rPr>
        <w:pict>
          <v:shape id="_x0000_i1026" type="#_x0000_t75" style="width:33pt;height:20.25pt">
            <v:imagedata r:id="rId8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 и оценки </w:t>
      </w:r>
      <w:r w:rsidR="005D5614">
        <w:rPr>
          <w:rFonts w:eastAsia="Times New Roman" w:cs="Times New Roman"/>
          <w:position w:val="-12"/>
          <w:szCs w:val="24"/>
          <w:lang w:eastAsia="ru-RU"/>
        </w:rPr>
        <w:pict>
          <v:shape id="_x0000_i1027" type="#_x0000_t75" style="width:32.25pt;height:20.25pt">
            <v:imagedata r:id="rId9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 его тренда. Второе слагаемое – это штраф за сложность (гладкость) модели тренда. Таким образом, </w:t>
      </w:r>
      <w:r w:rsidRPr="005556A9">
        <w:rPr>
          <w:rFonts w:eastAsia="Times New Roman" w:cs="Times New Roman"/>
          <w:szCs w:val="24"/>
          <w:lang w:val="en-US" w:eastAsia="ru-RU"/>
        </w:rPr>
        <w:t>EMA</w:t>
      </w:r>
      <w:r w:rsidRPr="005556A9">
        <w:rPr>
          <w:rFonts w:eastAsia="Times New Roman" w:cs="Times New Roman"/>
          <w:szCs w:val="24"/>
          <w:lang w:eastAsia="ru-RU"/>
        </w:rPr>
        <w:t xml:space="preserve"> удовлетворяет фундаментальному принципу регуляризации, а именно в классе моделей гарантирующих заданную точность выбрать наиболее простую.</w:t>
      </w:r>
    </w:p>
    <w:p w:rsidR="005556A9" w:rsidRPr="005556A9" w:rsidRDefault="005556A9" w:rsidP="005556A9">
      <w:pPr>
        <w:ind w:firstLine="720"/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szCs w:val="24"/>
          <w:lang w:eastAsia="ru-RU"/>
        </w:rPr>
        <w:t xml:space="preserve">Положительные константы </w:t>
      </w:r>
      <w:r w:rsidR="005D5614">
        <w:rPr>
          <w:rFonts w:eastAsia="Times New Roman" w:cs="Times New Roman"/>
          <w:position w:val="-6"/>
          <w:szCs w:val="24"/>
          <w:lang w:eastAsia="ru-RU"/>
        </w:rPr>
        <w:pict>
          <v:shape id="_x0000_i1028" type="#_x0000_t75" style="width:12.75pt;height:12.75pt">
            <v:imagedata r:id="rId10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 и </w:t>
      </w:r>
      <w:r w:rsidR="005D5614">
        <w:rPr>
          <w:rFonts w:eastAsia="Times New Roman" w:cs="Times New Roman"/>
          <w:position w:val="-12"/>
          <w:szCs w:val="24"/>
          <w:lang w:eastAsia="ru-RU"/>
        </w:rPr>
        <w:pict>
          <v:shape id="_x0000_i1029" type="#_x0000_t75" style="width:44.25pt;height:20.25pt">
            <v:imagedata r:id="rId11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 рационально трактовать как нормированные веса штрафов за точность аппроксимации данных и сложность модели соответственно. Константу </w:t>
      </w:r>
      <w:r w:rsidR="005D5614">
        <w:rPr>
          <w:rFonts w:eastAsia="Times New Roman" w:cs="Times New Roman"/>
          <w:position w:val="-6"/>
          <w:szCs w:val="24"/>
          <w:lang w:eastAsia="ru-RU"/>
        </w:rPr>
        <w:pict>
          <v:shape id="_x0000_i1030" type="#_x0000_t75" style="width:12.75pt;height:12.75pt">
            <v:imagedata r:id="rId10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 принято называть параметром сглаживания </w:t>
      </w:r>
      <w:r w:rsidRPr="005556A9">
        <w:rPr>
          <w:rFonts w:eastAsia="Times New Roman" w:cs="Times New Roman"/>
          <w:szCs w:val="24"/>
          <w:lang w:val="en-US" w:eastAsia="ru-RU"/>
        </w:rPr>
        <w:t>EMA</w:t>
      </w:r>
      <w:r w:rsidRPr="005556A9">
        <w:rPr>
          <w:rFonts w:eastAsia="Times New Roman" w:cs="Times New Roman"/>
          <w:szCs w:val="24"/>
          <w:lang w:eastAsia="ru-RU"/>
        </w:rPr>
        <w:t xml:space="preserve">. Ясно, что этот параметр может принимать </w:t>
      </w:r>
      <w:r w:rsidRPr="005556A9">
        <w:rPr>
          <w:rFonts w:eastAsia="Times New Roman" w:cs="Times New Roman"/>
          <w:szCs w:val="24"/>
          <w:lang w:eastAsia="ru-RU"/>
        </w:rPr>
        <w:lastRenderedPageBreak/>
        <w:t xml:space="preserve">значения из интервала </w:t>
      </w:r>
      <w:r w:rsidR="005D5614">
        <w:rPr>
          <w:rFonts w:eastAsia="Times New Roman" w:cs="Times New Roman"/>
          <w:position w:val="-6"/>
          <w:szCs w:val="24"/>
          <w:lang w:eastAsia="ru-RU"/>
        </w:rPr>
        <w:pict>
          <v:shape id="_x0000_i1031" type="#_x0000_t75" style="width:56.25pt;height:15.75pt">
            <v:imagedata r:id="rId12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. При </w:t>
      </w:r>
      <w:r w:rsidR="005D5614">
        <w:rPr>
          <w:rFonts w:eastAsia="Times New Roman" w:cs="Times New Roman"/>
          <w:position w:val="-6"/>
          <w:szCs w:val="24"/>
          <w:lang w:eastAsia="ru-RU"/>
        </w:rPr>
        <w:pict>
          <v:shape id="_x0000_i1032" type="#_x0000_t75" style="width:42pt;height:15.75pt">
            <v:imagedata r:id="rId13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 </w:t>
      </w:r>
      <w:r w:rsidRPr="005556A9">
        <w:rPr>
          <w:rFonts w:eastAsia="Times New Roman" w:cs="Times New Roman"/>
          <w:szCs w:val="24"/>
          <w:lang w:val="en-US" w:eastAsia="ru-RU"/>
        </w:rPr>
        <w:t>EMA</w:t>
      </w:r>
      <w:r w:rsidRPr="005556A9">
        <w:rPr>
          <w:rFonts w:eastAsia="Times New Roman" w:cs="Times New Roman"/>
          <w:szCs w:val="24"/>
          <w:lang w:eastAsia="ru-RU"/>
        </w:rPr>
        <w:t xml:space="preserve"> игнорирует ошибку аппроксимации данных и формирует максимально гладкую оценку тренда. При </w:t>
      </w:r>
      <w:r w:rsidR="005D5614">
        <w:rPr>
          <w:rFonts w:eastAsia="Times New Roman" w:cs="Times New Roman"/>
          <w:position w:val="-6"/>
          <w:szCs w:val="24"/>
          <w:lang w:eastAsia="ru-RU"/>
        </w:rPr>
        <w:pict>
          <v:shape id="_x0000_i1033" type="#_x0000_t75" style="width:39pt;height:15.75pt">
            <v:imagedata r:id="rId14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 </w:t>
      </w:r>
      <w:r w:rsidRPr="005556A9">
        <w:rPr>
          <w:rFonts w:eastAsia="Times New Roman" w:cs="Times New Roman"/>
          <w:szCs w:val="24"/>
          <w:lang w:val="en-US" w:eastAsia="ru-RU"/>
        </w:rPr>
        <w:t>EMA</w:t>
      </w:r>
      <w:r w:rsidRPr="005556A9">
        <w:rPr>
          <w:rFonts w:eastAsia="Times New Roman" w:cs="Times New Roman"/>
          <w:szCs w:val="24"/>
          <w:lang w:eastAsia="ru-RU"/>
        </w:rPr>
        <w:t xml:space="preserve"> игнорирует гладкость модели и формирует максимально точное описание данных, т.е. модель краткосрочного прогноза </w:t>
      </w:r>
      <w:r w:rsidRPr="005556A9">
        <w:rPr>
          <w:rFonts w:eastAsia="Times New Roman" w:cs="Times New Roman"/>
          <w:szCs w:val="28"/>
          <w:lang w:eastAsia="ru-RU"/>
        </w:rPr>
        <w:t>[15].</w:t>
      </w:r>
    </w:p>
    <w:p w:rsidR="005556A9" w:rsidRPr="005556A9" w:rsidRDefault="005556A9" w:rsidP="005556A9">
      <w:pPr>
        <w:ind w:firstLine="720"/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szCs w:val="24"/>
          <w:lang w:eastAsia="ru-RU"/>
        </w:rPr>
        <w:t>Решением задачи квадратичного программирования (1) является линейное разностное уравнение первого порядка</w:t>
      </w:r>
    </w:p>
    <w:p w:rsidR="005556A9" w:rsidRPr="005556A9" w:rsidRDefault="005D5614" w:rsidP="005556A9">
      <w:pPr>
        <w:ind w:firstLine="0"/>
        <w:jc w:val="righ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position w:val="-12"/>
          <w:szCs w:val="24"/>
          <w:lang w:eastAsia="ru-RU"/>
        </w:rPr>
        <w:pict>
          <v:shape id="_x0000_i1034" type="#_x0000_t75" style="width:197.25pt;height:20.25pt">
            <v:imagedata r:id="rId15" o:title=""/>
          </v:shape>
        </w:pict>
      </w:r>
      <w:r w:rsidR="005556A9" w:rsidRPr="005556A9">
        <w:rPr>
          <w:rFonts w:eastAsia="Times New Roman" w:cs="Times New Roman"/>
          <w:szCs w:val="24"/>
          <w:lang w:eastAsia="ru-RU"/>
        </w:rPr>
        <w:t>.                              (2)</w:t>
      </w:r>
    </w:p>
    <w:p w:rsidR="005556A9" w:rsidRPr="005556A9" w:rsidRDefault="005556A9" w:rsidP="005556A9">
      <w:pPr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szCs w:val="24"/>
          <w:lang w:eastAsia="ru-RU"/>
        </w:rPr>
        <w:t xml:space="preserve">Это уравнение описывает рекурсивный ЦФ (БИХ- фильтр) с импульсной характеристикой </w:t>
      </w:r>
      <w:r w:rsidR="005D5614">
        <w:rPr>
          <w:rFonts w:eastAsia="Times New Roman" w:cs="Times New Roman"/>
          <w:position w:val="-12"/>
          <w:szCs w:val="24"/>
          <w:lang w:eastAsia="ru-RU"/>
        </w:rPr>
        <w:pict>
          <v:shape id="_x0000_i1035" type="#_x0000_t75" style="width:108pt;height:24.75pt">
            <v:imagedata r:id="rId16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 для всех </w:t>
      </w:r>
      <w:r w:rsidR="005D5614">
        <w:rPr>
          <w:rFonts w:eastAsia="Times New Roman" w:cs="Times New Roman"/>
          <w:position w:val="-6"/>
          <w:szCs w:val="24"/>
          <w:lang w:eastAsia="ru-RU"/>
        </w:rPr>
        <w:pict>
          <v:shape id="_x0000_i1036" type="#_x0000_t75" style="width:33.75pt;height:15.75pt">
            <v:imagedata r:id="rId17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 и ноль в противном случае. В качестве начального значения экспоненциальной скользящей средней обычно выбираю величину НВР усредненную на некотором начальном участке </w:t>
      </w:r>
      <w:r w:rsidR="005D5614">
        <w:rPr>
          <w:rFonts w:eastAsia="Times New Roman" w:cs="Times New Roman"/>
          <w:position w:val="-6"/>
          <w:szCs w:val="24"/>
          <w:lang w:eastAsia="ru-RU"/>
        </w:rPr>
        <w:pict>
          <v:shape id="_x0000_i1037" type="#_x0000_t75" style="width:59.25pt;height:15.75pt">
            <v:imagedata r:id="rId18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 ряда</w:t>
      </w:r>
    </w:p>
    <w:p w:rsidR="005556A9" w:rsidRPr="005556A9" w:rsidRDefault="005D5614" w:rsidP="005556A9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position w:val="-42"/>
          <w:szCs w:val="24"/>
          <w:lang w:eastAsia="ru-RU"/>
        </w:rPr>
        <w:pict>
          <v:shape id="_x0000_i1038" type="#_x0000_t75" style="width:105.75pt;height:47.25pt">
            <v:imagedata r:id="rId19" o:title=""/>
          </v:shape>
        </w:pict>
      </w:r>
      <w:r w:rsidR="005556A9" w:rsidRPr="005556A9">
        <w:rPr>
          <w:rFonts w:eastAsia="Times New Roman" w:cs="Times New Roman"/>
          <w:szCs w:val="24"/>
          <w:lang w:eastAsia="ru-RU"/>
        </w:rPr>
        <w:t>.</w:t>
      </w:r>
    </w:p>
    <w:p w:rsidR="005556A9" w:rsidRPr="005556A9" w:rsidRDefault="005556A9" w:rsidP="005556A9">
      <w:pPr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szCs w:val="24"/>
          <w:lang w:eastAsia="ru-RU"/>
        </w:rPr>
        <w:t xml:space="preserve">Для значений </w:t>
      </w:r>
      <w:r w:rsidR="005D5614">
        <w:rPr>
          <w:rFonts w:eastAsia="Times New Roman" w:cs="Times New Roman"/>
          <w:position w:val="-6"/>
          <w:szCs w:val="24"/>
          <w:lang w:eastAsia="ru-RU"/>
        </w:rPr>
        <w:pict>
          <v:shape id="_x0000_i1039" type="#_x0000_t75" style="width:39pt;height:15.75pt">
            <v:imagedata r:id="rId14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 уравнение </w:t>
      </w:r>
      <w:r w:rsidRPr="005556A9">
        <w:rPr>
          <w:rFonts w:eastAsia="Times New Roman" w:cs="Times New Roman"/>
          <w:szCs w:val="24"/>
          <w:lang w:val="en-US" w:eastAsia="ru-RU"/>
        </w:rPr>
        <w:t>EMA</w:t>
      </w:r>
      <w:r w:rsidRPr="005556A9">
        <w:rPr>
          <w:rFonts w:eastAsia="Times New Roman" w:cs="Times New Roman"/>
          <w:szCs w:val="24"/>
          <w:lang w:eastAsia="ru-RU"/>
        </w:rPr>
        <w:t xml:space="preserve"> (4.2) удобно представить в прогнозной форме</w:t>
      </w:r>
    </w:p>
    <w:p w:rsidR="005556A9" w:rsidRPr="005556A9" w:rsidRDefault="005D5614" w:rsidP="005556A9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position w:val="-12"/>
          <w:szCs w:val="24"/>
          <w:lang w:eastAsia="ru-RU"/>
        </w:rPr>
        <w:pict>
          <v:shape id="_x0000_i1040" type="#_x0000_t75" style="width:195.75pt;height:20.25pt">
            <v:imagedata r:id="rId20" o:title=""/>
          </v:shape>
        </w:pict>
      </w:r>
      <w:r w:rsidR="005556A9" w:rsidRPr="005556A9">
        <w:rPr>
          <w:rFonts w:eastAsia="Times New Roman" w:cs="Times New Roman"/>
          <w:szCs w:val="24"/>
          <w:lang w:eastAsia="ru-RU"/>
        </w:rPr>
        <w:t>,</w:t>
      </w:r>
    </w:p>
    <w:p w:rsidR="005556A9" w:rsidRPr="005556A9" w:rsidRDefault="005556A9" w:rsidP="005556A9">
      <w:pPr>
        <w:ind w:firstLine="0"/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szCs w:val="24"/>
          <w:lang w:eastAsia="ru-RU"/>
        </w:rPr>
        <w:t xml:space="preserve">где </w:t>
      </w:r>
      <w:r w:rsidR="005D5614">
        <w:rPr>
          <w:rFonts w:eastAsia="Times New Roman" w:cs="Times New Roman"/>
          <w:position w:val="-12"/>
          <w:szCs w:val="24"/>
          <w:lang w:eastAsia="ru-RU"/>
        </w:rPr>
        <w:pict>
          <v:shape id="_x0000_i1041" type="#_x0000_t75" style="width:102pt;height:20.25pt">
            <v:imagedata r:id="rId21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 - локально постоянный («наивный») прогноз НВР на один шаг времени; </w:t>
      </w:r>
      <w:r w:rsidR="005D5614">
        <w:rPr>
          <w:rFonts w:eastAsia="Times New Roman" w:cs="Times New Roman"/>
          <w:position w:val="-12"/>
          <w:szCs w:val="24"/>
          <w:lang w:eastAsia="ru-RU"/>
        </w:rPr>
        <w:pict>
          <v:shape id="_x0000_i1042" type="#_x0000_t75" style="width:90pt;height:20.25pt">
            <v:imagedata r:id="rId22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 - ошибка прогноза.</w:t>
      </w:r>
    </w:p>
    <w:p w:rsidR="005556A9" w:rsidRPr="005556A9" w:rsidRDefault="005556A9" w:rsidP="005556A9">
      <w:pPr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szCs w:val="24"/>
          <w:lang w:eastAsia="ru-RU"/>
        </w:rPr>
        <w:t xml:space="preserve">Временной интервал запаздывания </w:t>
      </w:r>
      <w:r w:rsidRPr="005556A9">
        <w:rPr>
          <w:rFonts w:eastAsia="Times New Roman" w:cs="Times New Roman"/>
          <w:i/>
          <w:sz w:val="30"/>
          <w:szCs w:val="30"/>
          <w:lang w:val="en-US" w:eastAsia="ru-RU"/>
        </w:rPr>
        <w:t>L</w:t>
      </w:r>
      <w:r w:rsidRPr="005556A9">
        <w:rPr>
          <w:rFonts w:eastAsia="Times New Roman" w:cs="Times New Roman"/>
          <w:szCs w:val="24"/>
          <w:lang w:eastAsia="ru-RU"/>
        </w:rPr>
        <w:t xml:space="preserve"> </w:t>
      </w:r>
      <w:r w:rsidRPr="005556A9">
        <w:rPr>
          <w:rFonts w:eastAsia="Times New Roman" w:cs="Times New Roman"/>
          <w:szCs w:val="24"/>
          <w:lang w:val="en-US" w:eastAsia="ru-RU"/>
        </w:rPr>
        <w:t>EMA</w:t>
      </w:r>
      <w:r w:rsidRPr="005556A9">
        <w:rPr>
          <w:rFonts w:eastAsia="Times New Roman" w:cs="Times New Roman"/>
          <w:szCs w:val="24"/>
          <w:lang w:eastAsia="ru-RU"/>
        </w:rPr>
        <w:t xml:space="preserve"> относительно исходного ВР удобно рассчитывать с помощью методики </w:t>
      </w:r>
      <w:proofErr w:type="spellStart"/>
      <w:r w:rsidRPr="005556A9">
        <w:rPr>
          <w:rFonts w:eastAsia="Times New Roman" w:cs="Times New Roman"/>
          <w:szCs w:val="24"/>
          <w:lang w:eastAsia="ru-RU"/>
        </w:rPr>
        <w:t>Эйлерса</w:t>
      </w:r>
      <w:proofErr w:type="spellEnd"/>
      <w:r w:rsidRPr="005556A9">
        <w:rPr>
          <w:rFonts w:eastAsia="Times New Roman" w:cs="Times New Roman"/>
          <w:szCs w:val="24"/>
          <w:lang w:eastAsia="ru-RU"/>
        </w:rPr>
        <w:t xml:space="preserve"> (</w:t>
      </w:r>
      <w:r w:rsidRPr="005556A9">
        <w:rPr>
          <w:rFonts w:eastAsia="Times New Roman" w:cs="Times New Roman"/>
          <w:szCs w:val="24"/>
          <w:lang w:val="en-US" w:eastAsia="ru-RU"/>
        </w:rPr>
        <w:t>Ehlers</w:t>
      </w:r>
      <w:r w:rsidRPr="005556A9">
        <w:rPr>
          <w:rFonts w:eastAsia="Times New Roman" w:cs="Times New Roman"/>
          <w:szCs w:val="24"/>
          <w:lang w:eastAsia="ru-RU"/>
        </w:rPr>
        <w:t>). Уравнению (2) скользящей средней соответствует следующее алгебраическое уравнение в терминах запаздывания отсчетов ряда</w:t>
      </w:r>
    </w:p>
    <w:p w:rsidR="005556A9" w:rsidRPr="005556A9" w:rsidRDefault="005D5614" w:rsidP="005556A9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position w:val="-12"/>
          <w:szCs w:val="28"/>
          <w:lang w:eastAsia="ru-RU"/>
        </w:rPr>
        <w:pict>
          <v:shape id="_x0000_i1043" type="#_x0000_t75" style="width:182.25pt;height:20.25pt">
            <v:imagedata r:id="rId23" o:title=""/>
          </v:shape>
        </w:pict>
      </w:r>
      <w:r w:rsidR="005556A9" w:rsidRPr="005556A9">
        <w:rPr>
          <w:rFonts w:eastAsia="Times New Roman" w:cs="Times New Roman"/>
          <w:szCs w:val="28"/>
          <w:lang w:eastAsia="ru-RU"/>
        </w:rPr>
        <w:t>.</w:t>
      </w:r>
    </w:p>
    <w:p w:rsidR="005556A9" w:rsidRPr="005556A9" w:rsidRDefault="005556A9" w:rsidP="005556A9">
      <w:pPr>
        <w:ind w:firstLine="0"/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szCs w:val="28"/>
          <w:lang w:eastAsia="ru-RU"/>
        </w:rPr>
        <w:t xml:space="preserve">Решение этого уравнения дает оценку запаздывания </w:t>
      </w:r>
      <w:r w:rsidR="005D5614">
        <w:rPr>
          <w:rFonts w:eastAsia="Times New Roman" w:cs="Times New Roman"/>
          <w:position w:val="-12"/>
          <w:szCs w:val="28"/>
          <w:lang w:eastAsia="ru-RU"/>
        </w:rPr>
        <w:pict>
          <v:shape id="_x0000_i1044" type="#_x0000_t75" style="width:84pt;height:20.25pt">
            <v:imagedata r:id="rId24" o:title=""/>
          </v:shape>
        </w:pict>
      </w:r>
      <w:r w:rsidRPr="005556A9">
        <w:rPr>
          <w:rFonts w:eastAsia="Times New Roman" w:cs="Times New Roman"/>
          <w:szCs w:val="28"/>
          <w:lang w:eastAsia="ru-RU"/>
        </w:rPr>
        <w:t xml:space="preserve">. </w:t>
      </w:r>
      <w:r w:rsidRPr="005556A9">
        <w:rPr>
          <w:rFonts w:eastAsia="Times New Roman" w:cs="Times New Roman"/>
          <w:szCs w:val="24"/>
          <w:lang w:eastAsia="ru-RU"/>
        </w:rPr>
        <w:t xml:space="preserve">На практике предпочитают контролировать «эффективный» период сглаживания </w:t>
      </w:r>
      <w:r w:rsidRPr="005556A9">
        <w:rPr>
          <w:rFonts w:eastAsia="Times New Roman" w:cs="Times New Roman"/>
          <w:szCs w:val="24"/>
          <w:lang w:val="en-US" w:eastAsia="ru-RU"/>
        </w:rPr>
        <w:t>EMA</w:t>
      </w:r>
    </w:p>
    <w:p w:rsidR="005556A9" w:rsidRPr="005556A9" w:rsidRDefault="005D5614" w:rsidP="005556A9">
      <w:pPr>
        <w:ind w:firstLine="0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position w:val="-28"/>
          <w:szCs w:val="28"/>
          <w:lang w:eastAsia="ru-RU"/>
        </w:rPr>
        <w:lastRenderedPageBreak/>
        <w:pict>
          <v:shape id="_x0000_i1045" type="#_x0000_t75" style="width:113.25pt;height:36.75pt">
            <v:imagedata r:id="rId25" o:title=""/>
          </v:shape>
        </w:pict>
      </w:r>
      <w:proofErr w:type="gramStart"/>
      <w:r w:rsidR="005556A9" w:rsidRPr="005556A9">
        <w:rPr>
          <w:rFonts w:eastAsia="Times New Roman" w:cs="Times New Roman"/>
          <w:szCs w:val="28"/>
          <w:lang w:eastAsia="ru-RU"/>
        </w:rPr>
        <w:t xml:space="preserve">;   </w:t>
      </w:r>
      <w:proofErr w:type="gramEnd"/>
      <w:r>
        <w:rPr>
          <w:rFonts w:eastAsia="Times New Roman" w:cs="Times New Roman"/>
          <w:position w:val="-28"/>
          <w:szCs w:val="28"/>
          <w:lang w:eastAsia="ru-RU"/>
        </w:rPr>
        <w:pict>
          <v:shape id="_x0000_i1046" type="#_x0000_t75" style="width:62.25pt;height:36.75pt">
            <v:imagedata r:id="rId26" o:title=""/>
          </v:shape>
        </w:pict>
      </w:r>
      <w:r w:rsidR="005556A9" w:rsidRPr="005556A9">
        <w:rPr>
          <w:rFonts w:eastAsia="Times New Roman" w:cs="Times New Roman"/>
          <w:szCs w:val="28"/>
          <w:lang w:eastAsia="ru-RU"/>
        </w:rPr>
        <w:t xml:space="preserve">                                   (3)</w:t>
      </w:r>
    </w:p>
    <w:p w:rsidR="005556A9" w:rsidRPr="005556A9" w:rsidRDefault="005556A9" w:rsidP="005556A9">
      <w:pPr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szCs w:val="24"/>
          <w:lang w:eastAsia="ru-RU"/>
        </w:rPr>
        <w:t xml:space="preserve">Типичные значения параметра </w:t>
      </w:r>
      <w:r w:rsidR="005D5614">
        <w:rPr>
          <w:rFonts w:eastAsia="Times New Roman" w:cs="Times New Roman"/>
          <w:position w:val="-6"/>
          <w:szCs w:val="24"/>
          <w:lang w:eastAsia="ru-RU"/>
        </w:rPr>
        <w:pict>
          <v:shape id="_x0000_i1047" type="#_x0000_t75" style="width:12.75pt;height:12.75pt">
            <v:imagedata r:id="rId27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 и соответствующие ему величины запаздывания и эффективного периода сглаживания </w:t>
      </w:r>
      <w:r w:rsidRPr="005556A9">
        <w:rPr>
          <w:rFonts w:eastAsia="Times New Roman" w:cs="Times New Roman"/>
          <w:szCs w:val="24"/>
          <w:lang w:val="en-US" w:eastAsia="ru-RU"/>
        </w:rPr>
        <w:t>EMA</w:t>
      </w:r>
      <w:r w:rsidRPr="005556A9">
        <w:rPr>
          <w:rFonts w:eastAsia="Times New Roman" w:cs="Times New Roman"/>
          <w:szCs w:val="24"/>
          <w:lang w:eastAsia="ru-RU"/>
        </w:rPr>
        <w:t xml:space="preserve"> сведены в таблицу 4.1.</w:t>
      </w:r>
    </w:p>
    <w:p w:rsidR="005556A9" w:rsidRPr="005556A9" w:rsidRDefault="005556A9" w:rsidP="005556A9">
      <w:pPr>
        <w:spacing w:line="240" w:lineRule="auto"/>
        <w:ind w:right="-5" w:firstLine="0"/>
        <w:jc w:val="right"/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szCs w:val="24"/>
          <w:lang w:eastAsia="ru-RU"/>
        </w:rPr>
        <w:t xml:space="preserve">Таблица 4.1. Параметры </w:t>
      </w:r>
      <w:r w:rsidRPr="005556A9">
        <w:rPr>
          <w:rFonts w:eastAsia="Times New Roman" w:cs="Times New Roman"/>
          <w:szCs w:val="24"/>
          <w:lang w:val="en-US" w:eastAsia="ru-RU"/>
        </w:rPr>
        <w:t>EMA</w:t>
      </w:r>
      <w:r w:rsidRPr="005556A9">
        <w:rPr>
          <w:rFonts w:eastAsia="Times New Roman" w:cs="Times New Roman"/>
          <w:szCs w:val="24"/>
          <w:lang w:eastAsia="ru-RU"/>
        </w:rPr>
        <w:t>.</w:t>
      </w:r>
    </w:p>
    <w:tbl>
      <w:tblPr>
        <w:tblStyle w:val="2"/>
        <w:tblW w:w="0" w:type="auto"/>
        <w:tblInd w:w="1368" w:type="dxa"/>
        <w:tblLook w:val="01E0" w:firstRow="1" w:lastRow="1" w:firstColumn="1" w:lastColumn="1" w:noHBand="0" w:noVBand="0"/>
      </w:tblPr>
      <w:tblGrid>
        <w:gridCol w:w="3420"/>
        <w:gridCol w:w="1080"/>
        <w:gridCol w:w="720"/>
        <w:gridCol w:w="816"/>
      </w:tblGrid>
      <w:tr w:rsidR="005556A9" w:rsidRPr="005556A9" w:rsidTr="00101A9A">
        <w:tc>
          <w:tcPr>
            <w:tcW w:w="3420" w:type="dxa"/>
          </w:tcPr>
          <w:p w:rsidR="005556A9" w:rsidRPr="005556A9" w:rsidRDefault="005556A9" w:rsidP="005556A9">
            <w:pPr>
              <w:spacing w:line="240" w:lineRule="auto"/>
              <w:ind w:firstLine="0"/>
              <w:jc w:val="center"/>
              <w:rPr>
                <w:szCs w:val="24"/>
              </w:rPr>
            </w:pPr>
            <w:r w:rsidRPr="005556A9">
              <w:rPr>
                <w:szCs w:val="24"/>
              </w:rPr>
              <w:t>Тип модели</w:t>
            </w:r>
          </w:p>
        </w:tc>
        <w:tc>
          <w:tcPr>
            <w:tcW w:w="1080" w:type="dxa"/>
          </w:tcPr>
          <w:p w:rsidR="005556A9" w:rsidRPr="005556A9" w:rsidRDefault="005D5614" w:rsidP="005556A9">
            <w:pPr>
              <w:spacing w:line="240" w:lineRule="auto"/>
              <w:ind w:firstLine="0"/>
              <w:jc w:val="center"/>
              <w:rPr>
                <w:szCs w:val="24"/>
              </w:rPr>
            </w:pPr>
            <w:r>
              <w:rPr>
                <w:rFonts w:eastAsiaTheme="minorHAnsi" w:cstheme="minorBidi"/>
                <w:position w:val="-6"/>
                <w:szCs w:val="24"/>
                <w:lang w:eastAsia="en-US"/>
              </w:rPr>
              <w:pict>
                <v:shape id="_x0000_i1048" type="#_x0000_t75" style="width:12.75pt;height:12.75pt">
                  <v:imagedata r:id="rId28" o:title=""/>
                </v:shape>
              </w:pict>
            </w:r>
          </w:p>
        </w:tc>
        <w:tc>
          <w:tcPr>
            <w:tcW w:w="720" w:type="dxa"/>
          </w:tcPr>
          <w:p w:rsidR="005556A9" w:rsidRPr="005556A9" w:rsidRDefault="005556A9" w:rsidP="005556A9">
            <w:pPr>
              <w:spacing w:line="240" w:lineRule="auto"/>
              <w:ind w:firstLine="0"/>
              <w:jc w:val="center"/>
              <w:rPr>
                <w:i/>
                <w:sz w:val="30"/>
                <w:szCs w:val="30"/>
                <w:lang w:val="en-US"/>
              </w:rPr>
            </w:pPr>
            <w:r w:rsidRPr="005556A9">
              <w:rPr>
                <w:i/>
                <w:sz w:val="30"/>
                <w:szCs w:val="30"/>
                <w:lang w:val="en-US"/>
              </w:rPr>
              <w:t>L</w:t>
            </w:r>
          </w:p>
        </w:tc>
        <w:tc>
          <w:tcPr>
            <w:tcW w:w="816" w:type="dxa"/>
          </w:tcPr>
          <w:p w:rsidR="005556A9" w:rsidRPr="005556A9" w:rsidRDefault="005556A9" w:rsidP="005556A9">
            <w:pPr>
              <w:spacing w:line="240" w:lineRule="auto"/>
              <w:ind w:firstLine="0"/>
              <w:jc w:val="center"/>
              <w:rPr>
                <w:i/>
                <w:sz w:val="30"/>
                <w:szCs w:val="30"/>
                <w:lang w:val="en-US"/>
              </w:rPr>
            </w:pPr>
            <w:r w:rsidRPr="005556A9">
              <w:rPr>
                <w:i/>
                <w:sz w:val="30"/>
                <w:szCs w:val="30"/>
                <w:lang w:val="en-US"/>
              </w:rPr>
              <w:t>K</w:t>
            </w:r>
          </w:p>
        </w:tc>
      </w:tr>
      <w:tr w:rsidR="005556A9" w:rsidRPr="005556A9" w:rsidTr="00101A9A">
        <w:tc>
          <w:tcPr>
            <w:tcW w:w="3420" w:type="dxa"/>
          </w:tcPr>
          <w:p w:rsidR="005556A9" w:rsidRPr="005556A9" w:rsidRDefault="005556A9" w:rsidP="005556A9">
            <w:pPr>
              <w:spacing w:line="240" w:lineRule="auto"/>
              <w:ind w:firstLine="0"/>
              <w:jc w:val="center"/>
              <w:rPr>
                <w:szCs w:val="24"/>
              </w:rPr>
            </w:pPr>
            <w:r w:rsidRPr="005556A9">
              <w:rPr>
                <w:szCs w:val="24"/>
              </w:rPr>
              <w:t>Тренд</w:t>
            </w:r>
          </w:p>
        </w:tc>
        <w:tc>
          <w:tcPr>
            <w:tcW w:w="1080" w:type="dxa"/>
          </w:tcPr>
          <w:p w:rsidR="005556A9" w:rsidRPr="005556A9" w:rsidRDefault="005556A9" w:rsidP="005556A9">
            <w:pPr>
              <w:spacing w:line="240" w:lineRule="auto"/>
              <w:ind w:firstLine="0"/>
              <w:jc w:val="center"/>
              <w:rPr>
                <w:szCs w:val="24"/>
                <w:lang w:val="en-US"/>
              </w:rPr>
            </w:pPr>
            <w:r w:rsidRPr="005556A9">
              <w:rPr>
                <w:szCs w:val="24"/>
                <w:lang w:val="en-US"/>
              </w:rPr>
              <w:t>0,05</w:t>
            </w:r>
          </w:p>
        </w:tc>
        <w:tc>
          <w:tcPr>
            <w:tcW w:w="720" w:type="dxa"/>
          </w:tcPr>
          <w:p w:rsidR="005556A9" w:rsidRPr="005556A9" w:rsidRDefault="005556A9" w:rsidP="005556A9">
            <w:pPr>
              <w:spacing w:line="240" w:lineRule="auto"/>
              <w:ind w:firstLine="0"/>
              <w:jc w:val="center"/>
              <w:rPr>
                <w:szCs w:val="24"/>
                <w:lang w:val="en-US"/>
              </w:rPr>
            </w:pPr>
            <w:r w:rsidRPr="005556A9">
              <w:rPr>
                <w:szCs w:val="24"/>
                <w:lang w:val="en-US"/>
              </w:rPr>
              <w:t>19</w:t>
            </w:r>
          </w:p>
        </w:tc>
        <w:tc>
          <w:tcPr>
            <w:tcW w:w="816" w:type="dxa"/>
          </w:tcPr>
          <w:p w:rsidR="005556A9" w:rsidRPr="005556A9" w:rsidRDefault="005556A9" w:rsidP="005556A9">
            <w:pPr>
              <w:spacing w:line="240" w:lineRule="auto"/>
              <w:ind w:firstLine="0"/>
              <w:jc w:val="center"/>
              <w:rPr>
                <w:szCs w:val="24"/>
                <w:lang w:val="en-US"/>
              </w:rPr>
            </w:pPr>
            <w:r w:rsidRPr="005556A9">
              <w:rPr>
                <w:szCs w:val="24"/>
                <w:lang w:val="en-US"/>
              </w:rPr>
              <w:t>39</w:t>
            </w:r>
          </w:p>
        </w:tc>
      </w:tr>
      <w:tr w:rsidR="005556A9" w:rsidRPr="005556A9" w:rsidTr="00101A9A">
        <w:tc>
          <w:tcPr>
            <w:tcW w:w="3420" w:type="dxa"/>
          </w:tcPr>
          <w:p w:rsidR="005556A9" w:rsidRPr="005556A9" w:rsidRDefault="005556A9" w:rsidP="005556A9">
            <w:pPr>
              <w:spacing w:line="240" w:lineRule="auto"/>
              <w:ind w:firstLine="0"/>
              <w:jc w:val="center"/>
              <w:rPr>
                <w:szCs w:val="24"/>
              </w:rPr>
            </w:pPr>
            <w:r w:rsidRPr="005556A9">
              <w:rPr>
                <w:szCs w:val="24"/>
              </w:rPr>
              <w:t>Краткосрочный прогноз</w:t>
            </w:r>
          </w:p>
        </w:tc>
        <w:tc>
          <w:tcPr>
            <w:tcW w:w="1080" w:type="dxa"/>
          </w:tcPr>
          <w:p w:rsidR="005556A9" w:rsidRPr="005556A9" w:rsidRDefault="005556A9" w:rsidP="005556A9">
            <w:pPr>
              <w:spacing w:line="240" w:lineRule="auto"/>
              <w:ind w:firstLine="0"/>
              <w:jc w:val="center"/>
              <w:rPr>
                <w:szCs w:val="24"/>
                <w:lang w:val="en-US"/>
              </w:rPr>
            </w:pPr>
            <w:r w:rsidRPr="005556A9">
              <w:rPr>
                <w:szCs w:val="24"/>
                <w:lang w:val="en-US"/>
              </w:rPr>
              <w:t>0,5</w:t>
            </w:r>
          </w:p>
        </w:tc>
        <w:tc>
          <w:tcPr>
            <w:tcW w:w="720" w:type="dxa"/>
          </w:tcPr>
          <w:p w:rsidR="005556A9" w:rsidRPr="005556A9" w:rsidRDefault="005556A9" w:rsidP="005556A9">
            <w:pPr>
              <w:spacing w:line="240" w:lineRule="auto"/>
              <w:ind w:firstLine="0"/>
              <w:jc w:val="center"/>
              <w:rPr>
                <w:szCs w:val="24"/>
                <w:lang w:val="en-US"/>
              </w:rPr>
            </w:pPr>
            <w:r w:rsidRPr="005556A9">
              <w:rPr>
                <w:szCs w:val="24"/>
                <w:lang w:val="en-US"/>
              </w:rPr>
              <w:t>1</w:t>
            </w:r>
          </w:p>
        </w:tc>
        <w:tc>
          <w:tcPr>
            <w:tcW w:w="816" w:type="dxa"/>
          </w:tcPr>
          <w:p w:rsidR="005556A9" w:rsidRPr="005556A9" w:rsidRDefault="005556A9" w:rsidP="005556A9">
            <w:pPr>
              <w:spacing w:line="240" w:lineRule="auto"/>
              <w:ind w:firstLine="0"/>
              <w:jc w:val="center"/>
              <w:rPr>
                <w:szCs w:val="24"/>
                <w:lang w:val="en-US"/>
              </w:rPr>
            </w:pPr>
            <w:r w:rsidRPr="005556A9">
              <w:rPr>
                <w:szCs w:val="24"/>
                <w:lang w:val="en-US"/>
              </w:rPr>
              <w:t>3</w:t>
            </w:r>
          </w:p>
        </w:tc>
      </w:tr>
    </w:tbl>
    <w:p w:rsidR="005556A9" w:rsidRPr="005556A9" w:rsidRDefault="005556A9" w:rsidP="005556A9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:rsidR="005556A9" w:rsidRPr="005556A9" w:rsidRDefault="005556A9" w:rsidP="005556A9">
      <w:pPr>
        <w:ind w:firstLine="0"/>
        <w:rPr>
          <w:rFonts w:eastAsia="Times New Roman" w:cs="Times New Roman"/>
          <w:b/>
          <w:szCs w:val="24"/>
          <w:lang w:eastAsia="ru-RU"/>
        </w:rPr>
      </w:pPr>
      <w:r w:rsidRPr="005556A9">
        <w:rPr>
          <w:rFonts w:eastAsia="Times New Roman" w:cs="Times New Roman"/>
          <w:b/>
          <w:szCs w:val="24"/>
          <w:lang w:eastAsia="ru-RU"/>
        </w:rPr>
        <w:t xml:space="preserve">3.2 Модель </w:t>
      </w:r>
      <w:proofErr w:type="spellStart"/>
      <w:r w:rsidRPr="005556A9">
        <w:rPr>
          <w:rFonts w:eastAsia="Times New Roman" w:cs="Times New Roman"/>
          <w:b/>
          <w:szCs w:val="24"/>
          <w:lang w:eastAsia="ru-RU"/>
        </w:rPr>
        <w:t>Хольта</w:t>
      </w:r>
      <w:proofErr w:type="spellEnd"/>
      <w:r w:rsidRPr="005556A9">
        <w:rPr>
          <w:rFonts w:eastAsia="Times New Roman" w:cs="Times New Roman"/>
          <w:b/>
          <w:szCs w:val="24"/>
          <w:lang w:eastAsia="ru-RU"/>
        </w:rPr>
        <w:t xml:space="preserve"> локально линейного тренда НВР</w:t>
      </w:r>
    </w:p>
    <w:p w:rsidR="005556A9" w:rsidRPr="005556A9" w:rsidRDefault="005556A9" w:rsidP="005556A9">
      <w:pPr>
        <w:ind w:firstLine="0"/>
        <w:rPr>
          <w:rFonts w:eastAsia="Times New Roman" w:cs="Times New Roman"/>
          <w:sz w:val="16"/>
          <w:szCs w:val="16"/>
          <w:lang w:eastAsia="ru-RU"/>
        </w:rPr>
      </w:pPr>
    </w:p>
    <w:p w:rsidR="005556A9" w:rsidRPr="005556A9" w:rsidRDefault="005556A9" w:rsidP="005556A9">
      <w:pPr>
        <w:rPr>
          <w:rFonts w:eastAsia="Times New Roman" w:cs="Times New Roman"/>
          <w:szCs w:val="28"/>
          <w:lang w:eastAsia="ru-RU"/>
        </w:rPr>
      </w:pPr>
      <w:r w:rsidRPr="005556A9">
        <w:rPr>
          <w:rFonts w:eastAsia="Times New Roman" w:cs="Times New Roman"/>
          <w:szCs w:val="24"/>
          <w:lang w:eastAsia="ru-RU"/>
        </w:rPr>
        <w:t xml:space="preserve">Локально постоянный прогноз НВР </w:t>
      </w:r>
      <w:r w:rsidR="005D5614">
        <w:rPr>
          <w:rFonts w:eastAsia="Times New Roman" w:cs="Times New Roman"/>
          <w:position w:val="-12"/>
          <w:szCs w:val="24"/>
          <w:lang w:eastAsia="ru-RU"/>
        </w:rPr>
        <w:pict>
          <v:shape id="_x0000_i1049" type="#_x0000_t75" style="width:102pt;height:20.25pt">
            <v:imagedata r:id="rId21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, реализованный в модели простой экспоненциальной средней, очевидно является грубым. Достаточно адекватное описание динамики данных в среднем возможно с помощью локально </w:t>
      </w:r>
      <w:r w:rsidRPr="005556A9">
        <w:rPr>
          <w:rFonts w:eastAsia="Times New Roman" w:cs="Times New Roman"/>
          <w:szCs w:val="28"/>
          <w:lang w:eastAsia="ru-RU"/>
        </w:rPr>
        <w:t xml:space="preserve">линейного прогноза НВР </w:t>
      </w:r>
      <w:r w:rsidR="005D5614">
        <w:rPr>
          <w:rFonts w:eastAsia="Times New Roman" w:cs="Times New Roman"/>
          <w:position w:val="-18"/>
          <w:szCs w:val="28"/>
          <w:lang w:eastAsia="ru-RU"/>
        </w:rPr>
        <w:pict>
          <v:shape id="_x0000_i1050" type="#_x0000_t75" style="width:164.25pt;height:23.25pt">
            <v:imagedata r:id="rId29" o:title=""/>
          </v:shape>
        </w:pict>
      </w:r>
      <w:r w:rsidRPr="005556A9">
        <w:rPr>
          <w:rFonts w:eastAsia="Times New Roman" w:cs="Times New Roman"/>
          <w:szCs w:val="28"/>
          <w:lang w:eastAsia="ru-RU"/>
        </w:rPr>
        <w:t xml:space="preserve">, где </w:t>
      </w:r>
      <w:r w:rsidR="005D5614">
        <w:rPr>
          <w:rFonts w:eastAsia="Times New Roman" w:cs="Times New Roman"/>
          <w:position w:val="-18"/>
          <w:szCs w:val="24"/>
          <w:lang w:eastAsia="ru-RU"/>
        </w:rPr>
        <w:pict>
          <v:shape id="_x0000_i1051" type="#_x0000_t75" style="width:54.75pt;height:23.25pt">
            <v:imagedata r:id="rId30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 и </w:t>
      </w:r>
      <w:r w:rsidR="005D5614">
        <w:rPr>
          <w:rFonts w:eastAsia="Times New Roman" w:cs="Times New Roman"/>
          <w:position w:val="-18"/>
          <w:szCs w:val="24"/>
          <w:lang w:eastAsia="ru-RU"/>
        </w:rPr>
        <w:pict>
          <v:shape id="_x0000_i1052" type="#_x0000_t75" style="width:57pt;height:23.25pt">
            <v:imagedata r:id="rId31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 - оценки среднего значения процесса и его темпа изменения за один шаг времени для предшествующего отсчета ряда. Очевидно, что эти параметры необходимо пересчитывать по мере поступления новых нестационарных данных. Простую и, вместе с тем, эффективную процедуру адаптации параметров локально </w:t>
      </w:r>
      <w:r w:rsidRPr="005556A9">
        <w:rPr>
          <w:rFonts w:eastAsia="Times New Roman" w:cs="Times New Roman"/>
          <w:szCs w:val="28"/>
          <w:lang w:eastAsia="ru-RU"/>
        </w:rPr>
        <w:t xml:space="preserve">линейного прогноза к динамике НВР предложил </w:t>
      </w:r>
      <w:proofErr w:type="spellStart"/>
      <w:r w:rsidRPr="005556A9">
        <w:rPr>
          <w:rFonts w:eastAsia="Times New Roman" w:cs="Times New Roman"/>
          <w:szCs w:val="28"/>
          <w:lang w:eastAsia="ru-RU"/>
        </w:rPr>
        <w:t>Хольт</w:t>
      </w:r>
      <w:proofErr w:type="spellEnd"/>
      <w:r w:rsidRPr="005556A9">
        <w:rPr>
          <w:rFonts w:eastAsia="Times New Roman" w:cs="Times New Roman"/>
          <w:szCs w:val="28"/>
          <w:lang w:eastAsia="ru-RU"/>
        </w:rPr>
        <w:t xml:space="preserve"> (</w:t>
      </w:r>
      <w:r w:rsidRPr="005556A9">
        <w:rPr>
          <w:rFonts w:eastAsia="Times New Roman" w:cs="Times New Roman"/>
          <w:szCs w:val="28"/>
          <w:lang w:val="en-US" w:eastAsia="ru-RU"/>
        </w:rPr>
        <w:t>Holt</w:t>
      </w:r>
      <w:r w:rsidRPr="005556A9">
        <w:rPr>
          <w:rFonts w:eastAsia="Times New Roman" w:cs="Times New Roman"/>
          <w:szCs w:val="28"/>
          <w:lang w:eastAsia="ru-RU"/>
        </w:rPr>
        <w:t>). Процедура основана на модели экспоненциального сглаживания и имеет вид</w:t>
      </w:r>
    </w:p>
    <w:p w:rsidR="005556A9" w:rsidRPr="005556A9" w:rsidRDefault="005D5614" w:rsidP="005556A9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position w:val="-18"/>
          <w:szCs w:val="24"/>
          <w:lang w:eastAsia="ru-RU"/>
        </w:rPr>
        <w:pict>
          <v:shape id="_x0000_i1053" type="#_x0000_t75" style="width:192.75pt;height:23.25pt">
            <v:imagedata r:id="rId32" o:title=""/>
          </v:shape>
        </w:pict>
      </w:r>
      <w:r w:rsidR="005556A9" w:rsidRPr="005556A9">
        <w:rPr>
          <w:rFonts w:eastAsia="Times New Roman" w:cs="Times New Roman"/>
          <w:szCs w:val="24"/>
          <w:lang w:eastAsia="ru-RU"/>
        </w:rPr>
        <w:t>;</w:t>
      </w:r>
    </w:p>
    <w:p w:rsidR="005556A9" w:rsidRPr="005556A9" w:rsidRDefault="005D5614" w:rsidP="005556A9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position w:val="-18"/>
          <w:szCs w:val="24"/>
          <w:lang w:eastAsia="ru-RU"/>
        </w:rPr>
        <w:pict>
          <v:shape id="_x0000_i1054" type="#_x0000_t75" style="width:306pt;height:23.25pt">
            <v:imagedata r:id="rId33" o:title=""/>
          </v:shape>
        </w:pict>
      </w:r>
      <w:r w:rsidR="005556A9" w:rsidRPr="005556A9">
        <w:rPr>
          <w:rFonts w:eastAsia="Times New Roman" w:cs="Times New Roman"/>
          <w:szCs w:val="24"/>
          <w:lang w:eastAsia="ru-RU"/>
        </w:rPr>
        <w:t>.</w:t>
      </w:r>
    </w:p>
    <w:p w:rsidR="005556A9" w:rsidRPr="005556A9" w:rsidRDefault="005556A9" w:rsidP="005556A9">
      <w:pPr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szCs w:val="24"/>
          <w:lang w:eastAsia="ru-RU"/>
        </w:rPr>
        <w:t xml:space="preserve">Параметры сглаживания удовлетворяют неравенству </w:t>
      </w:r>
      <w:r w:rsidR="005D5614">
        <w:rPr>
          <w:rFonts w:eastAsia="Times New Roman" w:cs="Times New Roman"/>
          <w:position w:val="-18"/>
          <w:szCs w:val="24"/>
          <w:lang w:eastAsia="ru-RU"/>
        </w:rPr>
        <w:pict>
          <v:shape id="_x0000_i1055" type="#_x0000_t75" style="width:99pt;height:23.25pt">
            <v:imagedata r:id="rId34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, поскольку процесс </w:t>
      </w:r>
      <w:r w:rsidR="005D5614">
        <w:rPr>
          <w:rFonts w:eastAsia="Times New Roman" w:cs="Times New Roman"/>
          <w:position w:val="-18"/>
          <w:szCs w:val="24"/>
          <w:lang w:eastAsia="ru-RU"/>
        </w:rPr>
        <w:pict>
          <v:shape id="_x0000_i1056" type="#_x0000_t75" style="width:36pt;height:23.25pt">
            <v:imagedata r:id="rId35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 имеет низкочастотный спектр по сравнению со спектром процесса </w:t>
      </w:r>
      <w:r w:rsidR="005D5614">
        <w:rPr>
          <w:rFonts w:eastAsia="Times New Roman" w:cs="Times New Roman"/>
          <w:position w:val="-18"/>
          <w:szCs w:val="24"/>
          <w:lang w:eastAsia="ru-RU"/>
        </w:rPr>
        <w:pict>
          <v:shape id="_x0000_i1057" type="#_x0000_t75" style="width:38.25pt;height:23.25pt">
            <v:imagedata r:id="rId36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>, т.е. обладает б</w:t>
      </w:r>
      <w:r w:rsidRPr="005556A9">
        <w:rPr>
          <w:rFonts w:eastAsia="Times New Roman" w:cs="Times New Roman"/>
          <w:i/>
          <w:szCs w:val="24"/>
          <w:lang w:eastAsia="ru-RU"/>
        </w:rPr>
        <w:t>о</w:t>
      </w:r>
      <w:r w:rsidRPr="005556A9">
        <w:rPr>
          <w:rFonts w:eastAsia="Times New Roman" w:cs="Times New Roman"/>
          <w:szCs w:val="24"/>
          <w:lang w:eastAsia="ru-RU"/>
        </w:rPr>
        <w:t xml:space="preserve">льшими характерными периодами сглаживания </w:t>
      </w:r>
      <w:r w:rsidRPr="005556A9">
        <w:rPr>
          <w:rFonts w:eastAsia="Times New Roman" w:cs="Times New Roman"/>
          <w:i/>
          <w:sz w:val="30"/>
          <w:szCs w:val="30"/>
          <w:lang w:val="en-US" w:eastAsia="ru-RU"/>
        </w:rPr>
        <w:t>K</w:t>
      </w:r>
      <w:r w:rsidRPr="005556A9">
        <w:rPr>
          <w:rFonts w:eastAsia="Times New Roman" w:cs="Times New Roman"/>
          <w:sz w:val="30"/>
          <w:szCs w:val="30"/>
          <w:lang w:eastAsia="ru-RU"/>
        </w:rPr>
        <w:t xml:space="preserve"> </w:t>
      </w:r>
      <w:r w:rsidRPr="005556A9">
        <w:rPr>
          <w:rFonts w:eastAsia="Times New Roman" w:cs="Times New Roman"/>
          <w:szCs w:val="24"/>
          <w:lang w:eastAsia="ru-RU"/>
        </w:rPr>
        <w:t>(см. формулу (4.3)).</w:t>
      </w:r>
    </w:p>
    <w:p w:rsidR="005556A9" w:rsidRPr="005556A9" w:rsidRDefault="005556A9" w:rsidP="005556A9">
      <w:pPr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szCs w:val="24"/>
          <w:lang w:eastAsia="ru-RU"/>
        </w:rPr>
        <w:lastRenderedPageBreak/>
        <w:t xml:space="preserve">С целью экономии вычислительных затрат модель </w:t>
      </w:r>
      <w:proofErr w:type="spellStart"/>
      <w:r w:rsidRPr="005556A9">
        <w:rPr>
          <w:rFonts w:eastAsia="Times New Roman" w:cs="Times New Roman"/>
          <w:szCs w:val="24"/>
          <w:lang w:eastAsia="ru-RU"/>
        </w:rPr>
        <w:t>Хольта</w:t>
      </w:r>
      <w:proofErr w:type="spellEnd"/>
      <w:r w:rsidRPr="005556A9">
        <w:rPr>
          <w:rFonts w:eastAsia="Times New Roman" w:cs="Times New Roman"/>
          <w:szCs w:val="24"/>
          <w:lang w:eastAsia="ru-RU"/>
        </w:rPr>
        <w:t xml:space="preserve"> линейного темпа изменения НВР рационально формулировать в терминах ошибки линейного прогноза процесса на один шаг времени </w:t>
      </w:r>
      <w:r w:rsidRPr="005556A9">
        <w:rPr>
          <w:rFonts w:eastAsia="Times New Roman" w:cs="Times New Roman"/>
          <w:szCs w:val="28"/>
          <w:lang w:eastAsia="ru-RU"/>
        </w:rPr>
        <w:t>[15]</w:t>
      </w:r>
    </w:p>
    <w:p w:rsidR="005556A9" w:rsidRPr="005556A9" w:rsidRDefault="005D5614" w:rsidP="005556A9">
      <w:pPr>
        <w:ind w:firstLine="0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position w:val="-10"/>
          <w:szCs w:val="28"/>
          <w:lang w:eastAsia="ru-RU"/>
        </w:rPr>
        <w:pict>
          <v:shape id="_x0000_i1058" type="#_x0000_t75" style="width:107.25pt;height:18.75pt">
            <v:imagedata r:id="rId37" o:title=""/>
          </v:shape>
        </w:pict>
      </w:r>
      <w:r w:rsidR="005556A9" w:rsidRPr="005556A9">
        <w:rPr>
          <w:rFonts w:eastAsia="Times New Roman" w:cs="Times New Roman"/>
          <w:szCs w:val="28"/>
          <w:lang w:eastAsia="ru-RU"/>
        </w:rPr>
        <w:t>.                                           (4)</w:t>
      </w:r>
    </w:p>
    <w:p w:rsidR="005556A9" w:rsidRPr="005556A9" w:rsidRDefault="005556A9" w:rsidP="005556A9">
      <w:pPr>
        <w:rPr>
          <w:rFonts w:eastAsia="Times New Roman" w:cs="Times New Roman"/>
          <w:szCs w:val="28"/>
          <w:lang w:eastAsia="ru-RU"/>
        </w:rPr>
      </w:pPr>
      <w:r w:rsidRPr="005556A9">
        <w:rPr>
          <w:rFonts w:eastAsia="Times New Roman" w:cs="Times New Roman"/>
          <w:szCs w:val="28"/>
          <w:lang w:eastAsia="ru-RU"/>
        </w:rPr>
        <w:t>Алгоритм адаптации параметров модели в этом случае принимает вид</w:t>
      </w:r>
    </w:p>
    <w:p w:rsidR="005556A9" w:rsidRPr="005556A9" w:rsidRDefault="005D5614" w:rsidP="005556A9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position w:val="-18"/>
          <w:szCs w:val="28"/>
          <w:lang w:eastAsia="ru-RU"/>
        </w:rPr>
        <w:pict>
          <v:shape id="_x0000_i1059" type="#_x0000_t75" style="width:228pt;height:23.25pt">
            <v:imagedata r:id="rId38" o:title=""/>
          </v:shape>
        </w:pict>
      </w:r>
      <w:r w:rsidR="005556A9" w:rsidRPr="005556A9">
        <w:rPr>
          <w:rFonts w:eastAsia="Times New Roman" w:cs="Times New Roman"/>
          <w:szCs w:val="28"/>
          <w:lang w:eastAsia="ru-RU"/>
        </w:rPr>
        <w:t>;</w:t>
      </w:r>
    </w:p>
    <w:p w:rsidR="005556A9" w:rsidRPr="005556A9" w:rsidRDefault="005D5614" w:rsidP="005556A9">
      <w:pPr>
        <w:ind w:firstLine="0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position w:val="-18"/>
          <w:szCs w:val="28"/>
          <w:lang w:eastAsia="ru-RU"/>
        </w:rPr>
        <w:pict>
          <v:shape id="_x0000_i1060" type="#_x0000_t75" style="width:186.75pt;height:23.25pt">
            <v:imagedata r:id="rId39" o:title=""/>
          </v:shape>
        </w:pict>
      </w:r>
      <w:r w:rsidR="005556A9" w:rsidRPr="005556A9">
        <w:rPr>
          <w:rFonts w:eastAsia="Times New Roman" w:cs="Times New Roman"/>
          <w:szCs w:val="28"/>
          <w:lang w:eastAsia="ru-RU"/>
        </w:rPr>
        <w:t>.                                (5)</w:t>
      </w:r>
    </w:p>
    <w:p w:rsidR="005556A9" w:rsidRPr="005556A9" w:rsidRDefault="005556A9" w:rsidP="005556A9">
      <w:pPr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szCs w:val="24"/>
          <w:lang w:eastAsia="ru-RU"/>
        </w:rPr>
        <w:t xml:space="preserve">В качестве начальных значений среднего уровня и темпа изменения процесса обычно выбираю параметры модели линейной регрессии НВР для некоторого начального участка </w:t>
      </w:r>
      <w:r w:rsidR="005D5614">
        <w:rPr>
          <w:rFonts w:eastAsia="Times New Roman" w:cs="Times New Roman"/>
          <w:position w:val="-6"/>
          <w:szCs w:val="24"/>
          <w:lang w:eastAsia="ru-RU"/>
        </w:rPr>
        <w:pict>
          <v:shape id="_x0000_i1061" type="#_x0000_t75" style="width:59.25pt;height:15.75pt">
            <v:imagedata r:id="rId18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 ряда</w:t>
      </w:r>
    </w:p>
    <w:p w:rsidR="005556A9" w:rsidRPr="005556A9" w:rsidRDefault="005D5614" w:rsidP="005556A9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position w:val="-42"/>
          <w:szCs w:val="24"/>
          <w:lang w:eastAsia="ru-RU"/>
        </w:rPr>
        <w:pict>
          <v:shape id="_x0000_i1062" type="#_x0000_t75" style="width:267.75pt;height:47.25pt">
            <v:imagedata r:id="rId40" o:title=""/>
          </v:shape>
        </w:pict>
      </w:r>
      <w:r w:rsidR="005556A9" w:rsidRPr="005556A9">
        <w:rPr>
          <w:rFonts w:eastAsia="Times New Roman" w:cs="Times New Roman"/>
          <w:szCs w:val="24"/>
          <w:lang w:eastAsia="ru-RU"/>
        </w:rPr>
        <w:t>;</w:t>
      </w:r>
    </w:p>
    <w:p w:rsidR="005556A9" w:rsidRPr="005556A9" w:rsidRDefault="005D5614" w:rsidP="005556A9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position w:val="-42"/>
          <w:szCs w:val="24"/>
          <w:lang w:eastAsia="ru-RU"/>
        </w:rPr>
        <w:pict>
          <v:shape id="_x0000_i1063" type="#_x0000_t75" style="width:285.75pt;height:47.25pt">
            <v:imagedata r:id="rId41" o:title=""/>
          </v:shape>
        </w:pict>
      </w:r>
      <w:r w:rsidR="005556A9" w:rsidRPr="005556A9">
        <w:rPr>
          <w:rFonts w:eastAsia="Times New Roman" w:cs="Times New Roman"/>
          <w:szCs w:val="24"/>
          <w:lang w:eastAsia="ru-RU"/>
        </w:rPr>
        <w:t>.</w:t>
      </w:r>
    </w:p>
    <w:p w:rsidR="005556A9" w:rsidRPr="005556A9" w:rsidRDefault="005556A9" w:rsidP="005556A9">
      <w:pPr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szCs w:val="24"/>
          <w:lang w:eastAsia="ru-RU"/>
        </w:rPr>
        <w:t xml:space="preserve">Определенные сложности, связанные с применением модели </w:t>
      </w:r>
      <w:proofErr w:type="spellStart"/>
      <w:r w:rsidRPr="005556A9">
        <w:rPr>
          <w:rFonts w:eastAsia="Times New Roman" w:cs="Times New Roman"/>
          <w:szCs w:val="24"/>
          <w:lang w:eastAsia="ru-RU"/>
        </w:rPr>
        <w:t>Хольта</w:t>
      </w:r>
      <w:proofErr w:type="spellEnd"/>
      <w:r w:rsidRPr="005556A9">
        <w:rPr>
          <w:rFonts w:eastAsia="Times New Roman" w:cs="Times New Roman"/>
          <w:szCs w:val="24"/>
          <w:lang w:eastAsia="ru-RU"/>
        </w:rPr>
        <w:t xml:space="preserve">, обусловлены необходимостью выбора двух параметров сглаживания </w:t>
      </w:r>
      <w:r w:rsidR="005D5614">
        <w:rPr>
          <w:rFonts w:eastAsia="Times New Roman" w:cs="Times New Roman"/>
          <w:position w:val="-18"/>
          <w:szCs w:val="24"/>
          <w:lang w:eastAsia="ru-RU"/>
        </w:rPr>
        <w:pict>
          <v:shape id="_x0000_i1064" type="#_x0000_t75" style="width:20.25pt;height:23.25pt">
            <v:imagedata r:id="rId42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 и </w:t>
      </w:r>
      <w:r w:rsidR="005D5614">
        <w:rPr>
          <w:rFonts w:eastAsia="Times New Roman" w:cs="Times New Roman"/>
          <w:position w:val="-18"/>
          <w:szCs w:val="24"/>
          <w:lang w:eastAsia="ru-RU"/>
        </w:rPr>
        <w:pict>
          <v:shape id="_x0000_i1065" type="#_x0000_t75" style="width:21.75pt;height:23.25pt">
            <v:imagedata r:id="rId43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>. В ряде практических случаев количество параметров модели удается сократить. В частности, Браун (</w:t>
      </w:r>
      <w:r w:rsidRPr="005556A9">
        <w:rPr>
          <w:rFonts w:eastAsia="Times New Roman" w:cs="Times New Roman"/>
          <w:szCs w:val="24"/>
          <w:lang w:val="en-US" w:eastAsia="ru-RU"/>
        </w:rPr>
        <w:t>Brown</w:t>
      </w:r>
      <w:r w:rsidRPr="005556A9">
        <w:rPr>
          <w:rFonts w:eastAsia="Times New Roman" w:cs="Times New Roman"/>
          <w:szCs w:val="24"/>
          <w:lang w:eastAsia="ru-RU"/>
        </w:rPr>
        <w:t xml:space="preserve">) предложил применять коэффициент дисконтирования (старения) информации </w:t>
      </w:r>
      <w:r w:rsidR="005D5614">
        <w:rPr>
          <w:rFonts w:eastAsia="Times New Roman" w:cs="Times New Roman"/>
          <w:position w:val="-12"/>
          <w:szCs w:val="24"/>
          <w:lang w:eastAsia="ru-RU"/>
        </w:rPr>
        <w:pict>
          <v:shape id="_x0000_i1066" type="#_x0000_t75" style="width:54pt;height:18.75pt">
            <v:imagedata r:id="rId44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 и установил его взаимосвязь с параметрами </w:t>
      </w:r>
      <w:r w:rsidR="005D5614">
        <w:rPr>
          <w:rFonts w:eastAsia="Times New Roman" w:cs="Times New Roman"/>
          <w:position w:val="-18"/>
          <w:szCs w:val="24"/>
          <w:lang w:eastAsia="ru-RU"/>
        </w:rPr>
        <w:pict>
          <v:shape id="_x0000_i1067" type="#_x0000_t75" style="width:20.25pt;height:23.25pt">
            <v:imagedata r:id="rId42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 и </w:t>
      </w:r>
      <w:r w:rsidR="005D5614">
        <w:rPr>
          <w:rFonts w:eastAsia="Times New Roman" w:cs="Times New Roman"/>
          <w:position w:val="-18"/>
          <w:szCs w:val="24"/>
          <w:lang w:eastAsia="ru-RU"/>
        </w:rPr>
        <w:pict>
          <v:shape id="_x0000_i1068" type="#_x0000_t75" style="width:21.75pt;height:23.25pt">
            <v:imagedata r:id="rId43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 для некоторых НВР</w:t>
      </w:r>
    </w:p>
    <w:p w:rsidR="005556A9" w:rsidRPr="005556A9" w:rsidRDefault="005D5614" w:rsidP="005556A9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position w:val="-18"/>
          <w:szCs w:val="24"/>
          <w:lang w:eastAsia="ru-RU"/>
        </w:rPr>
        <w:pict>
          <v:shape id="_x0000_i1069" type="#_x0000_t75" style="width:1in;height:27pt">
            <v:imagedata r:id="rId45" o:title=""/>
          </v:shape>
        </w:pict>
      </w:r>
      <w:r w:rsidR="005556A9" w:rsidRPr="005556A9">
        <w:rPr>
          <w:rFonts w:eastAsia="Times New Roman" w:cs="Times New Roman"/>
          <w:szCs w:val="24"/>
          <w:lang w:eastAsia="ru-RU"/>
        </w:rPr>
        <w:t xml:space="preserve">;   </w:t>
      </w:r>
      <w:r>
        <w:rPr>
          <w:rFonts w:eastAsia="Times New Roman" w:cs="Times New Roman"/>
          <w:position w:val="-18"/>
          <w:szCs w:val="24"/>
          <w:lang w:eastAsia="ru-RU"/>
        </w:rPr>
        <w:pict>
          <v:shape id="_x0000_i1070" type="#_x0000_t75" style="width:105.75pt;height:27.75pt">
            <v:imagedata r:id="rId46" o:title=""/>
          </v:shape>
        </w:pict>
      </w:r>
      <w:r w:rsidR="005556A9" w:rsidRPr="005556A9">
        <w:rPr>
          <w:rFonts w:eastAsia="Times New Roman" w:cs="Times New Roman"/>
          <w:szCs w:val="24"/>
          <w:lang w:eastAsia="ru-RU"/>
        </w:rPr>
        <w:t>.</w:t>
      </w:r>
    </w:p>
    <w:p w:rsidR="005556A9" w:rsidRPr="005556A9" w:rsidRDefault="005556A9" w:rsidP="005556A9">
      <w:pPr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szCs w:val="24"/>
          <w:lang w:eastAsia="ru-RU"/>
        </w:rPr>
        <w:t xml:space="preserve">Эти зависимости позволяют оперировать в формуле (4.5) единственным параметром сглаживания </w:t>
      </w:r>
      <w:r w:rsidR="005D5614">
        <w:rPr>
          <w:rFonts w:eastAsia="Times New Roman" w:cs="Times New Roman"/>
          <w:position w:val="-18"/>
          <w:szCs w:val="24"/>
          <w:lang w:eastAsia="ru-RU"/>
        </w:rPr>
        <w:pict>
          <v:shape id="_x0000_i1071" type="#_x0000_t75" style="width:20.25pt;height:23.25pt">
            <v:imagedata r:id="rId42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 с учетом приближенного равенства </w:t>
      </w:r>
      <w:r w:rsidR="005D5614">
        <w:rPr>
          <w:rFonts w:eastAsia="Times New Roman" w:cs="Times New Roman"/>
          <w:position w:val="-20"/>
          <w:szCs w:val="24"/>
          <w:lang w:eastAsia="ru-RU"/>
        </w:rPr>
        <w:pict>
          <v:shape id="_x0000_i1072" type="#_x0000_t75" style="width:138.75pt;height:26.25pt">
            <v:imagedata r:id="rId47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. В итоге, алгоритм адаптации параметров локально линейного тренда </w:t>
      </w:r>
      <w:proofErr w:type="spellStart"/>
      <w:r w:rsidRPr="005556A9">
        <w:rPr>
          <w:rFonts w:eastAsia="Times New Roman" w:cs="Times New Roman"/>
          <w:szCs w:val="24"/>
          <w:lang w:eastAsia="ru-RU"/>
        </w:rPr>
        <w:t>Хольта</w:t>
      </w:r>
      <w:proofErr w:type="spellEnd"/>
      <w:r w:rsidRPr="005556A9">
        <w:rPr>
          <w:rFonts w:eastAsia="Times New Roman" w:cs="Times New Roman"/>
          <w:szCs w:val="24"/>
          <w:lang w:eastAsia="ru-RU"/>
        </w:rPr>
        <w:t xml:space="preserve"> – Брауна принимает следующий вид</w:t>
      </w:r>
    </w:p>
    <w:p w:rsidR="005556A9" w:rsidRPr="005556A9" w:rsidRDefault="005556A9" w:rsidP="005556A9">
      <w:pPr>
        <w:rPr>
          <w:rFonts w:eastAsia="Times New Roman" w:cs="Times New Roman"/>
          <w:szCs w:val="28"/>
          <w:lang w:eastAsia="ru-RU"/>
        </w:rPr>
      </w:pPr>
      <w:r w:rsidRPr="005556A9">
        <w:rPr>
          <w:rFonts w:eastAsia="Times New Roman" w:cs="Times New Roman"/>
          <w:b/>
          <w:bCs/>
          <w:i/>
          <w:iCs/>
          <w:szCs w:val="24"/>
          <w:lang w:eastAsia="ru-RU"/>
        </w:rPr>
        <w:lastRenderedPageBreak/>
        <w:t>Шаг</w:t>
      </w:r>
      <w:r w:rsidRPr="005556A9">
        <w:rPr>
          <w:rFonts w:eastAsia="Times New Roman" w:cs="Times New Roman"/>
          <w:b/>
          <w:bCs/>
          <w:szCs w:val="24"/>
          <w:lang w:eastAsia="ru-RU"/>
        </w:rPr>
        <w:t xml:space="preserve"> 0: </w:t>
      </w:r>
      <w:r w:rsidRPr="005556A9">
        <w:rPr>
          <w:rFonts w:eastAsia="Times New Roman" w:cs="Times New Roman"/>
          <w:szCs w:val="24"/>
          <w:lang w:eastAsia="ru-RU"/>
        </w:rPr>
        <w:t xml:space="preserve">Выбрать параметры сглаживания </w:t>
      </w:r>
      <w:r w:rsidR="005D5614">
        <w:rPr>
          <w:rFonts w:eastAsia="Times New Roman" w:cs="Times New Roman"/>
          <w:position w:val="-18"/>
          <w:szCs w:val="24"/>
          <w:lang w:eastAsia="ru-RU"/>
        </w:rPr>
        <w:pict>
          <v:shape id="_x0000_i1073" type="#_x0000_t75" style="width:99pt;height:23.25pt">
            <v:imagedata r:id="rId48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 и на</w:t>
      </w:r>
      <w:r w:rsidRPr="005556A9">
        <w:rPr>
          <w:rFonts w:eastAsia="Times New Roman" w:cs="Times New Roman"/>
          <w:szCs w:val="28"/>
          <w:lang w:eastAsia="ru-RU"/>
        </w:rPr>
        <w:t xml:space="preserve">чальные значения </w:t>
      </w:r>
      <w:r w:rsidR="005D5614">
        <w:rPr>
          <w:rFonts w:eastAsia="Times New Roman" w:cs="Times New Roman"/>
          <w:position w:val="-6"/>
          <w:szCs w:val="28"/>
          <w:lang w:eastAsia="ru-RU"/>
        </w:rPr>
        <w:pict>
          <v:shape id="_x0000_i1074" type="#_x0000_t75" style="width:30.75pt;height:15.75pt">
            <v:imagedata r:id="rId49" o:title=""/>
          </v:shape>
        </w:pict>
      </w:r>
      <w:r w:rsidRPr="005556A9">
        <w:rPr>
          <w:rFonts w:eastAsia="Times New Roman" w:cs="Times New Roman"/>
          <w:szCs w:val="28"/>
          <w:lang w:eastAsia="ru-RU"/>
        </w:rPr>
        <w:t xml:space="preserve">; </w:t>
      </w:r>
      <w:r w:rsidR="005D5614">
        <w:rPr>
          <w:rFonts w:eastAsia="Times New Roman" w:cs="Times New Roman"/>
          <w:position w:val="-10"/>
          <w:szCs w:val="28"/>
          <w:lang w:eastAsia="ru-RU"/>
        </w:rPr>
        <w:pict>
          <v:shape id="_x0000_i1075" type="#_x0000_t75" style="width:26.25pt;height:18.75pt">
            <v:imagedata r:id="rId50" o:title=""/>
          </v:shape>
        </w:pict>
      </w:r>
      <w:r w:rsidRPr="005556A9">
        <w:rPr>
          <w:rFonts w:eastAsia="Times New Roman" w:cs="Times New Roman"/>
          <w:szCs w:val="28"/>
          <w:lang w:eastAsia="ru-RU"/>
        </w:rPr>
        <w:t xml:space="preserve">; </w:t>
      </w:r>
      <w:r w:rsidR="005D5614">
        <w:rPr>
          <w:rFonts w:eastAsia="Times New Roman" w:cs="Times New Roman"/>
          <w:position w:val="-18"/>
          <w:szCs w:val="28"/>
          <w:lang w:eastAsia="ru-RU"/>
        </w:rPr>
        <w:pict>
          <v:shape id="_x0000_i1076" type="#_x0000_t75" style="width:35.25pt;height:23.25pt">
            <v:imagedata r:id="rId51" o:title=""/>
          </v:shape>
        </w:pict>
      </w:r>
      <w:r w:rsidRPr="005556A9">
        <w:rPr>
          <w:rFonts w:eastAsia="Times New Roman" w:cs="Times New Roman"/>
          <w:szCs w:val="28"/>
          <w:lang w:eastAsia="ru-RU"/>
        </w:rPr>
        <w:t xml:space="preserve">; </w:t>
      </w:r>
      <w:r w:rsidR="005D5614">
        <w:rPr>
          <w:rFonts w:eastAsia="Times New Roman" w:cs="Times New Roman"/>
          <w:position w:val="-18"/>
          <w:szCs w:val="28"/>
          <w:lang w:eastAsia="ru-RU"/>
        </w:rPr>
        <w:pict>
          <v:shape id="_x0000_i1077" type="#_x0000_t75" style="width:38.25pt;height:23.25pt">
            <v:imagedata r:id="rId52" o:title=""/>
          </v:shape>
        </w:pict>
      </w:r>
      <w:r w:rsidRPr="005556A9">
        <w:rPr>
          <w:rFonts w:eastAsia="Times New Roman" w:cs="Times New Roman"/>
          <w:szCs w:val="28"/>
          <w:lang w:eastAsia="ru-RU"/>
        </w:rPr>
        <w:t>.</w:t>
      </w:r>
    </w:p>
    <w:p w:rsidR="005556A9" w:rsidRPr="005556A9" w:rsidRDefault="005556A9" w:rsidP="005556A9">
      <w:pPr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b/>
          <w:bCs/>
          <w:i/>
          <w:iCs/>
          <w:szCs w:val="24"/>
          <w:lang w:eastAsia="ru-RU"/>
        </w:rPr>
        <w:t>Шаг</w:t>
      </w:r>
      <w:r w:rsidRPr="005556A9">
        <w:rPr>
          <w:rFonts w:eastAsia="Times New Roman" w:cs="Times New Roman"/>
          <w:b/>
          <w:bCs/>
          <w:szCs w:val="24"/>
          <w:lang w:eastAsia="ru-RU"/>
        </w:rPr>
        <w:t xml:space="preserve"> 1</w:t>
      </w:r>
      <w:proofErr w:type="gramStart"/>
      <w:r w:rsidRPr="005556A9">
        <w:rPr>
          <w:rFonts w:eastAsia="Times New Roman" w:cs="Times New Roman"/>
          <w:b/>
          <w:bCs/>
          <w:szCs w:val="24"/>
          <w:lang w:eastAsia="ru-RU"/>
        </w:rPr>
        <w:t>:</w:t>
      </w:r>
      <w:r w:rsidRPr="005556A9">
        <w:rPr>
          <w:rFonts w:eastAsia="Times New Roman" w:cs="Times New Roman"/>
          <w:szCs w:val="24"/>
          <w:lang w:eastAsia="ru-RU"/>
        </w:rPr>
        <w:t xml:space="preserve"> Вычислить</w:t>
      </w:r>
      <w:proofErr w:type="gramEnd"/>
      <w:r w:rsidRPr="005556A9">
        <w:rPr>
          <w:rFonts w:eastAsia="Times New Roman" w:cs="Times New Roman"/>
          <w:szCs w:val="24"/>
          <w:lang w:eastAsia="ru-RU"/>
        </w:rPr>
        <w:t xml:space="preserve"> ошибку прогноза НВР на один шаг времени</w:t>
      </w:r>
    </w:p>
    <w:p w:rsidR="005556A9" w:rsidRPr="005556A9" w:rsidRDefault="005D5614" w:rsidP="005556A9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position w:val="-10"/>
          <w:szCs w:val="28"/>
          <w:lang w:eastAsia="ru-RU"/>
        </w:rPr>
        <w:pict>
          <v:shape id="_x0000_i1078" type="#_x0000_t75" style="width:107.25pt;height:18.75pt">
            <v:imagedata r:id="rId37" o:title=""/>
          </v:shape>
        </w:pict>
      </w:r>
      <w:r w:rsidR="005556A9" w:rsidRPr="005556A9">
        <w:rPr>
          <w:rFonts w:eastAsia="Times New Roman" w:cs="Times New Roman"/>
          <w:szCs w:val="28"/>
          <w:lang w:eastAsia="ru-RU"/>
        </w:rPr>
        <w:t>.</w:t>
      </w:r>
    </w:p>
    <w:p w:rsidR="005556A9" w:rsidRPr="005556A9" w:rsidRDefault="005556A9" w:rsidP="005556A9">
      <w:pPr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b/>
          <w:bCs/>
          <w:i/>
          <w:iCs/>
          <w:szCs w:val="24"/>
          <w:lang w:eastAsia="ru-RU"/>
        </w:rPr>
        <w:t>Шаг</w:t>
      </w:r>
      <w:r w:rsidRPr="005556A9">
        <w:rPr>
          <w:rFonts w:eastAsia="Times New Roman" w:cs="Times New Roman"/>
          <w:b/>
          <w:bCs/>
          <w:szCs w:val="24"/>
          <w:lang w:eastAsia="ru-RU"/>
        </w:rPr>
        <w:t xml:space="preserve"> 2</w:t>
      </w:r>
      <w:proofErr w:type="gramStart"/>
      <w:r w:rsidRPr="005556A9">
        <w:rPr>
          <w:rFonts w:eastAsia="Times New Roman" w:cs="Times New Roman"/>
          <w:b/>
          <w:bCs/>
          <w:szCs w:val="24"/>
          <w:lang w:eastAsia="ru-RU"/>
        </w:rPr>
        <w:t xml:space="preserve">: </w:t>
      </w:r>
      <w:r w:rsidRPr="005556A9">
        <w:rPr>
          <w:rFonts w:eastAsia="Times New Roman" w:cs="Times New Roman"/>
          <w:szCs w:val="24"/>
          <w:lang w:eastAsia="ru-RU"/>
        </w:rPr>
        <w:t>Корректировать</w:t>
      </w:r>
      <w:proofErr w:type="gramEnd"/>
      <w:r w:rsidRPr="005556A9">
        <w:rPr>
          <w:rFonts w:eastAsia="Times New Roman" w:cs="Times New Roman"/>
          <w:szCs w:val="24"/>
          <w:lang w:eastAsia="ru-RU"/>
        </w:rPr>
        <w:t xml:space="preserve"> среднее значение НВР за один шаг времени</w:t>
      </w:r>
    </w:p>
    <w:p w:rsidR="005556A9" w:rsidRPr="005556A9" w:rsidRDefault="005D5614" w:rsidP="005556A9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position w:val="-18"/>
          <w:szCs w:val="28"/>
          <w:lang w:eastAsia="ru-RU"/>
        </w:rPr>
        <w:pict>
          <v:shape id="_x0000_i1079" type="#_x0000_t75" style="width:228pt;height:23.25pt">
            <v:imagedata r:id="rId53" o:title=""/>
          </v:shape>
        </w:pict>
      </w:r>
      <w:r w:rsidR="005556A9" w:rsidRPr="005556A9">
        <w:rPr>
          <w:rFonts w:eastAsia="Times New Roman" w:cs="Times New Roman"/>
          <w:szCs w:val="28"/>
          <w:lang w:eastAsia="ru-RU"/>
        </w:rPr>
        <w:t>.</w:t>
      </w:r>
    </w:p>
    <w:p w:rsidR="005556A9" w:rsidRPr="005556A9" w:rsidRDefault="005556A9" w:rsidP="005556A9">
      <w:pPr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b/>
          <w:bCs/>
          <w:i/>
          <w:iCs/>
          <w:szCs w:val="24"/>
          <w:lang w:eastAsia="ru-RU"/>
        </w:rPr>
        <w:t>Шаг</w:t>
      </w:r>
      <w:r w:rsidRPr="005556A9">
        <w:rPr>
          <w:rFonts w:eastAsia="Times New Roman" w:cs="Times New Roman"/>
          <w:b/>
          <w:bCs/>
          <w:szCs w:val="24"/>
          <w:lang w:eastAsia="ru-RU"/>
        </w:rPr>
        <w:t xml:space="preserve"> 3</w:t>
      </w:r>
      <w:proofErr w:type="gramStart"/>
      <w:r w:rsidRPr="005556A9">
        <w:rPr>
          <w:rFonts w:eastAsia="Times New Roman" w:cs="Times New Roman"/>
          <w:b/>
          <w:bCs/>
          <w:szCs w:val="24"/>
          <w:lang w:eastAsia="ru-RU"/>
        </w:rPr>
        <w:t xml:space="preserve">: </w:t>
      </w:r>
      <w:r w:rsidRPr="005556A9">
        <w:rPr>
          <w:rFonts w:eastAsia="Times New Roman" w:cs="Times New Roman"/>
          <w:szCs w:val="24"/>
          <w:lang w:eastAsia="ru-RU"/>
        </w:rPr>
        <w:t>Корректировать</w:t>
      </w:r>
      <w:proofErr w:type="gramEnd"/>
      <w:r w:rsidRPr="005556A9">
        <w:rPr>
          <w:rFonts w:eastAsia="Times New Roman" w:cs="Times New Roman"/>
          <w:szCs w:val="24"/>
          <w:lang w:eastAsia="ru-RU"/>
        </w:rPr>
        <w:t xml:space="preserve"> темп изменения НВР за один шаг времени</w:t>
      </w:r>
    </w:p>
    <w:p w:rsidR="005556A9" w:rsidRPr="005556A9" w:rsidRDefault="005D5614" w:rsidP="005556A9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position w:val="-18"/>
          <w:szCs w:val="28"/>
          <w:lang w:eastAsia="ru-RU"/>
        </w:rPr>
        <w:pict>
          <v:shape id="_x0000_i1080" type="#_x0000_t75" style="width:186.75pt;height:23.25pt">
            <v:imagedata r:id="rId39" o:title=""/>
          </v:shape>
        </w:pict>
      </w:r>
    </w:p>
    <w:p w:rsidR="005556A9" w:rsidRPr="005556A9" w:rsidRDefault="005556A9" w:rsidP="005556A9">
      <w:pPr>
        <w:ind w:firstLine="0"/>
        <w:rPr>
          <w:rFonts w:eastAsia="Times New Roman" w:cs="Times New Roman"/>
          <w:szCs w:val="28"/>
          <w:lang w:eastAsia="ru-RU"/>
        </w:rPr>
      </w:pPr>
      <w:r w:rsidRPr="005556A9">
        <w:rPr>
          <w:rFonts w:eastAsia="Times New Roman" w:cs="Times New Roman"/>
          <w:szCs w:val="28"/>
          <w:lang w:eastAsia="ru-RU"/>
        </w:rPr>
        <w:t>или для упрощенной модели</w:t>
      </w:r>
    </w:p>
    <w:p w:rsidR="005556A9" w:rsidRPr="005556A9" w:rsidRDefault="005D5614" w:rsidP="005556A9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position w:val="-20"/>
          <w:szCs w:val="28"/>
          <w:lang w:eastAsia="ru-RU"/>
        </w:rPr>
        <w:pict>
          <v:shape id="_x0000_i1081" type="#_x0000_t75" style="width:228.75pt;height:26.25pt">
            <v:imagedata r:id="rId54" o:title=""/>
          </v:shape>
        </w:pict>
      </w:r>
      <w:r w:rsidR="005556A9" w:rsidRPr="005556A9">
        <w:rPr>
          <w:rFonts w:eastAsia="Times New Roman" w:cs="Times New Roman"/>
          <w:szCs w:val="28"/>
          <w:lang w:eastAsia="ru-RU"/>
        </w:rPr>
        <w:t>.</w:t>
      </w:r>
    </w:p>
    <w:p w:rsidR="005556A9" w:rsidRPr="005556A9" w:rsidRDefault="005556A9" w:rsidP="005556A9">
      <w:pPr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b/>
          <w:bCs/>
          <w:i/>
          <w:iCs/>
          <w:szCs w:val="24"/>
          <w:lang w:eastAsia="ru-RU"/>
        </w:rPr>
        <w:t>Шаг</w:t>
      </w:r>
      <w:r w:rsidRPr="005556A9">
        <w:rPr>
          <w:rFonts w:eastAsia="Times New Roman" w:cs="Times New Roman"/>
          <w:b/>
          <w:bCs/>
          <w:szCs w:val="24"/>
          <w:lang w:eastAsia="ru-RU"/>
        </w:rPr>
        <w:t xml:space="preserve"> 4</w:t>
      </w:r>
      <w:proofErr w:type="gramStart"/>
      <w:r w:rsidRPr="005556A9">
        <w:rPr>
          <w:rFonts w:eastAsia="Times New Roman" w:cs="Times New Roman"/>
          <w:b/>
          <w:bCs/>
          <w:szCs w:val="24"/>
          <w:lang w:eastAsia="ru-RU"/>
        </w:rPr>
        <w:t>:</w:t>
      </w:r>
      <w:r w:rsidRPr="005556A9">
        <w:rPr>
          <w:rFonts w:eastAsia="Times New Roman" w:cs="Times New Roman"/>
          <w:szCs w:val="24"/>
          <w:lang w:eastAsia="ru-RU"/>
        </w:rPr>
        <w:t xml:space="preserve"> Вычислить</w:t>
      </w:r>
      <w:proofErr w:type="gramEnd"/>
      <w:r w:rsidRPr="005556A9">
        <w:rPr>
          <w:rFonts w:eastAsia="Times New Roman" w:cs="Times New Roman"/>
          <w:szCs w:val="24"/>
          <w:lang w:eastAsia="ru-RU"/>
        </w:rPr>
        <w:t xml:space="preserve"> прогноз НВР на один шаг времени</w:t>
      </w:r>
    </w:p>
    <w:p w:rsidR="005556A9" w:rsidRPr="005556A9" w:rsidRDefault="005D5614" w:rsidP="005556A9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position w:val="-18"/>
          <w:szCs w:val="24"/>
          <w:lang w:eastAsia="ru-RU"/>
        </w:rPr>
        <w:pict>
          <v:shape id="_x0000_i1082" type="#_x0000_t75" style="width:144.75pt;height:23.25pt">
            <v:imagedata r:id="rId55" o:title=""/>
          </v:shape>
        </w:pict>
      </w:r>
      <w:r w:rsidR="005556A9" w:rsidRPr="005556A9">
        <w:rPr>
          <w:rFonts w:eastAsia="Times New Roman" w:cs="Times New Roman"/>
          <w:szCs w:val="24"/>
          <w:lang w:eastAsia="ru-RU"/>
        </w:rPr>
        <w:t>.</w:t>
      </w:r>
    </w:p>
    <w:p w:rsidR="005556A9" w:rsidRPr="005556A9" w:rsidRDefault="005556A9" w:rsidP="005556A9">
      <w:pPr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b/>
          <w:bCs/>
          <w:i/>
          <w:iCs/>
          <w:szCs w:val="24"/>
          <w:lang w:eastAsia="ru-RU"/>
        </w:rPr>
        <w:t>Шаг</w:t>
      </w:r>
      <w:r w:rsidRPr="005556A9">
        <w:rPr>
          <w:rFonts w:eastAsia="Times New Roman" w:cs="Times New Roman"/>
          <w:b/>
          <w:bCs/>
          <w:szCs w:val="24"/>
          <w:lang w:eastAsia="ru-RU"/>
        </w:rPr>
        <w:t xml:space="preserve"> 5:</w:t>
      </w:r>
      <w:r w:rsidRPr="005556A9">
        <w:rPr>
          <w:rFonts w:eastAsia="Times New Roman" w:cs="Times New Roman"/>
          <w:szCs w:val="24"/>
          <w:lang w:eastAsia="ru-RU"/>
        </w:rPr>
        <w:t xml:space="preserve"> Цикл по времени </w:t>
      </w:r>
      <w:r w:rsidRPr="005556A9">
        <w:rPr>
          <w:rFonts w:eastAsia="Times New Roman" w:cs="Times New Roman"/>
          <w:i/>
          <w:iCs/>
          <w:szCs w:val="24"/>
          <w:lang w:val="en-US" w:eastAsia="ru-RU"/>
        </w:rPr>
        <w:t>n</w:t>
      </w:r>
      <w:r w:rsidRPr="005556A9">
        <w:rPr>
          <w:rFonts w:eastAsia="Times New Roman" w:cs="Times New Roman"/>
          <w:szCs w:val="24"/>
          <w:lang w:eastAsia="ru-RU"/>
        </w:rPr>
        <w:t xml:space="preserve"> = </w:t>
      </w:r>
      <w:r w:rsidRPr="005556A9">
        <w:rPr>
          <w:rFonts w:eastAsia="Times New Roman" w:cs="Times New Roman"/>
          <w:i/>
          <w:iCs/>
          <w:szCs w:val="24"/>
          <w:lang w:val="en-US" w:eastAsia="ru-RU"/>
        </w:rPr>
        <w:t>n</w:t>
      </w:r>
      <w:r w:rsidRPr="005556A9">
        <w:rPr>
          <w:rFonts w:eastAsia="Times New Roman" w:cs="Times New Roman"/>
          <w:szCs w:val="24"/>
          <w:lang w:eastAsia="ru-RU"/>
        </w:rPr>
        <w:t xml:space="preserve"> + 1. Идти к </w:t>
      </w:r>
      <w:r w:rsidRPr="005556A9">
        <w:rPr>
          <w:rFonts w:eastAsia="Times New Roman" w:cs="Times New Roman"/>
          <w:b/>
          <w:bCs/>
          <w:i/>
          <w:iCs/>
          <w:szCs w:val="24"/>
          <w:lang w:eastAsia="ru-RU"/>
        </w:rPr>
        <w:t>Шагу</w:t>
      </w:r>
      <w:r w:rsidRPr="005556A9">
        <w:rPr>
          <w:rFonts w:eastAsia="Times New Roman" w:cs="Times New Roman"/>
          <w:b/>
          <w:bCs/>
          <w:szCs w:val="24"/>
          <w:lang w:eastAsia="ru-RU"/>
        </w:rPr>
        <w:t xml:space="preserve"> 1</w:t>
      </w:r>
      <w:r w:rsidRPr="005556A9">
        <w:rPr>
          <w:rFonts w:eastAsia="Times New Roman" w:cs="Times New Roman"/>
          <w:szCs w:val="24"/>
          <w:lang w:eastAsia="ru-RU"/>
        </w:rPr>
        <w:t>.</w:t>
      </w:r>
    </w:p>
    <w:p w:rsidR="005556A9" w:rsidRPr="005556A9" w:rsidRDefault="005556A9" w:rsidP="005556A9">
      <w:pPr>
        <w:ind w:firstLine="0"/>
        <w:rPr>
          <w:rFonts w:eastAsia="Times New Roman" w:cs="Times New Roman"/>
          <w:sz w:val="16"/>
          <w:szCs w:val="16"/>
          <w:lang w:eastAsia="ru-RU"/>
        </w:rPr>
      </w:pPr>
    </w:p>
    <w:p w:rsidR="005556A9" w:rsidRPr="005556A9" w:rsidRDefault="005556A9" w:rsidP="005556A9">
      <w:pPr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szCs w:val="24"/>
          <w:lang w:eastAsia="ru-RU"/>
        </w:rPr>
        <w:t>В теории адаптивного экспоненциального сглаживания НВР известны более сложные локально квадратичные модели тренда, однако их анализ выходит за рамки данных практических занятий.</w:t>
      </w:r>
    </w:p>
    <w:p w:rsidR="005556A9" w:rsidRPr="005556A9" w:rsidRDefault="005556A9" w:rsidP="005556A9">
      <w:pPr>
        <w:ind w:firstLine="0"/>
        <w:rPr>
          <w:rFonts w:eastAsia="Times New Roman" w:cs="Times New Roman"/>
          <w:sz w:val="16"/>
          <w:szCs w:val="16"/>
          <w:lang w:eastAsia="ru-RU"/>
        </w:rPr>
      </w:pPr>
    </w:p>
    <w:p w:rsidR="005556A9" w:rsidRPr="005556A9" w:rsidRDefault="005556A9" w:rsidP="005556A9">
      <w:pPr>
        <w:ind w:firstLine="0"/>
        <w:rPr>
          <w:rFonts w:eastAsia="Times New Roman" w:cs="Times New Roman"/>
          <w:b/>
          <w:szCs w:val="24"/>
          <w:lang w:eastAsia="ru-RU"/>
        </w:rPr>
      </w:pPr>
      <w:r w:rsidRPr="005556A9">
        <w:rPr>
          <w:rFonts w:eastAsia="Times New Roman" w:cs="Times New Roman"/>
          <w:b/>
          <w:szCs w:val="24"/>
          <w:lang w:eastAsia="ru-RU"/>
        </w:rPr>
        <w:t>3.3 Сезонные модели адаптивного экспоненциального сглаживания</w:t>
      </w:r>
    </w:p>
    <w:p w:rsidR="005556A9" w:rsidRPr="005556A9" w:rsidRDefault="005556A9" w:rsidP="005556A9">
      <w:pPr>
        <w:ind w:firstLine="0"/>
        <w:rPr>
          <w:rFonts w:eastAsia="Times New Roman" w:cs="Times New Roman"/>
          <w:sz w:val="16"/>
          <w:szCs w:val="16"/>
          <w:lang w:eastAsia="ru-RU"/>
        </w:rPr>
      </w:pPr>
    </w:p>
    <w:p w:rsidR="005556A9" w:rsidRPr="005556A9" w:rsidRDefault="005556A9" w:rsidP="005556A9">
      <w:pPr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szCs w:val="24"/>
          <w:lang w:eastAsia="ru-RU"/>
        </w:rPr>
        <w:t xml:space="preserve">Достаточно часто НВР, помимо трендовой компоненты, содержит сезонную составляющую. В этом случае прогноз ряда на один шаг времени рационально описывать следующими моделями </w:t>
      </w:r>
      <w:r w:rsidRPr="005556A9">
        <w:rPr>
          <w:rFonts w:eastAsia="Times New Roman" w:cs="Times New Roman"/>
          <w:szCs w:val="28"/>
          <w:lang w:eastAsia="ru-RU"/>
        </w:rPr>
        <w:t>[15]</w:t>
      </w:r>
    </w:p>
    <w:p w:rsidR="005556A9" w:rsidRPr="005556A9" w:rsidRDefault="005D5614" w:rsidP="005556A9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position w:val="-18"/>
          <w:szCs w:val="28"/>
          <w:lang w:eastAsia="ru-RU"/>
        </w:rPr>
        <w:pict>
          <v:shape id="_x0000_i1083" type="#_x0000_t75" style="width:171pt;height:23.25pt">
            <v:imagedata r:id="rId56" o:title=""/>
          </v:shape>
        </w:pict>
      </w:r>
      <w:r w:rsidR="005556A9" w:rsidRPr="005556A9">
        <w:rPr>
          <w:rFonts w:eastAsia="Times New Roman" w:cs="Times New Roman"/>
          <w:szCs w:val="28"/>
          <w:lang w:eastAsia="ru-RU"/>
        </w:rPr>
        <w:t xml:space="preserve">;   </w:t>
      </w:r>
      <w:r>
        <w:rPr>
          <w:rFonts w:eastAsia="Times New Roman" w:cs="Times New Roman"/>
          <w:position w:val="-18"/>
          <w:szCs w:val="28"/>
          <w:lang w:eastAsia="ru-RU"/>
        </w:rPr>
        <w:pict>
          <v:shape id="_x0000_i1084" type="#_x0000_t75" style="width:150pt;height:23.25pt">
            <v:imagedata r:id="rId57" o:title=""/>
          </v:shape>
        </w:pict>
      </w:r>
    </w:p>
    <w:p w:rsidR="005556A9" w:rsidRPr="005556A9" w:rsidRDefault="005556A9" w:rsidP="005556A9">
      <w:pPr>
        <w:ind w:firstLine="0"/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szCs w:val="28"/>
          <w:lang w:eastAsia="ru-RU"/>
        </w:rPr>
        <w:t xml:space="preserve">соответственно для аддитивного и мультипликативного сезонных эффектов. Здесь </w:t>
      </w:r>
      <w:r w:rsidR="005D5614">
        <w:rPr>
          <w:rFonts w:eastAsia="Times New Roman" w:cs="Times New Roman"/>
          <w:position w:val="-18"/>
          <w:szCs w:val="24"/>
          <w:lang w:eastAsia="ru-RU"/>
        </w:rPr>
        <w:pict>
          <v:shape id="_x0000_i1085" type="#_x0000_t75" style="width:164.25pt;height:23.25pt">
            <v:imagedata r:id="rId58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 - локально линейный прогноз процесса в среднем; </w:t>
      </w:r>
      <w:r w:rsidR="005D5614">
        <w:rPr>
          <w:rFonts w:eastAsia="Times New Roman" w:cs="Times New Roman"/>
          <w:position w:val="-18"/>
          <w:szCs w:val="24"/>
          <w:lang w:eastAsia="ru-RU"/>
        </w:rPr>
        <w:pict>
          <v:shape id="_x0000_i1086" type="#_x0000_t75" style="width:71.25pt;height:23.25pt">
            <v:imagedata r:id="rId59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 и </w:t>
      </w:r>
      <w:r w:rsidR="005D5614">
        <w:rPr>
          <w:rFonts w:eastAsia="Times New Roman" w:cs="Times New Roman"/>
          <w:position w:val="-18"/>
          <w:szCs w:val="24"/>
          <w:lang w:eastAsia="ru-RU"/>
        </w:rPr>
        <w:pict>
          <v:shape id="_x0000_i1087" type="#_x0000_t75" style="width:66.75pt;height:23.25pt">
            <v:imagedata r:id="rId60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 - оценки сезонной (квазипериодической) компоненты в момент времени </w:t>
      </w:r>
      <w:r w:rsidR="005D5614">
        <w:rPr>
          <w:rFonts w:eastAsia="Times New Roman" w:cs="Times New Roman"/>
          <w:position w:val="-10"/>
          <w:szCs w:val="24"/>
          <w:lang w:eastAsia="ru-RU"/>
        </w:rPr>
        <w:pict>
          <v:shape id="_x0000_i1088" type="#_x0000_t75" style="width:42.75pt;height:18.75pt">
            <v:imagedata r:id="rId61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 с характерным периодом </w:t>
      </w:r>
      <w:r w:rsidRPr="005556A9">
        <w:rPr>
          <w:rFonts w:eastAsia="Times New Roman" w:cs="Times New Roman"/>
          <w:i/>
          <w:sz w:val="30"/>
          <w:szCs w:val="30"/>
          <w:lang w:val="en-US" w:eastAsia="ru-RU"/>
        </w:rPr>
        <w:t>T</w:t>
      </w:r>
      <w:r w:rsidRPr="005556A9">
        <w:rPr>
          <w:rFonts w:eastAsia="Times New Roman" w:cs="Times New Roman"/>
          <w:szCs w:val="24"/>
          <w:lang w:eastAsia="ru-RU"/>
        </w:rPr>
        <w:t xml:space="preserve">. Ясно, что </w:t>
      </w:r>
      <w:r w:rsidRPr="005556A9">
        <w:rPr>
          <w:rFonts w:eastAsia="Times New Roman" w:cs="Times New Roman"/>
          <w:szCs w:val="24"/>
          <w:lang w:eastAsia="ru-RU"/>
        </w:rPr>
        <w:lastRenderedPageBreak/>
        <w:t xml:space="preserve">значения указанных выше структурных временных рядов необходимо пересчитывать по мере поступления новых нестационарных данных. Адаптация процессов </w:t>
      </w:r>
      <w:r w:rsidR="005D5614">
        <w:rPr>
          <w:rFonts w:eastAsia="Times New Roman" w:cs="Times New Roman"/>
          <w:position w:val="-18"/>
          <w:szCs w:val="24"/>
          <w:lang w:eastAsia="ru-RU"/>
        </w:rPr>
        <w:pict>
          <v:shape id="_x0000_i1089" type="#_x0000_t75" style="width:36pt;height:23.25pt">
            <v:imagedata r:id="rId62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, </w:t>
      </w:r>
      <w:r w:rsidR="005D5614">
        <w:rPr>
          <w:rFonts w:eastAsia="Times New Roman" w:cs="Times New Roman"/>
          <w:position w:val="-18"/>
          <w:szCs w:val="24"/>
          <w:lang w:eastAsia="ru-RU"/>
        </w:rPr>
        <w:pict>
          <v:shape id="_x0000_i1090" type="#_x0000_t75" style="width:38.25pt;height:23.25pt">
            <v:imagedata r:id="rId63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 и </w:t>
      </w:r>
      <w:r w:rsidR="005D5614">
        <w:rPr>
          <w:rFonts w:eastAsia="Times New Roman" w:cs="Times New Roman"/>
          <w:position w:val="-18"/>
          <w:szCs w:val="24"/>
          <w:lang w:eastAsia="ru-RU"/>
        </w:rPr>
        <w:pict>
          <v:shape id="_x0000_i1091" type="#_x0000_t75" style="width:45.75pt;height:23.25pt">
            <v:imagedata r:id="rId64" o:title=""/>
          </v:shape>
        </w:pict>
      </w:r>
      <w:r w:rsidRPr="005556A9">
        <w:rPr>
          <w:rFonts w:eastAsia="Times New Roman" w:cs="Times New Roman"/>
          <w:szCs w:val="24"/>
          <w:lang w:eastAsia="ru-RU"/>
        </w:rPr>
        <w:t xml:space="preserve">, </w:t>
      </w:r>
      <w:r w:rsidR="005D5614">
        <w:rPr>
          <w:rFonts w:eastAsia="Times New Roman" w:cs="Times New Roman"/>
          <w:position w:val="-18"/>
          <w:szCs w:val="24"/>
          <w:lang w:eastAsia="ru-RU"/>
        </w:rPr>
        <w:pict>
          <v:shape id="_x0000_i1092" type="#_x0000_t75" style="width:42pt;height:23.25pt">
            <v:imagedata r:id="rId65" o:title=""/>
          </v:shape>
        </w:pict>
      </w:r>
      <w:r w:rsidRPr="005556A9">
        <w:rPr>
          <w:rFonts w:eastAsia="Times New Roman" w:cs="Times New Roman"/>
          <w:szCs w:val="28"/>
          <w:lang w:eastAsia="ru-RU"/>
        </w:rPr>
        <w:t xml:space="preserve"> к динамике НВР основана на модели экспоненциального сглаживания. Процедуру обновления параметров локально линейного тренда и аддитивного сезонного цикла предложили </w:t>
      </w:r>
      <w:proofErr w:type="spellStart"/>
      <w:r w:rsidRPr="005556A9">
        <w:rPr>
          <w:rFonts w:eastAsia="Times New Roman" w:cs="Times New Roman"/>
          <w:szCs w:val="28"/>
          <w:lang w:eastAsia="ru-RU"/>
        </w:rPr>
        <w:t>Тейл</w:t>
      </w:r>
      <w:proofErr w:type="spellEnd"/>
      <w:r w:rsidRPr="005556A9">
        <w:rPr>
          <w:rFonts w:eastAsia="Times New Roman" w:cs="Times New Roman"/>
          <w:szCs w:val="28"/>
          <w:lang w:eastAsia="ru-RU"/>
        </w:rPr>
        <w:t xml:space="preserve"> и </w:t>
      </w:r>
      <w:proofErr w:type="spellStart"/>
      <w:r w:rsidRPr="005556A9">
        <w:rPr>
          <w:rFonts w:eastAsia="Times New Roman" w:cs="Times New Roman"/>
          <w:szCs w:val="28"/>
          <w:lang w:eastAsia="ru-RU"/>
        </w:rPr>
        <w:t>Вейдж</w:t>
      </w:r>
      <w:proofErr w:type="spellEnd"/>
      <w:r w:rsidRPr="005556A9">
        <w:rPr>
          <w:rFonts w:eastAsia="Times New Roman" w:cs="Times New Roman"/>
          <w:szCs w:val="28"/>
          <w:lang w:eastAsia="ru-RU"/>
        </w:rPr>
        <w:t xml:space="preserve"> (</w:t>
      </w:r>
      <w:r w:rsidRPr="005556A9">
        <w:rPr>
          <w:rFonts w:eastAsia="Times New Roman" w:cs="Times New Roman"/>
          <w:szCs w:val="28"/>
          <w:lang w:val="en-US" w:eastAsia="ru-RU"/>
        </w:rPr>
        <w:t>Theil</w:t>
      </w:r>
      <w:r w:rsidRPr="005556A9">
        <w:rPr>
          <w:rFonts w:eastAsia="Times New Roman" w:cs="Times New Roman"/>
          <w:szCs w:val="28"/>
          <w:lang w:eastAsia="ru-RU"/>
        </w:rPr>
        <w:t xml:space="preserve"> </w:t>
      </w:r>
      <w:r w:rsidRPr="005556A9">
        <w:rPr>
          <w:rFonts w:eastAsia="Times New Roman" w:cs="Times New Roman"/>
          <w:szCs w:val="28"/>
          <w:lang w:val="en-US" w:eastAsia="ru-RU"/>
        </w:rPr>
        <w:t>and</w:t>
      </w:r>
      <w:r w:rsidRPr="005556A9">
        <w:rPr>
          <w:rFonts w:eastAsia="Times New Roman" w:cs="Times New Roman"/>
          <w:szCs w:val="28"/>
          <w:lang w:eastAsia="ru-RU"/>
        </w:rPr>
        <w:t xml:space="preserve"> </w:t>
      </w:r>
      <w:r w:rsidRPr="005556A9">
        <w:rPr>
          <w:rFonts w:eastAsia="Times New Roman" w:cs="Times New Roman"/>
          <w:szCs w:val="28"/>
          <w:lang w:val="en-US" w:eastAsia="ru-RU"/>
        </w:rPr>
        <w:t>Wage</w:t>
      </w:r>
      <w:r w:rsidRPr="005556A9">
        <w:rPr>
          <w:rFonts w:eastAsia="Times New Roman" w:cs="Times New Roman"/>
          <w:szCs w:val="28"/>
          <w:lang w:eastAsia="ru-RU"/>
        </w:rPr>
        <w:t xml:space="preserve"> - </w:t>
      </w:r>
      <w:r w:rsidRPr="005556A9">
        <w:rPr>
          <w:rFonts w:eastAsia="Times New Roman" w:cs="Times New Roman"/>
          <w:szCs w:val="28"/>
          <w:lang w:val="en-US" w:eastAsia="ru-RU"/>
        </w:rPr>
        <w:t>TV</w:t>
      </w:r>
      <w:r w:rsidRPr="005556A9">
        <w:rPr>
          <w:rFonts w:eastAsia="Times New Roman" w:cs="Times New Roman"/>
          <w:szCs w:val="28"/>
          <w:lang w:eastAsia="ru-RU"/>
        </w:rPr>
        <w:t>):</w:t>
      </w:r>
    </w:p>
    <w:p w:rsidR="005556A9" w:rsidRPr="005556A9" w:rsidRDefault="005D5614" w:rsidP="005556A9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position w:val="-18"/>
          <w:szCs w:val="24"/>
          <w:lang w:eastAsia="ru-RU"/>
        </w:rPr>
        <w:pict>
          <v:shape id="_x0000_i1093" type="#_x0000_t75" style="width:282pt;height:23.25pt">
            <v:imagedata r:id="rId66" o:title=""/>
          </v:shape>
        </w:pict>
      </w:r>
      <w:r w:rsidR="005556A9" w:rsidRPr="005556A9">
        <w:rPr>
          <w:rFonts w:eastAsia="Times New Roman" w:cs="Times New Roman"/>
          <w:szCs w:val="24"/>
          <w:lang w:eastAsia="ru-RU"/>
        </w:rPr>
        <w:t>;</w:t>
      </w:r>
    </w:p>
    <w:p w:rsidR="005556A9" w:rsidRPr="005556A9" w:rsidRDefault="005D5614" w:rsidP="005556A9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position w:val="-18"/>
          <w:szCs w:val="24"/>
          <w:lang w:eastAsia="ru-RU"/>
        </w:rPr>
        <w:pict>
          <v:shape id="_x0000_i1094" type="#_x0000_t75" style="width:306.75pt;height:23.25pt">
            <v:imagedata r:id="rId67" o:title=""/>
          </v:shape>
        </w:pict>
      </w:r>
      <w:r w:rsidR="005556A9" w:rsidRPr="005556A9">
        <w:rPr>
          <w:rFonts w:eastAsia="Times New Roman" w:cs="Times New Roman"/>
          <w:szCs w:val="24"/>
          <w:lang w:eastAsia="ru-RU"/>
        </w:rPr>
        <w:t>;</w:t>
      </w:r>
    </w:p>
    <w:p w:rsidR="005556A9" w:rsidRPr="005556A9" w:rsidRDefault="005D5614" w:rsidP="005556A9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position w:val="-18"/>
          <w:szCs w:val="24"/>
          <w:lang w:eastAsia="ru-RU"/>
        </w:rPr>
        <w:pict>
          <v:shape id="_x0000_i1095" type="#_x0000_t75" style="width:302.25pt;height:23.25pt">
            <v:imagedata r:id="rId68" o:title=""/>
          </v:shape>
        </w:pict>
      </w:r>
      <w:r w:rsidR="005556A9" w:rsidRPr="005556A9">
        <w:rPr>
          <w:rFonts w:eastAsia="Times New Roman" w:cs="Times New Roman"/>
          <w:szCs w:val="24"/>
          <w:lang w:eastAsia="ru-RU"/>
        </w:rPr>
        <w:t>.</w:t>
      </w:r>
    </w:p>
    <w:p w:rsidR="005556A9" w:rsidRPr="005556A9" w:rsidRDefault="005556A9" w:rsidP="005556A9">
      <w:pPr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szCs w:val="28"/>
          <w:lang w:eastAsia="ru-RU"/>
        </w:rPr>
        <w:t>Аналогичная процедура для</w:t>
      </w:r>
      <w:r w:rsidRPr="005556A9">
        <w:rPr>
          <w:rFonts w:eastAsia="Times New Roman" w:cs="Times New Roman"/>
          <w:szCs w:val="24"/>
          <w:lang w:eastAsia="ru-RU"/>
        </w:rPr>
        <w:t xml:space="preserve"> мультипликативного характера поведения данных была </w:t>
      </w:r>
      <w:proofErr w:type="spellStart"/>
      <w:r w:rsidRPr="005556A9">
        <w:rPr>
          <w:rFonts w:eastAsia="Times New Roman" w:cs="Times New Roman"/>
          <w:szCs w:val="24"/>
          <w:lang w:eastAsia="ru-RU"/>
        </w:rPr>
        <w:t>предложена</w:t>
      </w:r>
      <w:r w:rsidRPr="005556A9">
        <w:rPr>
          <w:rFonts w:eastAsia="Times New Roman" w:cs="Times New Roman"/>
          <w:szCs w:val="28"/>
          <w:lang w:eastAsia="ru-RU"/>
        </w:rPr>
        <w:t>Уинтерсом</w:t>
      </w:r>
      <w:proofErr w:type="spellEnd"/>
      <w:r w:rsidRPr="005556A9">
        <w:rPr>
          <w:rFonts w:eastAsia="Times New Roman" w:cs="Times New Roman"/>
          <w:szCs w:val="28"/>
          <w:lang w:eastAsia="ru-RU"/>
        </w:rPr>
        <w:t xml:space="preserve"> (</w:t>
      </w:r>
      <w:r w:rsidRPr="005556A9">
        <w:rPr>
          <w:rFonts w:eastAsia="Times New Roman" w:cs="Times New Roman"/>
          <w:szCs w:val="28"/>
          <w:lang w:val="en-US" w:eastAsia="ru-RU"/>
        </w:rPr>
        <w:t>Winters</w:t>
      </w:r>
      <w:r w:rsidRPr="005556A9">
        <w:rPr>
          <w:rFonts w:eastAsia="Times New Roman" w:cs="Times New Roman"/>
          <w:szCs w:val="28"/>
          <w:lang w:eastAsia="ru-RU"/>
        </w:rPr>
        <w:t xml:space="preserve"> - </w:t>
      </w:r>
      <w:r w:rsidRPr="005556A9">
        <w:rPr>
          <w:rFonts w:eastAsia="Times New Roman" w:cs="Times New Roman"/>
          <w:szCs w:val="28"/>
          <w:lang w:val="en-US" w:eastAsia="ru-RU"/>
        </w:rPr>
        <w:t>W</w:t>
      </w:r>
      <w:r w:rsidRPr="005556A9">
        <w:rPr>
          <w:rFonts w:eastAsia="Times New Roman" w:cs="Times New Roman"/>
          <w:szCs w:val="28"/>
          <w:lang w:eastAsia="ru-RU"/>
        </w:rPr>
        <w:t>):</w:t>
      </w:r>
    </w:p>
    <w:p w:rsidR="005556A9" w:rsidRPr="005556A9" w:rsidRDefault="005D5614" w:rsidP="005556A9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position w:val="-42"/>
          <w:szCs w:val="24"/>
          <w:lang w:eastAsia="ru-RU"/>
        </w:rPr>
        <w:pict>
          <v:shape id="_x0000_i1096" type="#_x0000_t75" style="width:227.25pt;height:44.25pt">
            <v:imagedata r:id="rId69" o:title=""/>
          </v:shape>
        </w:pict>
      </w:r>
      <w:r w:rsidR="005556A9" w:rsidRPr="005556A9">
        <w:rPr>
          <w:rFonts w:eastAsia="Times New Roman" w:cs="Times New Roman"/>
          <w:szCs w:val="24"/>
          <w:lang w:eastAsia="ru-RU"/>
        </w:rPr>
        <w:t>;</w:t>
      </w:r>
    </w:p>
    <w:p w:rsidR="005556A9" w:rsidRPr="005556A9" w:rsidRDefault="005D5614" w:rsidP="005556A9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position w:val="-18"/>
          <w:szCs w:val="24"/>
          <w:lang w:eastAsia="ru-RU"/>
        </w:rPr>
        <w:pict>
          <v:shape id="_x0000_i1097" type="#_x0000_t75" style="width:306.75pt;height:23.25pt">
            <v:imagedata r:id="rId67" o:title=""/>
          </v:shape>
        </w:pict>
      </w:r>
      <w:r w:rsidR="005556A9" w:rsidRPr="005556A9">
        <w:rPr>
          <w:rFonts w:eastAsia="Times New Roman" w:cs="Times New Roman"/>
          <w:szCs w:val="24"/>
          <w:lang w:eastAsia="ru-RU"/>
        </w:rPr>
        <w:t>;</w:t>
      </w:r>
    </w:p>
    <w:p w:rsidR="005556A9" w:rsidRPr="005556A9" w:rsidRDefault="005D5614" w:rsidP="005556A9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position w:val="-42"/>
          <w:szCs w:val="24"/>
          <w:lang w:eastAsia="ru-RU"/>
        </w:rPr>
        <w:pict>
          <v:shape id="_x0000_i1098" type="#_x0000_t75" style="width:242.25pt;height:44.25pt">
            <v:imagedata r:id="rId70" o:title=""/>
          </v:shape>
        </w:pict>
      </w:r>
      <w:r w:rsidR="005556A9" w:rsidRPr="005556A9">
        <w:rPr>
          <w:rFonts w:eastAsia="Times New Roman" w:cs="Times New Roman"/>
          <w:szCs w:val="24"/>
          <w:lang w:eastAsia="ru-RU"/>
        </w:rPr>
        <w:t>.</w:t>
      </w:r>
    </w:p>
    <w:p w:rsidR="005556A9" w:rsidRPr="005556A9" w:rsidRDefault="005556A9" w:rsidP="005556A9">
      <w:pPr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szCs w:val="28"/>
          <w:lang w:eastAsia="ru-RU"/>
        </w:rPr>
        <w:t xml:space="preserve">Спектры процессов </w:t>
      </w:r>
      <w:r w:rsidR="005D5614">
        <w:rPr>
          <w:rFonts w:eastAsia="Times New Roman" w:cs="Times New Roman"/>
          <w:position w:val="-18"/>
          <w:szCs w:val="28"/>
          <w:lang w:eastAsia="ru-RU"/>
        </w:rPr>
        <w:pict>
          <v:shape id="_x0000_i1099" type="#_x0000_t75" style="width:36pt;height:23.25pt">
            <v:imagedata r:id="rId35" o:title=""/>
          </v:shape>
        </w:pict>
      </w:r>
      <w:r w:rsidRPr="005556A9">
        <w:rPr>
          <w:rFonts w:eastAsia="Times New Roman" w:cs="Times New Roman"/>
          <w:szCs w:val="28"/>
          <w:lang w:eastAsia="ru-RU"/>
        </w:rPr>
        <w:t xml:space="preserve">, </w:t>
      </w:r>
      <w:r w:rsidR="005D5614">
        <w:rPr>
          <w:rFonts w:eastAsia="Times New Roman" w:cs="Times New Roman"/>
          <w:position w:val="-18"/>
          <w:szCs w:val="28"/>
          <w:lang w:eastAsia="ru-RU"/>
        </w:rPr>
        <w:pict>
          <v:shape id="_x0000_i1100" type="#_x0000_t75" style="width:38.25pt;height:23.25pt">
            <v:imagedata r:id="rId63" o:title=""/>
          </v:shape>
        </w:pict>
      </w:r>
      <w:r w:rsidRPr="005556A9">
        <w:rPr>
          <w:rFonts w:eastAsia="Times New Roman" w:cs="Times New Roman"/>
          <w:szCs w:val="28"/>
          <w:lang w:eastAsia="ru-RU"/>
        </w:rPr>
        <w:t xml:space="preserve"> и </w:t>
      </w:r>
      <w:r w:rsidR="005D5614">
        <w:rPr>
          <w:rFonts w:eastAsia="Times New Roman" w:cs="Times New Roman"/>
          <w:position w:val="-18"/>
          <w:szCs w:val="28"/>
          <w:lang w:eastAsia="ru-RU"/>
        </w:rPr>
        <w:pict>
          <v:shape id="_x0000_i1101" type="#_x0000_t75" style="width:45.75pt;height:23.25pt">
            <v:imagedata r:id="rId71" o:title=""/>
          </v:shape>
        </w:pict>
      </w:r>
      <w:r w:rsidRPr="005556A9">
        <w:rPr>
          <w:rFonts w:eastAsia="Times New Roman" w:cs="Times New Roman"/>
          <w:szCs w:val="28"/>
          <w:lang w:eastAsia="ru-RU"/>
        </w:rPr>
        <w:t xml:space="preserve">, </w:t>
      </w:r>
      <w:r w:rsidR="005D5614">
        <w:rPr>
          <w:rFonts w:eastAsia="Times New Roman" w:cs="Times New Roman"/>
          <w:position w:val="-18"/>
          <w:szCs w:val="28"/>
          <w:lang w:eastAsia="ru-RU"/>
        </w:rPr>
        <w:pict>
          <v:shape id="_x0000_i1102" type="#_x0000_t75" style="width:42pt;height:23.25pt">
            <v:imagedata r:id="rId72" o:title=""/>
          </v:shape>
        </w:pict>
      </w:r>
      <w:r w:rsidRPr="005556A9">
        <w:rPr>
          <w:rFonts w:eastAsia="Times New Roman" w:cs="Times New Roman"/>
          <w:szCs w:val="28"/>
          <w:lang w:eastAsia="ru-RU"/>
        </w:rPr>
        <w:t xml:space="preserve"> ло</w:t>
      </w:r>
      <w:r w:rsidRPr="005556A9">
        <w:rPr>
          <w:rFonts w:eastAsia="Times New Roman" w:cs="Times New Roman"/>
          <w:szCs w:val="24"/>
          <w:lang w:eastAsia="ru-RU"/>
        </w:rPr>
        <w:t xml:space="preserve">кализованы в интервалах низких, средних и высоких частот соответственно. Поэтому параметры сглаживания удовлетворяют неравенству </w:t>
      </w:r>
      <w:r w:rsidR="005D5614">
        <w:rPr>
          <w:rFonts w:eastAsia="Times New Roman" w:cs="Times New Roman"/>
          <w:position w:val="-12"/>
          <w:szCs w:val="28"/>
          <w:lang w:eastAsia="ru-RU"/>
        </w:rPr>
        <w:pict>
          <v:shape id="_x0000_i1103" type="#_x0000_t75" style="width:123.75pt;height:20.25pt">
            <v:imagedata r:id="rId73" o:title=""/>
          </v:shape>
        </w:pict>
      </w:r>
      <w:r w:rsidRPr="005556A9">
        <w:rPr>
          <w:rFonts w:eastAsia="Times New Roman" w:cs="Times New Roman"/>
          <w:szCs w:val="28"/>
          <w:lang w:eastAsia="ru-RU"/>
        </w:rPr>
        <w:t xml:space="preserve"> (см. формулу (3)).</w:t>
      </w:r>
    </w:p>
    <w:p w:rsidR="005556A9" w:rsidRPr="005556A9" w:rsidRDefault="005556A9" w:rsidP="005556A9">
      <w:pPr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szCs w:val="24"/>
          <w:lang w:eastAsia="ru-RU"/>
        </w:rPr>
        <w:t>Для экономии вычислительных затрат указанные выше алгоритмы моделирования и прогнозирования тренда и квазипериодических составляющих НВР рационально формулировать в терминах ошибки прогноза ряда (4.4) на один шаг времени.</w:t>
      </w:r>
    </w:p>
    <w:p w:rsidR="005556A9" w:rsidRPr="005556A9" w:rsidRDefault="005556A9" w:rsidP="005556A9">
      <w:pPr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b/>
          <w:bCs/>
          <w:i/>
          <w:iCs/>
          <w:szCs w:val="24"/>
          <w:lang w:eastAsia="ru-RU"/>
        </w:rPr>
        <w:t>Шаг</w:t>
      </w:r>
      <w:r w:rsidRPr="005556A9">
        <w:rPr>
          <w:rFonts w:eastAsia="Times New Roman" w:cs="Times New Roman"/>
          <w:b/>
          <w:bCs/>
          <w:szCs w:val="24"/>
          <w:lang w:eastAsia="ru-RU"/>
        </w:rPr>
        <w:t xml:space="preserve"> 0</w:t>
      </w:r>
      <w:proofErr w:type="gramStart"/>
      <w:r w:rsidRPr="005556A9">
        <w:rPr>
          <w:rFonts w:eastAsia="Times New Roman" w:cs="Times New Roman"/>
          <w:b/>
          <w:bCs/>
          <w:szCs w:val="24"/>
          <w:lang w:eastAsia="ru-RU"/>
        </w:rPr>
        <w:t xml:space="preserve">: </w:t>
      </w:r>
      <w:r w:rsidRPr="005556A9">
        <w:rPr>
          <w:rFonts w:eastAsia="Times New Roman" w:cs="Times New Roman"/>
          <w:szCs w:val="24"/>
          <w:lang w:eastAsia="ru-RU"/>
        </w:rPr>
        <w:t>Выбрать</w:t>
      </w:r>
      <w:proofErr w:type="gramEnd"/>
      <w:r w:rsidRPr="005556A9">
        <w:rPr>
          <w:rFonts w:eastAsia="Times New Roman" w:cs="Times New Roman"/>
          <w:szCs w:val="24"/>
          <w:lang w:eastAsia="ru-RU"/>
        </w:rPr>
        <w:t xml:space="preserve"> параметры сглаживания и начальные значения</w:t>
      </w:r>
    </w:p>
    <w:p w:rsidR="005556A9" w:rsidRPr="005556A9" w:rsidRDefault="005D5614" w:rsidP="005556A9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position w:val="-18"/>
          <w:szCs w:val="24"/>
          <w:lang w:eastAsia="ru-RU"/>
        </w:rPr>
        <w:pict>
          <v:shape id="_x0000_i1104" type="#_x0000_t75" style="width:210pt;height:23.25pt">
            <v:imagedata r:id="rId74" o:title=""/>
          </v:shape>
        </w:pict>
      </w:r>
    </w:p>
    <w:p w:rsidR="005556A9" w:rsidRPr="005556A9" w:rsidRDefault="005D5614" w:rsidP="005556A9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position w:val="-18"/>
          <w:szCs w:val="28"/>
          <w:lang w:eastAsia="ru-RU"/>
        </w:rPr>
        <w:pict>
          <v:shape id="_x0000_i1105" type="#_x0000_t75" style="width:45.75pt;height:23.25pt">
            <v:imagedata r:id="rId75" o:title=""/>
          </v:shape>
        </w:pict>
      </w:r>
      <w:r w:rsidR="005556A9" w:rsidRPr="005556A9">
        <w:rPr>
          <w:rFonts w:eastAsia="Times New Roman" w:cs="Times New Roman"/>
          <w:szCs w:val="28"/>
          <w:lang w:eastAsia="ru-RU"/>
        </w:rPr>
        <w:t xml:space="preserve"> или </w:t>
      </w:r>
      <w:r>
        <w:rPr>
          <w:rFonts w:eastAsia="Times New Roman" w:cs="Times New Roman"/>
          <w:position w:val="-18"/>
          <w:szCs w:val="28"/>
          <w:lang w:eastAsia="ru-RU"/>
        </w:rPr>
        <w:pict>
          <v:shape id="_x0000_i1106" type="#_x0000_t75" style="width:132pt;height:24pt">
            <v:imagedata r:id="rId76" o:title=""/>
          </v:shape>
        </w:pict>
      </w:r>
      <w:r w:rsidR="005556A9" w:rsidRPr="005556A9">
        <w:rPr>
          <w:rFonts w:eastAsia="Times New Roman" w:cs="Times New Roman"/>
          <w:szCs w:val="28"/>
          <w:lang w:eastAsia="ru-RU"/>
        </w:rPr>
        <w:t>.</w:t>
      </w:r>
    </w:p>
    <w:p w:rsidR="005556A9" w:rsidRPr="005556A9" w:rsidRDefault="005556A9" w:rsidP="005556A9">
      <w:pPr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b/>
          <w:bCs/>
          <w:i/>
          <w:iCs/>
          <w:szCs w:val="24"/>
          <w:lang w:eastAsia="ru-RU"/>
        </w:rPr>
        <w:lastRenderedPageBreak/>
        <w:t>Шаг</w:t>
      </w:r>
      <w:r w:rsidRPr="005556A9">
        <w:rPr>
          <w:rFonts w:eastAsia="Times New Roman" w:cs="Times New Roman"/>
          <w:b/>
          <w:bCs/>
          <w:szCs w:val="24"/>
          <w:lang w:eastAsia="ru-RU"/>
        </w:rPr>
        <w:t xml:space="preserve"> 1</w:t>
      </w:r>
      <w:proofErr w:type="gramStart"/>
      <w:r w:rsidRPr="005556A9">
        <w:rPr>
          <w:rFonts w:eastAsia="Times New Roman" w:cs="Times New Roman"/>
          <w:b/>
          <w:bCs/>
          <w:szCs w:val="24"/>
          <w:lang w:eastAsia="ru-RU"/>
        </w:rPr>
        <w:t>:</w:t>
      </w:r>
      <w:r w:rsidRPr="005556A9">
        <w:rPr>
          <w:rFonts w:eastAsia="Times New Roman" w:cs="Times New Roman"/>
          <w:szCs w:val="24"/>
          <w:lang w:eastAsia="ru-RU"/>
        </w:rPr>
        <w:t xml:space="preserve"> Вычислить</w:t>
      </w:r>
      <w:proofErr w:type="gramEnd"/>
      <w:r w:rsidRPr="005556A9">
        <w:rPr>
          <w:rFonts w:eastAsia="Times New Roman" w:cs="Times New Roman"/>
          <w:szCs w:val="24"/>
          <w:lang w:eastAsia="ru-RU"/>
        </w:rPr>
        <w:t xml:space="preserve"> прогноз рынка на один шаг времени</w:t>
      </w:r>
    </w:p>
    <w:p w:rsidR="005556A9" w:rsidRPr="005556A9" w:rsidRDefault="005D5614" w:rsidP="005556A9">
      <w:pPr>
        <w:ind w:firstLine="0"/>
        <w:jc w:val="center"/>
        <w:rPr>
          <w:rFonts w:eastAsia="Times New Roman" w:cs="Times New Roman"/>
          <w:szCs w:val="24"/>
          <w:lang w:val="en-US" w:eastAsia="ru-RU"/>
        </w:rPr>
      </w:pPr>
      <w:r>
        <w:rPr>
          <w:rFonts w:eastAsia="Times New Roman" w:cs="Times New Roman"/>
          <w:position w:val="-18"/>
          <w:szCs w:val="24"/>
          <w:lang w:eastAsia="ru-RU"/>
        </w:rPr>
        <w:pict>
          <v:shape id="_x0000_i1107" type="#_x0000_t75" style="width:261pt;height:23.25pt">
            <v:imagedata r:id="rId77" o:title=""/>
          </v:shape>
        </w:pict>
      </w:r>
    </w:p>
    <w:p w:rsidR="005556A9" w:rsidRPr="005556A9" w:rsidRDefault="005556A9" w:rsidP="005556A9">
      <w:pPr>
        <w:ind w:firstLine="0"/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szCs w:val="24"/>
          <w:lang w:eastAsia="ru-RU"/>
        </w:rPr>
        <w:t>или</w:t>
      </w:r>
    </w:p>
    <w:p w:rsidR="005556A9" w:rsidRPr="005556A9" w:rsidRDefault="005D5614" w:rsidP="005556A9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position w:val="-18"/>
          <w:szCs w:val="28"/>
          <w:lang w:eastAsia="ru-RU"/>
        </w:rPr>
        <w:pict>
          <v:shape id="_x0000_i1108" type="#_x0000_t75" style="width:255pt;height:23.25pt">
            <v:imagedata r:id="rId78" o:title=""/>
          </v:shape>
        </w:pict>
      </w:r>
      <w:r w:rsidR="005556A9" w:rsidRPr="005556A9">
        <w:rPr>
          <w:rFonts w:eastAsia="Times New Roman" w:cs="Times New Roman"/>
          <w:szCs w:val="28"/>
          <w:lang w:eastAsia="ru-RU"/>
        </w:rPr>
        <w:t>.</w:t>
      </w:r>
    </w:p>
    <w:p w:rsidR="005556A9" w:rsidRPr="005556A9" w:rsidRDefault="005556A9" w:rsidP="005556A9">
      <w:pPr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b/>
          <w:bCs/>
          <w:i/>
          <w:iCs/>
          <w:szCs w:val="24"/>
          <w:lang w:eastAsia="ru-RU"/>
        </w:rPr>
        <w:t>Шаг</w:t>
      </w:r>
      <w:r w:rsidRPr="005556A9">
        <w:rPr>
          <w:rFonts w:eastAsia="Times New Roman" w:cs="Times New Roman"/>
          <w:b/>
          <w:bCs/>
          <w:szCs w:val="24"/>
          <w:lang w:eastAsia="ru-RU"/>
        </w:rPr>
        <w:t xml:space="preserve"> 2</w:t>
      </w:r>
      <w:proofErr w:type="gramStart"/>
      <w:r w:rsidRPr="005556A9">
        <w:rPr>
          <w:rFonts w:eastAsia="Times New Roman" w:cs="Times New Roman"/>
          <w:b/>
          <w:bCs/>
          <w:szCs w:val="24"/>
          <w:lang w:eastAsia="ru-RU"/>
        </w:rPr>
        <w:t>:</w:t>
      </w:r>
      <w:r w:rsidRPr="005556A9">
        <w:rPr>
          <w:rFonts w:eastAsia="Times New Roman" w:cs="Times New Roman"/>
          <w:szCs w:val="24"/>
          <w:lang w:eastAsia="ru-RU"/>
        </w:rPr>
        <w:t xml:space="preserve"> Вычислить</w:t>
      </w:r>
      <w:proofErr w:type="gramEnd"/>
      <w:r w:rsidRPr="005556A9">
        <w:rPr>
          <w:rFonts w:eastAsia="Times New Roman" w:cs="Times New Roman"/>
          <w:szCs w:val="24"/>
          <w:lang w:eastAsia="ru-RU"/>
        </w:rPr>
        <w:t xml:space="preserve"> ошибку прогноза рынка на один шаг времени</w:t>
      </w:r>
    </w:p>
    <w:p w:rsidR="005556A9" w:rsidRPr="005556A9" w:rsidRDefault="005D5614" w:rsidP="005556A9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position w:val="-18"/>
          <w:szCs w:val="28"/>
          <w:lang w:eastAsia="ru-RU"/>
        </w:rPr>
        <w:pict>
          <v:shape id="_x0000_i1109" type="#_x0000_t75" style="width:2in;height:23.25pt">
            <v:imagedata r:id="rId79" o:title=""/>
          </v:shape>
        </w:pict>
      </w:r>
    </w:p>
    <w:p w:rsidR="005556A9" w:rsidRPr="005556A9" w:rsidRDefault="005556A9" w:rsidP="005556A9">
      <w:pPr>
        <w:ind w:firstLine="0"/>
        <w:rPr>
          <w:rFonts w:eastAsia="Times New Roman" w:cs="Times New Roman"/>
          <w:szCs w:val="28"/>
          <w:lang w:eastAsia="ru-RU"/>
        </w:rPr>
      </w:pPr>
      <w:r w:rsidRPr="005556A9">
        <w:rPr>
          <w:rFonts w:eastAsia="Times New Roman" w:cs="Times New Roman"/>
          <w:szCs w:val="28"/>
          <w:lang w:eastAsia="ru-RU"/>
        </w:rPr>
        <w:t>или</w:t>
      </w:r>
    </w:p>
    <w:p w:rsidR="005556A9" w:rsidRPr="005556A9" w:rsidRDefault="005D5614" w:rsidP="005556A9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position w:val="-18"/>
          <w:szCs w:val="28"/>
          <w:lang w:eastAsia="ru-RU"/>
        </w:rPr>
        <w:pict>
          <v:shape id="_x0000_i1110" type="#_x0000_t75" style="width:135pt;height:23.25pt">
            <v:imagedata r:id="rId80" o:title=""/>
          </v:shape>
        </w:pict>
      </w:r>
      <w:r w:rsidR="005556A9" w:rsidRPr="005556A9">
        <w:rPr>
          <w:rFonts w:eastAsia="Times New Roman" w:cs="Times New Roman"/>
          <w:szCs w:val="28"/>
          <w:lang w:eastAsia="ru-RU"/>
        </w:rPr>
        <w:t>.</w:t>
      </w:r>
    </w:p>
    <w:p w:rsidR="005556A9" w:rsidRPr="005556A9" w:rsidRDefault="005556A9" w:rsidP="005556A9">
      <w:pPr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b/>
          <w:bCs/>
          <w:i/>
          <w:iCs/>
          <w:szCs w:val="24"/>
          <w:lang w:eastAsia="ru-RU"/>
        </w:rPr>
        <w:t>Шаг</w:t>
      </w:r>
      <w:r w:rsidRPr="005556A9">
        <w:rPr>
          <w:rFonts w:eastAsia="Times New Roman" w:cs="Times New Roman"/>
          <w:b/>
          <w:bCs/>
          <w:szCs w:val="24"/>
          <w:lang w:eastAsia="ru-RU"/>
        </w:rPr>
        <w:t xml:space="preserve"> 3</w:t>
      </w:r>
      <w:proofErr w:type="gramStart"/>
      <w:r w:rsidRPr="005556A9">
        <w:rPr>
          <w:rFonts w:eastAsia="Times New Roman" w:cs="Times New Roman"/>
          <w:b/>
          <w:bCs/>
          <w:szCs w:val="24"/>
          <w:lang w:eastAsia="ru-RU"/>
        </w:rPr>
        <w:t xml:space="preserve">: </w:t>
      </w:r>
      <w:r w:rsidRPr="005556A9">
        <w:rPr>
          <w:rFonts w:eastAsia="Times New Roman" w:cs="Times New Roman"/>
          <w:szCs w:val="24"/>
          <w:lang w:eastAsia="ru-RU"/>
        </w:rPr>
        <w:t>Корректировать</w:t>
      </w:r>
      <w:proofErr w:type="gramEnd"/>
      <w:r w:rsidRPr="005556A9">
        <w:rPr>
          <w:rFonts w:eastAsia="Times New Roman" w:cs="Times New Roman"/>
          <w:szCs w:val="24"/>
          <w:lang w:eastAsia="ru-RU"/>
        </w:rPr>
        <w:t xml:space="preserve"> среднее значение рынка за один шаг времени</w:t>
      </w:r>
    </w:p>
    <w:p w:rsidR="005556A9" w:rsidRPr="005556A9" w:rsidRDefault="005D5614" w:rsidP="005556A9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position w:val="-18"/>
          <w:szCs w:val="24"/>
          <w:lang w:eastAsia="ru-RU"/>
        </w:rPr>
        <w:pict>
          <v:shape id="_x0000_i1111" type="#_x0000_t75" style="width:243.75pt;height:23.25pt">
            <v:imagedata r:id="rId81" o:title=""/>
          </v:shape>
        </w:pict>
      </w:r>
    </w:p>
    <w:p w:rsidR="005556A9" w:rsidRPr="005556A9" w:rsidRDefault="005556A9" w:rsidP="005556A9">
      <w:pPr>
        <w:ind w:firstLine="0"/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szCs w:val="24"/>
          <w:lang w:eastAsia="ru-RU"/>
        </w:rPr>
        <w:t>или</w:t>
      </w:r>
    </w:p>
    <w:p w:rsidR="005556A9" w:rsidRPr="005556A9" w:rsidRDefault="005D5614" w:rsidP="005556A9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position w:val="-18"/>
          <w:szCs w:val="24"/>
          <w:lang w:eastAsia="ru-RU"/>
        </w:rPr>
        <w:pict>
          <v:shape id="_x0000_i1112" type="#_x0000_t75" style="width:311.25pt;height:23.25pt">
            <v:imagedata r:id="rId82" o:title=""/>
          </v:shape>
        </w:pict>
      </w:r>
      <w:r w:rsidR="005556A9" w:rsidRPr="005556A9">
        <w:rPr>
          <w:rFonts w:eastAsia="Times New Roman" w:cs="Times New Roman"/>
          <w:szCs w:val="24"/>
          <w:lang w:eastAsia="ru-RU"/>
        </w:rPr>
        <w:t>.</w:t>
      </w:r>
    </w:p>
    <w:p w:rsidR="005556A9" w:rsidRPr="005556A9" w:rsidRDefault="005556A9" w:rsidP="005556A9">
      <w:pPr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b/>
          <w:bCs/>
          <w:i/>
          <w:iCs/>
          <w:szCs w:val="24"/>
          <w:lang w:eastAsia="ru-RU"/>
        </w:rPr>
        <w:t>Шаг</w:t>
      </w:r>
      <w:r w:rsidRPr="005556A9">
        <w:rPr>
          <w:rFonts w:eastAsia="Times New Roman" w:cs="Times New Roman"/>
          <w:b/>
          <w:bCs/>
          <w:szCs w:val="24"/>
          <w:lang w:eastAsia="ru-RU"/>
        </w:rPr>
        <w:t xml:space="preserve"> 4</w:t>
      </w:r>
      <w:proofErr w:type="gramStart"/>
      <w:r w:rsidRPr="005556A9">
        <w:rPr>
          <w:rFonts w:eastAsia="Times New Roman" w:cs="Times New Roman"/>
          <w:b/>
          <w:bCs/>
          <w:szCs w:val="24"/>
          <w:lang w:eastAsia="ru-RU"/>
        </w:rPr>
        <w:t xml:space="preserve">: </w:t>
      </w:r>
      <w:r w:rsidRPr="005556A9">
        <w:rPr>
          <w:rFonts w:eastAsia="Times New Roman" w:cs="Times New Roman"/>
          <w:szCs w:val="24"/>
          <w:lang w:eastAsia="ru-RU"/>
        </w:rPr>
        <w:t>Корректировать</w:t>
      </w:r>
      <w:proofErr w:type="gramEnd"/>
      <w:r w:rsidRPr="005556A9">
        <w:rPr>
          <w:rFonts w:eastAsia="Times New Roman" w:cs="Times New Roman"/>
          <w:szCs w:val="24"/>
          <w:lang w:eastAsia="ru-RU"/>
        </w:rPr>
        <w:t xml:space="preserve"> темп изменения рынка за один шаг времени</w:t>
      </w:r>
    </w:p>
    <w:p w:rsidR="005556A9" w:rsidRPr="005556A9" w:rsidRDefault="005D5614" w:rsidP="005556A9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position w:val="-18"/>
          <w:szCs w:val="24"/>
          <w:lang w:eastAsia="ru-RU"/>
        </w:rPr>
        <w:pict>
          <v:shape id="_x0000_i1113" type="#_x0000_t75" style="width:206.25pt;height:23.25pt">
            <v:imagedata r:id="rId83" o:title=""/>
          </v:shape>
        </w:pict>
      </w:r>
    </w:p>
    <w:p w:rsidR="005556A9" w:rsidRPr="005556A9" w:rsidRDefault="005556A9" w:rsidP="005556A9">
      <w:pPr>
        <w:ind w:firstLine="0"/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szCs w:val="24"/>
          <w:lang w:eastAsia="ru-RU"/>
        </w:rPr>
        <w:t>или</w:t>
      </w:r>
    </w:p>
    <w:p w:rsidR="005556A9" w:rsidRPr="005556A9" w:rsidRDefault="005D5614" w:rsidP="005556A9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position w:val="-18"/>
          <w:szCs w:val="24"/>
          <w:lang w:eastAsia="ru-RU"/>
        </w:rPr>
        <w:pict>
          <v:shape id="_x0000_i1114" type="#_x0000_t75" style="width:270pt;height:23.25pt">
            <v:imagedata r:id="rId84" o:title=""/>
          </v:shape>
        </w:pict>
      </w:r>
      <w:r w:rsidR="005556A9" w:rsidRPr="005556A9">
        <w:rPr>
          <w:rFonts w:eastAsia="Times New Roman" w:cs="Times New Roman"/>
          <w:szCs w:val="24"/>
          <w:lang w:eastAsia="ru-RU"/>
        </w:rPr>
        <w:t>.</w:t>
      </w:r>
    </w:p>
    <w:p w:rsidR="005556A9" w:rsidRPr="005556A9" w:rsidRDefault="005556A9" w:rsidP="005556A9">
      <w:pPr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b/>
          <w:bCs/>
          <w:i/>
          <w:iCs/>
          <w:szCs w:val="24"/>
          <w:lang w:eastAsia="ru-RU"/>
        </w:rPr>
        <w:t>Шаг</w:t>
      </w:r>
      <w:r w:rsidRPr="005556A9">
        <w:rPr>
          <w:rFonts w:eastAsia="Times New Roman" w:cs="Times New Roman"/>
          <w:b/>
          <w:bCs/>
          <w:szCs w:val="24"/>
          <w:lang w:eastAsia="ru-RU"/>
        </w:rPr>
        <w:t xml:space="preserve"> 5</w:t>
      </w:r>
      <w:proofErr w:type="gramStart"/>
      <w:r w:rsidRPr="005556A9">
        <w:rPr>
          <w:rFonts w:eastAsia="Times New Roman" w:cs="Times New Roman"/>
          <w:b/>
          <w:bCs/>
          <w:szCs w:val="24"/>
          <w:lang w:eastAsia="ru-RU"/>
        </w:rPr>
        <w:t>:</w:t>
      </w:r>
      <w:r w:rsidRPr="005556A9">
        <w:rPr>
          <w:rFonts w:eastAsia="Times New Roman" w:cs="Times New Roman"/>
          <w:szCs w:val="24"/>
          <w:lang w:eastAsia="ru-RU"/>
        </w:rPr>
        <w:t xml:space="preserve"> Корректировать</w:t>
      </w:r>
      <w:proofErr w:type="gramEnd"/>
      <w:r w:rsidRPr="005556A9">
        <w:rPr>
          <w:rFonts w:eastAsia="Times New Roman" w:cs="Times New Roman"/>
          <w:szCs w:val="24"/>
          <w:lang w:eastAsia="ru-RU"/>
        </w:rPr>
        <w:t xml:space="preserve"> сезонный цикл за один шаг времени</w:t>
      </w:r>
    </w:p>
    <w:p w:rsidR="005556A9" w:rsidRPr="005556A9" w:rsidRDefault="005D5614" w:rsidP="005556A9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position w:val="-18"/>
          <w:szCs w:val="24"/>
          <w:lang w:eastAsia="ru-RU"/>
        </w:rPr>
        <w:pict>
          <v:shape id="_x0000_i1115" type="#_x0000_t75" style="width:261pt;height:23.25pt">
            <v:imagedata r:id="rId85" o:title=""/>
          </v:shape>
        </w:pict>
      </w:r>
    </w:p>
    <w:p w:rsidR="005556A9" w:rsidRPr="005556A9" w:rsidRDefault="005556A9" w:rsidP="005556A9">
      <w:pPr>
        <w:ind w:firstLine="0"/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szCs w:val="24"/>
          <w:lang w:eastAsia="ru-RU"/>
        </w:rPr>
        <w:t>или</w:t>
      </w:r>
    </w:p>
    <w:p w:rsidR="005556A9" w:rsidRPr="005556A9" w:rsidRDefault="005D5614" w:rsidP="005556A9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position w:val="-18"/>
          <w:szCs w:val="24"/>
          <w:lang w:eastAsia="ru-RU"/>
        </w:rPr>
        <w:pict>
          <v:shape id="_x0000_i1116" type="#_x0000_t75" style="width:287.25pt;height:23.25pt">
            <v:imagedata r:id="rId86" o:title=""/>
          </v:shape>
        </w:pict>
      </w:r>
      <w:r w:rsidR="005556A9" w:rsidRPr="005556A9">
        <w:rPr>
          <w:rFonts w:eastAsia="Times New Roman" w:cs="Times New Roman"/>
          <w:szCs w:val="24"/>
          <w:lang w:eastAsia="ru-RU"/>
        </w:rPr>
        <w:t>.</w:t>
      </w:r>
    </w:p>
    <w:p w:rsidR="005556A9" w:rsidRPr="005556A9" w:rsidRDefault="005556A9" w:rsidP="005556A9">
      <w:pPr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b/>
          <w:bCs/>
          <w:i/>
          <w:iCs/>
          <w:szCs w:val="24"/>
          <w:lang w:eastAsia="ru-RU"/>
        </w:rPr>
        <w:t>Шаг</w:t>
      </w:r>
      <w:r w:rsidRPr="005556A9">
        <w:rPr>
          <w:rFonts w:eastAsia="Times New Roman" w:cs="Times New Roman"/>
          <w:b/>
          <w:bCs/>
          <w:szCs w:val="24"/>
          <w:lang w:eastAsia="ru-RU"/>
        </w:rPr>
        <w:t xml:space="preserve"> 6:</w:t>
      </w:r>
      <w:r w:rsidRPr="005556A9">
        <w:rPr>
          <w:rFonts w:eastAsia="Times New Roman" w:cs="Times New Roman"/>
          <w:szCs w:val="24"/>
          <w:lang w:eastAsia="ru-RU"/>
        </w:rPr>
        <w:t xml:space="preserve"> Цикл по времени </w:t>
      </w:r>
      <w:r w:rsidRPr="005556A9">
        <w:rPr>
          <w:rFonts w:eastAsia="Times New Roman" w:cs="Times New Roman"/>
          <w:i/>
          <w:iCs/>
          <w:szCs w:val="24"/>
          <w:lang w:val="en-US" w:eastAsia="ru-RU"/>
        </w:rPr>
        <w:t>n</w:t>
      </w:r>
      <w:r w:rsidRPr="005556A9">
        <w:rPr>
          <w:rFonts w:eastAsia="Times New Roman" w:cs="Times New Roman"/>
          <w:szCs w:val="24"/>
          <w:lang w:eastAsia="ru-RU"/>
        </w:rPr>
        <w:t xml:space="preserve"> = </w:t>
      </w:r>
      <w:r w:rsidRPr="005556A9">
        <w:rPr>
          <w:rFonts w:eastAsia="Times New Roman" w:cs="Times New Roman"/>
          <w:i/>
          <w:iCs/>
          <w:szCs w:val="24"/>
          <w:lang w:val="en-US" w:eastAsia="ru-RU"/>
        </w:rPr>
        <w:t>n</w:t>
      </w:r>
      <w:r w:rsidRPr="005556A9">
        <w:rPr>
          <w:rFonts w:eastAsia="Times New Roman" w:cs="Times New Roman"/>
          <w:szCs w:val="24"/>
          <w:lang w:eastAsia="ru-RU"/>
        </w:rPr>
        <w:t xml:space="preserve"> + 1. Идти к </w:t>
      </w:r>
      <w:r w:rsidRPr="005556A9">
        <w:rPr>
          <w:rFonts w:eastAsia="Times New Roman" w:cs="Times New Roman"/>
          <w:b/>
          <w:bCs/>
          <w:i/>
          <w:iCs/>
          <w:szCs w:val="24"/>
          <w:lang w:eastAsia="ru-RU"/>
        </w:rPr>
        <w:t>Шагу</w:t>
      </w:r>
      <w:r w:rsidRPr="005556A9">
        <w:rPr>
          <w:rFonts w:eastAsia="Times New Roman" w:cs="Times New Roman"/>
          <w:b/>
          <w:bCs/>
          <w:szCs w:val="24"/>
          <w:lang w:eastAsia="ru-RU"/>
        </w:rPr>
        <w:t xml:space="preserve"> 1</w:t>
      </w:r>
      <w:r w:rsidRPr="005556A9">
        <w:rPr>
          <w:rFonts w:eastAsia="Times New Roman" w:cs="Times New Roman"/>
          <w:szCs w:val="24"/>
          <w:lang w:eastAsia="ru-RU"/>
        </w:rPr>
        <w:t>.</w:t>
      </w:r>
    </w:p>
    <w:p w:rsidR="005556A9" w:rsidRPr="005556A9" w:rsidRDefault="005556A9" w:rsidP="005556A9">
      <w:pPr>
        <w:ind w:firstLine="0"/>
        <w:rPr>
          <w:rFonts w:eastAsia="Times New Roman" w:cs="Times New Roman"/>
          <w:sz w:val="16"/>
          <w:szCs w:val="16"/>
          <w:lang w:eastAsia="ru-RU"/>
        </w:rPr>
      </w:pPr>
    </w:p>
    <w:p w:rsidR="005556A9" w:rsidRPr="005556A9" w:rsidRDefault="005556A9" w:rsidP="005556A9">
      <w:pPr>
        <w:rPr>
          <w:rFonts w:eastAsia="Times New Roman" w:cs="Times New Roman"/>
          <w:szCs w:val="24"/>
          <w:lang w:eastAsia="ru-RU"/>
        </w:rPr>
      </w:pPr>
      <w:r w:rsidRPr="005556A9">
        <w:rPr>
          <w:rFonts w:eastAsia="Times New Roman" w:cs="Times New Roman"/>
          <w:szCs w:val="24"/>
          <w:lang w:eastAsia="ru-RU"/>
        </w:rPr>
        <w:t xml:space="preserve">Наряду с рассмотренными выше локально линейными моделями трендов на практике широко применяют локально квадратичные, экспоненциальные и гиперболические модели в сочетании с квазипериодическими компонентами аддитивного и мультипликативного </w:t>
      </w:r>
      <w:proofErr w:type="gramStart"/>
      <w:r w:rsidRPr="005556A9">
        <w:rPr>
          <w:rFonts w:eastAsia="Times New Roman" w:cs="Times New Roman"/>
          <w:szCs w:val="24"/>
          <w:lang w:eastAsia="ru-RU"/>
        </w:rPr>
        <w:lastRenderedPageBreak/>
        <w:t xml:space="preserve">вида  </w:t>
      </w:r>
      <w:r w:rsidRPr="005556A9">
        <w:rPr>
          <w:rFonts w:eastAsia="Times New Roman" w:cs="Times New Roman"/>
          <w:szCs w:val="28"/>
          <w:lang w:eastAsia="ru-RU"/>
        </w:rPr>
        <w:t>[</w:t>
      </w:r>
      <w:proofErr w:type="gramEnd"/>
      <w:r w:rsidRPr="005556A9">
        <w:rPr>
          <w:rFonts w:eastAsia="Times New Roman" w:cs="Times New Roman"/>
          <w:szCs w:val="28"/>
          <w:lang w:eastAsia="ru-RU"/>
        </w:rPr>
        <w:t xml:space="preserve">15, с.59]. Однако, </w:t>
      </w:r>
      <w:proofErr w:type="gramStart"/>
      <w:r w:rsidRPr="005556A9">
        <w:rPr>
          <w:rFonts w:eastAsia="Times New Roman" w:cs="Times New Roman"/>
          <w:szCs w:val="28"/>
          <w:lang w:eastAsia="ru-RU"/>
        </w:rPr>
        <w:t>из анализ</w:t>
      </w:r>
      <w:proofErr w:type="gramEnd"/>
      <w:r w:rsidRPr="005556A9">
        <w:rPr>
          <w:rFonts w:eastAsia="Times New Roman" w:cs="Times New Roman"/>
          <w:szCs w:val="28"/>
          <w:lang w:eastAsia="ru-RU"/>
        </w:rPr>
        <w:t xml:space="preserve"> и практическое освоение выходи за рамки данных практических занятий.</w:t>
      </w:r>
    </w:p>
    <w:p w:rsidR="00DF1F7B" w:rsidRPr="00DF1F7B" w:rsidRDefault="00DF1F7B" w:rsidP="00DF1F7B">
      <w:pPr>
        <w:ind w:firstLine="0"/>
        <w:rPr>
          <w:rFonts w:eastAsia="Times New Roman" w:cs="Times New Roman"/>
          <w:b/>
          <w:szCs w:val="28"/>
          <w:lang w:eastAsia="ru-RU"/>
        </w:rPr>
      </w:pPr>
      <w:r w:rsidRPr="00DF1F7B">
        <w:rPr>
          <w:rFonts w:eastAsia="Times New Roman" w:cs="Times New Roman"/>
          <w:b/>
          <w:szCs w:val="28"/>
          <w:lang w:eastAsia="ru-RU"/>
        </w:rPr>
        <w:t>4 Практическая часть</w:t>
      </w:r>
    </w:p>
    <w:p w:rsidR="000D614C" w:rsidRPr="000D614C" w:rsidRDefault="000F4538" w:rsidP="000D614C">
      <w:r>
        <w:t>Построим</w:t>
      </w:r>
      <w:r w:rsidR="005B71F1">
        <w:t xml:space="preserve"> график</w:t>
      </w:r>
      <w:r>
        <w:t xml:space="preserve"> </w:t>
      </w:r>
      <w:r w:rsidR="00D21358">
        <w:t>начальный</w:t>
      </w:r>
      <w:r>
        <w:t xml:space="preserve"> данных</w:t>
      </w:r>
      <w:r w:rsidR="000A28FE">
        <w:t>.</w:t>
      </w:r>
    </w:p>
    <w:p w:rsidR="00C1136B" w:rsidRDefault="005556A9" w:rsidP="00C1136B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876925" cy="45624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6A9" w:rsidRDefault="00C1136B" w:rsidP="00C1136B">
      <w:pPr>
        <w:pStyle w:val="a4"/>
      </w:pPr>
      <w:r>
        <w:t xml:space="preserve">Рисунок </w:t>
      </w:r>
      <w:r w:rsidR="005D5614">
        <w:fldChar w:fldCharType="begin"/>
      </w:r>
      <w:r w:rsidR="005D5614">
        <w:instrText xml:space="preserve"> SEQ Рисунок \* ARABIC </w:instrText>
      </w:r>
      <w:r w:rsidR="005D5614">
        <w:fldChar w:fldCharType="separate"/>
      </w:r>
      <w:r w:rsidR="00DC4E00">
        <w:rPr>
          <w:noProof/>
        </w:rPr>
        <w:t>1</w:t>
      </w:r>
      <w:r w:rsidR="005D5614">
        <w:rPr>
          <w:noProof/>
        </w:rPr>
        <w:fldChar w:fldCharType="end"/>
      </w:r>
      <w:r w:rsidR="005B71F1">
        <w:t xml:space="preserve"> – Начальные данные</w:t>
      </w:r>
    </w:p>
    <w:p w:rsidR="000A28FE" w:rsidRPr="000A28FE" w:rsidRDefault="000A28FE" w:rsidP="000A28FE">
      <w:r>
        <w:t>Построим линейную модель на участке от</w:t>
      </w:r>
      <w:r w:rsidRPr="000A28FE">
        <w:t xml:space="preserve"> 0</w:t>
      </w:r>
      <w:r>
        <w:t xml:space="preserve"> до</w:t>
      </w:r>
      <w:r w:rsidRPr="000A28FE">
        <w:t xml:space="preserve"> 24</w:t>
      </w:r>
      <w:r>
        <w:t xml:space="preserve">, что нужно указать в поле </w:t>
      </w:r>
      <w:r>
        <w:rPr>
          <w:lang w:val="en-US"/>
        </w:rPr>
        <w:t>range</w:t>
      </w:r>
      <w:r w:rsidRPr="000A28FE">
        <w:t>.</w:t>
      </w:r>
    </w:p>
    <w:p w:rsidR="00C1136B" w:rsidRDefault="005556A9" w:rsidP="00C1136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781675" cy="44862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6A9" w:rsidRDefault="00C1136B" w:rsidP="00C1136B">
      <w:pPr>
        <w:pStyle w:val="a4"/>
      </w:pPr>
      <w:r>
        <w:t xml:space="preserve">Рисунок </w:t>
      </w:r>
      <w:r w:rsidR="005D5614">
        <w:fldChar w:fldCharType="begin"/>
      </w:r>
      <w:r w:rsidR="005D5614">
        <w:instrText xml:space="preserve"> SEQ Рисунок \* ARABIC </w:instrText>
      </w:r>
      <w:r w:rsidR="005D5614">
        <w:fldChar w:fldCharType="separate"/>
      </w:r>
      <w:r w:rsidR="00DC4E00">
        <w:rPr>
          <w:noProof/>
        </w:rPr>
        <w:t>2</w:t>
      </w:r>
      <w:r w:rsidR="005D5614">
        <w:rPr>
          <w:noProof/>
        </w:rPr>
        <w:fldChar w:fldCharType="end"/>
      </w:r>
      <w:r w:rsidR="00BE6EBF" w:rsidRPr="00BE6EBF">
        <w:t xml:space="preserve"> – </w:t>
      </w:r>
      <w:r w:rsidR="00BE6EBF">
        <w:t xml:space="preserve">Линейная модель на графики начальных значений </w:t>
      </w:r>
    </w:p>
    <w:p w:rsidR="00F02D1F" w:rsidRPr="009A4D88" w:rsidRDefault="00F02D1F" w:rsidP="00F02D1F">
      <w:r w:rsidRPr="008C1BF1">
        <w:t>В</w:t>
      </w:r>
      <w:r>
        <w:t xml:space="preserve">ыбираем исходные данные и выбираем кнопку </w:t>
      </w:r>
      <w:r>
        <w:rPr>
          <w:lang w:val="en-US"/>
        </w:rPr>
        <w:t>Exponential</w:t>
      </w:r>
      <w:r w:rsidRPr="00BC5C00">
        <w:t xml:space="preserve"> </w:t>
      </w:r>
      <w:r>
        <w:rPr>
          <w:lang w:val="en-US"/>
        </w:rPr>
        <w:t>smoothing</w:t>
      </w:r>
      <w:r w:rsidRPr="00BC5C00">
        <w:t xml:space="preserve"> &amp; </w:t>
      </w:r>
      <w:r>
        <w:rPr>
          <w:lang w:val="en-US"/>
        </w:rPr>
        <w:t>forecasting</w:t>
      </w:r>
      <w:r>
        <w:t xml:space="preserve"> и переходим на вкладку дополнительно.</w:t>
      </w:r>
      <w:r w:rsidRPr="008C1BF1">
        <w:t xml:space="preserve"> </w:t>
      </w:r>
      <w:r>
        <w:t>На панели выбираем коэффициент альфа равный 0,3</w:t>
      </w:r>
      <w:r w:rsidR="00411EC9">
        <w:t>, начальное значение 121</w:t>
      </w:r>
      <w:r>
        <w:t>.</w:t>
      </w:r>
    </w:p>
    <w:p w:rsidR="00C1136B" w:rsidRDefault="005556A9" w:rsidP="00C1136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34075" cy="43148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6A9" w:rsidRDefault="00C1136B" w:rsidP="00C1136B">
      <w:pPr>
        <w:pStyle w:val="a4"/>
      </w:pPr>
      <w:r>
        <w:t xml:space="preserve">Рисунок </w:t>
      </w:r>
      <w:r w:rsidR="005D5614">
        <w:fldChar w:fldCharType="begin"/>
      </w:r>
      <w:r w:rsidR="005D5614">
        <w:instrText xml:space="preserve"> SEQ Рисунок \* ARABIC </w:instrText>
      </w:r>
      <w:r w:rsidR="005D5614">
        <w:fldChar w:fldCharType="separate"/>
      </w:r>
      <w:r w:rsidR="00DC4E00">
        <w:rPr>
          <w:noProof/>
        </w:rPr>
        <w:t>3</w:t>
      </w:r>
      <w:r w:rsidR="005D5614">
        <w:rPr>
          <w:noProof/>
        </w:rPr>
        <w:fldChar w:fldCharType="end"/>
      </w:r>
      <w:r w:rsidR="00AE4227">
        <w:t xml:space="preserve"> – Панель с заданными параметрами</w:t>
      </w:r>
    </w:p>
    <w:p w:rsidR="00D30A41" w:rsidRPr="00D30A41" w:rsidRDefault="00D30A41" w:rsidP="00D30A41">
      <w:r>
        <w:t>После нажатия получаем модель, которая представляет собой реакцию фильтра</w:t>
      </w:r>
      <w:r w:rsidR="00E0739F">
        <w:t>,</w:t>
      </w:r>
      <w:r>
        <w:t xml:space="preserve"> смещённ</w:t>
      </w:r>
      <w:r w:rsidR="00E0739F">
        <w:t>ого</w:t>
      </w:r>
      <w:r>
        <w:t xml:space="preserve"> вправо на 32 и наивный прогноз.</w:t>
      </w:r>
    </w:p>
    <w:p w:rsidR="005556A9" w:rsidRDefault="005556A9" w:rsidP="005556A9">
      <w:pPr>
        <w:ind w:firstLine="0"/>
        <w:jc w:val="center"/>
      </w:pPr>
    </w:p>
    <w:p w:rsidR="00C1136B" w:rsidRDefault="005556A9" w:rsidP="00C1136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62650" cy="4562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6A9" w:rsidRDefault="00C1136B" w:rsidP="00C1136B">
      <w:pPr>
        <w:pStyle w:val="a4"/>
      </w:pPr>
      <w:r>
        <w:t xml:space="preserve">Рисунок </w:t>
      </w:r>
      <w:r w:rsidR="005D5614">
        <w:fldChar w:fldCharType="begin"/>
      </w:r>
      <w:r w:rsidR="005D5614">
        <w:instrText xml:space="preserve"> SEQ Рисунок \* ARABIC </w:instrText>
      </w:r>
      <w:r w:rsidR="005D5614">
        <w:fldChar w:fldCharType="separate"/>
      </w:r>
      <w:r w:rsidR="00DC4E00">
        <w:rPr>
          <w:noProof/>
        </w:rPr>
        <w:t>4</w:t>
      </w:r>
      <w:r w:rsidR="005D5614">
        <w:rPr>
          <w:noProof/>
        </w:rPr>
        <w:fldChar w:fldCharType="end"/>
      </w:r>
      <w:r w:rsidR="00A25853">
        <w:t xml:space="preserve"> – Модель</w:t>
      </w:r>
      <w:r w:rsidR="00A25853" w:rsidRPr="00A25853">
        <w:t>, которая представляет собой реакцию фильтра, смещённого вправо на 32</w:t>
      </w:r>
    </w:p>
    <w:p w:rsidR="000401F0" w:rsidRPr="005A0B9C" w:rsidRDefault="005A0B9C" w:rsidP="000401F0">
      <w:r>
        <w:t xml:space="preserve">Удалим график остатков. Выбрать закладку </w:t>
      </w:r>
      <w:r>
        <w:rPr>
          <w:lang w:val="en-US"/>
        </w:rPr>
        <w:t>shift</w:t>
      </w:r>
      <w:r>
        <w:t>, выбрать сдвиг назад и установить на 32</w:t>
      </w:r>
      <w:r w:rsidR="00A0048F">
        <w:t>.</w:t>
      </w:r>
    </w:p>
    <w:p w:rsidR="00C1136B" w:rsidRDefault="005556A9" w:rsidP="00C1136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762625" cy="43910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6A9" w:rsidRDefault="00C1136B" w:rsidP="00C1136B">
      <w:pPr>
        <w:pStyle w:val="a4"/>
      </w:pPr>
      <w:r>
        <w:t xml:space="preserve">Рисунок </w:t>
      </w:r>
      <w:r w:rsidR="005D5614">
        <w:fldChar w:fldCharType="begin"/>
      </w:r>
      <w:r w:rsidR="005D5614">
        <w:instrText xml:space="preserve"> SEQ Рисунок \* ARABIC </w:instrText>
      </w:r>
      <w:r w:rsidR="005D5614">
        <w:fldChar w:fldCharType="separate"/>
      </w:r>
      <w:r w:rsidR="00DC4E00">
        <w:rPr>
          <w:noProof/>
        </w:rPr>
        <w:t>5</w:t>
      </w:r>
      <w:r w:rsidR="005D5614">
        <w:rPr>
          <w:noProof/>
        </w:rPr>
        <w:fldChar w:fldCharType="end"/>
      </w:r>
      <w:r w:rsidR="00B46BCD">
        <w:t xml:space="preserve"> </w:t>
      </w:r>
      <w:r w:rsidR="00B12636">
        <w:t>–</w:t>
      </w:r>
      <w:r w:rsidR="00B46BCD">
        <w:t xml:space="preserve"> </w:t>
      </w:r>
      <w:r w:rsidR="00B12636">
        <w:t>Модель с сдвигом назад на 32</w:t>
      </w:r>
    </w:p>
    <w:p w:rsidR="00712A80" w:rsidRPr="00712A80" w:rsidRDefault="00712A80" w:rsidP="00712A80">
      <w:r>
        <w:t xml:space="preserve">В основную таблицу скопируем значения, которые получили через кнопку </w:t>
      </w:r>
      <w:r>
        <w:rPr>
          <w:lang w:val="en-US"/>
        </w:rPr>
        <w:t>save</w:t>
      </w:r>
      <w:r w:rsidRPr="00712A80">
        <w:t xml:space="preserve"> </w:t>
      </w:r>
      <w:r>
        <w:rPr>
          <w:lang w:val="en-US"/>
        </w:rPr>
        <w:t>value</w:t>
      </w:r>
      <w:r>
        <w:t>.</w:t>
      </w:r>
    </w:p>
    <w:p w:rsidR="00C1136B" w:rsidRDefault="005556A9" w:rsidP="00C1136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2124075" cy="47244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6A9" w:rsidRDefault="00C1136B" w:rsidP="00C1136B">
      <w:pPr>
        <w:pStyle w:val="a4"/>
      </w:pPr>
      <w:r>
        <w:t xml:space="preserve">Рисунок </w:t>
      </w:r>
      <w:r w:rsidR="005D5614">
        <w:fldChar w:fldCharType="begin"/>
      </w:r>
      <w:r w:rsidR="005D5614">
        <w:instrText xml:space="preserve"> SEQ Рисунок \* ARABIC </w:instrText>
      </w:r>
      <w:r w:rsidR="005D5614">
        <w:fldChar w:fldCharType="separate"/>
      </w:r>
      <w:r w:rsidR="00DC4E00">
        <w:rPr>
          <w:noProof/>
        </w:rPr>
        <w:t>6</w:t>
      </w:r>
      <w:r w:rsidR="005D5614">
        <w:rPr>
          <w:noProof/>
        </w:rPr>
        <w:fldChar w:fldCharType="end"/>
      </w:r>
      <w:r w:rsidR="008142CA">
        <w:t xml:space="preserve"> – Основная таблица с сохранёнными значениями</w:t>
      </w:r>
    </w:p>
    <w:p w:rsidR="00812439" w:rsidRPr="00406863" w:rsidRDefault="00406863" w:rsidP="00812439">
      <w:r>
        <w:t xml:space="preserve">Далее построим модель </w:t>
      </w:r>
      <w:proofErr w:type="spellStart"/>
      <w:r>
        <w:t>Хольта</w:t>
      </w:r>
      <w:proofErr w:type="spellEnd"/>
      <w:r>
        <w:t xml:space="preserve"> для этого поменяем выбор на поле </w:t>
      </w:r>
      <w:r>
        <w:rPr>
          <w:lang w:val="en-US"/>
        </w:rPr>
        <w:t>Holt</w:t>
      </w:r>
      <w:r>
        <w:t xml:space="preserve">. </w:t>
      </w:r>
      <w:r w:rsidR="00101A9A">
        <w:t>Параметр гамма установим 0,05.</w:t>
      </w:r>
    </w:p>
    <w:p w:rsidR="00C1136B" w:rsidRDefault="005556A9" w:rsidP="00C1136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34075" cy="43529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6A9" w:rsidRDefault="00C1136B" w:rsidP="00C1136B">
      <w:pPr>
        <w:pStyle w:val="a4"/>
      </w:pPr>
      <w:r>
        <w:t xml:space="preserve">Рисунок </w:t>
      </w:r>
      <w:r w:rsidR="005D5614">
        <w:fldChar w:fldCharType="begin"/>
      </w:r>
      <w:r w:rsidR="005D5614">
        <w:instrText xml:space="preserve"> SEQ Рисунок \* ARABIC </w:instrText>
      </w:r>
      <w:r w:rsidR="005D5614">
        <w:fldChar w:fldCharType="separate"/>
      </w:r>
      <w:r w:rsidR="00DC4E00">
        <w:rPr>
          <w:noProof/>
        </w:rPr>
        <w:t>7</w:t>
      </w:r>
      <w:r w:rsidR="005D5614">
        <w:rPr>
          <w:noProof/>
        </w:rPr>
        <w:fldChar w:fldCharType="end"/>
      </w:r>
      <w:r w:rsidR="00C046B6">
        <w:t xml:space="preserve"> – Параметры для модели </w:t>
      </w:r>
      <w:proofErr w:type="spellStart"/>
      <w:r w:rsidR="00C046B6">
        <w:t>Хольта</w:t>
      </w:r>
      <w:proofErr w:type="spellEnd"/>
    </w:p>
    <w:p w:rsidR="00670A94" w:rsidRPr="00670A94" w:rsidRDefault="008107C5" w:rsidP="00670A94">
      <w:r>
        <w:t>Полученные результаты сохраняем в основную таблицу.</w:t>
      </w:r>
    </w:p>
    <w:p w:rsidR="00C1136B" w:rsidRDefault="005556A9" w:rsidP="00C1136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3781425" cy="49053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6A9" w:rsidRDefault="00C1136B" w:rsidP="00C1136B">
      <w:pPr>
        <w:pStyle w:val="a4"/>
      </w:pPr>
      <w:r>
        <w:t xml:space="preserve">Рисунок </w:t>
      </w:r>
      <w:r w:rsidR="005D5614">
        <w:fldChar w:fldCharType="begin"/>
      </w:r>
      <w:r w:rsidR="005D5614">
        <w:instrText xml:space="preserve"> SEQ Рисунок \* ARABIC </w:instrText>
      </w:r>
      <w:r w:rsidR="005D5614">
        <w:fldChar w:fldCharType="separate"/>
      </w:r>
      <w:r w:rsidR="00DC4E00">
        <w:rPr>
          <w:noProof/>
        </w:rPr>
        <w:t>8</w:t>
      </w:r>
      <w:r w:rsidR="005D5614">
        <w:rPr>
          <w:noProof/>
        </w:rPr>
        <w:fldChar w:fldCharType="end"/>
      </w:r>
      <w:r w:rsidR="00CC6555">
        <w:t xml:space="preserve"> – Модель тренда с прогнозом</w:t>
      </w:r>
    </w:p>
    <w:p w:rsidR="00812500" w:rsidRPr="00812500" w:rsidRDefault="00812500" w:rsidP="00812500">
      <w:r>
        <w:t>Посмотрим, как ведёт себя остаток. Выберем запись остатка</w:t>
      </w:r>
      <w:r w:rsidR="001F1E71">
        <w:t xml:space="preserve"> и</w:t>
      </w:r>
      <w:r>
        <w:t xml:space="preserve"> выберем кубически</w:t>
      </w:r>
      <w:r w:rsidR="00FD2FB1">
        <w:t>м</w:t>
      </w:r>
      <w:r>
        <w:t xml:space="preserve"> поли</w:t>
      </w:r>
      <w:r w:rsidR="00FD2FB1">
        <w:t>го</w:t>
      </w:r>
      <w:r>
        <w:t>ном</w:t>
      </w:r>
      <w:r w:rsidR="00FD2FB1">
        <w:t>.</w:t>
      </w:r>
    </w:p>
    <w:p w:rsidR="00C1136B" w:rsidRDefault="005556A9" w:rsidP="00C1136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705475" cy="43529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6A9" w:rsidRDefault="00C1136B" w:rsidP="00C1136B">
      <w:pPr>
        <w:pStyle w:val="a4"/>
      </w:pPr>
      <w:r>
        <w:t xml:space="preserve">Рисунок </w:t>
      </w:r>
      <w:r w:rsidR="005D5614">
        <w:fldChar w:fldCharType="begin"/>
      </w:r>
      <w:r w:rsidR="005D5614">
        <w:instrText xml:space="preserve"> SEQ Рисунок \* ARABIC </w:instrText>
      </w:r>
      <w:r w:rsidR="005D5614">
        <w:fldChar w:fldCharType="separate"/>
      </w:r>
      <w:r w:rsidR="00DC4E00">
        <w:rPr>
          <w:noProof/>
        </w:rPr>
        <w:t>9</w:t>
      </w:r>
      <w:r w:rsidR="005D5614">
        <w:rPr>
          <w:noProof/>
        </w:rPr>
        <w:fldChar w:fldCharType="end"/>
      </w:r>
      <w:r w:rsidR="00FD2FB1">
        <w:t xml:space="preserve"> – График с аппроксимации остатка кубическим полиномом</w:t>
      </w:r>
    </w:p>
    <w:p w:rsidR="008510FC" w:rsidRPr="008510FC" w:rsidRDefault="008510FC" w:rsidP="008510FC">
      <w:r>
        <w:t>Добавим полученный значения в основную таблицу.</w:t>
      </w:r>
    </w:p>
    <w:p w:rsidR="005556A9" w:rsidRDefault="005556A9" w:rsidP="005556A9">
      <w:pPr>
        <w:ind w:firstLine="0"/>
        <w:jc w:val="center"/>
      </w:pPr>
    </w:p>
    <w:p w:rsidR="00C1136B" w:rsidRDefault="005556A9" w:rsidP="00C1136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095875" cy="45910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6A9" w:rsidRDefault="00C1136B" w:rsidP="00C1136B">
      <w:pPr>
        <w:pStyle w:val="a4"/>
      </w:pPr>
      <w:r>
        <w:t xml:space="preserve">Рисунок </w:t>
      </w:r>
      <w:r w:rsidR="005D5614">
        <w:fldChar w:fldCharType="begin"/>
      </w:r>
      <w:r w:rsidR="005D5614">
        <w:instrText xml:space="preserve"> SEQ Рисунок \* ARABIC </w:instrText>
      </w:r>
      <w:r w:rsidR="005D5614">
        <w:fldChar w:fldCharType="separate"/>
      </w:r>
      <w:r w:rsidR="00DC4E00">
        <w:rPr>
          <w:noProof/>
        </w:rPr>
        <w:t>10</w:t>
      </w:r>
      <w:r w:rsidR="005D5614">
        <w:rPr>
          <w:noProof/>
        </w:rPr>
        <w:fldChar w:fldCharType="end"/>
      </w:r>
      <w:r w:rsidR="00594E12">
        <w:t xml:space="preserve"> – </w:t>
      </w:r>
      <w:r w:rsidR="00D87183">
        <w:t>Значения о</w:t>
      </w:r>
      <w:r w:rsidR="00594E12">
        <w:t>стат</w:t>
      </w:r>
      <w:r w:rsidR="00D87183">
        <w:t>ка</w:t>
      </w:r>
      <w:r w:rsidR="00594E12">
        <w:t xml:space="preserve"> в основной таблице</w:t>
      </w:r>
    </w:p>
    <w:p w:rsidR="0037476A" w:rsidRPr="0037476A" w:rsidRDefault="0037476A" w:rsidP="0037476A">
      <w:r>
        <w:t xml:space="preserve">Посчитаем </w:t>
      </w:r>
      <w:r w:rsidR="00966CD9">
        <w:t xml:space="preserve">финальный </w:t>
      </w:r>
      <w:r>
        <w:t xml:space="preserve">тренд для этого в соседний столбец формулу </w:t>
      </w:r>
      <w:r w:rsidR="00B53743">
        <w:rPr>
          <w:lang w:val="en-US"/>
        </w:rPr>
        <w:t>v</w:t>
      </w:r>
      <w:r w:rsidR="00B53743" w:rsidRPr="00B53743">
        <w:t>4+</w:t>
      </w:r>
      <w:r w:rsidR="00B53743">
        <w:rPr>
          <w:lang w:val="en-US"/>
        </w:rPr>
        <w:t>v</w:t>
      </w:r>
      <w:r w:rsidR="00B53743" w:rsidRPr="00B53743">
        <w:t>5</w:t>
      </w:r>
      <w:r>
        <w:t>.</w:t>
      </w:r>
    </w:p>
    <w:p w:rsidR="00C1136B" w:rsidRDefault="005556A9" w:rsidP="00C1136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867275" cy="49149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6A9" w:rsidRDefault="00C1136B" w:rsidP="00C1136B">
      <w:pPr>
        <w:pStyle w:val="a4"/>
      </w:pPr>
      <w:r>
        <w:t xml:space="preserve">Рисунок </w:t>
      </w:r>
      <w:r w:rsidR="005D5614">
        <w:fldChar w:fldCharType="begin"/>
      </w:r>
      <w:r w:rsidR="005D5614">
        <w:instrText xml:space="preserve"> SEQ Рисунок \* ARABIC </w:instrText>
      </w:r>
      <w:r w:rsidR="005D5614">
        <w:fldChar w:fldCharType="separate"/>
      </w:r>
      <w:r w:rsidR="00DC4E00">
        <w:rPr>
          <w:noProof/>
        </w:rPr>
        <w:t>11</w:t>
      </w:r>
      <w:r w:rsidR="005D5614">
        <w:rPr>
          <w:noProof/>
        </w:rPr>
        <w:fldChar w:fldCharType="end"/>
      </w:r>
      <w:r w:rsidR="00637216">
        <w:t xml:space="preserve"> – Посчитанный</w:t>
      </w:r>
      <w:r w:rsidR="00B53743">
        <w:t xml:space="preserve"> финальный</w:t>
      </w:r>
      <w:r w:rsidR="00637216">
        <w:t xml:space="preserve"> тренд</w:t>
      </w:r>
    </w:p>
    <w:p w:rsidR="007E0846" w:rsidRPr="007E0846" w:rsidRDefault="007E0846" w:rsidP="007E0846">
      <w:r>
        <w:t xml:space="preserve">Посчитаем остаток для этого введём формулу </w:t>
      </w:r>
      <w:r w:rsidR="00B53743">
        <w:rPr>
          <w:lang w:val="en-US"/>
        </w:rPr>
        <w:t>v</w:t>
      </w:r>
      <w:r w:rsidR="00B53743" w:rsidRPr="00095D47">
        <w:t>2-</w:t>
      </w:r>
      <w:r w:rsidR="00B53743">
        <w:rPr>
          <w:lang w:val="en-US"/>
        </w:rPr>
        <w:t>v</w:t>
      </w:r>
      <w:r w:rsidR="00B53743" w:rsidRPr="00095D47">
        <w:t>6</w:t>
      </w:r>
      <w:r>
        <w:t>.</w:t>
      </w:r>
    </w:p>
    <w:p w:rsidR="00C1136B" w:rsidRDefault="005556A9" w:rsidP="00C1136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334000" cy="39909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6A9" w:rsidRDefault="00C1136B" w:rsidP="00C1136B">
      <w:pPr>
        <w:pStyle w:val="a4"/>
      </w:pPr>
      <w:r>
        <w:t xml:space="preserve">Рисунок </w:t>
      </w:r>
      <w:r w:rsidR="005D5614">
        <w:fldChar w:fldCharType="begin"/>
      </w:r>
      <w:r w:rsidR="005D5614">
        <w:instrText xml:space="preserve"> SEQ Рисунок \* ARABIC </w:instrText>
      </w:r>
      <w:r w:rsidR="005D5614">
        <w:fldChar w:fldCharType="separate"/>
      </w:r>
      <w:r w:rsidR="00DC4E00">
        <w:rPr>
          <w:noProof/>
        </w:rPr>
        <w:t>12</w:t>
      </w:r>
      <w:r w:rsidR="005D5614">
        <w:rPr>
          <w:noProof/>
        </w:rPr>
        <w:fldChar w:fldCharType="end"/>
      </w:r>
      <w:r w:rsidR="007E0846">
        <w:t xml:space="preserve"> – Остаток</w:t>
      </w:r>
    </w:p>
    <w:p w:rsidR="007E0846" w:rsidRPr="007E0846" w:rsidRDefault="00095D47" w:rsidP="007E0846">
      <w:proofErr w:type="gramStart"/>
      <w:r>
        <w:t>Убедимся</w:t>
      </w:r>
      <w:proofErr w:type="gramEnd"/>
      <w:r>
        <w:t xml:space="preserve"> что финальный остаток обладает 0 трендом, для этого</w:t>
      </w:r>
      <w:r w:rsidR="00B77C91">
        <w:t xml:space="preserve"> выберем подгонка, затем остаток, затем кубический полином.</w:t>
      </w:r>
    </w:p>
    <w:p w:rsidR="00C1136B" w:rsidRDefault="005556A9" w:rsidP="00C1136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724525" cy="42767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6A9" w:rsidRDefault="00C1136B" w:rsidP="00C1136B">
      <w:pPr>
        <w:pStyle w:val="a4"/>
      </w:pPr>
      <w:r>
        <w:t xml:space="preserve">Рисунок </w:t>
      </w:r>
      <w:r w:rsidR="005D5614">
        <w:fldChar w:fldCharType="begin"/>
      </w:r>
      <w:r w:rsidR="005D5614">
        <w:instrText xml:space="preserve"> SEQ Рисунок \* ARABIC </w:instrText>
      </w:r>
      <w:r w:rsidR="005D5614">
        <w:fldChar w:fldCharType="separate"/>
      </w:r>
      <w:r w:rsidR="00DC4E00">
        <w:rPr>
          <w:noProof/>
        </w:rPr>
        <w:t>13</w:t>
      </w:r>
      <w:r w:rsidR="005D5614">
        <w:rPr>
          <w:noProof/>
        </w:rPr>
        <w:fldChar w:fldCharType="end"/>
      </w:r>
      <w:r w:rsidR="007E0846">
        <w:t xml:space="preserve"> </w:t>
      </w:r>
      <w:r w:rsidR="00B77C91">
        <w:t>– График начальных данных, финального тренда и остатка</w:t>
      </w:r>
    </w:p>
    <w:p w:rsidR="0043353E" w:rsidRDefault="002967C7" w:rsidP="002967C7">
      <w:pPr>
        <w:rPr>
          <w:noProof/>
        </w:rPr>
      </w:pPr>
      <w:r>
        <w:t xml:space="preserve">Прологарифмируем исходные данные. Для этого в панели 2 уровня выберем </w:t>
      </w:r>
      <w:r>
        <w:rPr>
          <w:lang w:val="en-US"/>
        </w:rPr>
        <w:t>x</w:t>
      </w:r>
      <w:r w:rsidRPr="002967C7">
        <w:t>=</w:t>
      </w:r>
      <w:r>
        <w:rPr>
          <w:lang w:val="en-US"/>
        </w:rPr>
        <w:t>f</w:t>
      </w:r>
      <w:r w:rsidRPr="002967C7">
        <w:t>(</w:t>
      </w:r>
      <w:r>
        <w:rPr>
          <w:lang w:val="en-US"/>
        </w:rPr>
        <w:t>x</w:t>
      </w:r>
      <w:r w:rsidRPr="002967C7">
        <w:t>)</w:t>
      </w:r>
      <w:r w:rsidR="006A6916">
        <w:t>, в котором выберем натуральный алгоритм.</w:t>
      </w:r>
      <w:r w:rsidR="00CC791B">
        <w:t xml:space="preserve"> И на полученный график выберем </w:t>
      </w:r>
      <w:r w:rsidR="002E7967">
        <w:t>3</w:t>
      </w:r>
      <w:r w:rsidR="00CC791B">
        <w:t xml:space="preserve"> подгонки – линейную</w:t>
      </w:r>
      <w:r w:rsidR="002E7967">
        <w:t xml:space="preserve"> на всё диапазоне, линейную на диапазон от 0 до 24,</w:t>
      </w:r>
      <w:r w:rsidR="00CC791B">
        <w:t xml:space="preserve"> экспоненциальную</w:t>
      </w:r>
      <w:r w:rsidR="00104537">
        <w:t>.</w:t>
      </w:r>
      <w:r w:rsidR="0043353E" w:rsidRPr="0043353E">
        <w:rPr>
          <w:noProof/>
        </w:rPr>
        <w:t xml:space="preserve"> </w:t>
      </w:r>
    </w:p>
    <w:p w:rsidR="0043353E" w:rsidRDefault="0043353E" w:rsidP="0043353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8B64795" wp14:editId="73E4DB85">
            <wp:extent cx="5705475" cy="42576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916" w:rsidRDefault="0043353E" w:rsidP="0043353E">
      <w:pPr>
        <w:pStyle w:val="a4"/>
      </w:pPr>
      <w:r>
        <w:t xml:space="preserve">Рисунок </w:t>
      </w:r>
      <w:r w:rsidR="005D5614">
        <w:fldChar w:fldCharType="begin"/>
      </w:r>
      <w:r w:rsidR="005D5614">
        <w:instrText xml:space="preserve"> SEQ Рисунок \* ARABIC </w:instrText>
      </w:r>
      <w:r w:rsidR="005D5614">
        <w:fldChar w:fldCharType="separate"/>
      </w:r>
      <w:r w:rsidR="00DC4E00">
        <w:rPr>
          <w:noProof/>
        </w:rPr>
        <w:t>14</w:t>
      </w:r>
      <w:r w:rsidR="005D5614">
        <w:rPr>
          <w:noProof/>
        </w:rPr>
        <w:fldChar w:fldCharType="end"/>
      </w:r>
      <w:r>
        <w:t xml:space="preserve"> -</w:t>
      </w:r>
      <w:r w:rsidR="006A6916">
        <w:t xml:space="preserve"> Прологарифмированные данные</w:t>
      </w:r>
    </w:p>
    <w:p w:rsidR="006A6916" w:rsidRDefault="00944469" w:rsidP="002967C7">
      <w:r>
        <w:t xml:space="preserve">Далее перейдём на основную панель, где нажмём на кнопку </w:t>
      </w:r>
      <w:r>
        <w:rPr>
          <w:lang w:val="en-US"/>
        </w:rPr>
        <w:t>Exponential</w:t>
      </w:r>
      <w:r w:rsidRPr="00944469">
        <w:t xml:space="preserve"> </w:t>
      </w:r>
      <w:r>
        <w:rPr>
          <w:lang w:val="en-US"/>
        </w:rPr>
        <w:t>smoothing</w:t>
      </w:r>
      <w:r w:rsidRPr="00944469">
        <w:t xml:space="preserve"> &amp; </w:t>
      </w:r>
      <w:r>
        <w:rPr>
          <w:lang w:val="en-US"/>
        </w:rPr>
        <w:t>forecasting</w:t>
      </w:r>
      <w:r>
        <w:t xml:space="preserve">, в которой выберем модель </w:t>
      </w:r>
      <w:proofErr w:type="spellStart"/>
      <w:r>
        <w:t>Винтерса</w:t>
      </w:r>
      <w:proofErr w:type="spellEnd"/>
      <w:r>
        <w:t xml:space="preserve"> и установим параметры</w:t>
      </w:r>
      <w:r w:rsidR="00D41CA9">
        <w:t xml:space="preserve"> - указать окно прогноза 12, поля </w:t>
      </w:r>
      <w:r w:rsidR="00D41CA9">
        <w:rPr>
          <w:lang w:val="en-US"/>
        </w:rPr>
        <w:t>alpha</w:t>
      </w:r>
      <w:r w:rsidR="00D41CA9" w:rsidRPr="00D41CA9">
        <w:t xml:space="preserve"> -</w:t>
      </w:r>
      <w:r w:rsidR="00D41CA9">
        <w:t>0,03</w:t>
      </w:r>
      <w:r w:rsidR="00D41CA9" w:rsidRPr="00D41CA9">
        <w:t xml:space="preserve">, </w:t>
      </w:r>
      <w:r w:rsidR="00D41CA9">
        <w:rPr>
          <w:lang w:val="en-US"/>
        </w:rPr>
        <w:t>delta</w:t>
      </w:r>
      <w:r w:rsidR="00D41CA9" w:rsidRPr="00D41CA9">
        <w:t xml:space="preserve"> -</w:t>
      </w:r>
      <w:r w:rsidR="00D41CA9">
        <w:t>0,07</w:t>
      </w:r>
      <w:r w:rsidR="00D41CA9" w:rsidRPr="00D41CA9">
        <w:t xml:space="preserve">, </w:t>
      </w:r>
      <w:r w:rsidR="00D41CA9">
        <w:rPr>
          <w:lang w:val="en-US"/>
        </w:rPr>
        <w:t>gamma</w:t>
      </w:r>
      <w:r w:rsidR="00D41CA9" w:rsidRPr="00D41CA9">
        <w:t xml:space="preserve"> -</w:t>
      </w:r>
      <w:r w:rsidR="00D41CA9">
        <w:t>0,05</w:t>
      </w:r>
      <w:r w:rsidR="00D41CA9" w:rsidRPr="00D41CA9">
        <w:t>.</w:t>
      </w:r>
      <w:r w:rsidR="00D41CA9">
        <w:t xml:space="preserve"> Так же из предыдущего шага берёт </w:t>
      </w:r>
      <w:proofErr w:type="spellStart"/>
      <w:r w:rsidR="00D41CA9">
        <w:t>параметы</w:t>
      </w:r>
      <w:proofErr w:type="spellEnd"/>
      <w:r w:rsidR="00D41CA9">
        <w:t>, которые заносим в поле нач. значение = 121 и начальный тренд 0,97.</w:t>
      </w:r>
    </w:p>
    <w:p w:rsidR="0043353E" w:rsidRDefault="0043353E" w:rsidP="0043353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34075" cy="42005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CA9" w:rsidRDefault="0043353E" w:rsidP="0043353E">
      <w:pPr>
        <w:pStyle w:val="a4"/>
      </w:pPr>
      <w:r>
        <w:t xml:space="preserve">Рисунок </w:t>
      </w:r>
      <w:r w:rsidR="005D5614">
        <w:fldChar w:fldCharType="begin"/>
      </w:r>
      <w:r w:rsidR="005D5614">
        <w:instrText xml:space="preserve"> SEQ Рисунок \* ARABIC </w:instrText>
      </w:r>
      <w:r w:rsidR="005D5614">
        <w:fldChar w:fldCharType="separate"/>
      </w:r>
      <w:r w:rsidR="00DC4E00">
        <w:rPr>
          <w:noProof/>
        </w:rPr>
        <w:t>15</w:t>
      </w:r>
      <w:r w:rsidR="005D5614">
        <w:rPr>
          <w:noProof/>
        </w:rPr>
        <w:fldChar w:fldCharType="end"/>
      </w:r>
      <w:r>
        <w:t xml:space="preserve"> -</w:t>
      </w:r>
      <w:r w:rsidR="00D41CA9">
        <w:t xml:space="preserve"> Заполненная панель для </w:t>
      </w:r>
      <w:r>
        <w:t>временного ряда</w:t>
      </w:r>
      <w:r w:rsidR="00D41CA9">
        <w:t xml:space="preserve"> </w:t>
      </w:r>
      <w:proofErr w:type="spellStart"/>
      <w:r w:rsidR="00D41CA9">
        <w:t>Винтерса</w:t>
      </w:r>
      <w:proofErr w:type="spellEnd"/>
    </w:p>
    <w:p w:rsidR="00E80A59" w:rsidRDefault="00E80A59" w:rsidP="00E80A59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638800" cy="42005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CA9" w:rsidRDefault="00E80A59" w:rsidP="00E80A59">
      <w:pPr>
        <w:pStyle w:val="a4"/>
      </w:pPr>
      <w:r>
        <w:t xml:space="preserve">Рисунок </w:t>
      </w:r>
      <w:r w:rsidR="005D5614">
        <w:fldChar w:fldCharType="begin"/>
      </w:r>
      <w:r w:rsidR="005D5614">
        <w:instrText xml:space="preserve"> SEQ Рисунок \* ARABIC </w:instrText>
      </w:r>
      <w:r w:rsidR="005D5614">
        <w:fldChar w:fldCharType="separate"/>
      </w:r>
      <w:r w:rsidR="00DC4E00">
        <w:rPr>
          <w:noProof/>
        </w:rPr>
        <w:t>16</w:t>
      </w:r>
      <w:r w:rsidR="005D5614">
        <w:rPr>
          <w:noProof/>
        </w:rPr>
        <w:fldChar w:fldCharType="end"/>
      </w:r>
      <w:r>
        <w:t xml:space="preserve"> -</w:t>
      </w:r>
      <w:r w:rsidR="00D41CA9">
        <w:t xml:space="preserve"> Прогноз сезонного цикла</w:t>
      </w:r>
    </w:p>
    <w:p w:rsidR="00946638" w:rsidRDefault="00851A52" w:rsidP="002967C7">
      <w:r>
        <w:lastRenderedPageBreak/>
        <w:t xml:space="preserve">Возьмём временной ряд </w:t>
      </w:r>
      <w:proofErr w:type="spellStart"/>
      <w:r>
        <w:t>Винтерса</w:t>
      </w:r>
      <w:proofErr w:type="spellEnd"/>
      <w:r>
        <w:t xml:space="preserve"> и скопируем на основную книгу</w:t>
      </w:r>
      <w:r w:rsidR="00946638">
        <w:t>.</w:t>
      </w:r>
      <w:r w:rsidR="00E80A59">
        <w:t xml:space="preserve"> </w:t>
      </w:r>
      <w:r w:rsidR="00946638">
        <w:t xml:space="preserve">Далее удалим все </w:t>
      </w:r>
      <w:r w:rsidR="005D48E7">
        <w:t>кроме</w:t>
      </w:r>
      <w:r w:rsidR="00946638">
        <w:t xml:space="preserve"> исходных данных и логарифмического </w:t>
      </w:r>
      <w:r w:rsidR="005D48E7">
        <w:t>масштаба</w:t>
      </w:r>
      <w:r w:rsidR="00946638">
        <w:t xml:space="preserve"> из выбранных переменных и переключаем </w:t>
      </w:r>
      <w:r w:rsidR="00714EA5">
        <w:t>в соседнее поле</w:t>
      </w:r>
      <w:r w:rsidR="005D48E7">
        <w:t>. Из предыдущего шага берём 4,8 и 0,007</w:t>
      </w:r>
      <w:r w:rsidR="00523345">
        <w:t xml:space="preserve"> и заполним их в поля </w:t>
      </w:r>
      <w:r w:rsidR="00523345" w:rsidRPr="00523345">
        <w:t>нач. значение = 121 и начальный тренд</w:t>
      </w:r>
      <w:r w:rsidR="00523345">
        <w:t>, затем выберем логарифмированные данные и нажимает кнопку экспоненциально сгладить.</w:t>
      </w:r>
    </w:p>
    <w:p w:rsidR="00E80A59" w:rsidRDefault="00E80A59" w:rsidP="00E80A59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667375" cy="43338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345" w:rsidRDefault="00E80A59" w:rsidP="00E80A59">
      <w:pPr>
        <w:pStyle w:val="a4"/>
      </w:pPr>
      <w:r>
        <w:t xml:space="preserve">Рисунок </w:t>
      </w:r>
      <w:r w:rsidR="005D5614">
        <w:fldChar w:fldCharType="begin"/>
      </w:r>
      <w:r w:rsidR="005D5614">
        <w:instrText xml:space="preserve"> SEQ Рисунок \* ARABIC </w:instrText>
      </w:r>
      <w:r w:rsidR="005D5614">
        <w:fldChar w:fldCharType="separate"/>
      </w:r>
      <w:r w:rsidR="00DC4E00">
        <w:rPr>
          <w:noProof/>
        </w:rPr>
        <w:t>17</w:t>
      </w:r>
      <w:r w:rsidR="005D5614">
        <w:rPr>
          <w:noProof/>
        </w:rPr>
        <w:fldChar w:fldCharType="end"/>
      </w:r>
      <w:r>
        <w:t xml:space="preserve"> - </w:t>
      </w:r>
      <w:r w:rsidR="00523345">
        <w:t xml:space="preserve">Временной ряд </w:t>
      </w:r>
      <w:proofErr w:type="spellStart"/>
      <w:r w:rsidR="00523345">
        <w:t>Тейл</w:t>
      </w:r>
      <w:r w:rsidR="00E755D8">
        <w:t>а</w:t>
      </w:r>
      <w:r w:rsidR="00523345">
        <w:t>-Ведж</w:t>
      </w:r>
      <w:r w:rsidR="00F40B68">
        <w:t>а</w:t>
      </w:r>
      <w:proofErr w:type="spellEnd"/>
      <w:r w:rsidR="00523345">
        <w:t xml:space="preserve"> в логарифмическом масштабе</w:t>
      </w:r>
      <w:r w:rsidR="002E246C">
        <w:t>.</w:t>
      </w:r>
    </w:p>
    <w:p w:rsidR="002E246C" w:rsidRDefault="002E246C" w:rsidP="002967C7">
      <w:r>
        <w:t xml:space="preserve">Необходимо вернутся в исходный масштаб. </w:t>
      </w:r>
      <w:r w:rsidR="007F07DA">
        <w:t>По кнопке преобразование перейдём на панель второго уровня</w:t>
      </w:r>
      <w:r w:rsidR="00823BB4">
        <w:t xml:space="preserve"> и выберем кнопку экспонента и нажать </w:t>
      </w:r>
      <w:r w:rsidR="00A07180">
        <w:t>кнопку</w:t>
      </w:r>
      <w:r w:rsidR="00823BB4">
        <w:t xml:space="preserve"> преобразовать</w:t>
      </w:r>
      <w:r w:rsidR="00A07180">
        <w:t xml:space="preserve"> и сохраняем результат из 3 столбца, после нажатия кнопки сохранить параметры</w:t>
      </w:r>
      <w:r w:rsidR="004D0205">
        <w:t>.</w:t>
      </w:r>
    </w:p>
    <w:p w:rsidR="00E80A59" w:rsidRDefault="00E80A59" w:rsidP="00E80A59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724525" cy="45434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205" w:rsidRDefault="00E80A59" w:rsidP="00E80A59">
      <w:pPr>
        <w:pStyle w:val="a4"/>
      </w:pPr>
      <w:r>
        <w:t xml:space="preserve">Рисунок </w:t>
      </w:r>
      <w:r w:rsidR="005D5614">
        <w:fldChar w:fldCharType="begin"/>
      </w:r>
      <w:r w:rsidR="005D5614">
        <w:instrText xml:space="preserve"> SEQ Рисунок \* ARABIC </w:instrText>
      </w:r>
      <w:r w:rsidR="005D5614">
        <w:fldChar w:fldCharType="separate"/>
      </w:r>
      <w:r w:rsidR="00DC4E00">
        <w:rPr>
          <w:noProof/>
        </w:rPr>
        <w:t>18</w:t>
      </w:r>
      <w:r w:rsidR="005D5614">
        <w:rPr>
          <w:noProof/>
        </w:rPr>
        <w:fldChar w:fldCharType="end"/>
      </w:r>
      <w:r>
        <w:t xml:space="preserve"> -</w:t>
      </w:r>
      <w:r w:rsidR="004D0205">
        <w:t xml:space="preserve"> </w:t>
      </w:r>
      <w:r w:rsidR="004D0205" w:rsidRPr="004D0205">
        <w:t xml:space="preserve">Временной ряд </w:t>
      </w:r>
      <w:proofErr w:type="spellStart"/>
      <w:r w:rsidR="004D0205" w:rsidRPr="004D0205">
        <w:t>Тейл</w:t>
      </w:r>
      <w:r w:rsidR="00E755D8">
        <w:t>а</w:t>
      </w:r>
      <w:r w:rsidR="004D0205" w:rsidRPr="004D0205">
        <w:t>-Веджа</w:t>
      </w:r>
      <w:proofErr w:type="spellEnd"/>
    </w:p>
    <w:p w:rsidR="00F17F86" w:rsidRDefault="00F17F86" w:rsidP="002967C7">
      <w:r>
        <w:t xml:space="preserve">Выберем начальные значения, финальный тренд и </w:t>
      </w:r>
      <w:r w:rsidR="00E755D8">
        <w:t xml:space="preserve">временные ряды </w:t>
      </w:r>
      <w:proofErr w:type="spellStart"/>
      <w:r w:rsidR="00E755D8">
        <w:t>Винтерса</w:t>
      </w:r>
      <w:proofErr w:type="spellEnd"/>
      <w:r w:rsidR="00E755D8">
        <w:t xml:space="preserve"> и </w:t>
      </w:r>
      <w:proofErr w:type="spellStart"/>
      <w:r w:rsidR="00E755D8">
        <w:t>Тейла-Вейджа</w:t>
      </w:r>
      <w:proofErr w:type="spellEnd"/>
      <w:r w:rsidR="00E755D8">
        <w:t xml:space="preserve"> на один график</w:t>
      </w:r>
      <w:r w:rsidR="0043353E">
        <w:t xml:space="preserve"> и сделаем шаг 6 с началом 108 и концом 168</w:t>
      </w:r>
      <w:r w:rsidR="00E755D8">
        <w:t>.</w:t>
      </w:r>
    </w:p>
    <w:p w:rsidR="00DC4E00" w:rsidRDefault="00DC4E00" w:rsidP="00DC4E0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581650" cy="42767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5D8" w:rsidRPr="00D41CA9" w:rsidRDefault="00DC4E00" w:rsidP="00DC4E00">
      <w:pPr>
        <w:pStyle w:val="a4"/>
      </w:pPr>
      <w:r>
        <w:t xml:space="preserve">Рисунок </w:t>
      </w:r>
      <w:r w:rsidR="005D5614">
        <w:fldChar w:fldCharType="begin"/>
      </w:r>
      <w:r w:rsidR="005D5614">
        <w:instrText xml:space="preserve"> SEQ Рисунок \* ARABIC </w:instrText>
      </w:r>
      <w:r w:rsidR="005D5614">
        <w:fldChar w:fldCharType="separate"/>
      </w:r>
      <w:r>
        <w:rPr>
          <w:noProof/>
        </w:rPr>
        <w:t>19</w:t>
      </w:r>
      <w:r w:rsidR="005D5614">
        <w:rPr>
          <w:noProof/>
        </w:rPr>
        <w:fldChar w:fldCharType="end"/>
      </w:r>
      <w:r>
        <w:t xml:space="preserve"> -</w:t>
      </w:r>
      <w:r w:rsidR="00E755D8" w:rsidRPr="00E755D8">
        <w:t xml:space="preserve"> </w:t>
      </w:r>
      <w:r w:rsidR="00E755D8">
        <w:t xml:space="preserve">График </w:t>
      </w:r>
      <w:r w:rsidR="00E755D8" w:rsidRPr="00E755D8">
        <w:t>начальны</w:t>
      </w:r>
      <w:r w:rsidR="00E755D8">
        <w:t>х</w:t>
      </w:r>
      <w:r w:rsidR="00E755D8" w:rsidRPr="00E755D8">
        <w:t xml:space="preserve"> значения, финальн</w:t>
      </w:r>
      <w:r w:rsidR="00E755D8">
        <w:t>ого</w:t>
      </w:r>
      <w:r w:rsidR="00E755D8" w:rsidRPr="00E755D8">
        <w:t xml:space="preserve"> тренд и временные ряды </w:t>
      </w:r>
      <w:proofErr w:type="spellStart"/>
      <w:r w:rsidR="00E755D8" w:rsidRPr="00E755D8">
        <w:t>Винтерса</w:t>
      </w:r>
      <w:proofErr w:type="spellEnd"/>
      <w:r w:rsidR="00E755D8" w:rsidRPr="00E755D8">
        <w:t xml:space="preserve"> и </w:t>
      </w:r>
      <w:proofErr w:type="spellStart"/>
      <w:r w:rsidR="00E755D8" w:rsidRPr="00E755D8">
        <w:t>Тейла-Вейджа</w:t>
      </w:r>
      <w:proofErr w:type="spellEnd"/>
    </w:p>
    <w:p w:rsidR="009B4053" w:rsidRPr="009B4053" w:rsidRDefault="009B4053" w:rsidP="00887C79">
      <w:pPr>
        <w:ind w:firstLine="0"/>
        <w:rPr>
          <w:b/>
        </w:rPr>
      </w:pPr>
      <w:r w:rsidRPr="009B4053">
        <w:rPr>
          <w:b/>
        </w:rPr>
        <w:t>5 Выводы</w:t>
      </w:r>
    </w:p>
    <w:p w:rsidR="009B4053" w:rsidRPr="009B4053" w:rsidRDefault="009D2E50" w:rsidP="0010092D">
      <w:pPr>
        <w:rPr>
          <w:iCs/>
        </w:rPr>
      </w:pPr>
      <w:r w:rsidRPr="009D2E50">
        <w:rPr>
          <w:iCs/>
        </w:rPr>
        <w:t xml:space="preserve">Адаптивные модели экспоненциального сглаживания с достаточной степенью точности моделируют и прогнозируют динамику НВР. Модель линейного тепа изменения </w:t>
      </w:r>
      <w:proofErr w:type="spellStart"/>
      <w:r w:rsidRPr="009D2E50">
        <w:rPr>
          <w:iCs/>
        </w:rPr>
        <w:t>Хольта</w:t>
      </w:r>
      <w:proofErr w:type="spellEnd"/>
      <w:r w:rsidRPr="009D2E50">
        <w:rPr>
          <w:iCs/>
        </w:rPr>
        <w:t xml:space="preserve"> адекватно описывает тренд НВР. Н</w:t>
      </w:r>
      <w:r w:rsidR="00ED2F91">
        <w:rPr>
          <w:iCs/>
        </w:rPr>
        <w:t>а</w:t>
      </w:r>
      <w:r w:rsidRPr="009D2E50">
        <w:rPr>
          <w:iCs/>
        </w:rPr>
        <w:t xml:space="preserve">личие трендовой и квазипериодической составляющих НВР требует применения сезонных моделей </w:t>
      </w:r>
      <w:proofErr w:type="spellStart"/>
      <w:r w:rsidRPr="009D2E50">
        <w:rPr>
          <w:iCs/>
        </w:rPr>
        <w:t>Тейла</w:t>
      </w:r>
      <w:proofErr w:type="spellEnd"/>
      <w:r w:rsidRPr="009D2E50">
        <w:rPr>
          <w:iCs/>
        </w:rPr>
        <w:t xml:space="preserve"> – </w:t>
      </w:r>
      <w:proofErr w:type="spellStart"/>
      <w:r w:rsidRPr="009D2E50">
        <w:rPr>
          <w:iCs/>
        </w:rPr>
        <w:t>Вейджа</w:t>
      </w:r>
      <w:proofErr w:type="spellEnd"/>
      <w:r w:rsidRPr="009D2E50">
        <w:rPr>
          <w:iCs/>
        </w:rPr>
        <w:t xml:space="preserve"> или </w:t>
      </w:r>
      <w:proofErr w:type="spellStart"/>
      <w:r w:rsidRPr="009D2E50">
        <w:rPr>
          <w:iCs/>
        </w:rPr>
        <w:t>Винтерса</w:t>
      </w:r>
      <w:proofErr w:type="spellEnd"/>
      <w:r w:rsidRPr="009D2E50">
        <w:rPr>
          <w:iCs/>
        </w:rPr>
        <w:t xml:space="preserve"> в зависимости от аддитивного или мультипликативного характера поведения сезонности.</w:t>
      </w:r>
    </w:p>
    <w:p w:rsidR="0010092D" w:rsidRPr="0010092D" w:rsidRDefault="0010092D" w:rsidP="0010092D">
      <w:pPr>
        <w:ind w:firstLine="0"/>
        <w:rPr>
          <w:rFonts w:eastAsia="Times New Roman" w:cs="Times New Roman"/>
          <w:b/>
          <w:szCs w:val="28"/>
          <w:lang w:eastAsia="ru-RU"/>
        </w:rPr>
      </w:pPr>
      <w:r w:rsidRPr="0010092D">
        <w:rPr>
          <w:rFonts w:eastAsia="Times New Roman" w:cs="Times New Roman"/>
          <w:b/>
          <w:szCs w:val="28"/>
          <w:lang w:eastAsia="ru-RU"/>
        </w:rPr>
        <w:t>Список литературы</w:t>
      </w:r>
    </w:p>
    <w:p w:rsidR="0010092D" w:rsidRPr="0010092D" w:rsidRDefault="0010092D" w:rsidP="0010092D">
      <w:pPr>
        <w:ind w:firstLine="0"/>
        <w:rPr>
          <w:rFonts w:eastAsia="Times New Roman" w:cs="Times New Roman"/>
          <w:sz w:val="16"/>
          <w:szCs w:val="16"/>
          <w:lang w:eastAsia="ru-RU"/>
        </w:rPr>
      </w:pP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>1. Цветков Э. И. Нестационарные случайные процессы и их анализ. – М.: Энергия, 1973. – 128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>2. Мирский Г. Я. Аппаратурное определение характеристик случайных процессов. – М.: Энергия, 1972. – 456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lastRenderedPageBreak/>
        <w:t xml:space="preserve">3. Мирский Г. Я. Характеристики стохастической взаимосвязи и их измерения. – М.: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Энергоиздат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>, 1982. – 320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 xml:space="preserve">4.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Ольшевский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 xml:space="preserve"> В. В. Основы теории статистический измерений. – Таганрог: ТРТИ, 1976. – 107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 xml:space="preserve">5.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Бендат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 xml:space="preserve"> Дж.,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Пирсол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 xml:space="preserve"> А. Прикладной анализ случайных данных: Пер. с англ. – М.: Мир, 1989. – 540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 xml:space="preserve">6. Пугачев В. С. Теория случайных функций и ее применение к задачам автоматического управления. – М.: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Физматгиз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>, 1962. – 883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>7. Романенко А. Ф., Сергеев Г. А. Аппроксимативные методы анализа случайных процессов. – М.: Энергия, 1974. – 176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>8. Прикладной анализ случайных процессов. Под ред. Прохорова С. А. / Самара: СНЦ РАН, 2007. – 582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 xml:space="preserve">9.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Голяндина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 xml:space="preserve"> Н. Э. Метод «Гусеница» - </w:t>
      </w:r>
      <w:r w:rsidRPr="0010092D">
        <w:rPr>
          <w:rFonts w:eastAsia="Times New Roman" w:cs="Times New Roman"/>
          <w:szCs w:val="24"/>
          <w:lang w:val="en-US" w:eastAsia="ru-RU"/>
        </w:rPr>
        <w:t>SSA</w:t>
      </w:r>
      <w:r w:rsidRPr="0010092D">
        <w:rPr>
          <w:rFonts w:eastAsia="Times New Roman" w:cs="Times New Roman"/>
          <w:szCs w:val="24"/>
          <w:lang w:eastAsia="ru-RU"/>
        </w:rPr>
        <w:t xml:space="preserve">: анализ временных рядов: Учеб. пособие. – СПб.: С. –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Петерб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>. гос. ун-т, 2004. – 76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 xml:space="preserve">10.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Голяндина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 xml:space="preserve"> Н. Э. Метод «Гусеница» - </w:t>
      </w:r>
      <w:r w:rsidRPr="0010092D">
        <w:rPr>
          <w:rFonts w:eastAsia="Times New Roman" w:cs="Times New Roman"/>
          <w:szCs w:val="24"/>
          <w:lang w:val="en-US" w:eastAsia="ru-RU"/>
        </w:rPr>
        <w:t>SSA</w:t>
      </w:r>
      <w:r w:rsidRPr="0010092D">
        <w:rPr>
          <w:rFonts w:eastAsia="Times New Roman" w:cs="Times New Roman"/>
          <w:szCs w:val="24"/>
          <w:lang w:eastAsia="ru-RU"/>
        </w:rPr>
        <w:t xml:space="preserve">: прогноз временных рядов: Учеб. пособие. – СПб.: С. –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Петерб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>. гос. ун-т, 2004. – 76 с.</w:t>
      </w:r>
    </w:p>
    <w:p w:rsidR="0010092D" w:rsidRPr="0010092D" w:rsidRDefault="0010092D" w:rsidP="0010092D">
      <w:pPr>
        <w:ind w:left="567" w:hanging="567"/>
        <w:rPr>
          <w:rFonts w:eastAsia="Times New Roman" w:cs="Times New Roman"/>
          <w:szCs w:val="24"/>
          <w:lang w:eastAsia="ru-RU"/>
        </w:rPr>
      </w:pPr>
      <w:r w:rsidRPr="0010092D">
        <w:rPr>
          <w:rFonts w:eastAsia="Times New Roman" w:cs="Times New Roman"/>
          <w:szCs w:val="24"/>
          <w:lang w:eastAsia="ru-RU"/>
        </w:rPr>
        <w:t xml:space="preserve">11 </w:t>
      </w:r>
      <w:proofErr w:type="spellStart"/>
      <w:r w:rsidRPr="0010092D">
        <w:rPr>
          <w:rFonts w:eastAsia="Times New Roman" w:cs="Times New Roman"/>
          <w:szCs w:val="24"/>
          <w:lang w:eastAsia="ru-RU"/>
        </w:rPr>
        <w:t>Лабунец</w:t>
      </w:r>
      <w:proofErr w:type="spellEnd"/>
      <w:r w:rsidRPr="0010092D">
        <w:rPr>
          <w:rFonts w:eastAsia="Times New Roman" w:cs="Times New Roman"/>
          <w:szCs w:val="24"/>
          <w:lang w:eastAsia="ru-RU"/>
        </w:rPr>
        <w:t xml:space="preserve"> Л. В., Лебедева </w:t>
      </w:r>
      <w:proofErr w:type="gramStart"/>
      <w:r w:rsidRPr="0010092D">
        <w:rPr>
          <w:rFonts w:eastAsia="Times New Roman" w:cs="Times New Roman"/>
          <w:szCs w:val="24"/>
          <w:lang w:eastAsia="ru-RU"/>
        </w:rPr>
        <w:t>Н.Л. .</w:t>
      </w:r>
      <w:proofErr w:type="gramEnd"/>
      <w:r w:rsidRPr="0010092D">
        <w:rPr>
          <w:rFonts w:eastAsia="Times New Roman" w:cs="Times New Roman"/>
          <w:szCs w:val="24"/>
          <w:lang w:eastAsia="ru-RU"/>
        </w:rPr>
        <w:t xml:space="preserve"> Чижов М. Ю. Рекуррентные статистики нестационарных временных рядов // </w:t>
      </w:r>
      <w:r w:rsidRPr="0010092D">
        <w:rPr>
          <w:rFonts w:eastAsia="Times New Roman" w:cs="Times New Roman"/>
          <w:szCs w:val="28"/>
          <w:lang w:eastAsia="ru-RU"/>
        </w:rPr>
        <w:t>Радиотехника и электроника, 2011, т. 56, № 12, с. 1468 – 1489.</w:t>
      </w:r>
    </w:p>
    <w:p w:rsidR="0010092D" w:rsidRPr="0010092D" w:rsidRDefault="0010092D" w:rsidP="0010092D">
      <w:pPr>
        <w:autoSpaceDE w:val="0"/>
        <w:autoSpaceDN w:val="0"/>
        <w:adjustRightInd w:val="0"/>
        <w:ind w:left="567" w:hanging="567"/>
        <w:contextualSpacing/>
        <w:rPr>
          <w:rFonts w:eastAsia="Calibri" w:cs="Times New Roman"/>
          <w:szCs w:val="28"/>
          <w:lang w:eastAsia="ru-RU"/>
        </w:rPr>
      </w:pPr>
      <w:r w:rsidRPr="0010092D">
        <w:rPr>
          <w:rFonts w:eastAsia="Calibri" w:cs="Times New Roman"/>
          <w:szCs w:val="28"/>
          <w:lang w:eastAsia="ru-RU"/>
        </w:rPr>
        <w:t xml:space="preserve">12. Боровиков В. П. Популярное введение в программу </w:t>
      </w:r>
      <w:r w:rsidRPr="0010092D">
        <w:rPr>
          <w:rFonts w:eastAsia="Calibri" w:cs="Times New Roman"/>
          <w:szCs w:val="28"/>
          <w:lang w:val="en-US" w:eastAsia="ru-RU"/>
        </w:rPr>
        <w:t>STATISTICA</w:t>
      </w:r>
      <w:r w:rsidRPr="0010092D">
        <w:rPr>
          <w:rFonts w:eastAsia="Calibri" w:cs="Times New Roman"/>
          <w:szCs w:val="28"/>
          <w:lang w:eastAsia="ru-RU"/>
        </w:rPr>
        <w:t>. - 2000. – 269с.</w:t>
      </w:r>
    </w:p>
    <w:p w:rsidR="0010092D" w:rsidRPr="0010092D" w:rsidRDefault="0010092D" w:rsidP="0010092D">
      <w:pPr>
        <w:autoSpaceDE w:val="0"/>
        <w:autoSpaceDN w:val="0"/>
        <w:adjustRightInd w:val="0"/>
        <w:ind w:left="567" w:hanging="567"/>
        <w:contextualSpacing/>
        <w:rPr>
          <w:rFonts w:eastAsia="Calibri" w:cs="Times New Roman"/>
          <w:szCs w:val="28"/>
          <w:lang w:eastAsia="ru-RU"/>
        </w:rPr>
      </w:pPr>
      <w:r w:rsidRPr="0010092D">
        <w:rPr>
          <w:rFonts w:eastAsia="Calibri" w:cs="Times New Roman"/>
          <w:szCs w:val="28"/>
          <w:lang w:eastAsia="ru-RU"/>
        </w:rPr>
        <w:t xml:space="preserve">13. Боровиков В. П. </w:t>
      </w:r>
      <w:r w:rsidRPr="0010092D">
        <w:rPr>
          <w:rFonts w:eastAsia="Calibri" w:cs="Times New Roman"/>
          <w:szCs w:val="28"/>
          <w:lang w:val="en-US" w:eastAsia="ru-RU"/>
        </w:rPr>
        <w:t>STATISTICA</w:t>
      </w:r>
      <w:r w:rsidRPr="0010092D">
        <w:rPr>
          <w:rFonts w:eastAsia="Calibri" w:cs="Times New Roman"/>
          <w:szCs w:val="28"/>
          <w:lang w:eastAsia="ru-RU"/>
        </w:rPr>
        <w:t>. Искусство анализа данных на компьютере: для профессионалов. 2-е изд. - СПб.: Питер, 2003. – 688с.</w:t>
      </w:r>
    </w:p>
    <w:p w:rsidR="0010092D" w:rsidRPr="0010092D" w:rsidRDefault="0010092D" w:rsidP="0010092D">
      <w:pPr>
        <w:autoSpaceDE w:val="0"/>
        <w:autoSpaceDN w:val="0"/>
        <w:adjustRightInd w:val="0"/>
        <w:ind w:firstLine="0"/>
        <w:contextualSpacing/>
        <w:rPr>
          <w:rFonts w:eastAsia="Calibri" w:cs="Times New Roman"/>
          <w:szCs w:val="28"/>
          <w:lang w:eastAsia="ru-RU"/>
        </w:rPr>
      </w:pPr>
      <w:r w:rsidRPr="0010092D">
        <w:rPr>
          <w:rFonts w:eastAsia="Calibri" w:cs="Times New Roman"/>
          <w:szCs w:val="28"/>
          <w:lang w:eastAsia="ru-RU"/>
        </w:rPr>
        <w:t>14. Тихонов Э. Е. Методы прогнозирования. – Невинномысск, 2006. - 206с.</w:t>
      </w:r>
    </w:p>
    <w:p w:rsidR="0010092D" w:rsidRPr="0010092D" w:rsidRDefault="0010092D" w:rsidP="0010092D">
      <w:pPr>
        <w:ind w:left="284" w:hanging="284"/>
        <w:rPr>
          <w:rFonts w:eastAsia="Times New Roman" w:cs="Times New Roman"/>
          <w:szCs w:val="28"/>
          <w:lang w:eastAsia="ru-RU"/>
        </w:rPr>
      </w:pPr>
      <w:r w:rsidRPr="0010092D">
        <w:rPr>
          <w:rFonts w:eastAsia="Times New Roman" w:cs="Times New Roman"/>
          <w:szCs w:val="28"/>
          <w:lang w:eastAsia="ru-RU"/>
        </w:rPr>
        <w:t>15. Лукашин Ю. П. Адаптивные методы краткосрочного прогнозирования временных рядов: Учебное пособие. – М.: Финансы и статистика, 2003. – 416 с.</w:t>
      </w:r>
    </w:p>
    <w:p w:rsidR="009B4053" w:rsidRPr="00E6490B" w:rsidRDefault="009B4053" w:rsidP="00E6490B"/>
    <w:sectPr w:rsidR="009B4053" w:rsidRPr="00E649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DC304A"/>
    <w:multiLevelType w:val="hybridMultilevel"/>
    <w:tmpl w:val="5DB0C340"/>
    <w:lvl w:ilvl="0" w:tplc="E5CE9FF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633FFA"/>
    <w:multiLevelType w:val="hybridMultilevel"/>
    <w:tmpl w:val="4D22A4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7315EB"/>
    <w:multiLevelType w:val="hybridMultilevel"/>
    <w:tmpl w:val="F51CFA4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96128C0"/>
    <w:multiLevelType w:val="hybridMultilevel"/>
    <w:tmpl w:val="9A9CECE6"/>
    <w:lvl w:ilvl="0" w:tplc="7876DED6">
      <w:start w:val="1"/>
      <w:numFmt w:val="bullet"/>
      <w:lvlText w:val=""/>
      <w:lvlJc w:val="left"/>
      <w:pPr>
        <w:tabs>
          <w:tab w:val="num" w:pos="435"/>
        </w:tabs>
        <w:ind w:left="4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5336"/>
    <w:rsid w:val="000401F0"/>
    <w:rsid w:val="00041133"/>
    <w:rsid w:val="00061772"/>
    <w:rsid w:val="00095D47"/>
    <w:rsid w:val="000A1396"/>
    <w:rsid w:val="000A28FE"/>
    <w:rsid w:val="000A4563"/>
    <w:rsid w:val="000D614C"/>
    <w:rsid w:val="000F4538"/>
    <w:rsid w:val="0010092D"/>
    <w:rsid w:val="00101A9A"/>
    <w:rsid w:val="00104537"/>
    <w:rsid w:val="00115211"/>
    <w:rsid w:val="0012319E"/>
    <w:rsid w:val="001642F1"/>
    <w:rsid w:val="001964A3"/>
    <w:rsid w:val="001B4782"/>
    <w:rsid w:val="001F1E71"/>
    <w:rsid w:val="00202406"/>
    <w:rsid w:val="00223442"/>
    <w:rsid w:val="002567A8"/>
    <w:rsid w:val="002967C7"/>
    <w:rsid w:val="0029759F"/>
    <w:rsid w:val="002A109B"/>
    <w:rsid w:val="002E246C"/>
    <w:rsid w:val="002E7967"/>
    <w:rsid w:val="003504FD"/>
    <w:rsid w:val="00350CD1"/>
    <w:rsid w:val="0037476A"/>
    <w:rsid w:val="003A2930"/>
    <w:rsid w:val="003D3861"/>
    <w:rsid w:val="003F6F2A"/>
    <w:rsid w:val="00406863"/>
    <w:rsid w:val="00411EC9"/>
    <w:rsid w:val="0043353E"/>
    <w:rsid w:val="004467BA"/>
    <w:rsid w:val="004751C9"/>
    <w:rsid w:val="0047755F"/>
    <w:rsid w:val="0049285B"/>
    <w:rsid w:val="00493548"/>
    <w:rsid w:val="004D0205"/>
    <w:rsid w:val="005032E1"/>
    <w:rsid w:val="00523345"/>
    <w:rsid w:val="005556A9"/>
    <w:rsid w:val="005573B8"/>
    <w:rsid w:val="00574216"/>
    <w:rsid w:val="005902B0"/>
    <w:rsid w:val="00594E12"/>
    <w:rsid w:val="005A0B9C"/>
    <w:rsid w:val="005A7361"/>
    <w:rsid w:val="005B71F1"/>
    <w:rsid w:val="005D48E7"/>
    <w:rsid w:val="005D5614"/>
    <w:rsid w:val="005E7CC0"/>
    <w:rsid w:val="00637216"/>
    <w:rsid w:val="00670A94"/>
    <w:rsid w:val="00695181"/>
    <w:rsid w:val="006A3D54"/>
    <w:rsid w:val="006A6916"/>
    <w:rsid w:val="006A7D86"/>
    <w:rsid w:val="006F30E1"/>
    <w:rsid w:val="00712A80"/>
    <w:rsid w:val="00714EA5"/>
    <w:rsid w:val="0078302B"/>
    <w:rsid w:val="007B0435"/>
    <w:rsid w:val="007E0846"/>
    <w:rsid w:val="007F07DA"/>
    <w:rsid w:val="008107C5"/>
    <w:rsid w:val="00812439"/>
    <w:rsid w:val="00812500"/>
    <w:rsid w:val="008142CA"/>
    <w:rsid w:val="00823BB4"/>
    <w:rsid w:val="008510FC"/>
    <w:rsid w:val="00851A52"/>
    <w:rsid w:val="0085731F"/>
    <w:rsid w:val="00887C79"/>
    <w:rsid w:val="008C1BF1"/>
    <w:rsid w:val="008D58BC"/>
    <w:rsid w:val="00913502"/>
    <w:rsid w:val="009369E3"/>
    <w:rsid w:val="00944469"/>
    <w:rsid w:val="00946638"/>
    <w:rsid w:val="00966CD9"/>
    <w:rsid w:val="00976163"/>
    <w:rsid w:val="0098345D"/>
    <w:rsid w:val="0098462A"/>
    <w:rsid w:val="009A4D88"/>
    <w:rsid w:val="009B4053"/>
    <w:rsid w:val="009D2E50"/>
    <w:rsid w:val="00A0048F"/>
    <w:rsid w:val="00A07180"/>
    <w:rsid w:val="00A25853"/>
    <w:rsid w:val="00A25DF6"/>
    <w:rsid w:val="00A95336"/>
    <w:rsid w:val="00AA73FE"/>
    <w:rsid w:val="00AD2073"/>
    <w:rsid w:val="00AE4227"/>
    <w:rsid w:val="00B12636"/>
    <w:rsid w:val="00B2113F"/>
    <w:rsid w:val="00B21AC8"/>
    <w:rsid w:val="00B46BAC"/>
    <w:rsid w:val="00B46BCD"/>
    <w:rsid w:val="00B53743"/>
    <w:rsid w:val="00B5403B"/>
    <w:rsid w:val="00B77299"/>
    <w:rsid w:val="00B77C91"/>
    <w:rsid w:val="00BA66B9"/>
    <w:rsid w:val="00BC5C00"/>
    <w:rsid w:val="00BE6EBF"/>
    <w:rsid w:val="00C02805"/>
    <w:rsid w:val="00C046B6"/>
    <w:rsid w:val="00C1136B"/>
    <w:rsid w:val="00C26442"/>
    <w:rsid w:val="00C64446"/>
    <w:rsid w:val="00CA0F47"/>
    <w:rsid w:val="00CB5B7A"/>
    <w:rsid w:val="00CC6555"/>
    <w:rsid w:val="00CC791B"/>
    <w:rsid w:val="00CD27CC"/>
    <w:rsid w:val="00CD28AA"/>
    <w:rsid w:val="00D07B3B"/>
    <w:rsid w:val="00D21358"/>
    <w:rsid w:val="00D30A41"/>
    <w:rsid w:val="00D401C6"/>
    <w:rsid w:val="00D41CA9"/>
    <w:rsid w:val="00D87183"/>
    <w:rsid w:val="00D9707D"/>
    <w:rsid w:val="00DC4E00"/>
    <w:rsid w:val="00DF1F7B"/>
    <w:rsid w:val="00E0739F"/>
    <w:rsid w:val="00E6490B"/>
    <w:rsid w:val="00E755D8"/>
    <w:rsid w:val="00E80A59"/>
    <w:rsid w:val="00EA2499"/>
    <w:rsid w:val="00EB2DE4"/>
    <w:rsid w:val="00ED22B3"/>
    <w:rsid w:val="00ED2F91"/>
    <w:rsid w:val="00ED34D5"/>
    <w:rsid w:val="00F02D1F"/>
    <w:rsid w:val="00F17F86"/>
    <w:rsid w:val="00F40B68"/>
    <w:rsid w:val="00FB36DD"/>
    <w:rsid w:val="00FB7F79"/>
    <w:rsid w:val="00FD2FB1"/>
    <w:rsid w:val="00FF4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6EBA292-8590-4A8D-8196-6C46D81A6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504F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CD27CC"/>
    <w:pPr>
      <w:spacing w:after="200" w:line="276" w:lineRule="auto"/>
      <w:ind w:left="720" w:firstLine="0"/>
      <w:contextualSpacing/>
      <w:jc w:val="left"/>
    </w:pPr>
    <w:rPr>
      <w:rFonts w:ascii="Calibri" w:eastAsia="Calibri" w:hAnsi="Calibri" w:cs="Times New Roman"/>
      <w:sz w:val="22"/>
    </w:rPr>
  </w:style>
  <w:style w:type="paragraph" w:styleId="a4">
    <w:name w:val="caption"/>
    <w:basedOn w:val="a"/>
    <w:next w:val="a"/>
    <w:qFormat/>
    <w:rsid w:val="00C1136B"/>
    <w:pPr>
      <w:spacing w:after="200" w:line="240" w:lineRule="auto"/>
      <w:ind w:firstLine="0"/>
      <w:jc w:val="center"/>
    </w:pPr>
    <w:rPr>
      <w:rFonts w:eastAsia="Calibri" w:cs="Calibri"/>
      <w:bCs/>
      <w:szCs w:val="18"/>
    </w:rPr>
  </w:style>
  <w:style w:type="table" w:styleId="a5">
    <w:name w:val="Table Grid"/>
    <w:basedOn w:val="a1"/>
    <w:rsid w:val="008C1BF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5"/>
    <w:rsid w:val="002567A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1"/>
    <w:next w:val="a5"/>
    <w:rsid w:val="005556A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wmf"/><Relationship Id="rId21" Type="http://schemas.openxmlformats.org/officeDocument/2006/relationships/image" Target="media/image16.wmf"/><Relationship Id="rId42" Type="http://schemas.openxmlformats.org/officeDocument/2006/relationships/image" Target="media/image37.wmf"/><Relationship Id="rId47" Type="http://schemas.openxmlformats.org/officeDocument/2006/relationships/image" Target="media/image42.wmf"/><Relationship Id="rId63" Type="http://schemas.openxmlformats.org/officeDocument/2006/relationships/image" Target="media/image58.wmf"/><Relationship Id="rId68" Type="http://schemas.openxmlformats.org/officeDocument/2006/relationships/image" Target="media/image63.wmf"/><Relationship Id="rId84" Type="http://schemas.openxmlformats.org/officeDocument/2006/relationships/image" Target="media/image79.wmf"/><Relationship Id="rId89" Type="http://schemas.openxmlformats.org/officeDocument/2006/relationships/image" Target="media/image84.jpeg"/><Relationship Id="rId16" Type="http://schemas.openxmlformats.org/officeDocument/2006/relationships/image" Target="media/image11.wmf"/><Relationship Id="rId107" Type="http://schemas.openxmlformats.org/officeDocument/2006/relationships/theme" Target="theme/theme1.xml"/><Relationship Id="rId11" Type="http://schemas.openxmlformats.org/officeDocument/2006/relationships/image" Target="media/image6.wmf"/><Relationship Id="rId32" Type="http://schemas.openxmlformats.org/officeDocument/2006/relationships/image" Target="media/image27.wmf"/><Relationship Id="rId37" Type="http://schemas.openxmlformats.org/officeDocument/2006/relationships/image" Target="media/image32.wmf"/><Relationship Id="rId53" Type="http://schemas.openxmlformats.org/officeDocument/2006/relationships/image" Target="media/image48.wmf"/><Relationship Id="rId58" Type="http://schemas.openxmlformats.org/officeDocument/2006/relationships/image" Target="media/image53.wmf"/><Relationship Id="rId74" Type="http://schemas.openxmlformats.org/officeDocument/2006/relationships/image" Target="media/image69.wmf"/><Relationship Id="rId79" Type="http://schemas.openxmlformats.org/officeDocument/2006/relationships/image" Target="media/image74.wmf"/><Relationship Id="rId102" Type="http://schemas.openxmlformats.org/officeDocument/2006/relationships/image" Target="media/image97.jpeg"/><Relationship Id="rId5" Type="http://schemas.openxmlformats.org/officeDocument/2006/relationships/webSettings" Target="webSettings.xml"/><Relationship Id="rId90" Type="http://schemas.openxmlformats.org/officeDocument/2006/relationships/image" Target="media/image85.jpeg"/><Relationship Id="rId95" Type="http://schemas.openxmlformats.org/officeDocument/2006/relationships/image" Target="media/image90.jpeg"/><Relationship Id="rId22" Type="http://schemas.openxmlformats.org/officeDocument/2006/relationships/image" Target="media/image17.wmf"/><Relationship Id="rId27" Type="http://schemas.openxmlformats.org/officeDocument/2006/relationships/image" Target="media/image22.wmf"/><Relationship Id="rId43" Type="http://schemas.openxmlformats.org/officeDocument/2006/relationships/image" Target="media/image38.wmf"/><Relationship Id="rId48" Type="http://schemas.openxmlformats.org/officeDocument/2006/relationships/image" Target="media/image43.wmf"/><Relationship Id="rId64" Type="http://schemas.openxmlformats.org/officeDocument/2006/relationships/image" Target="media/image59.wmf"/><Relationship Id="rId69" Type="http://schemas.openxmlformats.org/officeDocument/2006/relationships/image" Target="media/image64.wmf"/><Relationship Id="rId80" Type="http://schemas.openxmlformats.org/officeDocument/2006/relationships/image" Target="media/image75.wmf"/><Relationship Id="rId85" Type="http://schemas.openxmlformats.org/officeDocument/2006/relationships/image" Target="media/image80.wmf"/><Relationship Id="rId12" Type="http://schemas.openxmlformats.org/officeDocument/2006/relationships/image" Target="media/image7.wmf"/><Relationship Id="rId17" Type="http://schemas.openxmlformats.org/officeDocument/2006/relationships/image" Target="media/image12.wmf"/><Relationship Id="rId33" Type="http://schemas.openxmlformats.org/officeDocument/2006/relationships/image" Target="media/image28.wmf"/><Relationship Id="rId38" Type="http://schemas.openxmlformats.org/officeDocument/2006/relationships/image" Target="media/image33.wmf"/><Relationship Id="rId59" Type="http://schemas.openxmlformats.org/officeDocument/2006/relationships/image" Target="media/image54.wmf"/><Relationship Id="rId103" Type="http://schemas.openxmlformats.org/officeDocument/2006/relationships/image" Target="media/image98.jpeg"/><Relationship Id="rId20" Type="http://schemas.openxmlformats.org/officeDocument/2006/relationships/image" Target="media/image15.wmf"/><Relationship Id="rId41" Type="http://schemas.openxmlformats.org/officeDocument/2006/relationships/image" Target="media/image36.wmf"/><Relationship Id="rId54" Type="http://schemas.openxmlformats.org/officeDocument/2006/relationships/image" Target="media/image49.wmf"/><Relationship Id="rId62" Type="http://schemas.openxmlformats.org/officeDocument/2006/relationships/image" Target="media/image57.wmf"/><Relationship Id="rId70" Type="http://schemas.openxmlformats.org/officeDocument/2006/relationships/image" Target="media/image65.wmf"/><Relationship Id="rId75" Type="http://schemas.openxmlformats.org/officeDocument/2006/relationships/image" Target="media/image70.wmf"/><Relationship Id="rId83" Type="http://schemas.openxmlformats.org/officeDocument/2006/relationships/image" Target="media/image78.wmf"/><Relationship Id="rId88" Type="http://schemas.openxmlformats.org/officeDocument/2006/relationships/image" Target="media/image83.jpeg"/><Relationship Id="rId91" Type="http://schemas.openxmlformats.org/officeDocument/2006/relationships/image" Target="media/image86.jpeg"/><Relationship Id="rId96" Type="http://schemas.openxmlformats.org/officeDocument/2006/relationships/image" Target="media/image9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wmf"/><Relationship Id="rId23" Type="http://schemas.openxmlformats.org/officeDocument/2006/relationships/image" Target="media/image18.wmf"/><Relationship Id="rId28" Type="http://schemas.openxmlformats.org/officeDocument/2006/relationships/image" Target="media/image23.wmf"/><Relationship Id="rId36" Type="http://schemas.openxmlformats.org/officeDocument/2006/relationships/image" Target="media/image31.wmf"/><Relationship Id="rId49" Type="http://schemas.openxmlformats.org/officeDocument/2006/relationships/image" Target="media/image44.wmf"/><Relationship Id="rId57" Type="http://schemas.openxmlformats.org/officeDocument/2006/relationships/image" Target="media/image52.wmf"/><Relationship Id="rId106" Type="http://schemas.openxmlformats.org/officeDocument/2006/relationships/fontTable" Target="fontTable.xml"/><Relationship Id="rId10" Type="http://schemas.openxmlformats.org/officeDocument/2006/relationships/image" Target="media/image5.wmf"/><Relationship Id="rId31" Type="http://schemas.openxmlformats.org/officeDocument/2006/relationships/image" Target="media/image26.wmf"/><Relationship Id="rId44" Type="http://schemas.openxmlformats.org/officeDocument/2006/relationships/image" Target="media/image39.wmf"/><Relationship Id="rId52" Type="http://schemas.openxmlformats.org/officeDocument/2006/relationships/image" Target="media/image47.wmf"/><Relationship Id="rId60" Type="http://schemas.openxmlformats.org/officeDocument/2006/relationships/image" Target="media/image55.wmf"/><Relationship Id="rId65" Type="http://schemas.openxmlformats.org/officeDocument/2006/relationships/image" Target="media/image60.wmf"/><Relationship Id="rId73" Type="http://schemas.openxmlformats.org/officeDocument/2006/relationships/image" Target="media/image68.wmf"/><Relationship Id="rId78" Type="http://schemas.openxmlformats.org/officeDocument/2006/relationships/image" Target="media/image73.wmf"/><Relationship Id="rId81" Type="http://schemas.openxmlformats.org/officeDocument/2006/relationships/image" Target="media/image76.wmf"/><Relationship Id="rId86" Type="http://schemas.openxmlformats.org/officeDocument/2006/relationships/image" Target="media/image81.wmf"/><Relationship Id="rId94" Type="http://schemas.openxmlformats.org/officeDocument/2006/relationships/image" Target="media/image89.jpeg"/><Relationship Id="rId99" Type="http://schemas.openxmlformats.org/officeDocument/2006/relationships/image" Target="media/image94.jpeg"/><Relationship Id="rId101" Type="http://schemas.openxmlformats.org/officeDocument/2006/relationships/image" Target="media/image96.jpeg"/><Relationship Id="rId4" Type="http://schemas.openxmlformats.org/officeDocument/2006/relationships/settings" Target="settings.xml"/><Relationship Id="rId9" Type="http://schemas.openxmlformats.org/officeDocument/2006/relationships/image" Target="media/image4.wmf"/><Relationship Id="rId13" Type="http://schemas.openxmlformats.org/officeDocument/2006/relationships/image" Target="media/image8.wmf"/><Relationship Id="rId18" Type="http://schemas.openxmlformats.org/officeDocument/2006/relationships/image" Target="media/image13.wmf"/><Relationship Id="rId39" Type="http://schemas.openxmlformats.org/officeDocument/2006/relationships/image" Target="media/image34.wmf"/><Relationship Id="rId34" Type="http://schemas.openxmlformats.org/officeDocument/2006/relationships/image" Target="media/image29.wmf"/><Relationship Id="rId50" Type="http://schemas.openxmlformats.org/officeDocument/2006/relationships/image" Target="media/image45.wmf"/><Relationship Id="rId55" Type="http://schemas.openxmlformats.org/officeDocument/2006/relationships/image" Target="media/image50.wmf"/><Relationship Id="rId76" Type="http://schemas.openxmlformats.org/officeDocument/2006/relationships/image" Target="media/image71.wmf"/><Relationship Id="rId97" Type="http://schemas.openxmlformats.org/officeDocument/2006/relationships/image" Target="media/image92.jpeg"/><Relationship Id="rId104" Type="http://schemas.openxmlformats.org/officeDocument/2006/relationships/image" Target="media/image99.jpeg"/><Relationship Id="rId7" Type="http://schemas.openxmlformats.org/officeDocument/2006/relationships/image" Target="media/image2.wmf"/><Relationship Id="rId71" Type="http://schemas.openxmlformats.org/officeDocument/2006/relationships/image" Target="media/image66.wmf"/><Relationship Id="rId92" Type="http://schemas.openxmlformats.org/officeDocument/2006/relationships/image" Target="media/image87.jpeg"/><Relationship Id="rId2" Type="http://schemas.openxmlformats.org/officeDocument/2006/relationships/numbering" Target="numbering.xml"/><Relationship Id="rId29" Type="http://schemas.openxmlformats.org/officeDocument/2006/relationships/image" Target="media/image24.wmf"/><Relationship Id="rId24" Type="http://schemas.openxmlformats.org/officeDocument/2006/relationships/image" Target="media/image19.wmf"/><Relationship Id="rId40" Type="http://schemas.openxmlformats.org/officeDocument/2006/relationships/image" Target="media/image35.wmf"/><Relationship Id="rId45" Type="http://schemas.openxmlformats.org/officeDocument/2006/relationships/image" Target="media/image40.wmf"/><Relationship Id="rId66" Type="http://schemas.openxmlformats.org/officeDocument/2006/relationships/image" Target="media/image61.wmf"/><Relationship Id="rId87" Type="http://schemas.openxmlformats.org/officeDocument/2006/relationships/image" Target="media/image82.jpeg"/><Relationship Id="rId61" Type="http://schemas.openxmlformats.org/officeDocument/2006/relationships/image" Target="media/image56.wmf"/><Relationship Id="rId82" Type="http://schemas.openxmlformats.org/officeDocument/2006/relationships/image" Target="media/image77.wmf"/><Relationship Id="rId19" Type="http://schemas.openxmlformats.org/officeDocument/2006/relationships/image" Target="media/image14.wmf"/><Relationship Id="rId14" Type="http://schemas.openxmlformats.org/officeDocument/2006/relationships/image" Target="media/image9.wmf"/><Relationship Id="rId30" Type="http://schemas.openxmlformats.org/officeDocument/2006/relationships/image" Target="media/image25.wmf"/><Relationship Id="rId35" Type="http://schemas.openxmlformats.org/officeDocument/2006/relationships/image" Target="media/image30.wmf"/><Relationship Id="rId56" Type="http://schemas.openxmlformats.org/officeDocument/2006/relationships/image" Target="media/image51.wmf"/><Relationship Id="rId77" Type="http://schemas.openxmlformats.org/officeDocument/2006/relationships/image" Target="media/image72.wmf"/><Relationship Id="rId100" Type="http://schemas.openxmlformats.org/officeDocument/2006/relationships/image" Target="media/image95.jpeg"/><Relationship Id="rId105" Type="http://schemas.openxmlformats.org/officeDocument/2006/relationships/image" Target="media/image100.jpeg"/><Relationship Id="rId8" Type="http://schemas.openxmlformats.org/officeDocument/2006/relationships/image" Target="media/image3.wmf"/><Relationship Id="rId51" Type="http://schemas.openxmlformats.org/officeDocument/2006/relationships/image" Target="media/image46.wmf"/><Relationship Id="rId72" Type="http://schemas.openxmlformats.org/officeDocument/2006/relationships/image" Target="media/image67.wmf"/><Relationship Id="rId93" Type="http://schemas.openxmlformats.org/officeDocument/2006/relationships/image" Target="media/image88.jpeg"/><Relationship Id="rId98" Type="http://schemas.openxmlformats.org/officeDocument/2006/relationships/image" Target="media/image93.jpeg"/><Relationship Id="rId3" Type="http://schemas.openxmlformats.org/officeDocument/2006/relationships/styles" Target="styles.xml"/><Relationship Id="rId25" Type="http://schemas.openxmlformats.org/officeDocument/2006/relationships/image" Target="media/image20.wmf"/><Relationship Id="rId46" Type="http://schemas.openxmlformats.org/officeDocument/2006/relationships/image" Target="media/image41.wmf"/><Relationship Id="rId67" Type="http://schemas.openxmlformats.org/officeDocument/2006/relationships/image" Target="media/image62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AB920-6FFB-434B-87B8-66E9B90C0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28</Pages>
  <Words>2318</Words>
  <Characters>13213</Characters>
  <Application>Microsoft Office Word</Application>
  <DocSecurity>0</DocSecurity>
  <Lines>110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A1i5k</dc:creator>
  <cp:keywords/>
  <dc:description/>
  <cp:lastModifiedBy>PC</cp:lastModifiedBy>
  <cp:revision>122</cp:revision>
  <dcterms:created xsi:type="dcterms:W3CDTF">2024-12-21T15:03:00Z</dcterms:created>
  <dcterms:modified xsi:type="dcterms:W3CDTF">2024-12-26T19:37:00Z</dcterms:modified>
</cp:coreProperties>
</file>