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73D17C" w14:textId="77777777" w:rsidR="008F407E" w:rsidRDefault="008F407E">
      <w:pPr>
        <w:pStyle w:val="ac"/>
      </w:pPr>
    </w:p>
    <w:p w14:paraId="5C972039" w14:textId="77777777" w:rsidR="008F407E" w:rsidRDefault="008F407E">
      <w:pPr>
        <w:spacing w:after="160" w:line="259" w:lineRule="auto"/>
        <w:rPr>
          <w:rFonts w:asciiTheme="majorHAnsi" w:eastAsiaTheme="majorEastAsia" w:hAnsiTheme="majorHAnsi" w:cstheme="majorBidi"/>
          <w:b/>
          <w:bCs/>
          <w:sz w:val="40"/>
          <w:szCs w:val="40"/>
        </w:rPr>
      </w:pPr>
      <w:r>
        <w:br w:type="page"/>
      </w:r>
      <w:bookmarkStart w:id="0" w:name="_GoBack"/>
      <w:bookmarkEnd w:id="0"/>
    </w:p>
    <w:sdt>
      <w:sdtPr>
        <w:id w:val="1732886144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sz w:val="29"/>
          <w:szCs w:val="24"/>
        </w:rPr>
      </w:sdtEndPr>
      <w:sdtContent>
        <w:p w14:paraId="3EFEB600" w14:textId="1B385EBC" w:rsidR="00296E4C" w:rsidRPr="00C709BF" w:rsidRDefault="00296E4C" w:rsidP="00C709BF">
          <w:pPr>
            <w:pStyle w:val="ac"/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C709BF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14:paraId="7EE7A7E1" w14:textId="6162A036" w:rsidR="008F407E" w:rsidRPr="00C709BF" w:rsidRDefault="00296E4C" w:rsidP="00C709BF">
          <w:pPr>
            <w:pStyle w:val="13"/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C709BF">
            <w:rPr>
              <w:sz w:val="28"/>
              <w:szCs w:val="28"/>
            </w:rPr>
            <w:fldChar w:fldCharType="begin"/>
          </w:r>
          <w:r w:rsidRPr="00C709BF">
            <w:rPr>
              <w:sz w:val="28"/>
              <w:szCs w:val="28"/>
            </w:rPr>
            <w:instrText xml:space="preserve"> TOC \o "1-3" \h \z \u </w:instrText>
          </w:r>
          <w:r w:rsidRPr="00C709BF">
            <w:rPr>
              <w:sz w:val="28"/>
              <w:szCs w:val="28"/>
            </w:rPr>
            <w:fldChar w:fldCharType="separate"/>
          </w:r>
          <w:hyperlink w:anchor="_Toc185585418" w:history="1">
            <w:r w:rsidR="008F407E" w:rsidRPr="00C709BF">
              <w:rPr>
                <w:rStyle w:val="aff0"/>
                <w:noProof/>
                <w:sz w:val="28"/>
                <w:szCs w:val="28"/>
              </w:rPr>
              <w:t>Введение</w:t>
            </w:r>
            <w:r w:rsidR="008F407E" w:rsidRPr="00C709BF">
              <w:rPr>
                <w:noProof/>
                <w:webHidden/>
                <w:sz w:val="28"/>
                <w:szCs w:val="28"/>
              </w:rPr>
              <w:tab/>
            </w:r>
            <w:r w:rsidR="008F407E" w:rsidRPr="00C709BF">
              <w:rPr>
                <w:noProof/>
                <w:webHidden/>
                <w:sz w:val="28"/>
                <w:szCs w:val="28"/>
              </w:rPr>
              <w:fldChar w:fldCharType="begin"/>
            </w:r>
            <w:r w:rsidR="008F407E" w:rsidRPr="00C709BF">
              <w:rPr>
                <w:noProof/>
                <w:webHidden/>
                <w:sz w:val="28"/>
                <w:szCs w:val="28"/>
              </w:rPr>
              <w:instrText xml:space="preserve"> PAGEREF _Toc185585418 \h </w:instrText>
            </w:r>
            <w:r w:rsidR="008F407E" w:rsidRPr="00C709BF">
              <w:rPr>
                <w:noProof/>
                <w:webHidden/>
                <w:sz w:val="28"/>
                <w:szCs w:val="28"/>
              </w:rPr>
            </w:r>
            <w:r w:rsidR="008F407E" w:rsidRPr="00C709B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C4B6D">
              <w:rPr>
                <w:noProof/>
                <w:webHidden/>
                <w:sz w:val="28"/>
                <w:szCs w:val="28"/>
              </w:rPr>
              <w:t>3</w:t>
            </w:r>
            <w:r w:rsidR="008F407E" w:rsidRPr="00C709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206DBC" w14:textId="589C875B" w:rsidR="008F407E" w:rsidRPr="00C709BF" w:rsidRDefault="008F407E" w:rsidP="00C709BF">
          <w:pPr>
            <w:pStyle w:val="13"/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5585419" w:history="1">
            <w:r w:rsidRPr="00C709BF">
              <w:rPr>
                <w:rStyle w:val="aff0"/>
                <w:noProof/>
                <w:sz w:val="28"/>
                <w:szCs w:val="28"/>
              </w:rPr>
              <w:t>Описание взаимодействия</w:t>
            </w:r>
            <w:r w:rsidRPr="00C709BF">
              <w:rPr>
                <w:noProof/>
                <w:webHidden/>
                <w:sz w:val="28"/>
                <w:szCs w:val="28"/>
              </w:rPr>
              <w:tab/>
            </w:r>
            <w:r w:rsidRPr="00C709BF">
              <w:rPr>
                <w:noProof/>
                <w:webHidden/>
                <w:sz w:val="28"/>
                <w:szCs w:val="28"/>
              </w:rPr>
              <w:fldChar w:fldCharType="begin"/>
            </w:r>
            <w:r w:rsidRPr="00C709BF">
              <w:rPr>
                <w:noProof/>
                <w:webHidden/>
                <w:sz w:val="28"/>
                <w:szCs w:val="28"/>
              </w:rPr>
              <w:instrText xml:space="preserve"> PAGEREF _Toc185585419 \h </w:instrText>
            </w:r>
            <w:r w:rsidRPr="00C709BF">
              <w:rPr>
                <w:noProof/>
                <w:webHidden/>
                <w:sz w:val="28"/>
                <w:szCs w:val="28"/>
              </w:rPr>
            </w:r>
            <w:r w:rsidRPr="00C709B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C4B6D">
              <w:rPr>
                <w:noProof/>
                <w:webHidden/>
                <w:sz w:val="28"/>
                <w:szCs w:val="28"/>
              </w:rPr>
              <w:t>4</w:t>
            </w:r>
            <w:r w:rsidRPr="00C709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1E76AD" w14:textId="3EFDC642" w:rsidR="008F407E" w:rsidRPr="00C709BF" w:rsidRDefault="008F407E" w:rsidP="00C709BF">
          <w:pPr>
            <w:pStyle w:val="13"/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5585420" w:history="1">
            <w:r w:rsidRPr="00C709BF">
              <w:rPr>
                <w:rStyle w:val="aff0"/>
                <w:noProof/>
                <w:sz w:val="28"/>
                <w:szCs w:val="28"/>
              </w:rPr>
              <w:t>Синтаксис запросов между разными СУБД</w:t>
            </w:r>
            <w:r w:rsidRPr="00C709BF">
              <w:rPr>
                <w:noProof/>
                <w:webHidden/>
                <w:sz w:val="28"/>
                <w:szCs w:val="28"/>
              </w:rPr>
              <w:tab/>
            </w:r>
            <w:r w:rsidRPr="00C709BF">
              <w:rPr>
                <w:noProof/>
                <w:webHidden/>
                <w:sz w:val="28"/>
                <w:szCs w:val="28"/>
              </w:rPr>
              <w:fldChar w:fldCharType="begin"/>
            </w:r>
            <w:r w:rsidRPr="00C709BF">
              <w:rPr>
                <w:noProof/>
                <w:webHidden/>
                <w:sz w:val="28"/>
                <w:szCs w:val="28"/>
              </w:rPr>
              <w:instrText xml:space="preserve"> PAGEREF _Toc185585420 \h </w:instrText>
            </w:r>
            <w:r w:rsidRPr="00C709BF">
              <w:rPr>
                <w:noProof/>
                <w:webHidden/>
                <w:sz w:val="28"/>
                <w:szCs w:val="28"/>
              </w:rPr>
            </w:r>
            <w:r w:rsidRPr="00C709B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C4B6D">
              <w:rPr>
                <w:noProof/>
                <w:webHidden/>
                <w:sz w:val="28"/>
                <w:szCs w:val="28"/>
              </w:rPr>
              <w:t>5</w:t>
            </w:r>
            <w:r w:rsidRPr="00C709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BB9939" w14:textId="5F2468FD" w:rsidR="008F407E" w:rsidRPr="00C709BF" w:rsidRDefault="008F407E" w:rsidP="00C709BF">
          <w:pPr>
            <w:pStyle w:val="13"/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5585421" w:history="1">
            <w:r w:rsidRPr="00C709BF">
              <w:rPr>
                <w:rStyle w:val="aff0"/>
                <w:noProof/>
                <w:sz w:val="28"/>
                <w:szCs w:val="28"/>
              </w:rPr>
              <w:t>Классы СУБД</w:t>
            </w:r>
            <w:r w:rsidRPr="00C709BF">
              <w:rPr>
                <w:noProof/>
                <w:webHidden/>
                <w:sz w:val="28"/>
                <w:szCs w:val="28"/>
              </w:rPr>
              <w:tab/>
            </w:r>
            <w:r w:rsidRPr="00C709BF">
              <w:rPr>
                <w:noProof/>
                <w:webHidden/>
                <w:sz w:val="28"/>
                <w:szCs w:val="28"/>
              </w:rPr>
              <w:fldChar w:fldCharType="begin"/>
            </w:r>
            <w:r w:rsidRPr="00C709BF">
              <w:rPr>
                <w:noProof/>
                <w:webHidden/>
                <w:sz w:val="28"/>
                <w:szCs w:val="28"/>
              </w:rPr>
              <w:instrText xml:space="preserve"> PAGEREF _Toc185585421 \h </w:instrText>
            </w:r>
            <w:r w:rsidRPr="00C709BF">
              <w:rPr>
                <w:noProof/>
                <w:webHidden/>
                <w:sz w:val="28"/>
                <w:szCs w:val="28"/>
              </w:rPr>
            </w:r>
            <w:r w:rsidRPr="00C709B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C4B6D">
              <w:rPr>
                <w:noProof/>
                <w:webHidden/>
                <w:sz w:val="28"/>
                <w:szCs w:val="28"/>
              </w:rPr>
              <w:t>7</w:t>
            </w:r>
            <w:r w:rsidRPr="00C709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F1F966" w14:textId="360BE6D5" w:rsidR="008F407E" w:rsidRPr="00C709BF" w:rsidRDefault="008F407E" w:rsidP="00C709BF">
          <w:pPr>
            <w:pStyle w:val="13"/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5585422" w:history="1">
            <w:r w:rsidRPr="00C709BF">
              <w:rPr>
                <w:rStyle w:val="aff0"/>
                <w:noProof/>
                <w:sz w:val="28"/>
                <w:szCs w:val="28"/>
              </w:rPr>
              <w:t>Парсер запросов</w:t>
            </w:r>
            <w:r w:rsidRPr="00C709BF">
              <w:rPr>
                <w:noProof/>
                <w:webHidden/>
                <w:sz w:val="28"/>
                <w:szCs w:val="28"/>
              </w:rPr>
              <w:tab/>
            </w:r>
            <w:r w:rsidRPr="00C709BF">
              <w:rPr>
                <w:noProof/>
                <w:webHidden/>
                <w:sz w:val="28"/>
                <w:szCs w:val="28"/>
              </w:rPr>
              <w:fldChar w:fldCharType="begin"/>
            </w:r>
            <w:r w:rsidRPr="00C709BF">
              <w:rPr>
                <w:noProof/>
                <w:webHidden/>
                <w:sz w:val="28"/>
                <w:szCs w:val="28"/>
              </w:rPr>
              <w:instrText xml:space="preserve"> PAGEREF _Toc185585422 \h </w:instrText>
            </w:r>
            <w:r w:rsidRPr="00C709BF">
              <w:rPr>
                <w:noProof/>
                <w:webHidden/>
                <w:sz w:val="28"/>
                <w:szCs w:val="28"/>
              </w:rPr>
            </w:r>
            <w:r w:rsidRPr="00C709B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C4B6D">
              <w:rPr>
                <w:noProof/>
                <w:webHidden/>
                <w:sz w:val="28"/>
                <w:szCs w:val="28"/>
              </w:rPr>
              <w:t>8</w:t>
            </w:r>
            <w:r w:rsidRPr="00C709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F981CB" w14:textId="6E9D40F7" w:rsidR="008F407E" w:rsidRPr="00C709BF" w:rsidRDefault="008F407E" w:rsidP="00C709BF">
          <w:pPr>
            <w:pStyle w:val="13"/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5585423" w:history="1">
            <w:r w:rsidRPr="00C709BF">
              <w:rPr>
                <w:rStyle w:val="aff0"/>
                <w:noProof/>
                <w:sz w:val="28"/>
                <w:szCs w:val="28"/>
              </w:rPr>
              <w:t>Заключение</w:t>
            </w:r>
            <w:r w:rsidRPr="00C709BF">
              <w:rPr>
                <w:noProof/>
                <w:webHidden/>
                <w:sz w:val="28"/>
                <w:szCs w:val="28"/>
              </w:rPr>
              <w:tab/>
            </w:r>
            <w:r w:rsidRPr="00C709BF">
              <w:rPr>
                <w:noProof/>
                <w:webHidden/>
                <w:sz w:val="28"/>
                <w:szCs w:val="28"/>
              </w:rPr>
              <w:fldChar w:fldCharType="begin"/>
            </w:r>
            <w:r w:rsidRPr="00C709BF">
              <w:rPr>
                <w:noProof/>
                <w:webHidden/>
                <w:sz w:val="28"/>
                <w:szCs w:val="28"/>
              </w:rPr>
              <w:instrText xml:space="preserve"> PAGEREF _Toc185585423 \h </w:instrText>
            </w:r>
            <w:r w:rsidRPr="00C709BF">
              <w:rPr>
                <w:noProof/>
                <w:webHidden/>
                <w:sz w:val="28"/>
                <w:szCs w:val="28"/>
              </w:rPr>
            </w:r>
            <w:r w:rsidRPr="00C709B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C4B6D">
              <w:rPr>
                <w:noProof/>
                <w:webHidden/>
                <w:sz w:val="28"/>
                <w:szCs w:val="28"/>
              </w:rPr>
              <w:t>9</w:t>
            </w:r>
            <w:r w:rsidRPr="00C709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F50404" w14:textId="19AA8EF1" w:rsidR="008F407E" w:rsidRPr="00C709BF" w:rsidRDefault="008F407E" w:rsidP="00C709BF">
          <w:pPr>
            <w:pStyle w:val="13"/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5585424" w:history="1">
            <w:r w:rsidRPr="00C709BF">
              <w:rPr>
                <w:rStyle w:val="aff0"/>
                <w:noProof/>
                <w:sz w:val="28"/>
                <w:szCs w:val="28"/>
              </w:rPr>
              <w:t>Список литературы</w:t>
            </w:r>
            <w:r w:rsidRPr="00C709BF">
              <w:rPr>
                <w:noProof/>
                <w:webHidden/>
                <w:sz w:val="28"/>
                <w:szCs w:val="28"/>
              </w:rPr>
              <w:tab/>
            </w:r>
            <w:r w:rsidRPr="00C709BF">
              <w:rPr>
                <w:noProof/>
                <w:webHidden/>
                <w:sz w:val="28"/>
                <w:szCs w:val="28"/>
              </w:rPr>
              <w:fldChar w:fldCharType="begin"/>
            </w:r>
            <w:r w:rsidRPr="00C709BF">
              <w:rPr>
                <w:noProof/>
                <w:webHidden/>
                <w:sz w:val="28"/>
                <w:szCs w:val="28"/>
              </w:rPr>
              <w:instrText xml:space="preserve"> PAGEREF _Toc185585424 \h </w:instrText>
            </w:r>
            <w:r w:rsidRPr="00C709BF">
              <w:rPr>
                <w:noProof/>
                <w:webHidden/>
                <w:sz w:val="28"/>
                <w:szCs w:val="28"/>
              </w:rPr>
            </w:r>
            <w:r w:rsidRPr="00C709B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C4B6D">
              <w:rPr>
                <w:noProof/>
                <w:webHidden/>
                <w:sz w:val="28"/>
                <w:szCs w:val="28"/>
              </w:rPr>
              <w:t>9</w:t>
            </w:r>
            <w:r w:rsidRPr="00C709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98F2F8" w14:textId="5D64CBB4" w:rsidR="00296E4C" w:rsidRDefault="00296E4C" w:rsidP="00C709BF">
          <w:pPr>
            <w:spacing w:line="360" w:lineRule="auto"/>
          </w:pPr>
          <w:r w:rsidRPr="00C709BF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1E1C42D8" w14:textId="322D26EC" w:rsidR="0063472C" w:rsidRPr="00296E4C" w:rsidRDefault="0063472C" w:rsidP="00296E4C">
      <w:pPr>
        <w:pStyle w:val="61"/>
      </w:pPr>
    </w:p>
    <w:p w14:paraId="46BE68C7" w14:textId="77777777" w:rsidR="0063472C" w:rsidRPr="00296E4C" w:rsidRDefault="0063472C">
      <w:pPr>
        <w:spacing w:after="160" w:line="259" w:lineRule="auto"/>
        <w:rPr>
          <w:i/>
          <w:sz w:val="26"/>
          <w:szCs w:val="28"/>
        </w:rPr>
      </w:pPr>
      <w:r w:rsidRPr="00296E4C">
        <w:br w:type="page"/>
      </w:r>
    </w:p>
    <w:p w14:paraId="3D3D0E7E" w14:textId="77777777" w:rsidR="008861EF" w:rsidRPr="008861EF" w:rsidRDefault="008861EF" w:rsidP="00240051">
      <w:pPr>
        <w:pStyle w:val="51"/>
      </w:pPr>
      <w:bookmarkStart w:id="1" w:name="_Toc185585418"/>
      <w:r w:rsidRPr="008861EF">
        <w:lastRenderedPageBreak/>
        <w:t>Введение</w:t>
      </w:r>
      <w:bookmarkEnd w:id="1"/>
    </w:p>
    <w:p w14:paraId="6A61D030" w14:textId="77777777" w:rsidR="008861EF" w:rsidRPr="008861EF" w:rsidRDefault="008861EF" w:rsidP="00240051">
      <w:pPr>
        <w:pStyle w:val="61"/>
      </w:pPr>
      <w:r w:rsidRPr="008861EF">
        <w:t xml:space="preserve">В настоящее время наблюдается продолжающийся рост систем, поддерживающих огромный объем реляционных и </w:t>
      </w:r>
      <w:proofErr w:type="spellStart"/>
      <w:r w:rsidRPr="008861EF">
        <w:t>нереляционных</w:t>
      </w:r>
      <w:proofErr w:type="spellEnd"/>
      <w:r w:rsidRPr="008861EF">
        <w:t xml:space="preserve"> форм данных. Примерами моделей данных, которые поддерживают </w:t>
      </w:r>
      <w:proofErr w:type="spellStart"/>
      <w:r w:rsidRPr="008861EF">
        <w:t>многомодельные</w:t>
      </w:r>
      <w:proofErr w:type="spellEnd"/>
      <w:r w:rsidRPr="008861EF">
        <w:t xml:space="preserve"> базы данных, являются документные, графические, реляционные модели и модели ключ-значение [1]. Наличие единой системы данных для управления, как хорошо структурированными данными, так и данными </w:t>
      </w:r>
      <w:proofErr w:type="spellStart"/>
      <w:r w:rsidRPr="008861EF">
        <w:t>NoSQL</w:t>
      </w:r>
      <w:proofErr w:type="spellEnd"/>
      <w:r w:rsidRPr="008861EF">
        <w:t xml:space="preserve"> выгодно пользователям, поскольку для каждой конкретной задачи существуют более предпочтительные варианты хранения данных в зависимости от типа СУБД, таким образом, предоставление разных структур хранения данных в одной системе позволяет сделать информацию более доступной и понятной для пользователей. Такая система также улучшает визуализацию и понимание данных. </w:t>
      </w:r>
    </w:p>
    <w:p w14:paraId="457CA82A" w14:textId="21E03F19" w:rsidR="008861EF" w:rsidRDefault="008861EF" w:rsidP="00240051">
      <w:pPr>
        <w:pStyle w:val="61"/>
      </w:pPr>
      <w:r w:rsidRPr="008861EF">
        <w:t>Запрос на систему для взаимодействия нескольких баз данных между собой выражен в следующей статье [2]. Опосредовано нужда в данной системе упоминается в самых различных сферах, например, при исследовании биологии [3, 4] или политологии [5]. Попытка создания аналогичной системы уже были, однако она была представлена для специализированной сферы, что представлено в статье [6], также уже была попытка создать систему связывающую различные БД через JSON запросы [7], а рассматриваемая в данной работе система также является универсальной, что выражается в поддержк</w:t>
      </w:r>
      <w:r w:rsidR="00566D3E">
        <w:t>е нескольких СУБД и возможности</w:t>
      </w:r>
      <w:r w:rsidRPr="008861EF">
        <w:t xml:space="preserve"> подключать множество баз данных и брать информацию из нескольких источников одновременно, однако работает по другому принципу. В описываемой системе не производится сбор</w:t>
      </w:r>
      <w:r w:rsidR="00566D3E">
        <w:t xml:space="preserve"> данных из разных БД, а идёт обращение</w:t>
      </w:r>
      <w:r w:rsidRPr="008861EF">
        <w:t xml:space="preserve"> непосредственно к СУБД.</w:t>
      </w:r>
    </w:p>
    <w:p w14:paraId="32E16C56" w14:textId="321B64C3" w:rsidR="00FD514F" w:rsidRPr="00055836" w:rsidRDefault="00055836" w:rsidP="00240051">
      <w:pPr>
        <w:pStyle w:val="61"/>
      </w:pPr>
      <w:r>
        <w:t xml:space="preserve">Система разработана на языке </w:t>
      </w:r>
      <w:r>
        <w:rPr>
          <w:lang w:val="en-US"/>
        </w:rPr>
        <w:t>Python</w:t>
      </w:r>
      <w:r>
        <w:t xml:space="preserve"> с использованием </w:t>
      </w:r>
      <w:proofErr w:type="spellStart"/>
      <w:r>
        <w:t>фреймворка</w:t>
      </w:r>
      <w:proofErr w:type="spellEnd"/>
      <w:r>
        <w:t xml:space="preserve"> </w:t>
      </w:r>
      <w:r>
        <w:rPr>
          <w:lang w:val="en-US"/>
        </w:rPr>
        <w:t>Flask</w:t>
      </w:r>
      <w:r w:rsidRPr="00055836">
        <w:t>.</w:t>
      </w:r>
      <w:r>
        <w:t xml:space="preserve"> </w:t>
      </w:r>
    </w:p>
    <w:p w14:paraId="5A4C2E38" w14:textId="77777777" w:rsidR="008861EF" w:rsidRPr="008861EF" w:rsidRDefault="008861EF" w:rsidP="00240051">
      <w:pPr>
        <w:pStyle w:val="51"/>
      </w:pPr>
      <w:bookmarkStart w:id="2" w:name="_Toc185585419"/>
      <w:r w:rsidRPr="008861EF">
        <w:lastRenderedPageBreak/>
        <w:t>Описание взаимодействия</w:t>
      </w:r>
      <w:bookmarkEnd w:id="2"/>
    </w:p>
    <w:p w14:paraId="379607D1" w14:textId="77777777" w:rsidR="008861EF" w:rsidRPr="008861EF" w:rsidRDefault="008861EF" w:rsidP="00240051">
      <w:pPr>
        <w:pStyle w:val="61"/>
      </w:pPr>
      <w:r w:rsidRPr="008861EF">
        <w:t>Всего в системе можно выделить 3 части - ввод запроса пользователем, парсер запроса для каждой СУБД, исполнение запроса каждой СУБД. Визуально их взаимодействие показано на рис. 1, текстовое описание представлено далее.</w:t>
      </w:r>
    </w:p>
    <w:p w14:paraId="11B69EDE" w14:textId="77777777" w:rsidR="008861EF" w:rsidRPr="008861EF" w:rsidRDefault="008861EF" w:rsidP="00240051">
      <w:pPr>
        <w:pStyle w:val="61"/>
      </w:pPr>
      <w:r w:rsidRPr="008861EF">
        <w:t>Первая часть - ввод запроса пользователем. Пользователь в браузере вводит запрос на получение нужных ему данных в соответствии с специальном синтаксисом, строение которого описано далее.</w:t>
      </w:r>
    </w:p>
    <w:p w14:paraId="25F95822" w14:textId="31CEF5E3" w:rsidR="008861EF" w:rsidRPr="008861EF" w:rsidRDefault="008861EF" w:rsidP="00240051">
      <w:pPr>
        <w:pStyle w:val="61"/>
      </w:pPr>
      <w:r w:rsidRPr="008861EF">
        <w:t>Вторая часть - парсер запросов. В этом элементе системы запрос пользователя разбивается на части для каждой БД. Эти части запроса в нужной для корректного исполнения последовательности подаются в соответствующие классы определённой СУБД, после чего возвращают результат, который уже обрабатывается и выводится пользователю или добавляется в запрос для следующего класса СУБД, ес</w:t>
      </w:r>
      <w:r w:rsidR="003E16EB">
        <w:t>ли это не конечный результат.</w:t>
      </w:r>
    </w:p>
    <w:p w14:paraId="69B6CDA4" w14:textId="04DC0A3C" w:rsidR="008861EF" w:rsidRPr="008861EF" w:rsidRDefault="008861EF" w:rsidP="00240051">
      <w:pPr>
        <w:pStyle w:val="61"/>
      </w:pPr>
      <w:r w:rsidRPr="008861EF">
        <w:t>Третья часть, которую можно выделить</w:t>
      </w:r>
      <w:r w:rsidR="00325B65">
        <w:t>,</w:t>
      </w:r>
      <w:r w:rsidRPr="008861EF">
        <w:t xml:space="preserve"> это - классы СУБД. Каждый такой класс представляет собой возможность взаимодействия с СУБД для выполнения запроса, а его объекты представляют каждую БД в этой СУБД. Каждый объект класса должен преобразовывать часть запроса, пришедшего к нему от </w:t>
      </w:r>
      <w:proofErr w:type="spellStart"/>
      <w:r w:rsidRPr="008861EF">
        <w:t>парсера</w:t>
      </w:r>
      <w:proofErr w:type="spellEnd"/>
      <w:r w:rsidRPr="008861EF">
        <w:t>, в запрос на язык, который является командой для СУБД, к классу которой он относится. После преобразования он обращается с этой командой к БД, к которой он относится, и возвращает результат в парсер.</w:t>
      </w:r>
    </w:p>
    <w:p w14:paraId="5CEF11ED" w14:textId="77777777" w:rsidR="00FA416D" w:rsidRDefault="00FA416D" w:rsidP="00FA416D">
      <w:pPr>
        <w:pStyle w:val="91"/>
      </w:pPr>
      <w:r>
        <w:lastRenderedPageBreak/>
        <w:drawing>
          <wp:inline distT="0" distB="0" distL="0" distR="0" wp14:anchorId="4D148906" wp14:editId="27D990DC">
            <wp:extent cx="4619625" cy="5219700"/>
            <wp:effectExtent l="0" t="0" r="9525" b="0"/>
            <wp:docPr id="1" name="Рисунок 1" descr="C:\Users\A1i5k\AppData\Local\Microsoft\Windows\INetCache\Content.Word\Основ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1i5k\AppData\Local\Microsoft\Windows\INetCache\Content.Word\Основа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BFCBF" w14:textId="56B50583" w:rsidR="008861EF" w:rsidRPr="008861EF" w:rsidRDefault="00FA416D" w:rsidP="00FA416D">
      <w:pPr>
        <w:pStyle w:val="Aff7"/>
        <w:rPr>
          <w:sz w:val="26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C4B6D">
        <w:rPr>
          <w:noProof/>
        </w:rPr>
        <w:t>1</w:t>
      </w:r>
      <w:r>
        <w:fldChar w:fldCharType="end"/>
      </w:r>
      <w:r>
        <w:t>. Взаимодействие между элементами</w:t>
      </w:r>
    </w:p>
    <w:p w14:paraId="3785B94E" w14:textId="792617A6" w:rsidR="008861EF" w:rsidRPr="008861EF" w:rsidRDefault="008861EF" w:rsidP="00240051">
      <w:pPr>
        <w:pStyle w:val="51"/>
      </w:pPr>
      <w:bookmarkStart w:id="3" w:name="_Toc185585420"/>
      <w:r w:rsidRPr="008861EF">
        <w:t>Синтаксис запросов между разными СУБД</w:t>
      </w:r>
      <w:bookmarkEnd w:id="3"/>
    </w:p>
    <w:p w14:paraId="2022B031" w14:textId="2D0E2DC3" w:rsidR="008861EF" w:rsidRPr="008861EF" w:rsidRDefault="008861EF" w:rsidP="00240051">
      <w:pPr>
        <w:pStyle w:val="61"/>
      </w:pPr>
      <w:r w:rsidRPr="008861EF">
        <w:t xml:space="preserve">Чтобы была возможность делить </w:t>
      </w:r>
      <w:r w:rsidR="00E73D92">
        <w:t>запросы для исполнения на разных</w:t>
      </w:r>
      <w:r w:rsidRPr="008861EF">
        <w:t xml:space="preserve"> СУБД необходимо сделать свой синтаксис запросов. Далее представлено описание синтаксис основных запросов.</w:t>
      </w:r>
    </w:p>
    <w:p w14:paraId="6DCE0CE2" w14:textId="77777777" w:rsidR="008861EF" w:rsidRPr="008861EF" w:rsidRDefault="008861EF" w:rsidP="00240051">
      <w:pPr>
        <w:pStyle w:val="61"/>
      </w:pPr>
      <w:r w:rsidRPr="008861EF">
        <w:t>Запрос будет записываться одной строкой, в которой будут писаться название БД, путь к данным из БД и операторы с разделителями в виде точек.</w:t>
      </w:r>
    </w:p>
    <w:p w14:paraId="14D12614" w14:textId="77777777" w:rsidR="008861EF" w:rsidRPr="008861EF" w:rsidRDefault="008861EF" w:rsidP="00240051">
      <w:pPr>
        <w:pStyle w:val="61"/>
        <w:rPr>
          <w:lang w:val="en-US"/>
        </w:rPr>
      </w:pPr>
      <w:r w:rsidRPr="008861EF">
        <w:t>Пример</w:t>
      </w:r>
      <w:r w:rsidRPr="008861EF">
        <w:rPr>
          <w:lang w:val="en-US"/>
        </w:rPr>
        <w:t xml:space="preserve"> </w:t>
      </w:r>
      <w:r w:rsidRPr="008861EF">
        <w:t>запроса</w:t>
      </w:r>
      <w:r w:rsidRPr="008861EF">
        <w:rPr>
          <w:lang w:val="en-US"/>
        </w:rPr>
        <w:t>:</w:t>
      </w:r>
    </w:p>
    <w:p w14:paraId="36AE7700" w14:textId="1FB9E6F3" w:rsidR="008861EF" w:rsidRPr="008861EF" w:rsidRDefault="008861EF" w:rsidP="00240051">
      <w:pPr>
        <w:pStyle w:val="61"/>
        <w:rPr>
          <w:lang w:val="en-US"/>
        </w:rPr>
      </w:pPr>
      <w:proofErr w:type="gramStart"/>
      <w:r w:rsidRPr="008861EF">
        <w:rPr>
          <w:lang w:val="en-US"/>
        </w:rPr>
        <w:t>dbcity.read(</w:t>
      </w:r>
      <w:proofErr w:type="gramEnd"/>
      <w:r w:rsidRPr="008861EF">
        <w:rPr>
          <w:lang w:val="en-US"/>
        </w:rPr>
        <w:t>dbcity.building.address).where(dbpeople.read(dbpeople.personal_data.name).where(dbpeople.personal_data.id=1)=dbcity.building.address</w:t>
      </w:r>
      <w:r w:rsidRPr="0031640B">
        <w:rPr>
          <w:lang w:val="en-US"/>
        </w:rPr>
        <w:t>_</w:t>
      </w:r>
      <w:r w:rsidRPr="008861EF">
        <w:rPr>
          <w:lang w:val="en-US"/>
        </w:rPr>
        <w:t>owner)</w:t>
      </w:r>
    </w:p>
    <w:p w14:paraId="5E181B82" w14:textId="77777777" w:rsidR="008861EF" w:rsidRPr="008861EF" w:rsidRDefault="008861EF" w:rsidP="00240051">
      <w:pPr>
        <w:pStyle w:val="61"/>
      </w:pPr>
      <w:r w:rsidRPr="008861EF">
        <w:t xml:space="preserve">Сначала пишется название БД. После этого через разделитель - точку, пишется оператор, применяемый к указанной БД. </w:t>
      </w:r>
    </w:p>
    <w:p w14:paraId="5DE42244" w14:textId="77777777" w:rsidR="008861EF" w:rsidRPr="008861EF" w:rsidRDefault="008861EF" w:rsidP="00240051">
      <w:pPr>
        <w:pStyle w:val="61"/>
      </w:pPr>
      <w:r w:rsidRPr="008861EF">
        <w:lastRenderedPageBreak/>
        <w:t>В системе будут представлены следующие операторы:</w:t>
      </w:r>
    </w:p>
    <w:p w14:paraId="140374F4" w14:textId="77777777" w:rsidR="008861EF" w:rsidRPr="008861EF" w:rsidRDefault="008861EF" w:rsidP="008B565D">
      <w:pPr>
        <w:pStyle w:val="61"/>
        <w:numPr>
          <w:ilvl w:val="0"/>
          <w:numId w:val="33"/>
        </w:numPr>
        <w:ind w:left="0" w:firstLine="425"/>
      </w:pPr>
      <w:proofErr w:type="spellStart"/>
      <w:r w:rsidRPr="008861EF">
        <w:t>x.y.z</w:t>
      </w:r>
      <w:proofErr w:type="spellEnd"/>
      <w:r w:rsidRPr="008861EF">
        <w:t>, где x – название БД, y – название сущности, являющийся аналогом таблицы из реляционных БД, из ранее обозначенной базы данных, z – название сущности, являющийся аналогом столбцов из реляционных БД, из ранее обозначенной таблицы. Таким образом из БД можно получить необходимые данные.</w:t>
      </w:r>
    </w:p>
    <w:p w14:paraId="63AA7DD8" w14:textId="77777777" w:rsidR="008861EF" w:rsidRPr="008861EF" w:rsidRDefault="008861EF" w:rsidP="00D02D00">
      <w:pPr>
        <w:pStyle w:val="61"/>
        <w:numPr>
          <w:ilvl w:val="0"/>
          <w:numId w:val="33"/>
        </w:numPr>
        <w:ind w:left="0" w:firstLine="426"/>
      </w:pPr>
      <w:proofErr w:type="spellStart"/>
      <w:r w:rsidRPr="008861EF">
        <w:t>where</w:t>
      </w:r>
      <w:proofErr w:type="spellEnd"/>
      <w:r w:rsidRPr="008861EF">
        <w:t xml:space="preserve"> – оператор, в котором в скобках описывается фильтр, по которому выбираются данные из БД. В условии используются оператор доступа к данным и операторы сравнения. Сравниваемыми элементами могут являться данные из БД или константы. Условия могут вложенными.</w:t>
      </w:r>
    </w:p>
    <w:p w14:paraId="1EAAB311" w14:textId="77777777" w:rsidR="008861EF" w:rsidRPr="008861EF" w:rsidRDefault="008861EF" w:rsidP="00D02D00">
      <w:pPr>
        <w:pStyle w:val="61"/>
        <w:numPr>
          <w:ilvl w:val="0"/>
          <w:numId w:val="33"/>
        </w:numPr>
        <w:ind w:left="0" w:firstLine="426"/>
        <w:rPr>
          <w:lang w:val="en-US"/>
        </w:rPr>
      </w:pPr>
      <w:proofErr w:type="spellStart"/>
      <w:r w:rsidRPr="008861EF">
        <w:t>create</w:t>
      </w:r>
      <w:proofErr w:type="spellEnd"/>
      <w:r w:rsidRPr="008861EF">
        <w:t xml:space="preserve"> – вставка данных в БД. У оператора в скобках сначала через запятую указываются операторы доступа к данным, которые означают новые поля, после чего в конце через запятую указываются вставляемые данные в виде массива списков. Например</w:t>
      </w:r>
      <w:r w:rsidRPr="008861EF">
        <w:rPr>
          <w:lang w:val="en-US"/>
        </w:rPr>
        <w:t xml:space="preserve">, </w:t>
      </w:r>
      <w:proofErr w:type="spellStart"/>
      <w:proofErr w:type="gramStart"/>
      <w:r w:rsidRPr="008861EF">
        <w:rPr>
          <w:lang w:val="en-US"/>
        </w:rPr>
        <w:t>dbcity.create</w:t>
      </w:r>
      <w:proofErr w:type="spellEnd"/>
      <w:proofErr w:type="gramEnd"/>
      <w:r w:rsidRPr="008861EF">
        <w:rPr>
          <w:lang w:val="en-US"/>
        </w:rPr>
        <w:t>(</w:t>
      </w:r>
      <w:proofErr w:type="spellStart"/>
      <w:r w:rsidRPr="008861EF">
        <w:rPr>
          <w:lang w:val="en-US"/>
        </w:rPr>
        <w:t>dbcity.building.address</w:t>
      </w:r>
      <w:proofErr w:type="spellEnd"/>
      <w:r w:rsidRPr="008861EF">
        <w:rPr>
          <w:lang w:val="en-US"/>
        </w:rPr>
        <w:t xml:space="preserve">, </w:t>
      </w:r>
      <w:proofErr w:type="spellStart"/>
      <w:r w:rsidRPr="008861EF">
        <w:rPr>
          <w:lang w:val="en-US"/>
        </w:rPr>
        <w:t>dbcity.building.owner</w:t>
      </w:r>
      <w:proofErr w:type="spellEnd"/>
      <w:r w:rsidRPr="008861EF">
        <w:rPr>
          <w:lang w:val="en-US"/>
        </w:rPr>
        <w:t>, [[“Wall Street”, “Stan Smith”], [“Broadway”, “John Doe”]]).</w:t>
      </w:r>
    </w:p>
    <w:p w14:paraId="15A466B9" w14:textId="77777777" w:rsidR="008861EF" w:rsidRPr="008861EF" w:rsidRDefault="008861EF" w:rsidP="00D02D00">
      <w:pPr>
        <w:pStyle w:val="61"/>
        <w:numPr>
          <w:ilvl w:val="0"/>
          <w:numId w:val="33"/>
        </w:numPr>
        <w:ind w:left="0" w:firstLine="426"/>
      </w:pPr>
      <w:proofErr w:type="spellStart"/>
      <w:r w:rsidRPr="008861EF">
        <w:t>read</w:t>
      </w:r>
      <w:proofErr w:type="spellEnd"/>
      <w:r w:rsidRPr="008861EF">
        <w:t xml:space="preserve"> – чтение данных из БД. У оператора в скобках указываются операторы доступа к данным, которые должны быть прочитаны. Например, </w:t>
      </w:r>
      <w:proofErr w:type="spellStart"/>
      <w:proofErr w:type="gramStart"/>
      <w:r w:rsidRPr="008861EF">
        <w:t>dbcity.read</w:t>
      </w:r>
      <w:proofErr w:type="spellEnd"/>
      <w:proofErr w:type="gramEnd"/>
      <w:r w:rsidRPr="008861EF">
        <w:t>(</w:t>
      </w:r>
      <w:proofErr w:type="spellStart"/>
      <w:r w:rsidRPr="008861EF">
        <w:t>dbcity.building.address</w:t>
      </w:r>
      <w:proofErr w:type="spellEnd"/>
      <w:r w:rsidRPr="008861EF">
        <w:t>).</w:t>
      </w:r>
    </w:p>
    <w:p w14:paraId="5F058EFD" w14:textId="77777777" w:rsidR="008861EF" w:rsidRPr="008861EF" w:rsidRDefault="008861EF" w:rsidP="00D02D00">
      <w:pPr>
        <w:pStyle w:val="61"/>
        <w:numPr>
          <w:ilvl w:val="0"/>
          <w:numId w:val="33"/>
        </w:numPr>
        <w:ind w:left="0" w:firstLine="426"/>
        <w:rPr>
          <w:lang w:val="en-US"/>
        </w:rPr>
      </w:pPr>
      <w:proofErr w:type="spellStart"/>
      <w:r w:rsidRPr="008861EF">
        <w:t>update</w:t>
      </w:r>
      <w:proofErr w:type="spellEnd"/>
      <w:r w:rsidRPr="008861EF">
        <w:t xml:space="preserve"> – изменение данных в БД. У оператора в скобках сначала через запятую указываются операторы доступа к данным, которые означают поля, в которых будут производится изменения, после чего в конце через запятую указываются вставляемые данные в виде списка. Например</w:t>
      </w:r>
      <w:r w:rsidRPr="008861EF">
        <w:rPr>
          <w:lang w:val="en-US"/>
        </w:rPr>
        <w:t xml:space="preserve">, </w:t>
      </w:r>
      <w:proofErr w:type="spellStart"/>
      <w:proofErr w:type="gramStart"/>
      <w:r w:rsidRPr="008861EF">
        <w:rPr>
          <w:lang w:val="en-US"/>
        </w:rPr>
        <w:t>dbcity.update</w:t>
      </w:r>
      <w:proofErr w:type="spellEnd"/>
      <w:proofErr w:type="gramEnd"/>
      <w:r w:rsidRPr="008861EF">
        <w:rPr>
          <w:lang w:val="en-US"/>
        </w:rPr>
        <w:t>(</w:t>
      </w:r>
      <w:proofErr w:type="spellStart"/>
      <w:r w:rsidRPr="008861EF">
        <w:rPr>
          <w:lang w:val="en-US"/>
        </w:rPr>
        <w:t>dbcity.building.address</w:t>
      </w:r>
      <w:proofErr w:type="spellEnd"/>
      <w:r w:rsidRPr="008861EF">
        <w:rPr>
          <w:lang w:val="en-US"/>
        </w:rPr>
        <w:t xml:space="preserve">, </w:t>
      </w:r>
      <w:proofErr w:type="spellStart"/>
      <w:r w:rsidRPr="008861EF">
        <w:rPr>
          <w:lang w:val="en-US"/>
        </w:rPr>
        <w:t>dbcity.building.owner</w:t>
      </w:r>
      <w:proofErr w:type="spellEnd"/>
      <w:r w:rsidRPr="008861EF">
        <w:rPr>
          <w:lang w:val="en-US"/>
        </w:rPr>
        <w:t>, [“Broadway”, “John Doe”])</w:t>
      </w:r>
    </w:p>
    <w:p w14:paraId="734B5A32" w14:textId="77777777" w:rsidR="008861EF" w:rsidRPr="008861EF" w:rsidRDefault="008861EF" w:rsidP="00D02D00">
      <w:pPr>
        <w:pStyle w:val="61"/>
        <w:numPr>
          <w:ilvl w:val="0"/>
          <w:numId w:val="33"/>
        </w:numPr>
        <w:ind w:left="0" w:firstLine="426"/>
      </w:pPr>
      <w:proofErr w:type="spellStart"/>
      <w:r w:rsidRPr="008861EF">
        <w:t>delete</w:t>
      </w:r>
      <w:proofErr w:type="spellEnd"/>
      <w:r w:rsidRPr="008861EF">
        <w:t xml:space="preserve"> – удаление данных из БД. После данного оператора указывается оператор </w:t>
      </w:r>
      <w:proofErr w:type="spellStart"/>
      <w:r w:rsidRPr="008861EF">
        <w:t>where</w:t>
      </w:r>
      <w:proofErr w:type="spellEnd"/>
      <w:r w:rsidRPr="008861EF">
        <w:t xml:space="preserve">. Например, </w:t>
      </w:r>
      <w:proofErr w:type="spellStart"/>
      <w:proofErr w:type="gramStart"/>
      <w:r w:rsidRPr="008861EF">
        <w:t>dbcity.delete</w:t>
      </w:r>
      <w:proofErr w:type="gramEnd"/>
      <w:r w:rsidRPr="008861EF">
        <w:t>.where</w:t>
      </w:r>
      <w:proofErr w:type="spellEnd"/>
      <w:r w:rsidRPr="008861EF">
        <w:t>(</w:t>
      </w:r>
      <w:proofErr w:type="spellStart"/>
      <w:r w:rsidRPr="008861EF">
        <w:t>dbcity.building.owner</w:t>
      </w:r>
      <w:proofErr w:type="spellEnd"/>
      <w:r w:rsidRPr="008861EF">
        <w:t>=“</w:t>
      </w:r>
      <w:proofErr w:type="spellStart"/>
      <w:r w:rsidRPr="008861EF">
        <w:t>John</w:t>
      </w:r>
      <w:proofErr w:type="spellEnd"/>
      <w:r w:rsidRPr="008861EF">
        <w:t xml:space="preserve"> </w:t>
      </w:r>
      <w:proofErr w:type="spellStart"/>
      <w:r w:rsidRPr="008861EF">
        <w:t>Doe</w:t>
      </w:r>
      <w:proofErr w:type="spellEnd"/>
      <w:r w:rsidRPr="008861EF">
        <w:t>”).</w:t>
      </w:r>
    </w:p>
    <w:p w14:paraId="2CD02BA6" w14:textId="77777777" w:rsidR="008861EF" w:rsidRPr="008861EF" w:rsidRDefault="008861EF" w:rsidP="00240051">
      <w:pPr>
        <w:pStyle w:val="51"/>
      </w:pPr>
      <w:bookmarkStart w:id="4" w:name="_Toc185585421"/>
      <w:r w:rsidRPr="008861EF">
        <w:lastRenderedPageBreak/>
        <w:t>Классы СУБД</w:t>
      </w:r>
      <w:bookmarkEnd w:id="4"/>
    </w:p>
    <w:p w14:paraId="625784C9" w14:textId="4D121594" w:rsidR="00ED1FBC" w:rsidRDefault="008861EF" w:rsidP="00240051">
      <w:pPr>
        <w:pStyle w:val="61"/>
      </w:pPr>
      <w:r w:rsidRPr="008861EF">
        <w:t xml:space="preserve">В системе для каждой СУБД создаётся собственный класс. Для каждой БД, которую подключает пользователь создаётся собственный объект соответствующего класса СУБД. Все классы наследуются от шаблона, пример для Neo4j, </w:t>
      </w:r>
      <w:proofErr w:type="spellStart"/>
      <w:r w:rsidRPr="008861EF">
        <w:t>Cassandra</w:t>
      </w:r>
      <w:proofErr w:type="spellEnd"/>
      <w:r w:rsidRPr="008861EF">
        <w:t xml:space="preserve"> и </w:t>
      </w:r>
      <w:proofErr w:type="spellStart"/>
      <w:r w:rsidRPr="008861EF">
        <w:t>MongoDB</w:t>
      </w:r>
      <w:proofErr w:type="spellEnd"/>
      <w:r w:rsidRPr="008861EF">
        <w:t xml:space="preserve"> представлен на рис. 2.</w:t>
      </w:r>
    </w:p>
    <w:p w14:paraId="6585B406" w14:textId="365E4C75" w:rsidR="00ED1FBC" w:rsidRDefault="00ED1FBC" w:rsidP="00ED1FBC">
      <w:pPr>
        <w:pStyle w:val="91"/>
      </w:pPr>
      <w:r>
        <w:drawing>
          <wp:inline distT="0" distB="0" distL="0" distR="0" wp14:anchorId="2AEBE7FA" wp14:editId="61210755">
            <wp:extent cx="4803207" cy="4429125"/>
            <wp:effectExtent l="0" t="0" r="0" b="0"/>
            <wp:docPr id="2" name="Рисунок 2" descr="C:\Users\A1i5k\AppData\Local\Microsoft\Windows\INetCache\Content.Word\Класс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1i5k\AppData\Local\Microsoft\Windows\INetCache\Content.Word\Классы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671" cy="4434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1FBC">
        <w:t xml:space="preserve"> </w:t>
      </w:r>
    </w:p>
    <w:p w14:paraId="55584510" w14:textId="21B62471" w:rsidR="00ED1FBC" w:rsidRDefault="00ED1FBC" w:rsidP="00ED1FBC">
      <w:pPr>
        <w:pStyle w:val="Aff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C4B6D">
        <w:rPr>
          <w:noProof/>
        </w:rPr>
        <w:t>2</w:t>
      </w:r>
      <w:r>
        <w:fldChar w:fldCharType="end"/>
      </w:r>
      <w:r>
        <w:t>. Схема работы классов СУБД</w:t>
      </w:r>
    </w:p>
    <w:p w14:paraId="49273FF8" w14:textId="2A4FD139" w:rsidR="008861EF" w:rsidRPr="008861EF" w:rsidRDefault="008861EF" w:rsidP="00240051">
      <w:pPr>
        <w:pStyle w:val="61"/>
      </w:pPr>
      <w:r w:rsidRPr="008861EF">
        <w:t>Сам шаблон должен иметь следующую структуру полей:</w:t>
      </w:r>
    </w:p>
    <w:p w14:paraId="01CDDD92" w14:textId="77777777" w:rsidR="008861EF" w:rsidRPr="008861EF" w:rsidRDefault="008861EF" w:rsidP="00D02D00">
      <w:pPr>
        <w:pStyle w:val="61"/>
        <w:numPr>
          <w:ilvl w:val="0"/>
          <w:numId w:val="37"/>
        </w:numPr>
        <w:ind w:left="0" w:firstLine="426"/>
      </w:pPr>
      <w:r w:rsidRPr="008861EF">
        <w:t>Коннектор - переменная, которая содержит подключение к БД, которое впоследствии будет использоваться в методах для взаимодействия с данными.</w:t>
      </w:r>
    </w:p>
    <w:p w14:paraId="1455F89E" w14:textId="77777777" w:rsidR="001F41AF" w:rsidRDefault="008861EF" w:rsidP="00D757BA">
      <w:pPr>
        <w:pStyle w:val="61"/>
        <w:numPr>
          <w:ilvl w:val="0"/>
          <w:numId w:val="37"/>
        </w:numPr>
        <w:ind w:left="0" w:firstLine="426"/>
      </w:pPr>
      <w:r w:rsidRPr="008861EF">
        <w:t>Название базы - название, которое необходимо для различия между разными БД одной СУБД.</w:t>
      </w:r>
    </w:p>
    <w:p w14:paraId="75A14FFD" w14:textId="77777777" w:rsidR="008861EF" w:rsidRPr="008861EF" w:rsidRDefault="008861EF" w:rsidP="00240051">
      <w:pPr>
        <w:pStyle w:val="61"/>
      </w:pPr>
      <w:r w:rsidRPr="008861EF">
        <w:t>Так же шаблон должен содержать следующие методы:</w:t>
      </w:r>
    </w:p>
    <w:p w14:paraId="48869565" w14:textId="77777777" w:rsidR="008861EF" w:rsidRPr="008861EF" w:rsidRDefault="008861EF" w:rsidP="00D02D00">
      <w:pPr>
        <w:pStyle w:val="61"/>
        <w:numPr>
          <w:ilvl w:val="0"/>
          <w:numId w:val="34"/>
        </w:numPr>
        <w:ind w:left="0" w:firstLine="426"/>
      </w:pPr>
      <w:r w:rsidRPr="008861EF">
        <w:lastRenderedPageBreak/>
        <w:t>Конструктор. Метод, которому на вход подаётся - адрес базы данных; порт базы данных; логин для авторизации; пароль для авторизации; название базы данных. Данный метод создаёт и хранит подключение и название базы данных.</w:t>
      </w:r>
    </w:p>
    <w:p w14:paraId="6E1E2086" w14:textId="1937B842" w:rsidR="008861EF" w:rsidRPr="008861EF" w:rsidRDefault="008861EF" w:rsidP="00D02D00">
      <w:pPr>
        <w:pStyle w:val="61"/>
        <w:numPr>
          <w:ilvl w:val="0"/>
          <w:numId w:val="34"/>
        </w:numPr>
        <w:ind w:left="0" w:firstLine="426"/>
      </w:pPr>
      <w:r w:rsidRPr="008861EF">
        <w:t xml:space="preserve">Интерпретатор. Метод, которому на вход подаётся - запрос </w:t>
      </w:r>
      <w:r w:rsidR="00D82016" w:rsidRPr="008861EF">
        <w:t>на синтаксисе,</w:t>
      </w:r>
      <w:r w:rsidRPr="008861EF">
        <w:t xml:space="preserve"> описанном в предыдущей главе. Данный метод преобразует полученный запрос в формат, нужный для конкретной СУБД и исполняет его. В конце возвращает массив кортежей с полученным результатом.</w:t>
      </w:r>
    </w:p>
    <w:p w14:paraId="14D2B6E8" w14:textId="77777777" w:rsidR="008861EF" w:rsidRPr="008861EF" w:rsidRDefault="008861EF" w:rsidP="00D02D00">
      <w:pPr>
        <w:pStyle w:val="61"/>
        <w:numPr>
          <w:ilvl w:val="0"/>
          <w:numId w:val="34"/>
        </w:numPr>
        <w:ind w:left="0" w:firstLine="426"/>
      </w:pPr>
      <w:r w:rsidRPr="008861EF">
        <w:t>Деструктор. Метод, который закрывает подключение для текущей БД.</w:t>
      </w:r>
    </w:p>
    <w:p w14:paraId="72BFB06E" w14:textId="77777777" w:rsidR="008861EF" w:rsidRPr="008861EF" w:rsidRDefault="008861EF" w:rsidP="00240051">
      <w:pPr>
        <w:pStyle w:val="51"/>
      </w:pPr>
      <w:bookmarkStart w:id="5" w:name="_Toc185585422"/>
      <w:r w:rsidRPr="008861EF">
        <w:t>Парсер запросов</w:t>
      </w:r>
      <w:bookmarkEnd w:id="5"/>
    </w:p>
    <w:p w14:paraId="3EE0571C" w14:textId="12EF2F8D" w:rsidR="008861EF" w:rsidRPr="008861EF" w:rsidRDefault="008861EF" w:rsidP="003E16EB">
      <w:pPr>
        <w:pStyle w:val="61"/>
      </w:pPr>
      <w:r w:rsidRPr="008861EF">
        <w:t>В описываемой в данной статье системе запрос от пользователя необходимо разделить на подзапросы. После этого разбитые подзапросы конвертируются в запросы, которые могут воспринимать СУБД, для которых эти запросы предназначены</w:t>
      </w:r>
      <w:r w:rsidR="00BF068A">
        <w:t xml:space="preserve"> и исполняются</w:t>
      </w:r>
      <w:r w:rsidRPr="008861EF">
        <w:t>.</w:t>
      </w:r>
    </w:p>
    <w:p w14:paraId="3F7A9D6C" w14:textId="48C4B366" w:rsidR="008861EF" w:rsidRPr="008861EF" w:rsidRDefault="008861EF" w:rsidP="003E16EB">
      <w:pPr>
        <w:pStyle w:val="61"/>
      </w:pPr>
      <w:r w:rsidRPr="008861EF">
        <w:t>Сначала запрос читается слева направо и разбивается на подзапросы. Далее подзапросы конвертируются в читаемый для СУБД вид и исполняются справа налево с передачей результата запроса. Данный процесс подробно изображен на рисунке 3.</w:t>
      </w:r>
    </w:p>
    <w:p w14:paraId="78963212" w14:textId="77777777" w:rsidR="003E16EB" w:rsidRDefault="008861EF" w:rsidP="003E16EB">
      <w:pPr>
        <w:pStyle w:val="91"/>
      </w:pPr>
      <w:r w:rsidRPr="008861EF">
        <w:rPr>
          <w:szCs w:val="28"/>
        </w:rPr>
        <w:t xml:space="preserve"> </w:t>
      </w:r>
      <w:r w:rsidR="003E16EB">
        <w:rPr>
          <w:bdr w:val="none" w:sz="0" w:space="0" w:color="auto" w:frame="1"/>
        </w:rPr>
        <w:drawing>
          <wp:inline distT="0" distB="0" distL="0" distR="0" wp14:anchorId="7DAB136D" wp14:editId="02D70A5B">
            <wp:extent cx="6120130" cy="1989280"/>
            <wp:effectExtent l="0" t="0" r="0" b="0"/>
            <wp:docPr id="3" name="Рисунок 3" descr="https://lh7-rt.googleusercontent.com/docsz/AD_4nXf_LlW0DvAZcQpZZf0O52VoOc3_1Vcbjvwwr5p8q_MjMyQFgwXcQp-APzaGxMxVngFUUrcPJyNa06MpbpWyTSOuLVs-5nlzQfl3IbBN_iKHWpcS4htpLvdcucjXUINgYnXQSyu88dgWH_1nasyP0BZpaBs?key=g0L-bAMY7--BNturpN8jG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f_LlW0DvAZcQpZZf0O52VoOc3_1Vcbjvwwr5p8q_MjMyQFgwXcQp-APzaGxMxVngFUUrcPJyNa06MpbpWyTSOuLVs-5nlzQfl3IbBN_iKHWpcS4htpLvdcucjXUINgYnXQSyu88dgWH_1nasyP0BZpaBs?key=g0L-bAMY7--BNturpN8jG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8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60050" w14:textId="69BFE7F5" w:rsidR="008861EF" w:rsidRPr="008861EF" w:rsidRDefault="003E16EB" w:rsidP="003E16EB">
      <w:pPr>
        <w:pStyle w:val="Aff7"/>
        <w:rPr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C4B6D">
        <w:rPr>
          <w:noProof/>
        </w:rPr>
        <w:t>3</w:t>
      </w:r>
      <w:r>
        <w:fldChar w:fldCharType="end"/>
      </w:r>
      <w:r>
        <w:t>.</w:t>
      </w:r>
      <w:r w:rsidRPr="003E16EB">
        <w:t xml:space="preserve"> Деление основного запроса на подзапросы для каждой БД</w:t>
      </w:r>
    </w:p>
    <w:p w14:paraId="0B5DBCB5" w14:textId="16BA7297" w:rsidR="008861EF" w:rsidRPr="008861EF" w:rsidRDefault="008861EF" w:rsidP="00240051">
      <w:pPr>
        <w:pStyle w:val="61"/>
      </w:pPr>
      <w:r w:rsidRPr="008861EF">
        <w:t xml:space="preserve">Конвертацию подзапросов осуществляет общий для всех классов БД метод Интерпретатор. Рассмотрим работу одного из них, а именно интерпретатора класса </w:t>
      </w:r>
      <w:proofErr w:type="spellStart"/>
      <w:r w:rsidRPr="008861EF">
        <w:t>MongoDB</w:t>
      </w:r>
      <w:proofErr w:type="spellEnd"/>
      <w:r w:rsidRPr="008861EF">
        <w:t>.</w:t>
      </w:r>
    </w:p>
    <w:p w14:paraId="261D2DEB" w14:textId="77777777" w:rsidR="008861EF" w:rsidRPr="008861EF" w:rsidRDefault="008861EF" w:rsidP="00240051">
      <w:pPr>
        <w:pStyle w:val="61"/>
      </w:pPr>
      <w:r w:rsidRPr="008861EF">
        <w:lastRenderedPageBreak/>
        <w:t>Был выделен следующий подзапрос:</w:t>
      </w:r>
    </w:p>
    <w:p w14:paraId="487752C2" w14:textId="77777777" w:rsidR="008861EF" w:rsidRPr="008861EF" w:rsidRDefault="008861EF" w:rsidP="00240051">
      <w:pPr>
        <w:pStyle w:val="61"/>
      </w:pPr>
      <w:r w:rsidRPr="008861EF">
        <w:t>dbpeople.read(dbpeople.personal_data.name).where(dbpeople.personal_data.id=1)</w:t>
      </w:r>
    </w:p>
    <w:p w14:paraId="24AEB3C5" w14:textId="77777777" w:rsidR="008861EF" w:rsidRPr="008861EF" w:rsidRDefault="008861EF" w:rsidP="00240051">
      <w:pPr>
        <w:pStyle w:val="61"/>
      </w:pPr>
      <w:r w:rsidRPr="008861EF">
        <w:t xml:space="preserve">Сначала идёт подключение к базе данных </w:t>
      </w:r>
      <w:proofErr w:type="spellStart"/>
      <w:r w:rsidRPr="008861EF">
        <w:t>dbpeople</w:t>
      </w:r>
      <w:proofErr w:type="spellEnd"/>
      <w:r w:rsidRPr="008861EF">
        <w:t>. Парсер начинает выполнять с более меньшего подзапроса:</w:t>
      </w:r>
    </w:p>
    <w:p w14:paraId="5D33577E" w14:textId="77777777" w:rsidR="008861EF" w:rsidRPr="008861EF" w:rsidRDefault="008861EF" w:rsidP="00240051">
      <w:pPr>
        <w:pStyle w:val="61"/>
        <w:rPr>
          <w:lang w:val="en-US"/>
        </w:rPr>
      </w:pPr>
      <w:r w:rsidRPr="008861EF">
        <w:rPr>
          <w:lang w:val="en-US"/>
        </w:rPr>
        <w:t>(dbpeople.personal_data.name).</w:t>
      </w:r>
      <w:proofErr w:type="gramStart"/>
      <w:r w:rsidRPr="008861EF">
        <w:rPr>
          <w:lang w:val="en-US"/>
        </w:rPr>
        <w:t>where(</w:t>
      </w:r>
      <w:proofErr w:type="gramEnd"/>
      <w:r w:rsidRPr="008861EF">
        <w:rPr>
          <w:lang w:val="en-US"/>
        </w:rPr>
        <w:t xml:space="preserve">dbpeople.personal_data.id=1), </w:t>
      </w:r>
      <w:r w:rsidRPr="008861EF">
        <w:t>где</w:t>
      </w:r>
      <w:r w:rsidRPr="008861EF">
        <w:rPr>
          <w:lang w:val="en-US"/>
        </w:rPr>
        <w:t xml:space="preserve"> </w:t>
      </w:r>
      <w:proofErr w:type="spellStart"/>
      <w:r w:rsidRPr="008861EF">
        <w:rPr>
          <w:lang w:val="en-US"/>
        </w:rPr>
        <w:t>dbpeople</w:t>
      </w:r>
      <w:proofErr w:type="spellEnd"/>
      <w:r w:rsidRPr="008861EF">
        <w:rPr>
          <w:lang w:val="en-US"/>
        </w:rPr>
        <w:t xml:space="preserve"> – </w:t>
      </w:r>
      <w:r w:rsidRPr="008861EF">
        <w:t>БД</w:t>
      </w:r>
      <w:r w:rsidRPr="008861EF">
        <w:rPr>
          <w:lang w:val="en-US"/>
        </w:rPr>
        <w:t xml:space="preserve"> </w:t>
      </w:r>
      <w:r w:rsidRPr="008861EF">
        <w:t>в</w:t>
      </w:r>
      <w:r w:rsidRPr="008861EF">
        <w:rPr>
          <w:lang w:val="en-US"/>
        </w:rPr>
        <w:t xml:space="preserve"> </w:t>
      </w:r>
      <w:r w:rsidRPr="008861EF">
        <w:t>СУБД</w:t>
      </w:r>
      <w:r w:rsidRPr="008861EF">
        <w:rPr>
          <w:lang w:val="en-US"/>
        </w:rPr>
        <w:t xml:space="preserve"> MongoDB. </w:t>
      </w:r>
    </w:p>
    <w:p w14:paraId="15B06F31" w14:textId="77777777" w:rsidR="008861EF" w:rsidRPr="008861EF" w:rsidRDefault="008861EF" w:rsidP="00240051">
      <w:pPr>
        <w:pStyle w:val="61"/>
        <w:rPr>
          <w:lang w:val="en-US"/>
        </w:rPr>
      </w:pPr>
      <w:r w:rsidRPr="008861EF">
        <w:t>Часть</w:t>
      </w:r>
      <w:r w:rsidRPr="008861EF">
        <w:rPr>
          <w:lang w:val="en-US"/>
        </w:rPr>
        <w:t xml:space="preserve"> </w:t>
      </w:r>
      <w:r w:rsidRPr="008861EF">
        <w:t>запроса</w:t>
      </w:r>
      <w:r w:rsidRPr="008861EF">
        <w:rPr>
          <w:lang w:val="en-US"/>
        </w:rPr>
        <w:t xml:space="preserve"> dbpeople.personal_data.name </w:t>
      </w:r>
      <w:r w:rsidRPr="008861EF">
        <w:t>преобразуется</w:t>
      </w:r>
      <w:r w:rsidRPr="008861EF">
        <w:rPr>
          <w:lang w:val="en-US"/>
        </w:rPr>
        <w:t xml:space="preserve"> </w:t>
      </w:r>
      <w:r w:rsidRPr="008861EF">
        <w:t>в</w:t>
      </w:r>
      <w:r w:rsidRPr="008861EF">
        <w:rPr>
          <w:lang w:val="en-US"/>
        </w:rPr>
        <w:t xml:space="preserve"> {_id: 0, name: 1</w:t>
      </w:r>
      <w:proofErr w:type="gramStart"/>
      <w:r w:rsidRPr="008861EF">
        <w:rPr>
          <w:lang w:val="en-US"/>
        </w:rPr>
        <w:t>},where(dbpeople.personal_data.id</w:t>
      </w:r>
      <w:proofErr w:type="gramEnd"/>
      <w:r w:rsidRPr="008861EF">
        <w:rPr>
          <w:lang w:val="en-US"/>
        </w:rPr>
        <w:t xml:space="preserve">=1)  </w:t>
      </w:r>
      <w:r w:rsidRPr="008861EF">
        <w:t>преобразуется</w:t>
      </w:r>
      <w:r w:rsidRPr="008861EF">
        <w:rPr>
          <w:lang w:val="en-US"/>
        </w:rPr>
        <w:t xml:space="preserve"> </w:t>
      </w:r>
      <w:r w:rsidRPr="008861EF">
        <w:t>в</w:t>
      </w:r>
      <w:r w:rsidRPr="008861EF">
        <w:rPr>
          <w:lang w:val="en-US"/>
        </w:rPr>
        <w:t xml:space="preserve"> {_id: 1}.</w:t>
      </w:r>
    </w:p>
    <w:p w14:paraId="2CA66C4A" w14:textId="771A3E73" w:rsidR="008861EF" w:rsidRPr="008861EF" w:rsidRDefault="008861EF" w:rsidP="00240051">
      <w:pPr>
        <w:pStyle w:val="61"/>
      </w:pPr>
      <w:r w:rsidRPr="008861EF">
        <w:t xml:space="preserve">Далее конвертируется часть запроса </w:t>
      </w:r>
      <w:proofErr w:type="spellStart"/>
      <w:proofErr w:type="gramStart"/>
      <w:r w:rsidRPr="008861EF">
        <w:t>dbpeople.read</w:t>
      </w:r>
      <w:proofErr w:type="spellEnd"/>
      <w:proofErr w:type="gramEnd"/>
      <w:r w:rsidRPr="008861EF">
        <w:t xml:space="preserve">() и </w:t>
      </w:r>
      <w:r w:rsidR="001278E2">
        <w:t>исполняется</w:t>
      </w:r>
      <w:r w:rsidRPr="008861EF">
        <w:t xml:space="preserve"> в виде следующего запроса:</w:t>
      </w:r>
    </w:p>
    <w:p w14:paraId="07952349" w14:textId="77777777" w:rsidR="008861EF" w:rsidRPr="008861EF" w:rsidRDefault="008861EF" w:rsidP="00240051">
      <w:pPr>
        <w:pStyle w:val="61"/>
        <w:rPr>
          <w:lang w:val="en-US"/>
        </w:rPr>
      </w:pPr>
      <w:proofErr w:type="spellStart"/>
      <w:r w:rsidRPr="008861EF">
        <w:rPr>
          <w:lang w:val="en-US"/>
        </w:rPr>
        <w:t>db.personal_</w:t>
      </w:r>
      <w:proofErr w:type="gramStart"/>
      <w:r w:rsidRPr="008861EF">
        <w:rPr>
          <w:lang w:val="en-US"/>
        </w:rPr>
        <w:t>data.find</w:t>
      </w:r>
      <w:proofErr w:type="spellEnd"/>
      <w:r w:rsidRPr="008861EF">
        <w:rPr>
          <w:lang w:val="en-US"/>
        </w:rPr>
        <w:t>(</w:t>
      </w:r>
      <w:proofErr w:type="gramEnd"/>
      <w:r w:rsidRPr="008861EF">
        <w:rPr>
          <w:lang w:val="en-US"/>
        </w:rPr>
        <w:t>{_id: 1},{_id: 0, name: 1}).</w:t>
      </w:r>
    </w:p>
    <w:p w14:paraId="7F77572C" w14:textId="77777777" w:rsidR="008861EF" w:rsidRPr="008861EF" w:rsidRDefault="008861EF" w:rsidP="00240051">
      <w:pPr>
        <w:pStyle w:val="51"/>
      </w:pPr>
      <w:bookmarkStart w:id="6" w:name="_Toc185585423"/>
      <w:r w:rsidRPr="008861EF">
        <w:t>Заключение</w:t>
      </w:r>
      <w:bookmarkEnd w:id="6"/>
    </w:p>
    <w:p w14:paraId="205820E8" w14:textId="379136FF" w:rsidR="008861EF" w:rsidRPr="008861EF" w:rsidRDefault="00721433" w:rsidP="00240051">
      <w:pPr>
        <w:pStyle w:val="61"/>
      </w:pPr>
      <w:r w:rsidRPr="00721433">
        <w:t xml:space="preserve">В данной работе было проведено теоретическое обоснование возможности и необходимости создания системы для управления данными, представленными </w:t>
      </w:r>
      <w:r w:rsidR="005A5D5F">
        <w:t>в</w:t>
      </w:r>
      <w:r w:rsidRPr="00721433">
        <w:t xml:space="preserve"> </w:t>
      </w:r>
      <w:proofErr w:type="spellStart"/>
      <w:r w:rsidRPr="00721433">
        <w:t>нереляционных</w:t>
      </w:r>
      <w:proofErr w:type="spellEnd"/>
      <w:r w:rsidRPr="00721433">
        <w:t xml:space="preserve"> БД. Данная система позволит пользователю получать информацию из разных БД доступней и представлять её в более понятном виде. Также были описаны основные элементы системы и их взаимодействие. Более подробно были рассмотрены классы, через которые происходит взаимодействие системы с БД. Для того, чтобы была возможность одним запросом обращаться к нескольким БД был разработан синтаксис для этих запросов и парсер, который разделяет запрос пользователя на подзапросы. Данная система может полезна для экспертов в области электронной коммерции и аналитиков данных.</w:t>
      </w:r>
    </w:p>
    <w:p w14:paraId="6FF329BD" w14:textId="77777777" w:rsidR="008861EF" w:rsidRPr="008861EF" w:rsidRDefault="008861EF" w:rsidP="00240051">
      <w:pPr>
        <w:pStyle w:val="51"/>
      </w:pPr>
      <w:bookmarkStart w:id="7" w:name="_Toc185585424"/>
      <w:r w:rsidRPr="008861EF">
        <w:t>Список литературы</w:t>
      </w:r>
      <w:bookmarkEnd w:id="7"/>
    </w:p>
    <w:p w14:paraId="4F21C12D" w14:textId="2CDBD55B" w:rsidR="00187693" w:rsidRDefault="00187693" w:rsidP="00187693">
      <w:pPr>
        <w:pStyle w:val="C"/>
      </w:pPr>
      <w:proofErr w:type="spellStart"/>
      <w:r w:rsidRPr="00187693">
        <w:rPr>
          <w:lang w:val="ru-RU"/>
        </w:rPr>
        <w:t>Бердыбаев</w:t>
      </w:r>
      <w:proofErr w:type="spellEnd"/>
      <w:r w:rsidRPr="00187693">
        <w:rPr>
          <w:lang w:val="ru-RU"/>
        </w:rPr>
        <w:t xml:space="preserve"> Р.Ш., Гнатюк С.О., </w:t>
      </w:r>
      <w:proofErr w:type="spellStart"/>
      <w:r w:rsidRPr="00187693">
        <w:rPr>
          <w:lang w:val="ru-RU"/>
        </w:rPr>
        <w:t>Тынимбаев</w:t>
      </w:r>
      <w:proofErr w:type="spellEnd"/>
      <w:r w:rsidRPr="00187693">
        <w:rPr>
          <w:lang w:val="ru-RU"/>
        </w:rPr>
        <w:t xml:space="preserve"> С., Азаров И.С. Анализ современных баз данных для использования в системах </w:t>
      </w:r>
      <w:proofErr w:type="spellStart"/>
      <w:r w:rsidRPr="00187693">
        <w:rPr>
          <w:lang w:val="ru-RU"/>
        </w:rPr>
        <w:t>Siem</w:t>
      </w:r>
      <w:proofErr w:type="spellEnd"/>
      <w:r w:rsidRPr="00187693">
        <w:rPr>
          <w:lang w:val="ru-RU"/>
        </w:rPr>
        <w:t xml:space="preserve"> // Вестник </w:t>
      </w:r>
      <w:proofErr w:type="spellStart"/>
      <w:r w:rsidRPr="00187693">
        <w:rPr>
          <w:lang w:val="ru-RU"/>
        </w:rPr>
        <w:t>Алматинского</w:t>
      </w:r>
      <w:proofErr w:type="spellEnd"/>
      <w:r w:rsidRPr="00187693">
        <w:rPr>
          <w:lang w:val="ru-RU"/>
        </w:rPr>
        <w:t xml:space="preserve"> университета энергетики и связи</w:t>
      </w:r>
      <w:r w:rsidR="00A869D2">
        <w:rPr>
          <w:lang w:val="ru-RU"/>
        </w:rPr>
        <w:t>,</w:t>
      </w:r>
      <w:r w:rsidRPr="00187693">
        <w:rPr>
          <w:lang w:val="ru-RU"/>
        </w:rPr>
        <w:t xml:space="preserve"> Т. 54, №3, С. 33-47, 2021. </w:t>
      </w:r>
      <w:r w:rsidRPr="00187693">
        <w:t>DOI 10.51775/1999-9801_2021_54_3_33.</w:t>
      </w:r>
    </w:p>
    <w:p w14:paraId="43954067" w14:textId="65963951" w:rsidR="00D916C5" w:rsidRDefault="00D916C5" w:rsidP="00187693">
      <w:pPr>
        <w:pStyle w:val="C"/>
      </w:pPr>
      <w:proofErr w:type="spellStart"/>
      <w:r w:rsidRPr="00D916C5">
        <w:t>Blinova</w:t>
      </w:r>
      <w:proofErr w:type="spellEnd"/>
      <w:r w:rsidR="00216231" w:rsidRPr="00721433">
        <w:t xml:space="preserve"> </w:t>
      </w:r>
      <w:r w:rsidR="00216231" w:rsidRPr="00D916C5">
        <w:t>O.V.</w:t>
      </w:r>
      <w:r w:rsidRPr="00D916C5">
        <w:t xml:space="preserve">, </w:t>
      </w:r>
      <w:proofErr w:type="spellStart"/>
      <w:r w:rsidRPr="00D916C5">
        <w:t>Pankratova</w:t>
      </w:r>
      <w:proofErr w:type="spellEnd"/>
      <w:r w:rsidR="00216231" w:rsidRPr="00D916C5">
        <w:t xml:space="preserve"> E. V.</w:t>
      </w:r>
      <w:r w:rsidRPr="00D916C5">
        <w:t xml:space="preserve">, </w:t>
      </w:r>
      <w:proofErr w:type="spellStart"/>
      <w:r w:rsidRPr="00D916C5">
        <w:t>Farkhadov</w:t>
      </w:r>
      <w:proofErr w:type="spellEnd"/>
      <w:r w:rsidR="00216231" w:rsidRPr="00D916C5">
        <w:t xml:space="preserve"> M.P.</w:t>
      </w:r>
      <w:r w:rsidRPr="00D916C5">
        <w:t xml:space="preserve"> </w:t>
      </w:r>
      <w:r>
        <w:t>Principles of construction and analysis of architectures</w:t>
      </w:r>
      <w:r w:rsidRPr="00D916C5">
        <w:t xml:space="preserve"> </w:t>
      </w:r>
      <w:r>
        <w:t xml:space="preserve">for modern scientific information systems // </w:t>
      </w:r>
      <w:r w:rsidRPr="00D916C5">
        <w:t>7th International Scientific</w:t>
      </w:r>
      <w:r>
        <w:t xml:space="preserve"> Conference. 202</w:t>
      </w:r>
      <w:r w:rsidR="00DB125A" w:rsidRPr="00187693">
        <w:t>3</w:t>
      </w:r>
      <w:r>
        <w:t xml:space="preserve">. P. </w:t>
      </w:r>
      <w:r w:rsidRPr="00D916C5">
        <w:t>111-113</w:t>
      </w:r>
      <w:r>
        <w:t xml:space="preserve">. DOI </w:t>
      </w:r>
      <w:r w:rsidRPr="00D916C5">
        <w:t>10.25728/icct.2024.032</w:t>
      </w:r>
      <w:r w:rsidR="00E61143" w:rsidRPr="00DB125A">
        <w:t>.</w:t>
      </w:r>
    </w:p>
    <w:p w14:paraId="34F332CC" w14:textId="3E954D5B" w:rsidR="008861EF" w:rsidRPr="00F82B35" w:rsidRDefault="00D916C5" w:rsidP="00FA6E01">
      <w:pPr>
        <w:pStyle w:val="C"/>
      </w:pPr>
      <w:proofErr w:type="spellStart"/>
      <w:r w:rsidRPr="00D916C5">
        <w:lastRenderedPageBreak/>
        <w:t>Schäfer</w:t>
      </w:r>
      <w:proofErr w:type="spellEnd"/>
      <w:r w:rsidR="00216231">
        <w:t xml:space="preserve"> R.A., </w:t>
      </w:r>
      <w:proofErr w:type="spellStart"/>
      <w:r w:rsidRPr="00D916C5">
        <w:t>Rabsch</w:t>
      </w:r>
      <w:proofErr w:type="spellEnd"/>
      <w:r w:rsidR="00216231">
        <w:t xml:space="preserve"> D., </w:t>
      </w:r>
      <w:proofErr w:type="spellStart"/>
      <w:r w:rsidRPr="00D916C5">
        <w:t>Scholz</w:t>
      </w:r>
      <w:proofErr w:type="spellEnd"/>
      <w:r w:rsidR="00216231">
        <w:t xml:space="preserve"> G.E., </w:t>
      </w:r>
      <w:proofErr w:type="spellStart"/>
      <w:r w:rsidRPr="00D916C5">
        <w:t>Stadler</w:t>
      </w:r>
      <w:proofErr w:type="spellEnd"/>
      <w:r w:rsidR="00216231">
        <w:t xml:space="preserve"> P.F., </w:t>
      </w:r>
      <w:r w:rsidRPr="00D916C5">
        <w:t>Hess</w:t>
      </w:r>
      <w:r w:rsidR="00216231">
        <w:t xml:space="preserve"> W.R., </w:t>
      </w:r>
      <w:proofErr w:type="spellStart"/>
      <w:r w:rsidRPr="00D916C5">
        <w:t>Backofen</w:t>
      </w:r>
      <w:proofErr w:type="spellEnd"/>
      <w:r w:rsidR="00216231">
        <w:t xml:space="preserve"> R., </w:t>
      </w:r>
      <w:proofErr w:type="spellStart"/>
      <w:r w:rsidRPr="00D916C5">
        <w:t>Fallmann</w:t>
      </w:r>
      <w:proofErr w:type="spellEnd"/>
      <w:r w:rsidR="00216231">
        <w:t xml:space="preserve"> J.,</w:t>
      </w:r>
      <w:r w:rsidRPr="00D916C5">
        <w:t xml:space="preserve"> </w:t>
      </w:r>
      <w:proofErr w:type="spellStart"/>
      <w:r w:rsidRPr="00D916C5">
        <w:t>Voß</w:t>
      </w:r>
      <w:proofErr w:type="spellEnd"/>
      <w:r w:rsidR="00216231">
        <w:t xml:space="preserve"> B.</w:t>
      </w:r>
      <w:r>
        <w:t xml:space="preserve"> </w:t>
      </w:r>
      <w:r w:rsidRPr="00D916C5">
        <w:t>RNA interaction format: a general data format for RNA interactions</w:t>
      </w:r>
      <w:r>
        <w:t xml:space="preserve"> // </w:t>
      </w:r>
      <w:r w:rsidR="00C80BF1">
        <w:t>Bioinformatics, Vol.</w:t>
      </w:r>
      <w:r w:rsidRPr="00D916C5">
        <w:t xml:space="preserve"> 39, </w:t>
      </w:r>
      <w:r w:rsidR="00FA6E01" w:rsidRPr="00FA6E01">
        <w:t>№</w:t>
      </w:r>
      <w:r w:rsidRPr="00D916C5">
        <w:t xml:space="preserve">11, </w:t>
      </w:r>
      <w:r w:rsidR="00C06BB8">
        <w:t xml:space="preserve">P. </w:t>
      </w:r>
      <w:r w:rsidR="008D1955">
        <w:t>1-3</w:t>
      </w:r>
      <w:r w:rsidR="00C06BB8">
        <w:t xml:space="preserve">, </w:t>
      </w:r>
      <w:r w:rsidRPr="00D916C5">
        <w:t>2023</w:t>
      </w:r>
      <w:r>
        <w:t xml:space="preserve">. </w:t>
      </w:r>
      <w:r w:rsidR="00F82B35">
        <w:t xml:space="preserve">DOI </w:t>
      </w:r>
      <w:r w:rsidR="00F82B35" w:rsidRPr="00F82B35">
        <w:t>10.1093/bioinformatics/btad665</w:t>
      </w:r>
      <w:r w:rsidR="00E61143" w:rsidRPr="00C80BF1">
        <w:t>.</w:t>
      </w:r>
    </w:p>
    <w:p w14:paraId="70F07E6B" w14:textId="57BF8A87" w:rsidR="008861EF" w:rsidRPr="00240051" w:rsidRDefault="006F455B" w:rsidP="00FA6E01">
      <w:pPr>
        <w:pStyle w:val="C"/>
      </w:pPr>
      <w:r>
        <w:t>Martha</w:t>
      </w:r>
      <w:r w:rsidR="0001059D">
        <w:t xml:space="preserve"> V.S, </w:t>
      </w:r>
      <w:r>
        <w:t>Liu</w:t>
      </w:r>
      <w:r w:rsidR="0001059D">
        <w:t xml:space="preserve"> ZH., </w:t>
      </w:r>
      <w:proofErr w:type="spellStart"/>
      <w:r>
        <w:t>Guo</w:t>
      </w:r>
      <w:proofErr w:type="spellEnd"/>
      <w:r w:rsidR="0001059D">
        <w:t xml:space="preserve"> Li., </w:t>
      </w:r>
      <w:r>
        <w:t>Su</w:t>
      </w:r>
      <w:r w:rsidR="0001059D">
        <w:t xml:space="preserve"> </w:t>
      </w:r>
      <w:proofErr w:type="spellStart"/>
      <w:r w:rsidR="0001059D">
        <w:t>Zh</w:t>
      </w:r>
      <w:proofErr w:type="spellEnd"/>
      <w:r w:rsidR="0001059D">
        <w:t xml:space="preserve">., </w:t>
      </w:r>
      <w:r>
        <w:t>Ye</w:t>
      </w:r>
      <w:r w:rsidR="0001059D">
        <w:t xml:space="preserve"> </w:t>
      </w:r>
      <w:proofErr w:type="spellStart"/>
      <w:r w:rsidR="0001059D">
        <w:t>Ya</w:t>
      </w:r>
      <w:proofErr w:type="spellEnd"/>
      <w:r w:rsidR="0001059D">
        <w:t xml:space="preserve">., </w:t>
      </w:r>
      <w:r>
        <w:t>Fang</w:t>
      </w:r>
      <w:r w:rsidR="0001059D">
        <w:t xml:space="preserve"> H., </w:t>
      </w:r>
      <w:r>
        <w:t>Ding</w:t>
      </w:r>
      <w:r w:rsidR="0001059D">
        <w:t xml:space="preserve"> D., </w:t>
      </w:r>
      <w:r>
        <w:t>Tong</w:t>
      </w:r>
      <w:r w:rsidR="0001059D">
        <w:t xml:space="preserve"> W.,</w:t>
      </w:r>
      <w:r>
        <w:t xml:space="preserve"> Xu</w:t>
      </w:r>
      <w:r w:rsidR="0001059D">
        <w:t xml:space="preserve"> X.</w:t>
      </w:r>
      <w:r>
        <w:t xml:space="preserve"> Constructing a robust protein-protein interaction network by integrating multiple public databases // </w:t>
      </w:r>
      <w:r w:rsidRPr="006F455B">
        <w:t>Bioinformatics</w:t>
      </w:r>
      <w:r w:rsidR="00C80BF1">
        <w:t>, Vol.</w:t>
      </w:r>
      <w:r>
        <w:t xml:space="preserve"> 12, </w:t>
      </w:r>
      <w:r w:rsidR="00FA6E01" w:rsidRPr="00FA6E01">
        <w:t>№</w:t>
      </w:r>
      <w:r>
        <w:t xml:space="preserve">10, </w:t>
      </w:r>
      <w:r w:rsidR="00C06BB8">
        <w:t xml:space="preserve">P. </w:t>
      </w:r>
      <w:r w:rsidR="008D1955">
        <w:t>1-10</w:t>
      </w:r>
      <w:r w:rsidR="00C06BB8">
        <w:t xml:space="preserve">, </w:t>
      </w:r>
      <w:r>
        <w:t>2011</w:t>
      </w:r>
      <w:r w:rsidRPr="006F455B">
        <w:t>. DOI</w:t>
      </w:r>
      <w:r>
        <w:t xml:space="preserve"> </w:t>
      </w:r>
      <w:r w:rsidRPr="006F455B">
        <w:t>10.1186/1471-2105-12-s10-s7</w:t>
      </w:r>
      <w:r w:rsidR="00E61143" w:rsidRPr="00C80BF1">
        <w:t>.</w:t>
      </w:r>
    </w:p>
    <w:p w14:paraId="552EC58E" w14:textId="2D944CB3" w:rsidR="008861EF" w:rsidRPr="006F455B" w:rsidRDefault="006F455B" w:rsidP="006F455B">
      <w:pPr>
        <w:pStyle w:val="C"/>
      </w:pPr>
      <w:r w:rsidRPr="004A36F4">
        <w:rPr>
          <w:lang w:val="ru-RU"/>
        </w:rPr>
        <w:t>Панов</w:t>
      </w:r>
      <w:r w:rsidRPr="0031640B">
        <w:rPr>
          <w:lang w:val="ru-RU"/>
        </w:rPr>
        <w:t xml:space="preserve"> </w:t>
      </w:r>
      <w:r w:rsidRPr="004A36F4">
        <w:rPr>
          <w:lang w:val="ru-RU"/>
        </w:rPr>
        <w:t>П</w:t>
      </w:r>
      <w:r w:rsidRPr="0031640B">
        <w:rPr>
          <w:lang w:val="ru-RU"/>
        </w:rPr>
        <w:t>.</w:t>
      </w:r>
      <w:r w:rsidRPr="004A36F4">
        <w:rPr>
          <w:lang w:val="ru-RU"/>
        </w:rPr>
        <w:t>В</w:t>
      </w:r>
      <w:r w:rsidRPr="0031640B">
        <w:rPr>
          <w:lang w:val="ru-RU"/>
        </w:rPr>
        <w:t xml:space="preserve">. </w:t>
      </w:r>
      <w:r w:rsidRPr="004A36F4">
        <w:rPr>
          <w:lang w:val="ru-RU"/>
        </w:rPr>
        <w:t>База</w:t>
      </w:r>
      <w:r w:rsidRPr="0031640B">
        <w:rPr>
          <w:lang w:val="ru-RU"/>
        </w:rPr>
        <w:t xml:space="preserve"> </w:t>
      </w:r>
      <w:r w:rsidRPr="004A36F4">
        <w:rPr>
          <w:lang w:val="ru-RU"/>
        </w:rPr>
        <w:t>данных</w:t>
      </w:r>
      <w:r w:rsidRPr="0031640B">
        <w:rPr>
          <w:lang w:val="ru-RU"/>
        </w:rPr>
        <w:t xml:space="preserve"> «</w:t>
      </w:r>
      <w:r w:rsidRPr="004A36F4">
        <w:rPr>
          <w:lang w:val="ru-RU"/>
        </w:rPr>
        <w:t>субнациональный</w:t>
      </w:r>
      <w:r w:rsidRPr="0031640B">
        <w:rPr>
          <w:lang w:val="ru-RU"/>
        </w:rPr>
        <w:t xml:space="preserve"> </w:t>
      </w:r>
      <w:r w:rsidRPr="004A36F4">
        <w:rPr>
          <w:lang w:val="ru-RU"/>
        </w:rPr>
        <w:t>регионализм</w:t>
      </w:r>
      <w:r w:rsidRPr="0031640B">
        <w:rPr>
          <w:lang w:val="ru-RU"/>
        </w:rPr>
        <w:t xml:space="preserve"> </w:t>
      </w:r>
      <w:r w:rsidRPr="004A36F4">
        <w:rPr>
          <w:lang w:val="ru-RU"/>
        </w:rPr>
        <w:t>и</w:t>
      </w:r>
      <w:r w:rsidRPr="0031640B">
        <w:rPr>
          <w:lang w:val="ru-RU"/>
        </w:rPr>
        <w:t xml:space="preserve"> </w:t>
      </w:r>
      <w:r w:rsidRPr="004A36F4">
        <w:rPr>
          <w:lang w:val="ru-RU"/>
        </w:rPr>
        <w:t>многоуровневая</w:t>
      </w:r>
      <w:r w:rsidRPr="0031640B">
        <w:rPr>
          <w:lang w:val="ru-RU"/>
        </w:rPr>
        <w:t xml:space="preserve"> </w:t>
      </w:r>
      <w:r w:rsidRPr="004A36F4">
        <w:rPr>
          <w:lang w:val="ru-RU"/>
        </w:rPr>
        <w:t>политика</w:t>
      </w:r>
      <w:r w:rsidRPr="0031640B">
        <w:rPr>
          <w:lang w:val="ru-RU"/>
        </w:rPr>
        <w:t xml:space="preserve"> (</w:t>
      </w:r>
      <w:proofErr w:type="spellStart"/>
      <w:r w:rsidRPr="006F455B">
        <w:t>reg</w:t>
      </w:r>
      <w:proofErr w:type="spellEnd"/>
      <w:r w:rsidRPr="0031640B">
        <w:rPr>
          <w:lang w:val="ru-RU"/>
        </w:rPr>
        <w:t>-</w:t>
      </w:r>
      <w:proofErr w:type="spellStart"/>
      <w:r w:rsidRPr="006F455B">
        <w:t>mlg</w:t>
      </w:r>
      <w:proofErr w:type="spellEnd"/>
      <w:r w:rsidRPr="0031640B">
        <w:rPr>
          <w:lang w:val="ru-RU"/>
        </w:rPr>
        <w:t xml:space="preserve">)» // </w:t>
      </w:r>
      <w:r w:rsidRPr="004A36F4">
        <w:rPr>
          <w:lang w:val="ru-RU"/>
        </w:rPr>
        <w:t>Вестник</w:t>
      </w:r>
      <w:r w:rsidRPr="0031640B">
        <w:rPr>
          <w:lang w:val="ru-RU"/>
        </w:rPr>
        <w:t xml:space="preserve"> </w:t>
      </w:r>
      <w:r w:rsidRPr="004A36F4">
        <w:rPr>
          <w:lang w:val="ru-RU"/>
        </w:rPr>
        <w:t>Пермского</w:t>
      </w:r>
      <w:r w:rsidRPr="0031640B">
        <w:rPr>
          <w:lang w:val="ru-RU"/>
        </w:rPr>
        <w:t xml:space="preserve"> </w:t>
      </w:r>
      <w:r w:rsidRPr="004A36F4">
        <w:rPr>
          <w:lang w:val="ru-RU"/>
        </w:rPr>
        <w:t xml:space="preserve">университета. </w:t>
      </w:r>
      <w:r w:rsidRPr="006F455B">
        <w:t>ПОЛИТОЛОГИЯ</w:t>
      </w:r>
      <w:r>
        <w:t>, Т. 15, №4,</w:t>
      </w:r>
      <w:r w:rsidRPr="006F455B">
        <w:t xml:space="preserve"> </w:t>
      </w:r>
      <w:r w:rsidR="00216231">
        <w:rPr>
          <w:lang w:val="ru-RU"/>
        </w:rPr>
        <w:t>С</w:t>
      </w:r>
      <w:r w:rsidR="00C06BB8">
        <w:rPr>
          <w:lang w:val="ru-RU"/>
        </w:rPr>
        <w:t xml:space="preserve"> </w:t>
      </w:r>
      <w:r w:rsidR="008D1955">
        <w:t xml:space="preserve">111-120, </w:t>
      </w:r>
      <w:r w:rsidRPr="006F455B">
        <w:t>2021.</w:t>
      </w:r>
      <w:r>
        <w:t xml:space="preserve"> </w:t>
      </w:r>
      <w:r w:rsidRPr="006F455B">
        <w:t>DOI 10.17072/2218-1067-2021-4-111-120</w:t>
      </w:r>
      <w:r w:rsidR="00E61143">
        <w:rPr>
          <w:lang w:val="ru-RU"/>
        </w:rPr>
        <w:t>.</w:t>
      </w:r>
    </w:p>
    <w:p w14:paraId="7E5DCDFF" w14:textId="5EF6E957" w:rsidR="008861EF" w:rsidRPr="00240051" w:rsidRDefault="00DF51A0" w:rsidP="00FA6E01">
      <w:pPr>
        <w:pStyle w:val="C"/>
      </w:pPr>
      <w:r>
        <w:t>Haas L.M</w:t>
      </w:r>
      <w:r w:rsidRPr="00DF51A0">
        <w:t>.</w:t>
      </w:r>
      <w:r>
        <w:t>, Rice J.E., Schwarz P.M., Swope W.C</w:t>
      </w:r>
      <w:r w:rsidRPr="00DF51A0">
        <w:t>.</w:t>
      </w:r>
      <w:r>
        <w:t xml:space="preserve"> </w:t>
      </w:r>
      <w:r w:rsidR="00C06BB8">
        <w:t>D</w:t>
      </w:r>
      <w:r w:rsidR="00380F95">
        <w:t>ISCOVERYLINK</w:t>
      </w:r>
      <w:r w:rsidR="00C06BB8" w:rsidRPr="00C06BB8">
        <w:t>: a system for integrated access to life sciences data sources</w:t>
      </w:r>
      <w:r w:rsidR="00C80BF1">
        <w:t xml:space="preserve"> // IBM systems journal, Vol.</w:t>
      </w:r>
      <w:r w:rsidR="00C06BB8">
        <w:t xml:space="preserve"> 40, </w:t>
      </w:r>
      <w:r w:rsidR="00FA6E01" w:rsidRPr="00FA6E01">
        <w:t>№</w:t>
      </w:r>
      <w:r w:rsidR="00C06BB8">
        <w:t>2, P. 489</w:t>
      </w:r>
      <w:r w:rsidR="00350C8D">
        <w:t>-511</w:t>
      </w:r>
      <w:r w:rsidR="00C06BB8">
        <w:t>, 200</w:t>
      </w:r>
      <w:r w:rsidR="00C06BB8" w:rsidRPr="00C06BB8">
        <w:t>1</w:t>
      </w:r>
      <w:r w:rsidR="00C06BB8">
        <w:t>.</w:t>
      </w:r>
      <w:r w:rsidR="00350C8D">
        <w:t xml:space="preserve"> DOI </w:t>
      </w:r>
      <w:r w:rsidR="00350C8D" w:rsidRPr="00350C8D">
        <w:t>10.1147/sj.402.0489</w:t>
      </w:r>
      <w:r w:rsidR="00E61143" w:rsidRPr="00ED1FBC">
        <w:t>.</w:t>
      </w:r>
    </w:p>
    <w:p w14:paraId="41F2E558" w14:textId="5548AA53" w:rsidR="00C06BB8" w:rsidRPr="008861EF" w:rsidRDefault="00DF51A0" w:rsidP="00FA6E01">
      <w:pPr>
        <w:pStyle w:val="C"/>
      </w:pPr>
      <w:r w:rsidRPr="00DF51A0">
        <w:t xml:space="preserve">Zhang L., Pang </w:t>
      </w:r>
      <w:proofErr w:type="spellStart"/>
      <w:r w:rsidRPr="00DF51A0">
        <w:t>Ke</w:t>
      </w:r>
      <w:proofErr w:type="spellEnd"/>
      <w:r w:rsidRPr="00DF51A0">
        <w:t xml:space="preserve">., Xu J., </w:t>
      </w:r>
      <w:proofErr w:type="spellStart"/>
      <w:r w:rsidRPr="00DF51A0">
        <w:t>Niu</w:t>
      </w:r>
      <w:proofErr w:type="spellEnd"/>
      <w:r w:rsidRPr="00DF51A0">
        <w:t xml:space="preserve"> B.</w:t>
      </w:r>
      <w:r>
        <w:t xml:space="preserve"> </w:t>
      </w:r>
      <w:r w:rsidR="008D1955">
        <w:t xml:space="preserve">JSON-based control model for SQL and NoSQL data conversion in hybrid cloud database // </w:t>
      </w:r>
      <w:r w:rsidR="00C06BB8">
        <w:t>J</w:t>
      </w:r>
      <w:r w:rsidR="00C06BB8" w:rsidRPr="00C06BB8">
        <w:t>ournal of cloud computing</w:t>
      </w:r>
      <w:r w:rsidR="0038365B">
        <w:t>,</w:t>
      </w:r>
      <w:r w:rsidR="00C80BF1">
        <w:t xml:space="preserve"> Vol.</w:t>
      </w:r>
      <w:r w:rsidR="0038365B">
        <w:t xml:space="preserve"> 11, </w:t>
      </w:r>
      <w:r w:rsidR="00FA6E01" w:rsidRPr="00FA6E01">
        <w:t>№</w:t>
      </w:r>
      <w:r w:rsidR="0038365B">
        <w:t>1</w:t>
      </w:r>
      <w:r w:rsidR="00C06BB8" w:rsidRPr="00C06BB8">
        <w:t xml:space="preserve">, </w:t>
      </w:r>
      <w:r w:rsidR="00C06BB8">
        <w:t xml:space="preserve">P. </w:t>
      </w:r>
      <w:r w:rsidR="0038365B">
        <w:t>1-12</w:t>
      </w:r>
      <w:r w:rsidR="00C06BB8">
        <w:t xml:space="preserve">, </w:t>
      </w:r>
      <w:r w:rsidR="0038365B">
        <w:t>2022</w:t>
      </w:r>
      <w:r w:rsidR="00C06BB8">
        <w:t>.</w:t>
      </w:r>
      <w:r w:rsidR="0038365B" w:rsidRPr="0038365B">
        <w:t xml:space="preserve"> </w:t>
      </w:r>
      <w:r w:rsidR="0038365B">
        <w:t>DOI</w:t>
      </w:r>
      <w:r w:rsidR="0038365B" w:rsidRPr="0038365B">
        <w:t xml:space="preserve"> 10.1186/s13677-022-00302-9</w:t>
      </w:r>
      <w:r w:rsidR="00E61143" w:rsidRPr="00C80BF1">
        <w:t>.</w:t>
      </w:r>
    </w:p>
    <w:sectPr w:rsidR="00C06BB8" w:rsidRPr="008861EF" w:rsidSect="00296E4C">
      <w:footerReference w:type="default" r:id="rId11"/>
      <w:footerReference w:type="first" r:id="rId12"/>
      <w:pgSz w:w="11906" w:h="16838" w:code="9"/>
      <w:pgMar w:top="1134" w:right="1134" w:bottom="1134" w:left="1134" w:header="720" w:footer="720" w:gutter="0"/>
      <w:cols w:space="720"/>
      <w:titlePg/>
      <w:docGrid w:linePitch="39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D3D96F" w14:textId="77777777" w:rsidR="00DA6253" w:rsidRDefault="00DA6253">
      <w:r>
        <w:separator/>
      </w:r>
    </w:p>
  </w:endnote>
  <w:endnote w:type="continuationSeparator" w:id="0">
    <w:p w14:paraId="085C2BAC" w14:textId="77777777" w:rsidR="00DA6253" w:rsidRDefault="00DA62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STKaiti">
    <w:altName w:val="SimSun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85886984"/>
      <w:docPartObj>
        <w:docPartGallery w:val="Page Numbers (Bottom of Page)"/>
        <w:docPartUnique/>
      </w:docPartObj>
    </w:sdtPr>
    <w:sdtContent>
      <w:p w14:paraId="58BB0E3F" w14:textId="2F589851" w:rsidR="00296E4C" w:rsidRDefault="00296E4C">
        <w:pPr>
          <w:pStyle w:val="aff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4B6D">
          <w:rPr>
            <w:noProof/>
          </w:rPr>
          <w:t>2</w:t>
        </w:r>
        <w:r>
          <w:fldChar w:fldCharType="end"/>
        </w:r>
      </w:p>
    </w:sdtContent>
  </w:sdt>
  <w:p w14:paraId="4576E582" w14:textId="77777777" w:rsidR="00296E4C" w:rsidRDefault="00296E4C">
    <w:pPr>
      <w:pStyle w:val="aff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B47634" w14:textId="3218958E" w:rsidR="00296E4C" w:rsidRDefault="00296E4C">
    <w:pPr>
      <w:pStyle w:val="aff4"/>
      <w:jc w:val="right"/>
    </w:pPr>
  </w:p>
  <w:p w14:paraId="4D6EC106" w14:textId="77777777" w:rsidR="00296E4C" w:rsidRDefault="00296E4C">
    <w:pPr>
      <w:pStyle w:val="af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D740ED" w14:textId="77777777" w:rsidR="00DA6253" w:rsidRDefault="00DA6253">
      <w:r>
        <w:separator/>
      </w:r>
    </w:p>
  </w:footnote>
  <w:footnote w:type="continuationSeparator" w:id="0">
    <w:p w14:paraId="280AF841" w14:textId="77777777" w:rsidR="00DA6253" w:rsidRDefault="00DA62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BC793B"/>
    <w:multiLevelType w:val="hybridMultilevel"/>
    <w:tmpl w:val="6458FC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BD1B7F"/>
    <w:multiLevelType w:val="hybridMultilevel"/>
    <w:tmpl w:val="FBBAC212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 w15:restartNumberingAfterBreak="0">
    <w:nsid w:val="11994810"/>
    <w:multiLevelType w:val="hybridMultilevel"/>
    <w:tmpl w:val="28F82880"/>
    <w:lvl w:ilvl="0" w:tplc="DA8E06E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D62547"/>
    <w:multiLevelType w:val="hybridMultilevel"/>
    <w:tmpl w:val="B8AE8F76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4" w15:restartNumberingAfterBreak="0">
    <w:nsid w:val="2B9C4586"/>
    <w:multiLevelType w:val="hybridMultilevel"/>
    <w:tmpl w:val="23805A28"/>
    <w:lvl w:ilvl="0" w:tplc="4A761942">
      <w:start w:val="1"/>
      <w:numFmt w:val="decimal"/>
      <w:pStyle w:val="C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8C74B7"/>
    <w:multiLevelType w:val="hybridMultilevel"/>
    <w:tmpl w:val="E438E5F0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6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7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53286F05"/>
    <w:multiLevelType w:val="hybridMultilevel"/>
    <w:tmpl w:val="D0503E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AC3D60"/>
    <w:multiLevelType w:val="hybridMultilevel"/>
    <w:tmpl w:val="FAAADC1C"/>
    <w:lvl w:ilvl="0" w:tplc="F2A66B82">
      <w:start w:val="1"/>
      <w:numFmt w:val="decimal"/>
      <w:lvlText w:val="%1."/>
      <w:lvlJc w:val="left"/>
      <w:pPr>
        <w:ind w:left="885" w:hanging="5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B94196"/>
    <w:multiLevelType w:val="hybridMultilevel"/>
    <w:tmpl w:val="9658289E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2" w15:restartNumberingAfterBreak="0">
    <w:nsid w:val="68C5220C"/>
    <w:multiLevelType w:val="hybridMultilevel"/>
    <w:tmpl w:val="9BBE4B14"/>
    <w:lvl w:ilvl="0" w:tplc="DF2EAA24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3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2C54C79"/>
    <w:multiLevelType w:val="hybridMultilevel"/>
    <w:tmpl w:val="0DDE763A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6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6"/>
  </w:num>
  <w:num w:numId="3">
    <w:abstractNumId w:val="16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16"/>
  </w:num>
  <w:num w:numId="12">
    <w:abstractNumId w:val="16"/>
  </w:num>
  <w:num w:numId="13">
    <w:abstractNumId w:val="24"/>
  </w:num>
  <w:num w:numId="14">
    <w:abstractNumId w:val="23"/>
  </w:num>
  <w:num w:numId="15">
    <w:abstractNumId w:val="26"/>
  </w:num>
  <w:num w:numId="16">
    <w:abstractNumId w:val="17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8"/>
  </w:num>
  <w:num w:numId="28">
    <w:abstractNumId w:val="11"/>
  </w:num>
  <w:num w:numId="29">
    <w:abstractNumId w:val="14"/>
  </w:num>
  <w:num w:numId="30">
    <w:abstractNumId w:val="12"/>
  </w:num>
  <w:num w:numId="31">
    <w:abstractNumId w:val="25"/>
  </w:num>
  <w:num w:numId="32">
    <w:abstractNumId w:val="22"/>
  </w:num>
  <w:num w:numId="33">
    <w:abstractNumId w:val="21"/>
  </w:num>
  <w:num w:numId="34">
    <w:abstractNumId w:val="13"/>
  </w:num>
  <w:num w:numId="35">
    <w:abstractNumId w:val="10"/>
  </w:num>
  <w:num w:numId="36">
    <w:abstractNumId w:val="20"/>
  </w:num>
  <w:num w:numId="3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4F2"/>
    <w:rsid w:val="0001059D"/>
    <w:rsid w:val="000121BD"/>
    <w:rsid w:val="00047E03"/>
    <w:rsid w:val="00051151"/>
    <w:rsid w:val="00055836"/>
    <w:rsid w:val="000934E4"/>
    <w:rsid w:val="000A0F9B"/>
    <w:rsid w:val="000B107A"/>
    <w:rsid w:val="000B376F"/>
    <w:rsid w:val="000C4994"/>
    <w:rsid w:val="000F1A6B"/>
    <w:rsid w:val="000F2329"/>
    <w:rsid w:val="000F2345"/>
    <w:rsid w:val="000F2EFF"/>
    <w:rsid w:val="000F49CC"/>
    <w:rsid w:val="00101FFC"/>
    <w:rsid w:val="001026AC"/>
    <w:rsid w:val="001104F2"/>
    <w:rsid w:val="00123E1E"/>
    <w:rsid w:val="001278E2"/>
    <w:rsid w:val="0013038E"/>
    <w:rsid w:val="0013591F"/>
    <w:rsid w:val="00147317"/>
    <w:rsid w:val="00187693"/>
    <w:rsid w:val="00192468"/>
    <w:rsid w:val="001F41AF"/>
    <w:rsid w:val="0020663C"/>
    <w:rsid w:val="00216231"/>
    <w:rsid w:val="00216BF8"/>
    <w:rsid w:val="00240051"/>
    <w:rsid w:val="0024640E"/>
    <w:rsid w:val="00260335"/>
    <w:rsid w:val="00262989"/>
    <w:rsid w:val="00271FAD"/>
    <w:rsid w:val="00296E4C"/>
    <w:rsid w:val="002A1604"/>
    <w:rsid w:val="002A538D"/>
    <w:rsid w:val="002B63A7"/>
    <w:rsid w:val="002C1B16"/>
    <w:rsid w:val="002D4FDB"/>
    <w:rsid w:val="002D73DE"/>
    <w:rsid w:val="0031640B"/>
    <w:rsid w:val="003242B6"/>
    <w:rsid w:val="00325146"/>
    <w:rsid w:val="00325B65"/>
    <w:rsid w:val="00350C8D"/>
    <w:rsid w:val="00363963"/>
    <w:rsid w:val="00366B4B"/>
    <w:rsid w:val="00380F95"/>
    <w:rsid w:val="0038365B"/>
    <w:rsid w:val="003951D3"/>
    <w:rsid w:val="003A04DC"/>
    <w:rsid w:val="003D7E05"/>
    <w:rsid w:val="003E16EB"/>
    <w:rsid w:val="003E6CA8"/>
    <w:rsid w:val="003F21DC"/>
    <w:rsid w:val="00412084"/>
    <w:rsid w:val="00484311"/>
    <w:rsid w:val="004A36F4"/>
    <w:rsid w:val="004C1090"/>
    <w:rsid w:val="004D53EA"/>
    <w:rsid w:val="004F1D5F"/>
    <w:rsid w:val="00515BF8"/>
    <w:rsid w:val="005336FA"/>
    <w:rsid w:val="005574DC"/>
    <w:rsid w:val="005605F7"/>
    <w:rsid w:val="00566D3E"/>
    <w:rsid w:val="00585F36"/>
    <w:rsid w:val="005A5D5F"/>
    <w:rsid w:val="005A6283"/>
    <w:rsid w:val="00602DA2"/>
    <w:rsid w:val="00614332"/>
    <w:rsid w:val="00616CEB"/>
    <w:rsid w:val="0063472C"/>
    <w:rsid w:val="0065692B"/>
    <w:rsid w:val="00674D8B"/>
    <w:rsid w:val="00680A78"/>
    <w:rsid w:val="006927D6"/>
    <w:rsid w:val="006C0159"/>
    <w:rsid w:val="006C3FEF"/>
    <w:rsid w:val="006F455B"/>
    <w:rsid w:val="00712A93"/>
    <w:rsid w:val="00721433"/>
    <w:rsid w:val="00764417"/>
    <w:rsid w:val="00766391"/>
    <w:rsid w:val="00771F16"/>
    <w:rsid w:val="0077208B"/>
    <w:rsid w:val="007738B0"/>
    <w:rsid w:val="00780372"/>
    <w:rsid w:val="0078294C"/>
    <w:rsid w:val="007E54AC"/>
    <w:rsid w:val="00802F9B"/>
    <w:rsid w:val="008075B4"/>
    <w:rsid w:val="0081383D"/>
    <w:rsid w:val="0082376C"/>
    <w:rsid w:val="008448D9"/>
    <w:rsid w:val="008861EF"/>
    <w:rsid w:val="008A1140"/>
    <w:rsid w:val="008B565D"/>
    <w:rsid w:val="008B6008"/>
    <w:rsid w:val="008D1955"/>
    <w:rsid w:val="008F407E"/>
    <w:rsid w:val="00925CC1"/>
    <w:rsid w:val="00971DEC"/>
    <w:rsid w:val="0099691A"/>
    <w:rsid w:val="009C1885"/>
    <w:rsid w:val="009C7076"/>
    <w:rsid w:val="009E21EE"/>
    <w:rsid w:val="00A0696B"/>
    <w:rsid w:val="00A42ABD"/>
    <w:rsid w:val="00A53C04"/>
    <w:rsid w:val="00A869D2"/>
    <w:rsid w:val="00B0571E"/>
    <w:rsid w:val="00B21281"/>
    <w:rsid w:val="00B35378"/>
    <w:rsid w:val="00B41820"/>
    <w:rsid w:val="00B64B70"/>
    <w:rsid w:val="00B65916"/>
    <w:rsid w:val="00B66857"/>
    <w:rsid w:val="00B73AC3"/>
    <w:rsid w:val="00B77E76"/>
    <w:rsid w:val="00BA3B94"/>
    <w:rsid w:val="00BB1070"/>
    <w:rsid w:val="00BB4F49"/>
    <w:rsid w:val="00BE06FC"/>
    <w:rsid w:val="00BF068A"/>
    <w:rsid w:val="00C0176D"/>
    <w:rsid w:val="00C02E81"/>
    <w:rsid w:val="00C06BB8"/>
    <w:rsid w:val="00C07BE9"/>
    <w:rsid w:val="00C709BF"/>
    <w:rsid w:val="00C71F9B"/>
    <w:rsid w:val="00C80BF1"/>
    <w:rsid w:val="00C92974"/>
    <w:rsid w:val="00CE052E"/>
    <w:rsid w:val="00D02D00"/>
    <w:rsid w:val="00D36D7A"/>
    <w:rsid w:val="00D82016"/>
    <w:rsid w:val="00D916C5"/>
    <w:rsid w:val="00D96A6C"/>
    <w:rsid w:val="00DA6253"/>
    <w:rsid w:val="00DB125A"/>
    <w:rsid w:val="00DB4AA9"/>
    <w:rsid w:val="00DC4B6D"/>
    <w:rsid w:val="00DC7139"/>
    <w:rsid w:val="00DF2625"/>
    <w:rsid w:val="00DF51A0"/>
    <w:rsid w:val="00E04FD7"/>
    <w:rsid w:val="00E61143"/>
    <w:rsid w:val="00E7280C"/>
    <w:rsid w:val="00E73D92"/>
    <w:rsid w:val="00EB4D00"/>
    <w:rsid w:val="00EC2F88"/>
    <w:rsid w:val="00ED1FBC"/>
    <w:rsid w:val="00EF7ECD"/>
    <w:rsid w:val="00F17155"/>
    <w:rsid w:val="00F52943"/>
    <w:rsid w:val="00F6325C"/>
    <w:rsid w:val="00F81E29"/>
    <w:rsid w:val="00F82B35"/>
    <w:rsid w:val="00F8776C"/>
    <w:rsid w:val="00F9577D"/>
    <w:rsid w:val="00FA416D"/>
    <w:rsid w:val="00FA6E01"/>
    <w:rsid w:val="00FC7BFC"/>
    <w:rsid w:val="00FD3B8B"/>
    <w:rsid w:val="00FD514F"/>
    <w:rsid w:val="00FF6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380D6A"/>
  <w15:chartTrackingRefBased/>
  <w15:docId w15:val="{71869A97-745F-4FF2-9535-E983BB9F9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104F2"/>
    <w:pPr>
      <w:spacing w:after="0" w:line="240" w:lineRule="auto"/>
    </w:pPr>
    <w:rPr>
      <w:rFonts w:ascii="Times New Roman" w:eastAsia="Times New Roman" w:hAnsi="Times New Roman" w:cs="Times New Roman"/>
      <w:sz w:val="29"/>
      <w:szCs w:val="24"/>
      <w:lang w:val="ru-RU"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B668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B6685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B6685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B6685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autoRedefine/>
    <w:uiPriority w:val="9"/>
    <w:semiHidden/>
    <w:unhideWhenUsed/>
    <w:qFormat/>
    <w:rsid w:val="00B66857"/>
    <w:pPr>
      <w:keepNext/>
      <w:keepLines/>
      <w:spacing w:before="4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autoRedefine/>
    <w:uiPriority w:val="9"/>
    <w:semiHidden/>
    <w:unhideWhenUsed/>
    <w:qFormat/>
    <w:rsid w:val="00B6685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7">
    <w:name w:val="heading 7"/>
    <w:basedOn w:val="a"/>
    <w:next w:val="a"/>
    <w:link w:val="70"/>
    <w:autoRedefine/>
    <w:uiPriority w:val="9"/>
    <w:semiHidden/>
    <w:unhideWhenUsed/>
    <w:qFormat/>
    <w:rsid w:val="00B6685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8">
    <w:name w:val="heading 8"/>
    <w:basedOn w:val="a"/>
    <w:next w:val="a"/>
    <w:link w:val="80"/>
    <w:autoRedefine/>
    <w:uiPriority w:val="9"/>
    <w:semiHidden/>
    <w:unhideWhenUsed/>
    <w:qFormat/>
    <w:rsid w:val="00B6685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9">
    <w:name w:val="heading 9"/>
    <w:basedOn w:val="a"/>
    <w:next w:val="a"/>
    <w:link w:val="90"/>
    <w:autoRedefine/>
    <w:uiPriority w:val="9"/>
    <w:semiHidden/>
    <w:unhideWhenUsed/>
    <w:qFormat/>
    <w:rsid w:val="00B6685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rPr>
      <w:rFonts w:asciiTheme="majorHAnsi" w:eastAsiaTheme="majorEastAsia" w:hAnsiTheme="majorHAnsi" w:cstheme="majorBidi"/>
    </w:rPr>
  </w:style>
  <w:style w:type="character" w:customStyle="1" w:styleId="60">
    <w:name w:val="Заголовок 6 Знак"/>
    <w:basedOn w:val="a0"/>
    <w:link w:val="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70">
    <w:name w:val="Заголовок 7 Знак"/>
    <w:basedOn w:val="a0"/>
    <w:link w:val="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a3">
    <w:name w:val="Title"/>
    <w:basedOn w:val="a"/>
    <w:next w:val="a"/>
    <w:link w:val="a4"/>
    <w:uiPriority w:val="1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a4">
    <w:name w:val="Заголовок Знак"/>
    <w:basedOn w:val="a0"/>
    <w:link w:val="a3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a5">
    <w:name w:val="Subtitle"/>
    <w:basedOn w:val="a"/>
    <w:next w:val="a"/>
    <w:link w:val="a6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a6">
    <w:name w:val="Подзаголовок Знак"/>
    <w:basedOn w:val="a0"/>
    <w:link w:val="a5"/>
    <w:uiPriority w:val="11"/>
    <w:semiHidden/>
    <w:rsid w:val="000A0F9B"/>
    <w:rPr>
      <w:color w:val="404040" w:themeColor="text1" w:themeTint="BF"/>
      <w:spacing w:val="15"/>
    </w:rPr>
  </w:style>
  <w:style w:type="character" w:styleId="a7">
    <w:name w:val="Intense Emphasis"/>
    <w:basedOn w:val="a0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a8">
    <w:name w:val="Intense Quote"/>
    <w:basedOn w:val="a"/>
    <w:next w:val="a"/>
    <w:link w:val="a9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a9">
    <w:name w:val="Выделенная цитата Знак"/>
    <w:basedOn w:val="a0"/>
    <w:link w:val="a8"/>
    <w:uiPriority w:val="30"/>
    <w:semiHidden/>
    <w:rsid w:val="000A0F9B"/>
    <w:rPr>
      <w:i/>
      <w:iCs/>
      <w:color w:val="0D5672" w:themeColor="accent1" w:themeShade="80"/>
    </w:rPr>
  </w:style>
  <w:style w:type="character" w:styleId="aa">
    <w:name w:val="Intense Reference"/>
    <w:basedOn w:val="a0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ab">
    <w:name w:val="caption"/>
    <w:basedOn w:val="a"/>
    <w:next w:val="a"/>
    <w:uiPriority w:val="35"/>
    <w:unhideWhenUsed/>
    <w:qFormat/>
    <w:rsid w:val="00B66857"/>
    <w:pPr>
      <w:spacing w:after="200"/>
    </w:pPr>
    <w:rPr>
      <w:i/>
      <w:iCs/>
      <w:szCs w:val="20"/>
    </w:rPr>
  </w:style>
  <w:style w:type="paragraph" w:styleId="ac">
    <w:name w:val="TOC Heading"/>
    <w:basedOn w:val="1"/>
    <w:next w:val="a"/>
    <w:uiPriority w:val="39"/>
    <w:unhideWhenUsed/>
    <w:qFormat/>
    <w:pPr>
      <w:outlineLvl w:val="9"/>
    </w:pPr>
  </w:style>
  <w:style w:type="paragraph" w:styleId="ad">
    <w:name w:val="Balloon Text"/>
    <w:basedOn w:val="a"/>
    <w:link w:val="ae"/>
    <w:uiPriority w:val="99"/>
    <w:semiHidden/>
    <w:unhideWhenUsed/>
    <w:rsid w:val="00B66857"/>
    <w:rPr>
      <w:rFonts w:ascii="Segoe UI" w:hAnsi="Segoe UI" w:cs="Segoe UI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B66857"/>
    <w:rPr>
      <w:rFonts w:ascii="Segoe UI" w:hAnsi="Segoe UI" w:cs="Segoe UI"/>
      <w:szCs w:val="18"/>
    </w:rPr>
  </w:style>
  <w:style w:type="paragraph" w:styleId="31">
    <w:name w:val="Body Text 3"/>
    <w:basedOn w:val="a"/>
    <w:link w:val="32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B66857"/>
    <w:rPr>
      <w:szCs w:val="16"/>
    </w:rPr>
  </w:style>
  <w:style w:type="paragraph" w:styleId="33">
    <w:name w:val="Body Text Indent 3"/>
    <w:basedOn w:val="a"/>
    <w:link w:val="34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34">
    <w:name w:val="Основной текст с отступом 3 Знак"/>
    <w:basedOn w:val="a0"/>
    <w:link w:val="33"/>
    <w:uiPriority w:val="99"/>
    <w:semiHidden/>
    <w:rsid w:val="00B66857"/>
    <w:rPr>
      <w:szCs w:val="16"/>
    </w:rPr>
  </w:style>
  <w:style w:type="character" w:styleId="af">
    <w:name w:val="annotation reference"/>
    <w:basedOn w:val="a0"/>
    <w:uiPriority w:val="99"/>
    <w:semiHidden/>
    <w:unhideWhenUsed/>
    <w:rsid w:val="00B66857"/>
    <w:rPr>
      <w:sz w:val="22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B66857"/>
    <w:rPr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B66857"/>
    <w:rPr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B66857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B66857"/>
    <w:rPr>
      <w:b/>
      <w:bCs/>
      <w:szCs w:val="20"/>
    </w:rPr>
  </w:style>
  <w:style w:type="paragraph" w:styleId="af4">
    <w:name w:val="Document Map"/>
    <w:basedOn w:val="a"/>
    <w:link w:val="af5"/>
    <w:uiPriority w:val="99"/>
    <w:semiHidden/>
    <w:unhideWhenUsed/>
    <w:rsid w:val="00B66857"/>
    <w:rPr>
      <w:rFonts w:ascii="Segoe UI" w:hAnsi="Segoe UI" w:cs="Segoe UI"/>
      <w:szCs w:val="16"/>
    </w:rPr>
  </w:style>
  <w:style w:type="character" w:customStyle="1" w:styleId="af5">
    <w:name w:val="Схема документа Знак"/>
    <w:basedOn w:val="a0"/>
    <w:link w:val="af4"/>
    <w:uiPriority w:val="99"/>
    <w:semiHidden/>
    <w:rsid w:val="00B66857"/>
    <w:rPr>
      <w:rFonts w:ascii="Segoe UI" w:hAnsi="Segoe UI" w:cs="Segoe UI"/>
      <w:szCs w:val="16"/>
    </w:rPr>
  </w:style>
  <w:style w:type="paragraph" w:styleId="af6">
    <w:name w:val="endnote text"/>
    <w:basedOn w:val="a"/>
    <w:link w:val="af7"/>
    <w:uiPriority w:val="99"/>
    <w:semiHidden/>
    <w:unhideWhenUsed/>
    <w:rsid w:val="00B66857"/>
    <w:rPr>
      <w:szCs w:val="20"/>
    </w:rPr>
  </w:style>
  <w:style w:type="character" w:customStyle="1" w:styleId="af7">
    <w:name w:val="Текст концевой сноски Знак"/>
    <w:basedOn w:val="a0"/>
    <w:link w:val="af6"/>
    <w:uiPriority w:val="99"/>
    <w:semiHidden/>
    <w:rsid w:val="00B66857"/>
    <w:rPr>
      <w:szCs w:val="20"/>
    </w:rPr>
  </w:style>
  <w:style w:type="paragraph" w:styleId="21">
    <w:name w:val="envelope return"/>
    <w:basedOn w:val="a"/>
    <w:uiPriority w:val="99"/>
    <w:semiHidden/>
    <w:unhideWhenUsed/>
    <w:rsid w:val="00B66857"/>
    <w:rPr>
      <w:rFonts w:asciiTheme="majorHAnsi" w:eastAsiaTheme="majorEastAsia" w:hAnsiTheme="majorHAnsi" w:cstheme="majorBidi"/>
      <w:szCs w:val="20"/>
    </w:rPr>
  </w:style>
  <w:style w:type="paragraph" w:styleId="af8">
    <w:name w:val="footnote text"/>
    <w:basedOn w:val="a"/>
    <w:link w:val="af9"/>
    <w:uiPriority w:val="99"/>
    <w:semiHidden/>
    <w:unhideWhenUsed/>
    <w:rsid w:val="00B66857"/>
    <w:rPr>
      <w:szCs w:val="20"/>
    </w:rPr>
  </w:style>
  <w:style w:type="character" w:customStyle="1" w:styleId="af9">
    <w:name w:val="Текст сноски Знак"/>
    <w:basedOn w:val="a0"/>
    <w:link w:val="af8"/>
    <w:uiPriority w:val="99"/>
    <w:semiHidden/>
    <w:rsid w:val="00B66857"/>
    <w:rPr>
      <w:szCs w:val="20"/>
    </w:rPr>
  </w:style>
  <w:style w:type="character" w:styleId="HTML">
    <w:name w:val="HTML Code"/>
    <w:basedOn w:val="a0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B66857"/>
    <w:rPr>
      <w:rFonts w:ascii="Consolas" w:hAnsi="Consolas"/>
      <w:szCs w:val="20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B66857"/>
    <w:rPr>
      <w:rFonts w:ascii="Consolas" w:hAnsi="Consolas"/>
      <w:szCs w:val="20"/>
    </w:rPr>
  </w:style>
  <w:style w:type="character" w:styleId="HTML3">
    <w:name w:val="HTML Typewriter"/>
    <w:basedOn w:val="a0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afa">
    <w:name w:val="macro"/>
    <w:link w:val="afb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b">
    <w:name w:val="Текст макроса Знак"/>
    <w:basedOn w:val="a0"/>
    <w:link w:val="afa"/>
    <w:uiPriority w:val="99"/>
    <w:semiHidden/>
    <w:rsid w:val="00B66857"/>
    <w:rPr>
      <w:rFonts w:ascii="Consolas" w:hAnsi="Consolas"/>
      <w:szCs w:val="20"/>
    </w:rPr>
  </w:style>
  <w:style w:type="paragraph" w:styleId="afc">
    <w:name w:val="Plain Text"/>
    <w:basedOn w:val="a"/>
    <w:link w:val="afd"/>
    <w:uiPriority w:val="99"/>
    <w:semiHidden/>
    <w:unhideWhenUsed/>
    <w:rsid w:val="00B66857"/>
    <w:rPr>
      <w:rFonts w:ascii="Consolas" w:hAnsi="Consolas"/>
      <w:szCs w:val="21"/>
    </w:rPr>
  </w:style>
  <w:style w:type="character" w:customStyle="1" w:styleId="afd">
    <w:name w:val="Текст Знак"/>
    <w:basedOn w:val="a0"/>
    <w:link w:val="afc"/>
    <w:uiPriority w:val="99"/>
    <w:semiHidden/>
    <w:rsid w:val="00B66857"/>
    <w:rPr>
      <w:rFonts w:ascii="Consolas" w:hAnsi="Consolas"/>
      <w:szCs w:val="21"/>
    </w:rPr>
  </w:style>
  <w:style w:type="paragraph" w:styleId="afe">
    <w:name w:val="Block Text"/>
    <w:basedOn w:val="a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aff">
    <w:name w:val="FollowedHyperlink"/>
    <w:basedOn w:val="a0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aff0">
    <w:name w:val="Hyperlink"/>
    <w:basedOn w:val="a0"/>
    <w:uiPriority w:val="99"/>
    <w:unhideWhenUsed/>
    <w:rsid w:val="00B66857"/>
    <w:rPr>
      <w:color w:val="2E653E" w:themeColor="accent5" w:themeShade="BF"/>
      <w:u w:val="single"/>
    </w:rPr>
  </w:style>
  <w:style w:type="character" w:styleId="aff1">
    <w:name w:val="Placeholder Text"/>
    <w:basedOn w:val="a0"/>
    <w:uiPriority w:val="99"/>
    <w:semiHidden/>
    <w:rsid w:val="00B66857"/>
    <w:rPr>
      <w:color w:val="595959" w:themeColor="text1" w:themeTint="A6"/>
    </w:rPr>
  </w:style>
  <w:style w:type="paragraph" w:styleId="aff2">
    <w:name w:val="header"/>
    <w:basedOn w:val="a"/>
    <w:link w:val="aff3"/>
    <w:uiPriority w:val="99"/>
    <w:unhideWhenUsed/>
    <w:rsid w:val="008B6008"/>
  </w:style>
  <w:style w:type="character" w:customStyle="1" w:styleId="aff3">
    <w:name w:val="Верхний колонтитул Знак"/>
    <w:basedOn w:val="a0"/>
    <w:link w:val="aff2"/>
    <w:uiPriority w:val="99"/>
    <w:rsid w:val="008B6008"/>
  </w:style>
  <w:style w:type="paragraph" w:styleId="aff4">
    <w:name w:val="footer"/>
    <w:basedOn w:val="a"/>
    <w:link w:val="aff5"/>
    <w:uiPriority w:val="99"/>
    <w:unhideWhenUsed/>
    <w:rsid w:val="008B6008"/>
  </w:style>
  <w:style w:type="character" w:customStyle="1" w:styleId="aff5">
    <w:name w:val="Нижний колонтитул Знак"/>
    <w:basedOn w:val="a0"/>
    <w:link w:val="aff4"/>
    <w:uiPriority w:val="99"/>
    <w:rsid w:val="008B6008"/>
  </w:style>
  <w:style w:type="paragraph" w:styleId="aff6">
    <w:name w:val="List Paragraph"/>
    <w:basedOn w:val="a"/>
    <w:uiPriority w:val="34"/>
    <w:unhideWhenUsed/>
    <w:qFormat/>
    <w:rsid w:val="00DB4AA9"/>
    <w:pPr>
      <w:ind w:left="720"/>
      <w:contextualSpacing/>
    </w:pPr>
  </w:style>
  <w:style w:type="character" w:customStyle="1" w:styleId="11">
    <w:name w:val="Неразрешенное упоминание1"/>
    <w:basedOn w:val="a0"/>
    <w:uiPriority w:val="99"/>
    <w:semiHidden/>
    <w:unhideWhenUsed/>
    <w:rsid w:val="0099691A"/>
    <w:rPr>
      <w:color w:val="605E5C"/>
      <w:shd w:val="clear" w:color="auto" w:fill="E1DFDD"/>
    </w:rPr>
  </w:style>
  <w:style w:type="paragraph" w:customStyle="1" w:styleId="12">
    <w:name w:val="1 УДК"/>
    <w:qFormat/>
    <w:rsid w:val="009E21EE"/>
    <w:pPr>
      <w:spacing w:after="60" w:line="240" w:lineRule="auto"/>
    </w:pPr>
    <w:rPr>
      <w:rFonts w:ascii="Times New Roman" w:eastAsia="Times New Roman" w:hAnsi="Times New Roman" w:cs="Times New Roman"/>
      <w:sz w:val="26"/>
      <w:szCs w:val="28"/>
      <w:lang w:val="ru-RU" w:eastAsia="ru-RU"/>
    </w:rPr>
  </w:style>
  <w:style w:type="paragraph" w:customStyle="1" w:styleId="22">
    <w:name w:val="2 Название статьи"/>
    <w:qFormat/>
    <w:rsid w:val="00764417"/>
    <w:pPr>
      <w:suppressAutoHyphens/>
      <w:spacing w:after="60" w:line="240" w:lineRule="auto"/>
      <w:jc w:val="center"/>
    </w:pPr>
    <w:rPr>
      <w:rFonts w:ascii="Times New Roman" w:eastAsia="Times New Roman" w:hAnsi="Times New Roman" w:cs="Times New Roman"/>
      <w:b/>
      <w:caps/>
      <w:sz w:val="26"/>
      <w:szCs w:val="28"/>
      <w:lang w:val="ru-RU" w:eastAsia="ru-RU"/>
    </w:rPr>
  </w:style>
  <w:style w:type="paragraph" w:customStyle="1" w:styleId="35">
    <w:name w:val="3 ФИО"/>
    <w:qFormat/>
    <w:rsid w:val="003F21DC"/>
    <w:pPr>
      <w:suppressAutoHyphens/>
      <w:spacing w:after="60" w:line="240" w:lineRule="auto"/>
      <w:contextualSpacing/>
      <w:jc w:val="right"/>
    </w:pPr>
    <w:rPr>
      <w:rFonts w:ascii="Times New Roman" w:eastAsia="Times New Roman" w:hAnsi="Times New Roman" w:cs="Times New Roman"/>
      <w:sz w:val="26"/>
      <w:szCs w:val="28"/>
      <w:lang w:val="ru-RU" w:eastAsia="ru-RU"/>
    </w:rPr>
  </w:style>
  <w:style w:type="paragraph" w:customStyle="1" w:styleId="41">
    <w:name w:val="4 Аннотация"/>
    <w:qFormat/>
    <w:rsid w:val="009E21EE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i/>
      <w:sz w:val="26"/>
      <w:szCs w:val="28"/>
      <w:lang w:val="ru-RU" w:eastAsia="ru-RU"/>
    </w:rPr>
  </w:style>
  <w:style w:type="paragraph" w:customStyle="1" w:styleId="51">
    <w:name w:val="5 Подзаголовок"/>
    <w:basedOn w:val="1"/>
    <w:next w:val="61"/>
    <w:qFormat/>
    <w:rsid w:val="008F407E"/>
    <w:pPr>
      <w:suppressAutoHyphens/>
      <w:spacing w:before="0" w:line="360" w:lineRule="auto"/>
      <w:jc w:val="center"/>
    </w:pPr>
    <w:rPr>
      <w:rFonts w:ascii="Times New Roman" w:eastAsia="Times New Roman" w:hAnsi="Times New Roman" w:cs="Times New Roman"/>
      <w:sz w:val="32"/>
      <w:szCs w:val="28"/>
    </w:rPr>
  </w:style>
  <w:style w:type="paragraph" w:customStyle="1" w:styleId="61">
    <w:name w:val="6 Основной текст"/>
    <w:qFormat/>
    <w:rsid w:val="003E6CA8"/>
    <w:pPr>
      <w:suppressAutoHyphens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customStyle="1" w:styleId="Aff7">
    <w:name w:val="A Подпись под рисунком"/>
    <w:qFormat/>
    <w:rsid w:val="008075B4"/>
    <w:pPr>
      <w:suppressAutoHyphens/>
      <w:spacing w:before="120" w:after="240" w:line="240" w:lineRule="auto"/>
      <w:contextualSpacing/>
      <w:jc w:val="center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B">
    <w:name w:val="B Грант"/>
    <w:qFormat/>
    <w:rsid w:val="000F2345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i/>
      <w:sz w:val="26"/>
      <w:szCs w:val="28"/>
      <w:lang w:val="ru-RU" w:eastAsia="ru-RU"/>
    </w:rPr>
  </w:style>
  <w:style w:type="paragraph" w:customStyle="1" w:styleId="C">
    <w:name w:val="C Список литературы"/>
    <w:basedOn w:val="aff6"/>
    <w:qFormat/>
    <w:rsid w:val="00585F36"/>
    <w:pPr>
      <w:numPr>
        <w:numId w:val="29"/>
      </w:numPr>
      <w:ind w:left="426" w:hanging="426"/>
      <w:jc w:val="both"/>
    </w:pPr>
    <w:rPr>
      <w:sz w:val="28"/>
      <w:szCs w:val="28"/>
      <w:lang w:val="en-US"/>
    </w:rPr>
  </w:style>
  <w:style w:type="paragraph" w:customStyle="1" w:styleId="91">
    <w:name w:val="9 Рисунок"/>
    <w:basedOn w:val="Aff7"/>
    <w:qFormat/>
    <w:rsid w:val="008075B4"/>
    <w:pPr>
      <w:keepNext/>
      <w:spacing w:before="240" w:after="120"/>
    </w:pPr>
    <w:rPr>
      <w:noProof/>
    </w:rPr>
  </w:style>
  <w:style w:type="paragraph" w:customStyle="1" w:styleId="71">
    <w:name w:val="7 Заголовок таблицы"/>
    <w:basedOn w:val="Aff7"/>
    <w:qFormat/>
    <w:rsid w:val="000F2345"/>
    <w:pPr>
      <w:keepNext/>
      <w:spacing w:after="120"/>
    </w:pPr>
    <w:rPr>
      <w:b/>
      <w:sz w:val="26"/>
    </w:rPr>
  </w:style>
  <w:style w:type="paragraph" w:customStyle="1" w:styleId="81">
    <w:name w:val="8 Таблица"/>
    <w:basedOn w:val="a"/>
    <w:qFormat/>
    <w:rsid w:val="000F2345"/>
    <w:pPr>
      <w:jc w:val="center"/>
    </w:pPr>
    <w:rPr>
      <w:sz w:val="24"/>
    </w:rPr>
  </w:style>
  <w:style w:type="paragraph" w:styleId="13">
    <w:name w:val="toc 1"/>
    <w:basedOn w:val="a"/>
    <w:next w:val="a"/>
    <w:autoRedefine/>
    <w:uiPriority w:val="39"/>
    <w:unhideWhenUsed/>
    <w:rsid w:val="008F407E"/>
    <w:pPr>
      <w:tabs>
        <w:tab w:val="right" w:leader="dot" w:pos="9628"/>
      </w:tabs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37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0;&#1085;&#1085;&#1072;\AppData\Roaming\Microsoft\&#1064;&#1072;&#1073;&#1083;&#1086;&#1085;&#1099;\&#1044;&#1086;&#1082;&#1091;&#1084;&#1077;&#1085;&#1090;%20&#1089;%20&#1090;&#1077;&#1084;&#1086;&#1081;%20&#1057;&#1087;&#1077;&#1094;&#1080;&#1092;&#1080;&#1082;&#1072;&#1094;&#1080;&#1103;%20(&#1087;&#1091;&#1089;&#1090;&#1086;&#1081;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01D46D-C550-4B1E-9BC7-B19ED6F87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Документ с темой Спецификация (пустой).dotx</Template>
  <TotalTime>508</TotalTime>
  <Pages>10</Pages>
  <Words>1620</Words>
  <Characters>9240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Журавлев</dc:creator>
  <cp:keywords/>
  <dc:description/>
  <cp:lastModifiedBy>A1i5k</cp:lastModifiedBy>
  <cp:revision>66</cp:revision>
  <cp:lastPrinted>2024-12-20T08:34:00Z</cp:lastPrinted>
  <dcterms:created xsi:type="dcterms:W3CDTF">2023-02-16T20:07:00Z</dcterms:created>
  <dcterms:modified xsi:type="dcterms:W3CDTF">2024-12-20T08:34:00Z</dcterms:modified>
</cp:coreProperties>
</file>