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t xml:space="preserve">МОСКОВСКИЙ ГОСУДАРСТВЕННЫЙ ТЕХНИЧЕСКИЙ УНИВЕРСИТЕТ</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им. Н.Э. Баумана</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firstLine="0"/>
        <w:jc w:val="center"/>
        <w:rPr>
          <w:sz w:val="32"/>
          <w:szCs w:val="32"/>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firstLine="0"/>
        <w:jc w:val="center"/>
        <w:rPr>
          <w:sz w:val="32"/>
          <w:szCs w:val="3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right="-143" w:firstLine="0"/>
        <w:jc w:val="center"/>
        <w:rPr/>
      </w:pPr>
      <w:r w:rsidDel="00000000" w:rsidR="00000000" w:rsidRPr="00000000">
        <w:rPr>
          <w:rtl w:val="0"/>
        </w:rPr>
        <w:t xml:space="preserve">Факультет «Информатика и системы управления»</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right="-143" w:firstLine="0"/>
        <w:jc w:val="center"/>
        <w:rPr/>
      </w:pPr>
      <w:r w:rsidDel="00000000" w:rsidR="00000000" w:rsidRPr="00000000">
        <w:rPr>
          <w:rtl w:val="0"/>
        </w:rPr>
        <w:t xml:space="preserve">Кафедра «Систем обработки информации и управления»</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leader="none" w:pos="708"/>
        </w:tabs>
        <w:spacing w:line="240" w:lineRule="auto"/>
        <w:ind w:firstLine="0"/>
        <w:rPr>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firstLine="0"/>
        <w:jc w:val="center"/>
        <w:rPr>
          <w:sz w:val="40"/>
          <w:szCs w:val="40"/>
        </w:rPr>
      </w:pPr>
      <w:bookmarkStart w:colFirst="0" w:colLast="0" w:name="_gjdgxs" w:id="0"/>
      <w:bookmarkEnd w:id="0"/>
      <w:r w:rsidDel="00000000" w:rsidR="00000000" w:rsidRPr="00000000">
        <w:rPr>
          <w:sz w:val="40"/>
          <w:szCs w:val="40"/>
          <w:rtl w:val="0"/>
        </w:rPr>
        <w:t xml:space="preserve">ОТЧЕТ</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142" w:right="-143" w:firstLine="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right="-143" w:firstLine="0"/>
        <w:jc w:val="center"/>
        <w:rPr>
          <w:b w:val="1"/>
        </w:rPr>
      </w:pPr>
      <w:r w:rsidDel="00000000" w:rsidR="00000000" w:rsidRPr="00000000">
        <w:rPr>
          <w:b w:val="1"/>
          <w:rtl w:val="0"/>
        </w:rPr>
        <w:t xml:space="preserve">Лабораторная работа №__</w:t>
      </w:r>
      <w:r w:rsidDel="00000000" w:rsidR="00000000" w:rsidRPr="00000000">
        <w:rPr>
          <w:b w:val="1"/>
          <w:u w:val="single"/>
          <w:rtl w:val="0"/>
        </w:rPr>
        <w:t xml:space="preserve">5</w:t>
      </w:r>
      <w:r w:rsidDel="00000000" w:rsidR="00000000" w:rsidRPr="00000000">
        <w:rPr>
          <w:b w:val="1"/>
          <w:rtl w:val="0"/>
        </w:rPr>
        <w:t xml:space="preserve">__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right="-143" w:firstLine="0"/>
        <w:jc w:val="center"/>
        <w:rPr/>
      </w:pPr>
      <w:r w:rsidDel="00000000" w:rsidR="00000000" w:rsidRPr="00000000">
        <w:rPr>
          <w:rtl w:val="0"/>
        </w:rPr>
        <w:t xml:space="preserve">по дисциплине</w:t>
      </w:r>
      <w:r w:rsidDel="00000000" w:rsidR="00000000" w:rsidRPr="00000000">
        <w:rPr>
          <w:b w:val="1"/>
          <w:rtl w:val="0"/>
        </w:rPr>
        <w:t xml:space="preserve"> </w:t>
      </w:r>
      <w:r w:rsidDel="00000000" w:rsidR="00000000" w:rsidRPr="00000000">
        <w:rPr>
          <w:rtl w:val="0"/>
        </w:rPr>
        <w:t xml:space="preserve">«Корпоративные системы управления»</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Тема: «Приближённый расчёт численности и загрузки команды проекта                       при необходимости выполнить проект как можно быстрее»</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firstLine="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3401" w:firstLine="143.0000000000001"/>
        <w:jc w:val="right"/>
        <w:rPr/>
      </w:pPr>
      <w:bookmarkStart w:colFirst="0" w:colLast="0" w:name="_30j0zll" w:id="1"/>
      <w:bookmarkEnd w:id="1"/>
      <w:r w:rsidDel="00000000" w:rsidR="00000000" w:rsidRPr="00000000">
        <w:rPr>
          <w:rtl w:val="0"/>
        </w:rPr>
        <w:t xml:space="preserve">ИСПОЛНИТЕЛЬ:                 _</w:t>
      </w:r>
      <w:r w:rsidDel="00000000" w:rsidR="00000000" w:rsidRPr="00000000">
        <w:rPr>
          <w:u w:val="single"/>
          <w:rtl w:val="0"/>
        </w:rPr>
        <w:t xml:space="preserve">Журавлев </w:t>
      </w:r>
      <w:r w:rsidDel="00000000" w:rsidR="00000000" w:rsidRPr="00000000">
        <w:rPr>
          <w:rtl w:val="0"/>
        </w:rPr>
        <w:t xml:space="preserve">_</w:t>
      </w:r>
      <w:r w:rsidDel="00000000" w:rsidR="00000000" w:rsidRPr="00000000">
        <w:rPr>
          <w:u w:val="single"/>
          <w:rtl w:val="0"/>
        </w:rPr>
        <w:t xml:space="preserve">Н. В.</w:t>
      </w:r>
      <w:r w:rsidDel="00000000" w:rsidR="00000000" w:rsidRPr="00000000">
        <w:rPr>
          <w:rtl w:val="0"/>
        </w:rPr>
        <w:t xml:space="preserve">__</w:t>
      </w:r>
    </w:p>
    <w:p w:rsidR="00000000" w:rsidDel="00000000" w:rsidP="00000000" w:rsidRDefault="00000000" w:rsidRPr="00000000" w14:paraId="0000001D">
      <w:pPr>
        <w:widowControl w:val="0"/>
        <w:spacing w:line="240" w:lineRule="auto"/>
        <w:ind w:left="4251" w:firstLine="3540"/>
        <w:rPr/>
      </w:pPr>
      <w:r w:rsidDel="00000000" w:rsidR="00000000" w:rsidRPr="00000000">
        <w:rPr>
          <w:sz w:val="16"/>
          <w:szCs w:val="16"/>
          <w:rtl w:val="0"/>
        </w:rPr>
        <w:t xml:space="preserve">ФИО</w:t>
      </w:r>
      <w:r w:rsidDel="00000000" w:rsidR="00000000" w:rsidRPr="00000000">
        <w:rPr>
          <w:rtl w:val="0"/>
        </w:rPr>
      </w:r>
    </w:p>
    <w:p w:rsidR="00000000" w:rsidDel="00000000" w:rsidP="00000000" w:rsidRDefault="00000000" w:rsidRPr="00000000" w14:paraId="0000001E">
      <w:pPr>
        <w:widowControl w:val="0"/>
        <w:spacing w:line="240" w:lineRule="auto"/>
        <w:ind w:left="3543" w:firstLine="0"/>
        <w:rPr/>
      </w:pPr>
      <w:r w:rsidDel="00000000" w:rsidR="00000000" w:rsidRPr="00000000">
        <w:rPr>
          <w:rtl w:val="0"/>
        </w:rPr>
        <w:t xml:space="preserve">группа ИУ5-35М                 __________________</w:t>
      </w:r>
    </w:p>
    <w:p w:rsidR="00000000" w:rsidDel="00000000" w:rsidP="00000000" w:rsidRDefault="00000000" w:rsidRPr="00000000" w14:paraId="0000001F">
      <w:pPr>
        <w:widowControl w:val="0"/>
        <w:spacing w:line="240" w:lineRule="auto"/>
        <w:ind w:left="7795" w:firstLine="0"/>
        <w:rPr>
          <w:sz w:val="16"/>
          <w:szCs w:val="16"/>
        </w:rPr>
      </w:pPr>
      <w:r w:rsidDel="00000000" w:rsidR="00000000" w:rsidRPr="00000000">
        <w:rPr>
          <w:sz w:val="16"/>
          <w:szCs w:val="16"/>
          <w:rtl w:val="0"/>
        </w:rPr>
        <w:t xml:space="preserve">подпись</w:t>
      </w:r>
    </w:p>
    <w:p w:rsidR="00000000" w:rsidDel="00000000" w:rsidP="00000000" w:rsidRDefault="00000000" w:rsidRPr="00000000" w14:paraId="00000020">
      <w:pPr>
        <w:widowControl w:val="0"/>
        <w:spacing w:line="240" w:lineRule="auto"/>
        <w:ind w:left="4251" w:firstLine="3540"/>
        <w:rPr>
          <w:sz w:val="16"/>
          <w:szCs w:val="16"/>
        </w:rPr>
      </w:pPr>
      <w:r w:rsidDel="00000000" w:rsidR="00000000" w:rsidRPr="00000000">
        <w:rPr>
          <w:rtl w:val="0"/>
        </w:rPr>
      </w:r>
    </w:p>
    <w:p w:rsidR="00000000" w:rsidDel="00000000" w:rsidP="00000000" w:rsidRDefault="00000000" w:rsidRPr="00000000" w14:paraId="00000021">
      <w:pPr>
        <w:widowControl w:val="0"/>
        <w:spacing w:line="240" w:lineRule="auto"/>
        <w:ind w:firstLine="0"/>
        <w:jc w:val="right"/>
        <w:rPr/>
      </w:pPr>
      <w:r w:rsidDel="00000000" w:rsidR="00000000" w:rsidRPr="00000000">
        <w:rPr>
          <w:u w:val="single"/>
          <w:rtl w:val="0"/>
        </w:rPr>
        <w:t xml:space="preserve">"2"</w:t>
      </w:r>
      <w:r w:rsidDel="00000000" w:rsidR="00000000" w:rsidRPr="00000000">
        <w:rPr>
          <w:rtl w:val="0"/>
        </w:rPr>
        <w:t xml:space="preserve">__</w:t>
      </w:r>
      <w:r w:rsidDel="00000000" w:rsidR="00000000" w:rsidRPr="00000000">
        <w:rPr>
          <w:u w:val="single"/>
          <w:rtl w:val="0"/>
        </w:rPr>
        <w:t xml:space="preserve">ноября</w:t>
      </w:r>
      <w:r w:rsidDel="00000000" w:rsidR="00000000" w:rsidRPr="00000000">
        <w:rPr>
          <w:rtl w:val="0"/>
        </w:rPr>
        <w:t xml:space="preserve">___</w:t>
      </w:r>
      <w:r w:rsidDel="00000000" w:rsidR="00000000" w:rsidRPr="00000000">
        <w:rPr>
          <w:u w:val="single"/>
          <w:rtl w:val="0"/>
        </w:rPr>
        <w:t xml:space="preserve">2024</w:t>
      </w:r>
      <w:r w:rsidDel="00000000" w:rsidR="00000000" w:rsidRPr="00000000">
        <w:rPr>
          <w:rtl w:val="0"/>
        </w:rPr>
        <w:t xml:space="preserve"> г.</w:t>
      </w:r>
    </w:p>
    <w:p w:rsidR="00000000" w:rsidDel="00000000" w:rsidP="00000000" w:rsidRDefault="00000000" w:rsidRPr="00000000" w14:paraId="00000022">
      <w:pPr>
        <w:widowControl w:val="0"/>
        <w:spacing w:line="240" w:lineRule="auto"/>
        <w:ind w:firstLine="0"/>
        <w:jc w:val="right"/>
        <w:rPr/>
      </w:pPr>
      <w:r w:rsidDel="00000000" w:rsidR="00000000" w:rsidRPr="00000000">
        <w:rPr>
          <w:rtl w:val="0"/>
        </w:rPr>
      </w:r>
    </w:p>
    <w:p w:rsidR="00000000" w:rsidDel="00000000" w:rsidP="00000000" w:rsidRDefault="00000000" w:rsidRPr="00000000" w14:paraId="00000023">
      <w:pPr>
        <w:widowControl w:val="0"/>
        <w:spacing w:line="240" w:lineRule="auto"/>
        <w:ind w:firstLine="0"/>
        <w:jc w:val="right"/>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firstLine="354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firstLine="0"/>
        <w:jc w:val="right"/>
        <w:rPr/>
      </w:pPr>
      <w:r w:rsidDel="00000000" w:rsidR="00000000" w:rsidRPr="00000000">
        <w:rPr>
          <w:rtl w:val="0"/>
        </w:rPr>
        <w:t xml:space="preserve">ПРЕПОДАВАТЕЛЬ:             ____</w:t>
      </w:r>
      <w:r w:rsidDel="00000000" w:rsidR="00000000" w:rsidRPr="00000000">
        <w:rPr>
          <w:u w:val="single"/>
          <w:rtl w:val="0"/>
        </w:rPr>
        <w:t xml:space="preserve">Сухобоков А.В</w:t>
      </w:r>
      <w:r w:rsidDel="00000000" w:rsidR="00000000" w:rsidRPr="00000000">
        <w:rPr>
          <w:rtl w:val="0"/>
        </w:rPr>
        <w:t xml:space="preserve">.__</w:t>
      </w:r>
    </w:p>
    <w:p w:rsidR="00000000" w:rsidDel="00000000" w:rsidP="00000000" w:rsidRDefault="00000000" w:rsidRPr="00000000" w14:paraId="00000026">
      <w:pPr>
        <w:widowControl w:val="0"/>
        <w:spacing w:line="240" w:lineRule="auto"/>
        <w:ind w:left="4251" w:firstLine="3540"/>
        <w:rPr/>
      </w:pPr>
      <w:r w:rsidDel="00000000" w:rsidR="00000000" w:rsidRPr="00000000">
        <w:rPr>
          <w:sz w:val="16"/>
          <w:szCs w:val="16"/>
          <w:rtl w:val="0"/>
        </w:rPr>
        <w:t xml:space="preserve">ФИО</w:t>
      </w:r>
      <w:r w:rsidDel="00000000" w:rsidR="00000000" w:rsidRPr="00000000">
        <w:rPr>
          <w:rtl w:val="0"/>
        </w:rPr>
      </w:r>
    </w:p>
    <w:p w:rsidR="00000000" w:rsidDel="00000000" w:rsidP="00000000" w:rsidRDefault="00000000" w:rsidRPr="00000000" w14:paraId="00000027">
      <w:pPr>
        <w:widowControl w:val="0"/>
        <w:spacing w:line="240" w:lineRule="auto"/>
        <w:ind w:left="3543" w:firstLine="0"/>
        <w:jc w:val="right"/>
        <w:rPr/>
      </w:pPr>
      <w:r w:rsidDel="00000000" w:rsidR="00000000" w:rsidRPr="00000000">
        <w:rPr>
          <w:rtl w:val="0"/>
        </w:rPr>
        <w:t xml:space="preserve"> __________________</w:t>
      </w:r>
    </w:p>
    <w:p w:rsidR="00000000" w:rsidDel="00000000" w:rsidP="00000000" w:rsidRDefault="00000000" w:rsidRPr="00000000" w14:paraId="00000028">
      <w:pPr>
        <w:widowControl w:val="0"/>
        <w:spacing w:line="240" w:lineRule="auto"/>
        <w:ind w:left="7795" w:firstLine="0"/>
        <w:rPr>
          <w:sz w:val="16"/>
          <w:szCs w:val="16"/>
        </w:rPr>
      </w:pPr>
      <w:r w:rsidDel="00000000" w:rsidR="00000000" w:rsidRPr="00000000">
        <w:rPr>
          <w:sz w:val="16"/>
          <w:szCs w:val="16"/>
          <w:rtl w:val="0"/>
        </w:rPr>
        <w:t xml:space="preserve">подпись</w:t>
      </w:r>
    </w:p>
    <w:p w:rsidR="00000000" w:rsidDel="00000000" w:rsidP="00000000" w:rsidRDefault="00000000" w:rsidRPr="00000000" w14:paraId="00000029">
      <w:pPr>
        <w:widowControl w:val="0"/>
        <w:spacing w:line="240" w:lineRule="auto"/>
        <w:ind w:firstLine="0"/>
        <w:jc w:val="right"/>
        <w:rPr/>
      </w:pPr>
      <w:r w:rsidDel="00000000" w:rsidR="00000000" w:rsidRPr="00000000">
        <w:rPr>
          <w:rtl w:val="0"/>
        </w:rPr>
      </w:r>
    </w:p>
    <w:p w:rsidR="00000000" w:rsidDel="00000000" w:rsidP="00000000" w:rsidRDefault="00000000" w:rsidRPr="00000000" w14:paraId="0000002A">
      <w:pPr>
        <w:widowControl w:val="0"/>
        <w:spacing w:line="240" w:lineRule="auto"/>
        <w:ind w:firstLine="0"/>
        <w:jc w:val="right"/>
        <w:rPr/>
      </w:pPr>
      <w:r w:rsidDel="00000000" w:rsidR="00000000" w:rsidRPr="00000000">
        <w:rPr>
          <w:rtl w:val="0"/>
        </w:rPr>
        <w:t xml:space="preserve">"2"_</w:t>
      </w:r>
      <w:r w:rsidDel="00000000" w:rsidR="00000000" w:rsidRPr="00000000">
        <w:rPr>
          <w:u w:val="single"/>
          <w:rtl w:val="0"/>
        </w:rPr>
        <w:t xml:space="preserve">ноября</w:t>
      </w:r>
      <w:r w:rsidDel="00000000" w:rsidR="00000000" w:rsidRPr="00000000">
        <w:rPr>
          <w:rtl w:val="0"/>
        </w:rPr>
        <w:t xml:space="preserve">___20</w:t>
      </w:r>
      <w:r w:rsidDel="00000000" w:rsidR="00000000" w:rsidRPr="00000000">
        <w:rPr>
          <w:u w:val="single"/>
          <w:rtl w:val="0"/>
        </w:rPr>
        <w:t xml:space="preserve">24</w:t>
      </w:r>
      <w:r w:rsidDel="00000000" w:rsidR="00000000" w:rsidRPr="00000000">
        <w:rPr>
          <w:rtl w:val="0"/>
        </w:rPr>
        <w:t xml:space="preserve"> г.</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Москва  -  2024</w:t>
      </w:r>
    </w:p>
    <w:p w:rsidR="00000000" w:rsidDel="00000000" w:rsidP="00000000" w:rsidRDefault="00000000" w:rsidRPr="00000000" w14:paraId="0000002E">
      <w:pPr>
        <w:spacing w:line="240" w:lineRule="auto"/>
        <w:ind w:firstLine="0"/>
        <w:rPr>
          <w:b w:val="1"/>
        </w:rPr>
      </w:pPr>
      <w:r w:rsidDel="00000000" w:rsidR="00000000" w:rsidRPr="00000000">
        <w:rPr>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2F">
      <w:pPr>
        <w:tabs>
          <w:tab w:val="left" w:leader="none" w:pos="2063"/>
        </w:tabs>
        <w:ind w:firstLine="0"/>
        <w:jc w:val="center"/>
        <w:rPr>
          <w:b w:val="1"/>
        </w:rPr>
      </w:pPr>
      <w:r w:rsidDel="00000000" w:rsidR="00000000" w:rsidRPr="00000000">
        <w:rPr>
          <w:b w:val="1"/>
          <w:rtl w:val="0"/>
        </w:rPr>
        <w:t xml:space="preserve">Приближённый расчёт численности и загрузки команды проекта                       при необходимости выполнить проект как можно быстрее</w:t>
      </w:r>
    </w:p>
    <w:p w:rsidR="00000000" w:rsidDel="00000000" w:rsidP="00000000" w:rsidRDefault="00000000" w:rsidRPr="00000000" w14:paraId="00000030">
      <w:pPr>
        <w:tabs>
          <w:tab w:val="left" w:leader="none" w:pos="2063"/>
        </w:tabs>
        <w:ind w:firstLine="425.19685039370086"/>
        <w:jc w:val="left"/>
        <w:rPr/>
      </w:pPr>
      <w:r w:rsidDel="00000000" w:rsidR="00000000" w:rsidRPr="00000000">
        <w:rPr>
          <w:rtl w:val="0"/>
        </w:rPr>
        <w:t xml:space="preserve">Для получения предварительного плана проекта:</w:t>
      </w:r>
    </w:p>
    <w:p w:rsidR="00000000" w:rsidDel="00000000" w:rsidP="00000000" w:rsidRDefault="00000000" w:rsidRPr="00000000" w14:paraId="00000031">
      <w:pPr>
        <w:numPr>
          <w:ilvl w:val="0"/>
          <w:numId w:val="1"/>
        </w:numPr>
        <w:tabs>
          <w:tab w:val="left" w:leader="none" w:pos="2063"/>
        </w:tabs>
        <w:ind w:left="720" w:hanging="360"/>
        <w:jc w:val="left"/>
        <w:rPr>
          <w:u w:val="none"/>
        </w:rPr>
      </w:pPr>
      <w:r w:rsidDel="00000000" w:rsidR="00000000" w:rsidRPr="00000000">
        <w:rPr>
          <w:rtl w:val="0"/>
        </w:rPr>
        <w:t xml:space="preserve">зайти анонимно на сайт SAP Roadmap Viewer https://go.support.sap.com/roadmapviewer/ </w:t>
      </w:r>
    </w:p>
    <w:p w:rsidR="00000000" w:rsidDel="00000000" w:rsidP="00000000" w:rsidRDefault="00000000" w:rsidRPr="00000000" w14:paraId="00000032">
      <w:pPr>
        <w:numPr>
          <w:ilvl w:val="0"/>
          <w:numId w:val="1"/>
        </w:numPr>
        <w:tabs>
          <w:tab w:val="left" w:leader="none" w:pos="2063"/>
        </w:tabs>
        <w:ind w:left="720" w:hanging="360"/>
        <w:jc w:val="left"/>
        <w:rPr>
          <w:u w:val="none"/>
        </w:rPr>
      </w:pPr>
      <w:r w:rsidDel="00000000" w:rsidR="00000000" w:rsidRPr="00000000">
        <w:rPr>
          <w:rtl w:val="0"/>
        </w:rPr>
        <w:t xml:space="preserve">выбрать Explore All Roadmaps</w:t>
      </w:r>
    </w:p>
    <w:p w:rsidR="00000000" w:rsidDel="00000000" w:rsidP="00000000" w:rsidRDefault="00000000" w:rsidRPr="00000000" w14:paraId="00000033">
      <w:pPr>
        <w:numPr>
          <w:ilvl w:val="0"/>
          <w:numId w:val="1"/>
        </w:numPr>
        <w:tabs>
          <w:tab w:val="left" w:leader="none" w:pos="2063"/>
        </w:tabs>
        <w:ind w:left="720" w:hanging="360"/>
        <w:jc w:val="left"/>
        <w:rPr>
          <w:u w:val="none"/>
        </w:rPr>
      </w:pPr>
      <w:r w:rsidDel="00000000" w:rsidR="00000000" w:rsidRPr="00000000">
        <w:rPr>
          <w:rtl w:val="0"/>
        </w:rPr>
        <w:t xml:space="preserve">в выведенном списке выбрать SAP Activate for SAP S/4HANA Cloud 3-system landscape</w:t>
      </w:r>
    </w:p>
    <w:p w:rsidR="00000000" w:rsidDel="00000000" w:rsidP="00000000" w:rsidRDefault="00000000" w:rsidRPr="00000000" w14:paraId="00000034">
      <w:pPr>
        <w:numPr>
          <w:ilvl w:val="0"/>
          <w:numId w:val="1"/>
        </w:numPr>
        <w:tabs>
          <w:tab w:val="left" w:leader="none" w:pos="2063"/>
        </w:tabs>
        <w:ind w:left="720" w:hanging="360"/>
        <w:jc w:val="left"/>
        <w:rPr>
          <w:u w:val="none"/>
        </w:rPr>
      </w:pPr>
      <w:r w:rsidDel="00000000" w:rsidR="00000000" w:rsidRPr="00000000">
        <w:rPr>
          <w:rtl w:val="0"/>
        </w:rPr>
        <w:t xml:space="preserve">по кнопке Download Project Plan (справа в самом вверху страницы) скачать план проекта</w:t>
      </w:r>
    </w:p>
    <w:p w:rsidR="00000000" w:rsidDel="00000000" w:rsidP="00000000" w:rsidRDefault="00000000" w:rsidRPr="00000000" w14:paraId="00000035">
      <w:pPr>
        <w:numPr>
          <w:ilvl w:val="0"/>
          <w:numId w:val="1"/>
        </w:numPr>
        <w:tabs>
          <w:tab w:val="left" w:leader="none" w:pos="2063"/>
        </w:tabs>
        <w:ind w:left="720" w:hanging="360"/>
        <w:jc w:val="left"/>
        <w:rPr>
          <w:u w:val="none"/>
        </w:rPr>
      </w:pPr>
      <w:r w:rsidDel="00000000" w:rsidR="00000000" w:rsidRPr="00000000">
        <w:rPr>
          <w:rtl w:val="0"/>
        </w:rPr>
        <w:t xml:space="preserve">загрузить скачанный план в Microsoft Project 2016</w:t>
      </w:r>
    </w:p>
    <w:p w:rsidR="00000000" w:rsidDel="00000000" w:rsidP="00000000" w:rsidRDefault="00000000" w:rsidRPr="00000000" w14:paraId="00000036">
      <w:pPr>
        <w:tabs>
          <w:tab w:val="left" w:leader="none" w:pos="2063"/>
        </w:tabs>
        <w:ind w:firstLine="425.19685039370086"/>
        <w:jc w:val="left"/>
        <w:rPr/>
      </w:pPr>
      <w:r w:rsidDel="00000000" w:rsidR="00000000" w:rsidRPr="00000000">
        <w:rPr>
          <w:rtl w:val="0"/>
        </w:rPr>
        <w:t xml:space="preserve">Данные из Project были получены путём копирования их из диаграммы использования ресурсов. После чего были  выделены только те, строки, которые показывают сумму работы за день для должностей (обрано разбиения по задачам).</w:t>
      </w:r>
    </w:p>
    <w:p w:rsidR="00000000" w:rsidDel="00000000" w:rsidP="00000000" w:rsidRDefault="00000000" w:rsidRPr="00000000" w14:paraId="00000037">
      <w:pPr>
        <w:tabs>
          <w:tab w:val="left" w:leader="none" w:pos="2063"/>
        </w:tabs>
        <w:ind w:firstLine="425.19685039370086"/>
        <w:jc w:val="left"/>
        <w:rPr/>
      </w:pPr>
      <w:r w:rsidDel="00000000" w:rsidR="00000000" w:rsidRPr="00000000">
        <w:rPr>
          <w:rtl w:val="0"/>
        </w:rPr>
        <w:t xml:space="preserve">Число человек в команде рассчитывается следующим образом:</w:t>
      </w:r>
    </w:p>
    <w:p w:rsidR="00000000" w:rsidDel="00000000" w:rsidP="00000000" w:rsidRDefault="00000000" w:rsidRPr="00000000" w14:paraId="00000038">
      <w:pPr>
        <w:numPr>
          <w:ilvl w:val="0"/>
          <w:numId w:val="2"/>
        </w:numPr>
        <w:tabs>
          <w:tab w:val="left" w:leader="none" w:pos="2063"/>
        </w:tabs>
        <w:ind w:left="720" w:hanging="360"/>
        <w:jc w:val="left"/>
        <w:rPr>
          <w:u w:val="none"/>
        </w:rPr>
      </w:pPr>
      <w:r w:rsidDel="00000000" w:rsidR="00000000" w:rsidRPr="00000000">
        <w:rPr>
          <w:rtl w:val="0"/>
        </w:rPr>
        <w:t xml:space="preserve">Для каждой должности берётся число времени работы в день и делится на 8 с округлением вверх.</w:t>
      </w:r>
    </w:p>
    <w:p w:rsidR="00000000" w:rsidDel="00000000" w:rsidP="00000000" w:rsidRDefault="00000000" w:rsidRPr="00000000" w14:paraId="00000039">
      <w:pPr>
        <w:numPr>
          <w:ilvl w:val="0"/>
          <w:numId w:val="2"/>
        </w:numPr>
        <w:tabs>
          <w:tab w:val="left" w:leader="none" w:pos="2063"/>
        </w:tabs>
        <w:ind w:left="720" w:hanging="360"/>
        <w:jc w:val="left"/>
        <w:rPr>
          <w:u w:val="none"/>
        </w:rPr>
      </w:pPr>
      <w:r w:rsidDel="00000000" w:rsidR="00000000" w:rsidRPr="00000000">
        <w:rPr>
          <w:rtl w:val="0"/>
        </w:rPr>
        <w:t xml:space="preserve">Для каждой должности берётся максимальное число из полученных выше</w:t>
      </w:r>
    </w:p>
    <w:p w:rsidR="00000000" w:rsidDel="00000000" w:rsidP="00000000" w:rsidRDefault="00000000" w:rsidRPr="00000000" w14:paraId="0000003A">
      <w:pPr>
        <w:numPr>
          <w:ilvl w:val="0"/>
          <w:numId w:val="2"/>
        </w:numPr>
        <w:tabs>
          <w:tab w:val="left" w:leader="none" w:pos="2063"/>
        </w:tabs>
        <w:ind w:left="720" w:hanging="360"/>
        <w:jc w:val="left"/>
        <w:rPr>
          <w:u w:val="none"/>
        </w:rPr>
      </w:pPr>
      <w:r w:rsidDel="00000000" w:rsidR="00000000" w:rsidRPr="00000000">
        <w:rPr>
          <w:rtl w:val="0"/>
        </w:rPr>
        <w:t xml:space="preserve">После для каждой должности считается сумма чисел из п.2 и это является числом человек в команде</w:t>
      </w:r>
    </w:p>
    <w:p w:rsidR="00000000" w:rsidDel="00000000" w:rsidP="00000000" w:rsidRDefault="00000000" w:rsidRPr="00000000" w14:paraId="0000003B">
      <w:pPr>
        <w:tabs>
          <w:tab w:val="left" w:leader="none" w:pos="2063"/>
        </w:tabs>
        <w:ind w:firstLine="425.19685039370086"/>
        <w:jc w:val="center"/>
        <w:rPr/>
      </w:pPr>
      <w:r w:rsidDel="00000000" w:rsidR="00000000" w:rsidRPr="00000000">
        <w:rPr/>
        <w:drawing>
          <wp:inline distB="114300" distT="114300" distL="114300" distR="114300">
            <wp:extent cx="3601403" cy="275610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01403" cy="275610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2063"/>
        </w:tabs>
        <w:ind w:firstLine="425.19685039370086"/>
        <w:jc w:val="center"/>
        <w:rPr>
          <w:sz w:val="26"/>
          <w:szCs w:val="26"/>
        </w:rPr>
      </w:pPr>
      <w:r w:rsidDel="00000000" w:rsidR="00000000" w:rsidRPr="00000000">
        <w:rPr>
          <w:sz w:val="26"/>
          <w:szCs w:val="26"/>
          <w:rtl w:val="0"/>
        </w:rPr>
        <w:t xml:space="preserve">Рисунок 1. Число работников для каждой должности</w:t>
      </w:r>
    </w:p>
    <w:p w:rsidR="00000000" w:rsidDel="00000000" w:rsidP="00000000" w:rsidRDefault="00000000" w:rsidRPr="00000000" w14:paraId="0000003D">
      <w:pPr>
        <w:tabs>
          <w:tab w:val="left" w:leader="none" w:pos="2063"/>
        </w:tabs>
        <w:ind w:firstLine="425.19685039370086"/>
        <w:jc w:val="left"/>
        <w:rPr/>
      </w:pPr>
      <w:r w:rsidDel="00000000" w:rsidR="00000000" w:rsidRPr="00000000">
        <w:rPr>
          <w:rtl w:val="0"/>
        </w:rPr>
        <w:t xml:space="preserve">Первый метод расчёта. Коэффициент загрузки персонала рассчитать по формуле:</w:t>
      </w:r>
    </w:p>
    <w:p w:rsidR="00000000" w:rsidDel="00000000" w:rsidP="00000000" w:rsidRDefault="00000000" w:rsidRPr="00000000" w14:paraId="0000003E">
      <w:pPr>
        <w:tabs>
          <w:tab w:val="left" w:leader="none" w:pos="2063"/>
        </w:tabs>
        <w:ind w:firstLine="425.19685039370086"/>
        <w:jc w:val="left"/>
        <w:rPr/>
      </w:pPr>
      <w:r w:rsidDel="00000000" w:rsidR="00000000" w:rsidRPr="00000000">
        <w:rPr>
          <w:rtl w:val="0"/>
        </w:rPr>
      </w:r>
    </w:p>
    <w:p w:rsidR="00000000" w:rsidDel="00000000" w:rsidP="00000000" w:rsidRDefault="00000000" w:rsidRPr="00000000" w14:paraId="0000003F">
      <w:pPr>
        <w:tabs>
          <w:tab w:val="left" w:leader="none" w:pos="2063"/>
        </w:tabs>
        <w:ind w:firstLine="0"/>
        <w:jc w:val="both"/>
        <w:rPr/>
      </w:pPr>
      <w:r w:rsidDel="00000000" w:rsidR="00000000" w:rsidRPr="00000000">
        <w:rPr/>
        <w:drawing>
          <wp:inline distB="114300" distT="114300" distL="114300" distR="114300">
            <wp:extent cx="5940115" cy="1219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11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2063"/>
        </w:tabs>
        <w:ind w:firstLine="425.19685039370086"/>
        <w:jc w:val="both"/>
        <w:rPr/>
      </w:pPr>
      <w:r w:rsidDel="00000000" w:rsidR="00000000" w:rsidRPr="00000000">
        <w:rPr>
          <w:rtl w:val="0"/>
        </w:rPr>
        <w:t xml:space="preserve">Второй метод расчёта. Коэффициент загрузки персонала вычисляем через среднее количество работающих в день</w:t>
      </w:r>
    </w:p>
    <w:p w:rsidR="00000000" w:rsidDel="00000000" w:rsidP="00000000" w:rsidRDefault="00000000" w:rsidRPr="00000000" w14:paraId="00000041">
      <w:pPr>
        <w:tabs>
          <w:tab w:val="left" w:leader="none" w:pos="2063"/>
        </w:tabs>
        <w:ind w:firstLine="0"/>
        <w:jc w:val="both"/>
        <w:rPr/>
      </w:pPr>
      <w:r w:rsidDel="00000000" w:rsidR="00000000" w:rsidRPr="00000000">
        <w:rPr>
          <w:rtl w:val="0"/>
        </w:rPr>
      </w:r>
    </w:p>
    <w:p w:rsidR="00000000" w:rsidDel="00000000" w:rsidP="00000000" w:rsidRDefault="00000000" w:rsidRPr="00000000" w14:paraId="00000042">
      <w:pPr>
        <w:tabs>
          <w:tab w:val="left" w:leader="none" w:pos="2063"/>
        </w:tabs>
        <w:ind w:firstLine="0"/>
        <w:jc w:val="center"/>
        <w:rPr/>
      </w:pPr>
      <w:r w:rsidDel="00000000" w:rsidR="00000000" w:rsidRPr="00000000">
        <w:rPr/>
        <w:drawing>
          <wp:inline distB="114300" distT="114300" distL="114300" distR="114300">
            <wp:extent cx="1304925" cy="83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04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063"/>
        </w:tabs>
        <w:ind w:firstLine="0"/>
        <w:jc w:val="both"/>
        <w:rPr/>
      </w:pPr>
      <w:r w:rsidDel="00000000" w:rsidR="00000000" w:rsidRPr="00000000">
        <w:rPr>
          <w:rtl w:val="0"/>
        </w:rPr>
        <w:t xml:space="preserve">которое затем делим на общую численность персонала S.</w:t>
      </w:r>
    </w:p>
    <w:p w:rsidR="00000000" w:rsidDel="00000000" w:rsidP="00000000" w:rsidRDefault="00000000" w:rsidRPr="00000000" w14:paraId="00000044">
      <w:pPr>
        <w:tabs>
          <w:tab w:val="left" w:leader="none" w:pos="2063"/>
        </w:tabs>
        <w:ind w:firstLine="425.19685039370086"/>
        <w:jc w:val="both"/>
        <w:rPr/>
      </w:pPr>
      <w:r w:rsidDel="00000000" w:rsidR="00000000" w:rsidRPr="00000000">
        <w:rPr>
          <w:rtl w:val="0"/>
        </w:rPr>
        <w:t xml:space="preserve">Результат для обоих методов, длительность проекта и сумма работающих каждый день человек представлены на рис. 2.</w:t>
      </w:r>
    </w:p>
    <w:p w:rsidR="00000000" w:rsidDel="00000000" w:rsidP="00000000" w:rsidRDefault="00000000" w:rsidRPr="00000000" w14:paraId="00000045">
      <w:pPr>
        <w:tabs>
          <w:tab w:val="left" w:leader="none" w:pos="2063"/>
        </w:tabs>
        <w:ind w:firstLine="0"/>
        <w:jc w:val="center"/>
        <w:rPr/>
      </w:pPr>
      <w:r w:rsidDel="00000000" w:rsidR="00000000" w:rsidRPr="00000000">
        <w:rPr/>
        <w:drawing>
          <wp:inline distB="114300" distT="114300" distL="114300" distR="114300">
            <wp:extent cx="4772978" cy="10402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2978" cy="104026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2063"/>
        </w:tabs>
        <w:ind w:firstLine="0"/>
        <w:jc w:val="center"/>
        <w:rPr/>
      </w:pPr>
      <w:r w:rsidDel="00000000" w:rsidR="00000000" w:rsidRPr="00000000">
        <w:rPr>
          <w:rtl w:val="0"/>
        </w:rPr>
        <w:t xml:space="preserve">Рисунок 2. Результат для выполнения методов</w:t>
      </w:r>
    </w:p>
    <w:p w:rsidR="00000000" w:rsidDel="00000000" w:rsidP="00000000" w:rsidRDefault="00000000" w:rsidRPr="00000000" w14:paraId="00000047">
      <w:pPr>
        <w:tabs>
          <w:tab w:val="left" w:leader="none" w:pos="2063"/>
        </w:tabs>
        <w:ind w:firstLine="425.19685039370086"/>
        <w:jc w:val="left"/>
        <w:rPr/>
      </w:pPr>
      <w:r w:rsidDel="00000000" w:rsidR="00000000" w:rsidRPr="00000000">
        <w:rPr>
          <w:rtl w:val="0"/>
        </w:rPr>
        <w:t xml:space="preserve">Результат по двум методам совпал с точностью до ошибок округления.</w:t>
      </w:r>
    </w:p>
    <w:p w:rsidR="00000000" w:rsidDel="00000000" w:rsidP="00000000" w:rsidRDefault="00000000" w:rsidRPr="00000000" w14:paraId="00000048">
      <w:pPr>
        <w:tabs>
          <w:tab w:val="left" w:leader="none" w:pos="2063"/>
        </w:tabs>
        <w:ind w:firstLine="0"/>
        <w:jc w:val="left"/>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jc w:val="center"/>
    </w:pPr>
    <w:rPr>
      <w:b w:val="1"/>
      <w:sz w:val="32"/>
      <w:szCs w:val="32"/>
    </w:rPr>
  </w:style>
  <w:style w:type="paragraph" w:styleId="Heading2">
    <w:name w:val="heading 2"/>
    <w:basedOn w:val="Normal"/>
    <w:next w:val="Normal"/>
    <w:pPr>
      <w:keepNext w:val="1"/>
      <w:spacing w:after="60" w:before="240" w:line="240" w:lineRule="auto"/>
    </w:pPr>
    <w:rPr>
      <w:b w:val="1"/>
    </w:rPr>
  </w:style>
  <w:style w:type="paragraph" w:styleId="Heading3">
    <w:name w:val="heading 3"/>
    <w:basedOn w:val="Normal"/>
    <w:next w:val="Normal"/>
    <w:pPr>
      <w:keepNext w:val="1"/>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