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7FE03"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rPr>
        <w:t>МОСКОВСКИЙ ГОСУДАРСТВЕННЫЙ ТЕХНИЧЕСКИЙ УНИВЕРСИТЕТ</w:t>
      </w:r>
    </w:p>
    <w:p w14:paraId="18E897E0"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rPr>
        <w:t>им. Н.Э. Баумана</w:t>
      </w:r>
    </w:p>
    <w:p w14:paraId="2E173D99"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p>
    <w:p w14:paraId="4CA2EC86"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p>
    <w:p w14:paraId="2158B7A2" w14:textId="77777777" w:rsidR="00E45634" w:rsidRPr="00E45634" w:rsidRDefault="00E45634" w:rsidP="00E45634">
      <w:pPr>
        <w:widowControl w:val="0"/>
        <w:pBdr>
          <w:top w:val="nil"/>
          <w:left w:val="nil"/>
          <w:bottom w:val="nil"/>
          <w:right w:val="nil"/>
          <w:between w:val="nil"/>
        </w:pBdr>
        <w:spacing w:after="0" w:line="240" w:lineRule="auto"/>
        <w:ind w:right="-143"/>
        <w:jc w:val="center"/>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rPr>
        <w:t>Факультет «Информатика и системы управления»</w:t>
      </w:r>
    </w:p>
    <w:p w14:paraId="63898B5B" w14:textId="77777777" w:rsidR="00E45634" w:rsidRPr="00E45634" w:rsidRDefault="00E45634" w:rsidP="00E45634">
      <w:pPr>
        <w:widowControl w:val="0"/>
        <w:pBdr>
          <w:top w:val="nil"/>
          <w:left w:val="nil"/>
          <w:bottom w:val="nil"/>
          <w:right w:val="nil"/>
          <w:between w:val="nil"/>
        </w:pBdr>
        <w:spacing w:after="0" w:line="240" w:lineRule="auto"/>
        <w:ind w:right="-143"/>
        <w:jc w:val="center"/>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rPr>
        <w:t>Кафедра «Систем обработки информации и управления»</w:t>
      </w:r>
    </w:p>
    <w:p w14:paraId="2EB4032B"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14:paraId="4AEA4BAE"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14:paraId="196641DB"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14:paraId="02F93AC4" w14:textId="77777777" w:rsidR="00E45634" w:rsidRPr="00E45634" w:rsidRDefault="00E45634" w:rsidP="00E45634">
      <w:pPr>
        <w:widowControl w:val="0"/>
        <w:pBdr>
          <w:top w:val="nil"/>
          <w:left w:val="nil"/>
          <w:bottom w:val="nil"/>
          <w:right w:val="nil"/>
          <w:between w:val="nil"/>
        </w:pBdr>
        <w:tabs>
          <w:tab w:val="left" w:pos="708"/>
        </w:tabs>
        <w:spacing w:after="0" w:line="240" w:lineRule="auto"/>
        <w:jc w:val="center"/>
        <w:rPr>
          <w:rFonts w:ascii="Times New Roman" w:eastAsia="Times New Roman" w:hAnsi="Times New Roman" w:cs="Times New Roman"/>
          <w:sz w:val="24"/>
          <w:szCs w:val="24"/>
        </w:rPr>
      </w:pPr>
    </w:p>
    <w:p w14:paraId="2E501A44"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40"/>
          <w:szCs w:val="40"/>
        </w:rPr>
      </w:pPr>
      <w:bookmarkStart w:id="0" w:name="_heading=h.gjdgxs" w:colFirst="0" w:colLast="0"/>
      <w:bookmarkEnd w:id="0"/>
      <w:r w:rsidRPr="00E45634">
        <w:rPr>
          <w:rFonts w:ascii="Times New Roman" w:eastAsia="Times New Roman" w:hAnsi="Times New Roman" w:cs="Times New Roman"/>
          <w:sz w:val="40"/>
          <w:szCs w:val="40"/>
        </w:rPr>
        <w:t>ОТЧЕТ</w:t>
      </w:r>
    </w:p>
    <w:p w14:paraId="520C6ADC" w14:textId="77777777" w:rsidR="00E45634" w:rsidRPr="00E45634" w:rsidRDefault="00E45634" w:rsidP="00E45634">
      <w:pPr>
        <w:widowControl w:val="0"/>
        <w:pBdr>
          <w:top w:val="nil"/>
          <w:left w:val="nil"/>
          <w:bottom w:val="nil"/>
          <w:right w:val="nil"/>
          <w:between w:val="nil"/>
        </w:pBdr>
        <w:spacing w:after="0" w:line="240" w:lineRule="auto"/>
        <w:ind w:left="-142" w:right="-143"/>
        <w:jc w:val="center"/>
        <w:rPr>
          <w:rFonts w:ascii="Times New Roman" w:eastAsia="Times New Roman" w:hAnsi="Times New Roman" w:cs="Times New Roman"/>
          <w:b/>
          <w:sz w:val="32"/>
          <w:szCs w:val="32"/>
        </w:rPr>
      </w:pPr>
    </w:p>
    <w:p w14:paraId="416C67B1" w14:textId="77777777" w:rsidR="00E45634" w:rsidRPr="00E45634" w:rsidRDefault="00E45634" w:rsidP="00E45634">
      <w:pPr>
        <w:widowControl w:val="0"/>
        <w:pBdr>
          <w:top w:val="nil"/>
          <w:left w:val="nil"/>
          <w:bottom w:val="nil"/>
          <w:right w:val="nil"/>
          <w:between w:val="nil"/>
        </w:pBdr>
        <w:spacing w:after="0" w:line="240" w:lineRule="auto"/>
        <w:ind w:right="-143"/>
        <w:jc w:val="center"/>
        <w:rPr>
          <w:rFonts w:ascii="Times New Roman" w:eastAsia="Times New Roman" w:hAnsi="Times New Roman" w:cs="Times New Roman"/>
          <w:b/>
          <w:sz w:val="28"/>
          <w:szCs w:val="28"/>
        </w:rPr>
      </w:pPr>
      <w:r w:rsidRPr="00E45634">
        <w:rPr>
          <w:rFonts w:ascii="Times New Roman" w:eastAsia="Times New Roman" w:hAnsi="Times New Roman" w:cs="Times New Roman"/>
          <w:b/>
          <w:sz w:val="28"/>
          <w:szCs w:val="28"/>
        </w:rPr>
        <w:t>Реферат №__</w:t>
      </w:r>
      <w:r w:rsidRPr="00E45634">
        <w:rPr>
          <w:rFonts w:ascii="Times New Roman" w:eastAsia="Times New Roman" w:hAnsi="Times New Roman" w:cs="Times New Roman"/>
          <w:b/>
          <w:sz w:val="28"/>
          <w:szCs w:val="28"/>
          <w:u w:val="single"/>
        </w:rPr>
        <w:t>2</w:t>
      </w:r>
      <w:r w:rsidRPr="00E45634">
        <w:rPr>
          <w:rFonts w:ascii="Times New Roman" w:eastAsia="Times New Roman" w:hAnsi="Times New Roman" w:cs="Times New Roman"/>
          <w:b/>
          <w:sz w:val="28"/>
          <w:szCs w:val="28"/>
        </w:rPr>
        <w:t xml:space="preserve">__ </w:t>
      </w:r>
    </w:p>
    <w:p w14:paraId="76D2CF1C" w14:textId="77777777" w:rsidR="00E45634" w:rsidRPr="00E45634" w:rsidRDefault="00E45634" w:rsidP="00E45634">
      <w:pPr>
        <w:widowControl w:val="0"/>
        <w:pBdr>
          <w:top w:val="nil"/>
          <w:left w:val="nil"/>
          <w:bottom w:val="nil"/>
          <w:right w:val="nil"/>
          <w:between w:val="nil"/>
        </w:pBdr>
        <w:spacing w:after="0" w:line="240" w:lineRule="auto"/>
        <w:ind w:right="-143"/>
        <w:jc w:val="center"/>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rPr>
        <w:t>по дисциплине</w:t>
      </w:r>
      <w:r w:rsidRPr="00E45634">
        <w:rPr>
          <w:rFonts w:ascii="Times New Roman" w:eastAsia="Times New Roman" w:hAnsi="Times New Roman" w:cs="Times New Roman"/>
          <w:b/>
          <w:sz w:val="28"/>
          <w:szCs w:val="28"/>
        </w:rPr>
        <w:t xml:space="preserve"> </w:t>
      </w:r>
      <w:r w:rsidRPr="00E45634">
        <w:rPr>
          <w:rFonts w:ascii="Times New Roman" w:eastAsia="Times New Roman" w:hAnsi="Times New Roman" w:cs="Times New Roman"/>
          <w:sz w:val="28"/>
          <w:szCs w:val="28"/>
        </w:rPr>
        <w:t>«Корпоративные системы управления»</w:t>
      </w:r>
    </w:p>
    <w:p w14:paraId="10604EE6" w14:textId="77777777" w:rsidR="00E45634" w:rsidRPr="00E45634" w:rsidRDefault="00E45634" w:rsidP="00E45634">
      <w:pPr>
        <w:widowControl w:val="0"/>
        <w:pBdr>
          <w:top w:val="nil"/>
          <w:left w:val="nil"/>
          <w:bottom w:val="nil"/>
          <w:right w:val="nil"/>
          <w:between w:val="nil"/>
        </w:pBdr>
        <w:spacing w:after="0" w:line="240" w:lineRule="auto"/>
        <w:ind w:right="-143"/>
        <w:jc w:val="center"/>
        <w:rPr>
          <w:rFonts w:ascii="Times New Roman" w:eastAsia="Times New Roman" w:hAnsi="Times New Roman" w:cs="Times New Roman"/>
          <w:sz w:val="28"/>
          <w:szCs w:val="28"/>
          <w:lang w:val="en-US"/>
        </w:rPr>
      </w:pPr>
      <w:r w:rsidRPr="00E45634">
        <w:rPr>
          <w:rFonts w:ascii="Times New Roman" w:eastAsia="Times New Roman" w:hAnsi="Times New Roman" w:cs="Times New Roman"/>
          <w:sz w:val="28"/>
          <w:szCs w:val="28"/>
          <w:lang w:val="en-US"/>
        </w:rPr>
        <w:t xml:space="preserve">SAP </w:t>
      </w:r>
      <w:proofErr w:type="spellStart"/>
      <w:r w:rsidRPr="00E45634">
        <w:rPr>
          <w:rFonts w:ascii="Times New Roman" w:eastAsia="Times New Roman" w:hAnsi="Times New Roman" w:cs="Times New Roman"/>
          <w:sz w:val="28"/>
          <w:szCs w:val="28"/>
          <w:lang w:val="en-US"/>
        </w:rPr>
        <w:t>SuccessFactors</w:t>
      </w:r>
      <w:proofErr w:type="spellEnd"/>
      <w:r w:rsidRPr="00E45634">
        <w:rPr>
          <w:rFonts w:ascii="Times New Roman" w:eastAsia="Times New Roman" w:hAnsi="Times New Roman" w:cs="Times New Roman"/>
          <w:sz w:val="28"/>
          <w:szCs w:val="28"/>
          <w:lang w:val="en-US"/>
        </w:rPr>
        <w:t xml:space="preserve"> Employee</w:t>
      </w:r>
    </w:p>
    <w:p w14:paraId="59BF8C6B"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247ACDEC"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163AA38A"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62A09F93"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lang w:val="en-US"/>
        </w:rPr>
      </w:pPr>
    </w:p>
    <w:p w14:paraId="4716BE51"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4E900330" w14:textId="77777777" w:rsidR="00E45634" w:rsidRPr="00E45634" w:rsidRDefault="00E45634" w:rsidP="00E45634">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val="en-US"/>
        </w:rPr>
      </w:pPr>
    </w:p>
    <w:p w14:paraId="05D73982" w14:textId="77777777" w:rsidR="00E45634" w:rsidRPr="00E45634" w:rsidRDefault="00E45634" w:rsidP="00E45634">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val="en-US"/>
        </w:rPr>
      </w:pPr>
    </w:p>
    <w:p w14:paraId="2CC5E760"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3F4A1BBA"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19167DD9"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0EE6A80E"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41C9D9BB"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p>
    <w:p w14:paraId="77B2C10F" w14:textId="77777777" w:rsidR="00E45634" w:rsidRPr="00E45634" w:rsidRDefault="00E45634" w:rsidP="00E45634">
      <w:pPr>
        <w:widowControl w:val="0"/>
        <w:pBdr>
          <w:top w:val="nil"/>
          <w:left w:val="nil"/>
          <w:bottom w:val="nil"/>
          <w:right w:val="nil"/>
          <w:between w:val="nil"/>
        </w:pBdr>
        <w:spacing w:after="0" w:line="240" w:lineRule="auto"/>
        <w:ind w:left="3401" w:firstLine="143"/>
        <w:jc w:val="right"/>
        <w:rPr>
          <w:rFonts w:ascii="Times New Roman" w:eastAsia="Times New Roman" w:hAnsi="Times New Roman" w:cs="Times New Roman"/>
          <w:sz w:val="28"/>
          <w:szCs w:val="28"/>
          <w:lang w:val="en-US"/>
        </w:rPr>
      </w:pPr>
      <w:proofErr w:type="gramStart"/>
      <w:r w:rsidRPr="00E45634">
        <w:rPr>
          <w:rFonts w:ascii="Times New Roman" w:eastAsia="Times New Roman" w:hAnsi="Times New Roman" w:cs="Times New Roman"/>
          <w:sz w:val="28"/>
          <w:szCs w:val="28"/>
        </w:rPr>
        <w:t>ИСПОЛНИТЕЛЬ</w:t>
      </w:r>
      <w:r w:rsidRPr="00E45634">
        <w:rPr>
          <w:rFonts w:ascii="Times New Roman" w:eastAsia="Times New Roman" w:hAnsi="Times New Roman" w:cs="Times New Roman"/>
          <w:sz w:val="28"/>
          <w:szCs w:val="28"/>
          <w:lang w:val="en-US"/>
        </w:rPr>
        <w:t xml:space="preserve">:   </w:t>
      </w:r>
      <w:proofErr w:type="gramEnd"/>
      <w:r w:rsidRPr="00E45634">
        <w:rPr>
          <w:rFonts w:ascii="Times New Roman" w:eastAsia="Times New Roman" w:hAnsi="Times New Roman" w:cs="Times New Roman"/>
          <w:sz w:val="28"/>
          <w:szCs w:val="28"/>
          <w:lang w:val="en-US"/>
        </w:rPr>
        <w:t xml:space="preserve">              _</w:t>
      </w:r>
      <w:r w:rsidRPr="00E45634">
        <w:rPr>
          <w:rFonts w:ascii="Times New Roman" w:eastAsia="Times New Roman" w:hAnsi="Times New Roman" w:cs="Times New Roman"/>
          <w:sz w:val="28"/>
          <w:szCs w:val="28"/>
          <w:u w:val="single"/>
        </w:rPr>
        <w:t>Журавлёв</w:t>
      </w:r>
      <w:r w:rsidRPr="00E45634">
        <w:rPr>
          <w:rFonts w:ascii="Times New Roman" w:eastAsia="Times New Roman" w:hAnsi="Times New Roman" w:cs="Times New Roman"/>
          <w:sz w:val="28"/>
          <w:szCs w:val="28"/>
          <w:u w:val="single"/>
          <w:lang w:val="en-US"/>
        </w:rPr>
        <w:t xml:space="preserve"> </w:t>
      </w:r>
      <w:r w:rsidRPr="00E45634">
        <w:rPr>
          <w:rFonts w:ascii="Times New Roman" w:eastAsia="Times New Roman" w:hAnsi="Times New Roman" w:cs="Times New Roman"/>
          <w:sz w:val="28"/>
          <w:szCs w:val="28"/>
          <w:lang w:val="en-US"/>
        </w:rPr>
        <w:t>_</w:t>
      </w:r>
      <w:r w:rsidRPr="00E45634">
        <w:rPr>
          <w:rFonts w:ascii="Times New Roman" w:eastAsia="Times New Roman" w:hAnsi="Times New Roman" w:cs="Times New Roman"/>
          <w:sz w:val="28"/>
          <w:szCs w:val="28"/>
          <w:u w:val="single"/>
        </w:rPr>
        <w:t>Н</w:t>
      </w:r>
      <w:r w:rsidRPr="00E45634">
        <w:rPr>
          <w:rFonts w:ascii="Times New Roman" w:eastAsia="Times New Roman" w:hAnsi="Times New Roman" w:cs="Times New Roman"/>
          <w:sz w:val="28"/>
          <w:szCs w:val="28"/>
          <w:u w:val="single"/>
          <w:lang w:val="en-US"/>
        </w:rPr>
        <w:t xml:space="preserve">. </w:t>
      </w:r>
      <w:r w:rsidRPr="00E45634">
        <w:rPr>
          <w:rFonts w:ascii="Times New Roman" w:eastAsia="Times New Roman" w:hAnsi="Times New Roman" w:cs="Times New Roman"/>
          <w:sz w:val="28"/>
          <w:szCs w:val="28"/>
          <w:u w:val="single"/>
        </w:rPr>
        <w:t>В</w:t>
      </w:r>
      <w:r w:rsidRPr="00E45634">
        <w:rPr>
          <w:rFonts w:ascii="Times New Roman" w:eastAsia="Times New Roman" w:hAnsi="Times New Roman" w:cs="Times New Roman"/>
          <w:sz w:val="28"/>
          <w:szCs w:val="28"/>
          <w:u w:val="single"/>
          <w:lang w:val="en-US"/>
        </w:rPr>
        <w:t>.</w:t>
      </w:r>
      <w:r w:rsidRPr="00E45634">
        <w:rPr>
          <w:rFonts w:ascii="Times New Roman" w:eastAsia="Times New Roman" w:hAnsi="Times New Roman" w:cs="Times New Roman"/>
          <w:sz w:val="28"/>
          <w:szCs w:val="28"/>
          <w:lang w:val="en-US"/>
        </w:rPr>
        <w:t>__</w:t>
      </w:r>
    </w:p>
    <w:p w14:paraId="1FA54C65" w14:textId="77777777" w:rsidR="00E45634" w:rsidRPr="0048336D" w:rsidRDefault="00E45634" w:rsidP="00E45634">
      <w:pPr>
        <w:widowControl w:val="0"/>
        <w:spacing w:after="0" w:line="240" w:lineRule="auto"/>
        <w:ind w:left="4251" w:firstLine="3540"/>
        <w:jc w:val="center"/>
        <w:rPr>
          <w:rFonts w:ascii="Times New Roman" w:eastAsia="Times New Roman" w:hAnsi="Times New Roman" w:cs="Times New Roman"/>
          <w:sz w:val="28"/>
          <w:szCs w:val="28"/>
          <w:lang w:val="en-US"/>
        </w:rPr>
      </w:pPr>
      <w:r w:rsidRPr="00E45634">
        <w:rPr>
          <w:rFonts w:ascii="Times New Roman" w:eastAsia="Times New Roman" w:hAnsi="Times New Roman" w:cs="Times New Roman"/>
          <w:sz w:val="16"/>
          <w:szCs w:val="16"/>
        </w:rPr>
        <w:t>ФИО</w:t>
      </w:r>
    </w:p>
    <w:p w14:paraId="2370808E" w14:textId="77777777" w:rsidR="00E45634" w:rsidRPr="00E45634" w:rsidRDefault="00E45634" w:rsidP="00E45634">
      <w:pPr>
        <w:widowControl w:val="0"/>
        <w:spacing w:after="0" w:line="240" w:lineRule="auto"/>
        <w:ind w:left="3543"/>
        <w:jc w:val="center"/>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rPr>
        <w:t>группа ИУ5-35М                 __________________</w:t>
      </w:r>
    </w:p>
    <w:p w14:paraId="2E009477" w14:textId="77777777" w:rsidR="00E45634" w:rsidRPr="00E45634" w:rsidRDefault="00E45634" w:rsidP="00E45634">
      <w:pPr>
        <w:widowControl w:val="0"/>
        <w:spacing w:after="0" w:line="240" w:lineRule="auto"/>
        <w:ind w:left="7795"/>
        <w:jc w:val="center"/>
        <w:rPr>
          <w:rFonts w:ascii="Times New Roman" w:eastAsia="Times New Roman" w:hAnsi="Times New Roman" w:cs="Times New Roman"/>
          <w:sz w:val="16"/>
          <w:szCs w:val="16"/>
        </w:rPr>
      </w:pPr>
      <w:r w:rsidRPr="00E45634">
        <w:rPr>
          <w:rFonts w:ascii="Times New Roman" w:eastAsia="Times New Roman" w:hAnsi="Times New Roman" w:cs="Times New Roman"/>
          <w:sz w:val="16"/>
          <w:szCs w:val="16"/>
        </w:rPr>
        <w:t>подпись</w:t>
      </w:r>
    </w:p>
    <w:p w14:paraId="674C5AA4" w14:textId="77777777" w:rsidR="00E45634" w:rsidRPr="00E45634" w:rsidRDefault="00E45634" w:rsidP="00E45634">
      <w:pPr>
        <w:widowControl w:val="0"/>
        <w:spacing w:after="0" w:line="240" w:lineRule="auto"/>
        <w:ind w:left="4251" w:firstLine="3540"/>
        <w:jc w:val="center"/>
        <w:rPr>
          <w:rFonts w:ascii="Times New Roman" w:eastAsia="Times New Roman" w:hAnsi="Times New Roman" w:cs="Times New Roman"/>
          <w:sz w:val="16"/>
          <w:szCs w:val="16"/>
        </w:rPr>
      </w:pPr>
    </w:p>
    <w:p w14:paraId="773E355E" w14:textId="77777777" w:rsidR="00E45634" w:rsidRPr="00E45634" w:rsidRDefault="00E45634" w:rsidP="00E45634">
      <w:pPr>
        <w:widowControl w:val="0"/>
        <w:spacing w:after="0" w:line="240" w:lineRule="auto"/>
        <w:jc w:val="right"/>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u w:val="single"/>
        </w:rPr>
        <w:t>"14"</w:t>
      </w:r>
      <w:r w:rsidRPr="00E45634">
        <w:rPr>
          <w:rFonts w:ascii="Times New Roman" w:eastAsia="Times New Roman" w:hAnsi="Times New Roman" w:cs="Times New Roman"/>
          <w:sz w:val="28"/>
          <w:szCs w:val="28"/>
        </w:rPr>
        <w:t>__</w:t>
      </w:r>
      <w:r w:rsidRPr="00E45634">
        <w:rPr>
          <w:rFonts w:ascii="Times New Roman" w:eastAsia="Times New Roman" w:hAnsi="Times New Roman" w:cs="Times New Roman"/>
          <w:sz w:val="28"/>
          <w:szCs w:val="28"/>
          <w:u w:val="single"/>
        </w:rPr>
        <w:t>декабря</w:t>
      </w:r>
      <w:r w:rsidRPr="00E45634">
        <w:rPr>
          <w:rFonts w:ascii="Times New Roman" w:eastAsia="Times New Roman" w:hAnsi="Times New Roman" w:cs="Times New Roman"/>
          <w:sz w:val="28"/>
          <w:szCs w:val="28"/>
        </w:rPr>
        <w:t>___</w:t>
      </w:r>
      <w:r w:rsidRPr="00E45634">
        <w:rPr>
          <w:rFonts w:ascii="Times New Roman" w:eastAsia="Times New Roman" w:hAnsi="Times New Roman" w:cs="Times New Roman"/>
          <w:sz w:val="28"/>
          <w:szCs w:val="28"/>
          <w:u w:val="single"/>
        </w:rPr>
        <w:t>2024</w:t>
      </w:r>
      <w:r w:rsidRPr="00E45634">
        <w:rPr>
          <w:rFonts w:ascii="Times New Roman" w:eastAsia="Times New Roman" w:hAnsi="Times New Roman" w:cs="Times New Roman"/>
          <w:sz w:val="28"/>
          <w:szCs w:val="28"/>
        </w:rPr>
        <w:t xml:space="preserve"> г.</w:t>
      </w:r>
    </w:p>
    <w:p w14:paraId="289257A7" w14:textId="77777777" w:rsidR="00E45634" w:rsidRPr="00E45634" w:rsidRDefault="00E45634" w:rsidP="00E45634">
      <w:pPr>
        <w:widowControl w:val="0"/>
        <w:spacing w:after="0" w:line="240" w:lineRule="auto"/>
        <w:jc w:val="right"/>
        <w:rPr>
          <w:rFonts w:ascii="Times New Roman" w:eastAsia="Times New Roman" w:hAnsi="Times New Roman" w:cs="Times New Roman"/>
          <w:sz w:val="28"/>
          <w:szCs w:val="28"/>
        </w:rPr>
      </w:pPr>
    </w:p>
    <w:p w14:paraId="113968EE" w14:textId="77777777" w:rsidR="00E45634" w:rsidRPr="00E45634" w:rsidRDefault="00E45634" w:rsidP="00E45634">
      <w:pPr>
        <w:widowControl w:val="0"/>
        <w:spacing w:after="0" w:line="240" w:lineRule="auto"/>
        <w:jc w:val="right"/>
        <w:rPr>
          <w:rFonts w:ascii="Times New Roman" w:eastAsia="Times New Roman" w:hAnsi="Times New Roman" w:cs="Times New Roman"/>
          <w:sz w:val="28"/>
          <w:szCs w:val="28"/>
        </w:rPr>
      </w:pPr>
    </w:p>
    <w:p w14:paraId="627B1BF8" w14:textId="77777777" w:rsidR="00E45634" w:rsidRPr="00E45634" w:rsidRDefault="00E45634" w:rsidP="00E45634">
      <w:pPr>
        <w:widowControl w:val="0"/>
        <w:pBdr>
          <w:top w:val="nil"/>
          <w:left w:val="nil"/>
          <w:bottom w:val="nil"/>
          <w:right w:val="nil"/>
          <w:between w:val="nil"/>
        </w:pBdr>
        <w:spacing w:after="0" w:line="240" w:lineRule="auto"/>
        <w:ind w:firstLine="3544"/>
        <w:jc w:val="center"/>
        <w:rPr>
          <w:rFonts w:ascii="Times New Roman" w:eastAsia="Times New Roman" w:hAnsi="Times New Roman" w:cs="Times New Roman"/>
          <w:sz w:val="28"/>
          <w:szCs w:val="28"/>
        </w:rPr>
      </w:pPr>
    </w:p>
    <w:p w14:paraId="27ECEB10" w14:textId="77777777" w:rsidR="00E45634" w:rsidRPr="00E45634" w:rsidRDefault="00E45634" w:rsidP="00E45634">
      <w:pPr>
        <w:widowControl w:val="0"/>
        <w:pBdr>
          <w:top w:val="nil"/>
          <w:left w:val="nil"/>
          <w:bottom w:val="nil"/>
          <w:right w:val="nil"/>
          <w:between w:val="nil"/>
        </w:pBdr>
        <w:spacing w:after="0" w:line="240" w:lineRule="auto"/>
        <w:jc w:val="right"/>
        <w:rPr>
          <w:rFonts w:ascii="Times New Roman" w:eastAsia="Times New Roman" w:hAnsi="Times New Roman" w:cs="Times New Roman"/>
          <w:sz w:val="28"/>
          <w:szCs w:val="28"/>
        </w:rPr>
      </w:pPr>
      <w:proofErr w:type="gramStart"/>
      <w:r w:rsidRPr="00E45634">
        <w:rPr>
          <w:rFonts w:ascii="Times New Roman" w:eastAsia="Times New Roman" w:hAnsi="Times New Roman" w:cs="Times New Roman"/>
          <w:sz w:val="28"/>
          <w:szCs w:val="28"/>
        </w:rPr>
        <w:t xml:space="preserve">ПРЕПОДАВАТЕЛЬ:   </w:t>
      </w:r>
      <w:proofErr w:type="gramEnd"/>
      <w:r w:rsidRPr="00E45634">
        <w:rPr>
          <w:rFonts w:ascii="Times New Roman" w:eastAsia="Times New Roman" w:hAnsi="Times New Roman" w:cs="Times New Roman"/>
          <w:sz w:val="28"/>
          <w:szCs w:val="28"/>
        </w:rPr>
        <w:t xml:space="preserve">          ____</w:t>
      </w:r>
      <w:r w:rsidRPr="00E45634">
        <w:rPr>
          <w:rFonts w:ascii="Times New Roman" w:eastAsia="Times New Roman" w:hAnsi="Times New Roman" w:cs="Times New Roman"/>
          <w:sz w:val="28"/>
          <w:szCs w:val="28"/>
          <w:u w:val="single"/>
        </w:rPr>
        <w:t>Сухобоков А.В</w:t>
      </w:r>
      <w:r w:rsidRPr="00E45634">
        <w:rPr>
          <w:rFonts w:ascii="Times New Roman" w:eastAsia="Times New Roman" w:hAnsi="Times New Roman" w:cs="Times New Roman"/>
          <w:sz w:val="28"/>
          <w:szCs w:val="28"/>
        </w:rPr>
        <w:t>._____</w:t>
      </w:r>
    </w:p>
    <w:p w14:paraId="470282DA" w14:textId="77777777" w:rsidR="00E45634" w:rsidRPr="00E45634" w:rsidRDefault="00E45634" w:rsidP="00E45634">
      <w:pPr>
        <w:widowControl w:val="0"/>
        <w:spacing w:after="0" w:line="240" w:lineRule="auto"/>
        <w:ind w:left="4251" w:firstLine="3540"/>
        <w:jc w:val="center"/>
        <w:rPr>
          <w:rFonts w:ascii="Times New Roman" w:eastAsia="Times New Roman" w:hAnsi="Times New Roman" w:cs="Times New Roman"/>
          <w:sz w:val="28"/>
          <w:szCs w:val="28"/>
        </w:rPr>
      </w:pPr>
      <w:r w:rsidRPr="00E45634">
        <w:rPr>
          <w:rFonts w:ascii="Times New Roman" w:eastAsia="Times New Roman" w:hAnsi="Times New Roman" w:cs="Times New Roman"/>
          <w:sz w:val="16"/>
          <w:szCs w:val="16"/>
        </w:rPr>
        <w:t>ФИО</w:t>
      </w:r>
    </w:p>
    <w:p w14:paraId="4662CE52" w14:textId="77777777" w:rsidR="00E45634" w:rsidRPr="00E45634" w:rsidRDefault="00E45634" w:rsidP="00E45634">
      <w:pPr>
        <w:widowControl w:val="0"/>
        <w:spacing w:after="0" w:line="240" w:lineRule="auto"/>
        <w:ind w:left="3543"/>
        <w:jc w:val="right"/>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rPr>
        <w:t xml:space="preserve"> __________________</w:t>
      </w:r>
    </w:p>
    <w:p w14:paraId="5791F38F" w14:textId="77777777" w:rsidR="00E45634" w:rsidRPr="00E45634" w:rsidRDefault="00E45634" w:rsidP="00E45634">
      <w:pPr>
        <w:widowControl w:val="0"/>
        <w:spacing w:after="0" w:line="240" w:lineRule="auto"/>
        <w:ind w:left="7795"/>
        <w:jc w:val="center"/>
        <w:rPr>
          <w:rFonts w:ascii="Times New Roman" w:eastAsia="Times New Roman" w:hAnsi="Times New Roman" w:cs="Times New Roman"/>
          <w:sz w:val="16"/>
          <w:szCs w:val="16"/>
        </w:rPr>
      </w:pPr>
      <w:r w:rsidRPr="00E45634">
        <w:rPr>
          <w:rFonts w:ascii="Times New Roman" w:eastAsia="Times New Roman" w:hAnsi="Times New Roman" w:cs="Times New Roman"/>
          <w:sz w:val="16"/>
          <w:szCs w:val="16"/>
        </w:rPr>
        <w:t>подпись</w:t>
      </w:r>
    </w:p>
    <w:p w14:paraId="153991A3" w14:textId="77777777" w:rsidR="00E45634" w:rsidRPr="00E45634" w:rsidRDefault="00E45634" w:rsidP="00E45634">
      <w:pPr>
        <w:widowControl w:val="0"/>
        <w:spacing w:after="0" w:line="240" w:lineRule="auto"/>
        <w:jc w:val="right"/>
        <w:rPr>
          <w:rFonts w:ascii="Times New Roman" w:eastAsia="Times New Roman" w:hAnsi="Times New Roman" w:cs="Times New Roman"/>
          <w:sz w:val="28"/>
          <w:szCs w:val="28"/>
        </w:rPr>
      </w:pPr>
    </w:p>
    <w:p w14:paraId="5C94E824" w14:textId="77777777" w:rsidR="00E45634" w:rsidRPr="00E45634" w:rsidRDefault="00E45634" w:rsidP="00E45634">
      <w:pPr>
        <w:widowControl w:val="0"/>
        <w:spacing w:after="0" w:line="240" w:lineRule="auto"/>
        <w:jc w:val="right"/>
        <w:rPr>
          <w:rFonts w:ascii="Times New Roman" w:eastAsia="Times New Roman" w:hAnsi="Times New Roman" w:cs="Times New Roman"/>
          <w:sz w:val="28"/>
          <w:szCs w:val="28"/>
        </w:rPr>
      </w:pPr>
      <w:r w:rsidRPr="00E45634">
        <w:rPr>
          <w:rFonts w:ascii="Times New Roman" w:eastAsia="Times New Roman" w:hAnsi="Times New Roman" w:cs="Times New Roman"/>
          <w:sz w:val="28"/>
          <w:szCs w:val="28"/>
          <w:u w:val="single"/>
        </w:rPr>
        <w:t>"14"</w:t>
      </w:r>
      <w:r w:rsidRPr="00E45634">
        <w:rPr>
          <w:rFonts w:ascii="Times New Roman" w:eastAsia="Times New Roman" w:hAnsi="Times New Roman" w:cs="Times New Roman"/>
          <w:sz w:val="28"/>
          <w:szCs w:val="28"/>
        </w:rPr>
        <w:t>__</w:t>
      </w:r>
      <w:r w:rsidRPr="00E45634">
        <w:rPr>
          <w:rFonts w:ascii="Times New Roman" w:eastAsia="Times New Roman" w:hAnsi="Times New Roman" w:cs="Times New Roman"/>
          <w:sz w:val="28"/>
          <w:szCs w:val="28"/>
          <w:u w:val="single"/>
        </w:rPr>
        <w:t>декабря</w:t>
      </w:r>
      <w:r w:rsidRPr="00E45634">
        <w:rPr>
          <w:rFonts w:ascii="Times New Roman" w:eastAsia="Times New Roman" w:hAnsi="Times New Roman" w:cs="Times New Roman"/>
          <w:sz w:val="28"/>
          <w:szCs w:val="28"/>
        </w:rPr>
        <w:t xml:space="preserve"> ___20</w:t>
      </w:r>
      <w:r w:rsidRPr="00E45634">
        <w:rPr>
          <w:rFonts w:ascii="Times New Roman" w:eastAsia="Times New Roman" w:hAnsi="Times New Roman" w:cs="Times New Roman"/>
          <w:sz w:val="28"/>
          <w:szCs w:val="28"/>
          <w:u w:val="single"/>
        </w:rPr>
        <w:t>24</w:t>
      </w:r>
      <w:r w:rsidRPr="00E45634">
        <w:rPr>
          <w:rFonts w:ascii="Times New Roman" w:eastAsia="Times New Roman" w:hAnsi="Times New Roman" w:cs="Times New Roman"/>
          <w:sz w:val="28"/>
          <w:szCs w:val="28"/>
        </w:rPr>
        <w:t xml:space="preserve"> г.</w:t>
      </w:r>
    </w:p>
    <w:p w14:paraId="579A8352"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5DACBD40"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6E51FA2"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5EFB6C75" w14:textId="77777777" w:rsidR="00E45634" w:rsidRPr="00E45634" w:rsidRDefault="00E45634" w:rsidP="00E45634">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roofErr w:type="gramStart"/>
      <w:r w:rsidRPr="00E45634">
        <w:rPr>
          <w:rFonts w:ascii="Times New Roman" w:eastAsia="Times New Roman" w:hAnsi="Times New Roman" w:cs="Times New Roman"/>
          <w:sz w:val="28"/>
          <w:szCs w:val="28"/>
        </w:rPr>
        <w:t>Москва  -</w:t>
      </w:r>
      <w:proofErr w:type="gramEnd"/>
      <w:r w:rsidRPr="00E45634">
        <w:rPr>
          <w:rFonts w:ascii="Times New Roman" w:eastAsia="Times New Roman" w:hAnsi="Times New Roman" w:cs="Times New Roman"/>
          <w:sz w:val="28"/>
          <w:szCs w:val="28"/>
        </w:rPr>
        <w:t xml:space="preserve">  2024</w:t>
      </w:r>
    </w:p>
    <w:p w14:paraId="6E7C9FD7" w14:textId="77777777" w:rsidR="00E45634" w:rsidRPr="00E45634" w:rsidRDefault="00E45634" w:rsidP="00E45634">
      <w:pPr>
        <w:spacing w:after="0" w:line="240" w:lineRule="auto"/>
        <w:jc w:val="center"/>
        <w:rPr>
          <w:rFonts w:ascii="Times New Roman" w:eastAsia="Times New Roman" w:hAnsi="Times New Roman" w:cs="Times New Roman"/>
          <w:b/>
          <w:bCs/>
          <w:snapToGrid w:val="0"/>
          <w:sz w:val="28"/>
          <w:szCs w:val="28"/>
        </w:rPr>
      </w:pPr>
      <w:r w:rsidRPr="00E45634">
        <w:rPr>
          <w:rFonts w:ascii="Times New Roman" w:eastAsia="Times New Roman" w:hAnsi="Times New Roman" w:cs="Times New Roman"/>
          <w:sz w:val="28"/>
          <w:szCs w:val="28"/>
        </w:rPr>
        <w:t>__________________________________________________________</w:t>
      </w:r>
    </w:p>
    <w:sdt>
      <w:sdtPr>
        <w:rPr>
          <w:rFonts w:ascii="Times New Roman" w:hAnsi="Times New Roman" w:cs="Times New Roman"/>
          <w:sz w:val="28"/>
          <w:szCs w:val="28"/>
          <w:lang w:val="en-US" w:eastAsia="en-US"/>
        </w:rPr>
        <w:id w:val="1732728521"/>
        <w:docPartObj>
          <w:docPartGallery w:val="Table of Contents"/>
          <w:docPartUnique/>
        </w:docPartObj>
      </w:sdtPr>
      <w:sdtEndPr>
        <w:rPr>
          <w:b/>
          <w:bCs/>
        </w:rPr>
      </w:sdtEndPr>
      <w:sdtContent>
        <w:p w14:paraId="3E0CE50E" w14:textId="77777777" w:rsidR="00E45634" w:rsidRPr="00E45634" w:rsidRDefault="00E45634" w:rsidP="00E45634">
          <w:pPr>
            <w:spacing w:after="0" w:line="360" w:lineRule="auto"/>
            <w:ind w:firstLine="709"/>
            <w:jc w:val="both"/>
            <w:rPr>
              <w:rFonts w:ascii="Times New Roman" w:hAnsi="Times New Roman" w:cs="Times New Roman"/>
              <w:b/>
              <w:bCs/>
              <w:sz w:val="28"/>
              <w:szCs w:val="28"/>
              <w:lang w:eastAsia="en-US"/>
            </w:rPr>
          </w:pPr>
          <w:r w:rsidRPr="00E45634">
            <w:rPr>
              <w:rFonts w:ascii="Times New Roman" w:hAnsi="Times New Roman" w:cs="Times New Roman"/>
              <w:b/>
              <w:bCs/>
              <w:sz w:val="28"/>
              <w:szCs w:val="28"/>
              <w:lang w:eastAsia="en-US"/>
            </w:rPr>
            <w:t>Содержание</w:t>
          </w:r>
        </w:p>
        <w:p w14:paraId="0FBC1DEF" w14:textId="00AFCDF5" w:rsidR="00E45634" w:rsidRPr="00E45634" w:rsidRDefault="00E45634" w:rsidP="00E45634">
          <w:pPr>
            <w:tabs>
              <w:tab w:val="right" w:leader="dot" w:pos="9345"/>
            </w:tabs>
            <w:spacing w:after="100" w:line="360" w:lineRule="auto"/>
            <w:ind w:firstLine="709"/>
            <w:jc w:val="both"/>
            <w:rPr>
              <w:rFonts w:eastAsia="Times New Roman" w:cs="Times New Roman"/>
              <w:noProof/>
            </w:rPr>
          </w:pPr>
          <w:r w:rsidRPr="00E45634">
            <w:rPr>
              <w:rFonts w:ascii="Times New Roman" w:hAnsi="Times New Roman" w:cs="Times New Roman"/>
              <w:sz w:val="28"/>
              <w:szCs w:val="28"/>
              <w:lang w:val="en-US" w:eastAsia="en-US"/>
            </w:rPr>
            <w:fldChar w:fldCharType="begin"/>
          </w:r>
          <w:r w:rsidRPr="00E45634">
            <w:rPr>
              <w:rFonts w:ascii="Times New Roman" w:hAnsi="Times New Roman" w:cs="Times New Roman"/>
              <w:sz w:val="28"/>
              <w:szCs w:val="28"/>
              <w:lang w:val="en-US" w:eastAsia="en-US"/>
            </w:rPr>
            <w:instrText xml:space="preserve"> TOC \o "1-3" \h \z \u </w:instrText>
          </w:r>
          <w:r w:rsidRPr="00E45634">
            <w:rPr>
              <w:rFonts w:ascii="Times New Roman" w:hAnsi="Times New Roman" w:cs="Times New Roman"/>
              <w:sz w:val="28"/>
              <w:szCs w:val="28"/>
              <w:lang w:val="en-US" w:eastAsia="en-US"/>
            </w:rPr>
            <w:fldChar w:fldCharType="separate"/>
          </w:r>
          <w:hyperlink w:anchor="_Toc185002357" w:history="1">
            <w:r w:rsidRPr="00F532F6">
              <w:rPr>
                <w:rFonts w:ascii="Times New Roman" w:hAnsi="Times New Roman" w:cs="Times New Roman"/>
                <w:noProof/>
                <w:sz w:val="28"/>
                <w:szCs w:val="28"/>
                <w:lang w:val="en-US" w:eastAsia="en-US"/>
              </w:rPr>
              <w:t>Введение</w:t>
            </w:r>
            <w:r w:rsidRPr="00E45634">
              <w:rPr>
                <w:rFonts w:ascii="Times New Roman" w:hAnsi="Times New Roman" w:cs="Times New Roman"/>
                <w:noProof/>
                <w:webHidden/>
                <w:sz w:val="28"/>
                <w:szCs w:val="28"/>
                <w:lang w:val="en-US" w:eastAsia="en-US"/>
              </w:rPr>
              <w:tab/>
            </w:r>
            <w:r w:rsidRPr="00E45634">
              <w:rPr>
                <w:rFonts w:ascii="Times New Roman" w:hAnsi="Times New Roman" w:cs="Times New Roman"/>
                <w:noProof/>
                <w:webHidden/>
                <w:sz w:val="28"/>
                <w:szCs w:val="28"/>
                <w:lang w:val="en-US" w:eastAsia="en-US"/>
              </w:rPr>
              <w:fldChar w:fldCharType="begin"/>
            </w:r>
            <w:r w:rsidRPr="00E45634">
              <w:rPr>
                <w:rFonts w:ascii="Times New Roman" w:hAnsi="Times New Roman" w:cs="Times New Roman"/>
                <w:noProof/>
                <w:webHidden/>
                <w:sz w:val="28"/>
                <w:szCs w:val="28"/>
                <w:lang w:val="en-US" w:eastAsia="en-US"/>
              </w:rPr>
              <w:instrText xml:space="preserve"> PAGEREF _Toc185002357 \h </w:instrText>
            </w:r>
            <w:r w:rsidRPr="00E45634">
              <w:rPr>
                <w:rFonts w:ascii="Times New Roman" w:hAnsi="Times New Roman" w:cs="Times New Roman"/>
                <w:noProof/>
                <w:webHidden/>
                <w:sz w:val="28"/>
                <w:szCs w:val="28"/>
                <w:lang w:val="en-US" w:eastAsia="en-US"/>
              </w:rPr>
            </w:r>
            <w:r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3</w:t>
            </w:r>
            <w:r w:rsidRPr="00E45634">
              <w:rPr>
                <w:rFonts w:ascii="Times New Roman" w:hAnsi="Times New Roman" w:cs="Times New Roman"/>
                <w:noProof/>
                <w:webHidden/>
                <w:sz w:val="28"/>
                <w:szCs w:val="28"/>
                <w:lang w:val="en-US" w:eastAsia="en-US"/>
              </w:rPr>
              <w:fldChar w:fldCharType="end"/>
            </w:r>
          </w:hyperlink>
        </w:p>
        <w:p w14:paraId="3ED5171E" w14:textId="19AB51CC" w:rsidR="00E45634" w:rsidRPr="00E45634" w:rsidRDefault="00F06C32" w:rsidP="00E45634">
          <w:pPr>
            <w:tabs>
              <w:tab w:val="right" w:leader="dot" w:pos="9345"/>
            </w:tabs>
            <w:spacing w:after="100" w:line="360" w:lineRule="auto"/>
            <w:ind w:firstLine="709"/>
            <w:jc w:val="both"/>
            <w:rPr>
              <w:rFonts w:eastAsia="Times New Roman" w:cs="Times New Roman"/>
              <w:noProof/>
            </w:rPr>
          </w:pPr>
          <w:hyperlink w:anchor="_Toc185002358" w:history="1">
            <w:r w:rsidR="00E45634" w:rsidRPr="00F532F6">
              <w:rPr>
                <w:rFonts w:ascii="Times New Roman" w:hAnsi="Times New Roman" w:cs="Times New Roman"/>
                <w:noProof/>
                <w:sz w:val="28"/>
                <w:szCs w:val="28"/>
                <w:lang w:val="en-US" w:eastAsia="en-US"/>
              </w:rPr>
              <w:t>Глава 1. Функционал SAP SuccessFactors Employee</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_Toc185002358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4</w:t>
            </w:r>
            <w:r w:rsidR="00E45634" w:rsidRPr="00E45634">
              <w:rPr>
                <w:rFonts w:ascii="Times New Roman" w:hAnsi="Times New Roman" w:cs="Times New Roman"/>
                <w:noProof/>
                <w:webHidden/>
                <w:sz w:val="28"/>
                <w:szCs w:val="28"/>
                <w:lang w:val="en-US" w:eastAsia="en-US"/>
              </w:rPr>
              <w:fldChar w:fldCharType="end"/>
            </w:r>
          </w:hyperlink>
        </w:p>
        <w:p w14:paraId="0FE4A3B5" w14:textId="7B45C9AC"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59" w:history="1">
            <w:r w:rsidR="00E45634" w:rsidRPr="00F532F6">
              <w:rPr>
                <w:rFonts w:ascii="Times New Roman" w:hAnsi="Times New Roman" w:cs="Times New Roman"/>
                <w:noProof/>
                <w:sz w:val="28"/>
                <w:szCs w:val="28"/>
                <w:lang w:val="en-US" w:eastAsia="en-US"/>
              </w:rPr>
              <w:t>1.1. Кадровые операции, включая изменения и переводы</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_Toc185002359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4</w:t>
            </w:r>
            <w:r w:rsidR="00E45634" w:rsidRPr="00E45634">
              <w:rPr>
                <w:rFonts w:ascii="Times New Roman" w:hAnsi="Times New Roman" w:cs="Times New Roman"/>
                <w:noProof/>
                <w:webHidden/>
                <w:sz w:val="28"/>
                <w:szCs w:val="28"/>
                <w:lang w:val="en-US" w:eastAsia="en-US"/>
              </w:rPr>
              <w:fldChar w:fldCharType="end"/>
            </w:r>
          </w:hyperlink>
        </w:p>
        <w:p w14:paraId="51690702" w14:textId="0004AE5C"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0" w:history="1">
            <w:r w:rsidR="00E45634" w:rsidRPr="00F532F6">
              <w:rPr>
                <w:rFonts w:ascii="Times New Roman" w:hAnsi="Times New Roman" w:cs="Times New Roman"/>
                <w:noProof/>
                <w:sz w:val="28"/>
                <w:szCs w:val="28"/>
                <w:lang w:val="en-US" w:eastAsia="en-US"/>
              </w:rPr>
              <w:t>1.2. Новые сотрудники</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_Toc185002360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7</w:t>
            </w:r>
            <w:r w:rsidR="00E45634" w:rsidRPr="00E45634">
              <w:rPr>
                <w:rFonts w:ascii="Times New Roman" w:hAnsi="Times New Roman" w:cs="Times New Roman"/>
                <w:noProof/>
                <w:webHidden/>
                <w:sz w:val="28"/>
                <w:szCs w:val="28"/>
                <w:lang w:val="en-US" w:eastAsia="en-US"/>
              </w:rPr>
              <w:fldChar w:fldCharType="end"/>
            </w:r>
          </w:hyperlink>
        </w:p>
        <w:p w14:paraId="453EB0AB" w14:textId="2DB4C395"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1" w:history="1">
            <w:r w:rsidR="00E45634" w:rsidRPr="00F532F6">
              <w:rPr>
                <w:rFonts w:ascii="Times New Roman" w:hAnsi="Times New Roman" w:cs="Times New Roman"/>
                <w:noProof/>
                <w:sz w:val="28"/>
                <w:szCs w:val="28"/>
                <w:lang w:val="en-US" w:eastAsia="en-US"/>
              </w:rPr>
              <w:t>1.3. Поддержка контингента рабочей силы</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_Toc185002361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8</w:t>
            </w:r>
            <w:r w:rsidR="00E45634" w:rsidRPr="00E45634">
              <w:rPr>
                <w:rFonts w:ascii="Times New Roman" w:hAnsi="Times New Roman" w:cs="Times New Roman"/>
                <w:noProof/>
                <w:webHidden/>
                <w:sz w:val="28"/>
                <w:szCs w:val="28"/>
                <w:lang w:val="en-US" w:eastAsia="en-US"/>
              </w:rPr>
              <w:fldChar w:fldCharType="end"/>
            </w:r>
          </w:hyperlink>
        </w:p>
        <w:p w14:paraId="110C5AE7" w14:textId="7FD11AB3"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2" w:history="1">
            <w:r w:rsidR="00E45634" w:rsidRPr="00F532F6">
              <w:rPr>
                <w:rFonts w:ascii="Times New Roman" w:hAnsi="Times New Roman" w:cs="Times New Roman"/>
                <w:noProof/>
                <w:sz w:val="28"/>
                <w:szCs w:val="28"/>
                <w:lang w:val="en-US" w:eastAsia="en-US"/>
              </w:rPr>
              <w:t>1.4. Управление позицией</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_Toc185002362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9</w:t>
            </w:r>
            <w:r w:rsidR="00E45634" w:rsidRPr="00E45634">
              <w:rPr>
                <w:rFonts w:ascii="Times New Roman" w:hAnsi="Times New Roman" w:cs="Times New Roman"/>
                <w:noProof/>
                <w:webHidden/>
                <w:sz w:val="28"/>
                <w:szCs w:val="28"/>
                <w:lang w:val="en-US" w:eastAsia="en-US"/>
              </w:rPr>
              <w:fldChar w:fldCharType="end"/>
            </w:r>
          </w:hyperlink>
        </w:p>
        <w:p w14:paraId="22080E09" w14:textId="013F1134"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3" w:history="1">
            <w:r w:rsidR="00E45634" w:rsidRPr="00F532F6">
              <w:rPr>
                <w:rFonts w:ascii="Times New Roman" w:hAnsi="Times New Roman" w:cs="Times New Roman"/>
                <w:noProof/>
                <w:sz w:val="28"/>
                <w:szCs w:val="28"/>
                <w:lang w:val="en-US" w:eastAsia="en-US"/>
              </w:rPr>
              <w:t>1.5. Глобальные преимущества</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_Toc185002363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10</w:t>
            </w:r>
            <w:r w:rsidR="00E45634" w:rsidRPr="00E45634">
              <w:rPr>
                <w:rFonts w:ascii="Times New Roman" w:hAnsi="Times New Roman" w:cs="Times New Roman"/>
                <w:noProof/>
                <w:webHidden/>
                <w:sz w:val="28"/>
                <w:szCs w:val="28"/>
                <w:lang w:val="en-US" w:eastAsia="en-US"/>
              </w:rPr>
              <w:fldChar w:fldCharType="end"/>
            </w:r>
          </w:hyperlink>
        </w:p>
        <w:p w14:paraId="2A0F3900" w14:textId="36FE538E"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4" w:history="1">
            <w:r w:rsidR="00E45634" w:rsidRPr="00F532F6">
              <w:rPr>
                <w:rFonts w:ascii="Times New Roman" w:hAnsi="Times New Roman" w:cs="Times New Roman"/>
                <w:noProof/>
                <w:sz w:val="28"/>
                <w:szCs w:val="28"/>
                <w:lang w:val="en-US" w:eastAsia="en-US"/>
              </w:rPr>
              <w:t>1.6. Управление учениками</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_Toc185002364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12</w:t>
            </w:r>
            <w:r w:rsidR="00E45634" w:rsidRPr="00E45634">
              <w:rPr>
                <w:rFonts w:ascii="Times New Roman" w:hAnsi="Times New Roman" w:cs="Times New Roman"/>
                <w:noProof/>
                <w:webHidden/>
                <w:sz w:val="28"/>
                <w:szCs w:val="28"/>
                <w:lang w:val="en-US" w:eastAsia="en-US"/>
              </w:rPr>
              <w:fldChar w:fldCharType="end"/>
            </w:r>
          </w:hyperlink>
        </w:p>
        <w:p w14:paraId="250A84A7" w14:textId="61433E9A"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5" w:history="1">
            <w:r w:rsidR="00E45634" w:rsidRPr="00F532F6">
              <w:rPr>
                <w:rFonts w:ascii="Times New Roman" w:hAnsi="Times New Roman" w:cs="Times New Roman"/>
                <w:noProof/>
                <w:sz w:val="28"/>
                <w:szCs w:val="28"/>
                <w:lang w:val="en-US" w:eastAsia="en-US"/>
              </w:rPr>
              <w:t>1.7 Свободное время</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_Toc185002365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12</w:t>
            </w:r>
            <w:r w:rsidR="00E45634" w:rsidRPr="00E45634">
              <w:rPr>
                <w:rFonts w:ascii="Times New Roman" w:hAnsi="Times New Roman" w:cs="Times New Roman"/>
                <w:noProof/>
                <w:webHidden/>
                <w:sz w:val="28"/>
                <w:szCs w:val="28"/>
                <w:lang w:val="en-US" w:eastAsia="en-US"/>
              </w:rPr>
              <w:fldChar w:fldCharType="end"/>
            </w:r>
          </w:hyperlink>
        </w:p>
        <w:p w14:paraId="1F8FB15E" w14:textId="12B82385"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6" w:history="1">
            <w:r w:rsidR="00E45634" w:rsidRPr="00F532F6">
              <w:rPr>
                <w:rFonts w:ascii="Times New Roman" w:hAnsi="Times New Roman" w:cs="Times New Roman"/>
                <w:noProof/>
                <w:sz w:val="28"/>
                <w:szCs w:val="28"/>
                <w:lang w:val="en-US" w:eastAsia="en-US"/>
              </w:rPr>
              <w:t>1.8. Отчетность, соблюдение требований законодательства и аудит</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_Toc185002366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15</w:t>
            </w:r>
            <w:r w:rsidR="00E45634" w:rsidRPr="00E45634">
              <w:rPr>
                <w:rFonts w:ascii="Times New Roman" w:hAnsi="Times New Roman" w:cs="Times New Roman"/>
                <w:noProof/>
                <w:webHidden/>
                <w:sz w:val="28"/>
                <w:szCs w:val="28"/>
                <w:lang w:val="en-US" w:eastAsia="en-US"/>
              </w:rPr>
              <w:fldChar w:fldCharType="end"/>
            </w:r>
          </w:hyperlink>
        </w:p>
        <w:p w14:paraId="66942D8D" w14:textId="10AF25E7"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7" w:history="1">
            <w:r w:rsidR="00E45634" w:rsidRPr="00F532F6">
              <w:rPr>
                <w:rFonts w:ascii="Times New Roman" w:hAnsi="Times New Roman" w:cs="Times New Roman"/>
                <w:noProof/>
                <w:sz w:val="28"/>
                <w:szCs w:val="28"/>
                <w:lang w:val="en-US" w:eastAsia="en-US"/>
              </w:rPr>
              <w:t>1.9. Инструмент миграции Info porter</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_Toc185002367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16</w:t>
            </w:r>
            <w:r w:rsidR="00E45634" w:rsidRPr="00E45634">
              <w:rPr>
                <w:rFonts w:ascii="Times New Roman" w:hAnsi="Times New Roman" w:cs="Times New Roman"/>
                <w:noProof/>
                <w:webHidden/>
                <w:sz w:val="28"/>
                <w:szCs w:val="28"/>
                <w:lang w:val="en-US" w:eastAsia="en-US"/>
              </w:rPr>
              <w:fldChar w:fldCharType="end"/>
            </w:r>
          </w:hyperlink>
        </w:p>
        <w:p w14:paraId="5DA46239" w14:textId="04B727E7" w:rsidR="00E45634" w:rsidRPr="00E45634" w:rsidRDefault="00F06C32" w:rsidP="00E45634">
          <w:pPr>
            <w:tabs>
              <w:tab w:val="right" w:leader="dot" w:pos="9345"/>
            </w:tabs>
            <w:spacing w:after="100" w:line="360" w:lineRule="auto"/>
            <w:ind w:left="280" w:firstLine="709"/>
            <w:jc w:val="both"/>
            <w:rPr>
              <w:rFonts w:eastAsia="Times New Roman" w:cs="Times New Roman"/>
              <w:noProof/>
            </w:rPr>
          </w:pPr>
          <w:hyperlink w:anchor="_Toc185002368" w:history="1">
            <w:r w:rsidR="00E45634" w:rsidRPr="00F532F6">
              <w:rPr>
                <w:rFonts w:ascii="Times New Roman" w:hAnsi="Times New Roman" w:cs="Times New Roman"/>
                <w:noProof/>
                <w:sz w:val="28"/>
                <w:szCs w:val="28"/>
                <w:lang w:val="en-US" w:eastAsia="en-US"/>
              </w:rPr>
              <w:t>1.10. Интеграция и расширяемость</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_Toc185002368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16</w:t>
            </w:r>
            <w:r w:rsidR="00E45634" w:rsidRPr="00E45634">
              <w:rPr>
                <w:rFonts w:ascii="Times New Roman" w:hAnsi="Times New Roman" w:cs="Times New Roman"/>
                <w:noProof/>
                <w:webHidden/>
                <w:sz w:val="28"/>
                <w:szCs w:val="28"/>
                <w:lang w:val="en-US" w:eastAsia="en-US"/>
              </w:rPr>
              <w:fldChar w:fldCharType="end"/>
            </w:r>
          </w:hyperlink>
        </w:p>
        <w:p w14:paraId="0659030C" w14:textId="03B799B7" w:rsidR="00E45634" w:rsidRPr="00E45634" w:rsidRDefault="00F06C32" w:rsidP="00E45634">
          <w:pPr>
            <w:tabs>
              <w:tab w:val="right" w:leader="dot" w:pos="9345"/>
            </w:tabs>
            <w:spacing w:after="100" w:line="360" w:lineRule="auto"/>
            <w:ind w:firstLine="709"/>
            <w:jc w:val="both"/>
            <w:rPr>
              <w:rFonts w:eastAsia="Times New Roman" w:cs="Times New Roman"/>
              <w:noProof/>
            </w:rPr>
          </w:pPr>
          <w:hyperlink w:anchor="_Toc185002369" w:history="1">
            <w:r w:rsidR="00E45634" w:rsidRPr="00F532F6">
              <w:rPr>
                <w:rFonts w:ascii="Times New Roman" w:hAnsi="Times New Roman" w:cs="Times New Roman"/>
                <w:noProof/>
                <w:sz w:val="28"/>
                <w:szCs w:val="28"/>
                <w:lang w:val="en-US" w:eastAsia="en-US"/>
              </w:rPr>
              <w:t>Глава 2. Доступность услуг</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_Toc185002369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19</w:t>
            </w:r>
            <w:r w:rsidR="00E45634" w:rsidRPr="00E45634">
              <w:rPr>
                <w:rFonts w:ascii="Times New Roman" w:hAnsi="Times New Roman" w:cs="Times New Roman"/>
                <w:noProof/>
                <w:webHidden/>
                <w:sz w:val="28"/>
                <w:szCs w:val="28"/>
                <w:lang w:val="en-US" w:eastAsia="en-US"/>
              </w:rPr>
              <w:fldChar w:fldCharType="end"/>
            </w:r>
          </w:hyperlink>
        </w:p>
        <w:p w14:paraId="1FD68AC6" w14:textId="0BBA3555" w:rsidR="00E45634" w:rsidRPr="00E45634" w:rsidRDefault="00F06C32" w:rsidP="00E45634">
          <w:pPr>
            <w:tabs>
              <w:tab w:val="right" w:leader="dot" w:pos="9345"/>
            </w:tabs>
            <w:spacing w:after="100" w:line="360" w:lineRule="auto"/>
            <w:ind w:firstLine="709"/>
            <w:jc w:val="both"/>
            <w:rPr>
              <w:rFonts w:eastAsia="Times New Roman" w:cs="Times New Roman"/>
              <w:noProof/>
            </w:rPr>
          </w:pPr>
          <w:hyperlink w:anchor="_Toc185002370" w:history="1">
            <w:r w:rsidR="00E45634" w:rsidRPr="00F532F6">
              <w:rPr>
                <w:rFonts w:ascii="Times New Roman" w:hAnsi="Times New Roman" w:cs="Times New Roman"/>
                <w:noProof/>
                <w:sz w:val="28"/>
                <w:szCs w:val="28"/>
                <w:lang w:val="en-US" w:eastAsia="en-US"/>
              </w:rPr>
              <w:t>Глава 3. Соответствие требованиям и безопасность</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_Toc185002370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21</w:t>
            </w:r>
            <w:r w:rsidR="00E45634" w:rsidRPr="00E45634">
              <w:rPr>
                <w:rFonts w:ascii="Times New Roman" w:hAnsi="Times New Roman" w:cs="Times New Roman"/>
                <w:noProof/>
                <w:webHidden/>
                <w:sz w:val="28"/>
                <w:szCs w:val="28"/>
                <w:lang w:val="en-US" w:eastAsia="en-US"/>
              </w:rPr>
              <w:fldChar w:fldCharType="end"/>
            </w:r>
          </w:hyperlink>
        </w:p>
        <w:p w14:paraId="0496963D" w14:textId="72330E67" w:rsidR="00E45634" w:rsidRPr="00E45634" w:rsidRDefault="00F06C32" w:rsidP="00E45634">
          <w:pPr>
            <w:tabs>
              <w:tab w:val="right" w:leader="dot" w:pos="9345"/>
            </w:tabs>
            <w:spacing w:after="100" w:line="360" w:lineRule="auto"/>
            <w:ind w:firstLine="709"/>
            <w:jc w:val="both"/>
            <w:rPr>
              <w:rFonts w:eastAsia="Times New Roman" w:cs="Times New Roman"/>
              <w:noProof/>
            </w:rPr>
          </w:pPr>
          <w:hyperlink w:anchor="_Toc185002371" w:history="1">
            <w:r w:rsidR="00E45634" w:rsidRPr="00F532F6">
              <w:rPr>
                <w:rFonts w:ascii="Times New Roman" w:hAnsi="Times New Roman" w:cs="Times New Roman"/>
                <w:noProof/>
                <w:sz w:val="28"/>
                <w:szCs w:val="28"/>
                <w:lang w:val="en-US" w:eastAsia="en-US"/>
              </w:rPr>
              <w:t>Глава 4. Поддерживаемые браузеры</w:t>
            </w:r>
            <w:r w:rsidR="00E45634" w:rsidRPr="00E45634">
              <w:rPr>
                <w:rFonts w:ascii="Times New Roman" w:hAnsi="Times New Roman" w:cs="Times New Roman"/>
                <w:noProof/>
                <w:webHidden/>
                <w:sz w:val="28"/>
                <w:szCs w:val="28"/>
                <w:lang w:val="en-US" w:eastAsia="en-US"/>
              </w:rPr>
              <w:tab/>
            </w:r>
            <w:r w:rsidR="00E45634" w:rsidRPr="00E45634">
              <w:rPr>
                <w:rFonts w:ascii="Times New Roman" w:hAnsi="Times New Roman" w:cs="Times New Roman"/>
                <w:noProof/>
                <w:webHidden/>
                <w:sz w:val="28"/>
                <w:szCs w:val="28"/>
                <w:lang w:val="en-US" w:eastAsia="en-US"/>
              </w:rPr>
              <w:fldChar w:fldCharType="begin"/>
            </w:r>
            <w:r w:rsidR="00E45634" w:rsidRPr="00E45634">
              <w:rPr>
                <w:rFonts w:ascii="Times New Roman" w:hAnsi="Times New Roman" w:cs="Times New Roman"/>
                <w:noProof/>
                <w:webHidden/>
                <w:sz w:val="28"/>
                <w:szCs w:val="28"/>
                <w:lang w:val="en-US" w:eastAsia="en-US"/>
              </w:rPr>
              <w:instrText xml:space="preserve"> PAGEREF _Toc185002371 \h </w:instrText>
            </w:r>
            <w:r w:rsidR="00E45634" w:rsidRPr="00E45634">
              <w:rPr>
                <w:rFonts w:ascii="Times New Roman" w:hAnsi="Times New Roman" w:cs="Times New Roman"/>
                <w:noProof/>
                <w:webHidden/>
                <w:sz w:val="28"/>
                <w:szCs w:val="28"/>
                <w:lang w:val="en-US" w:eastAsia="en-US"/>
              </w:rPr>
            </w:r>
            <w:r w:rsidR="00E45634" w:rsidRPr="00E45634">
              <w:rPr>
                <w:rFonts w:ascii="Times New Roman" w:hAnsi="Times New Roman" w:cs="Times New Roman"/>
                <w:noProof/>
                <w:webHidden/>
                <w:sz w:val="28"/>
                <w:szCs w:val="28"/>
                <w:lang w:val="en-US" w:eastAsia="en-US"/>
              </w:rPr>
              <w:fldChar w:fldCharType="separate"/>
            </w:r>
            <w:r w:rsidR="002334B9">
              <w:rPr>
                <w:rFonts w:ascii="Times New Roman" w:hAnsi="Times New Roman" w:cs="Times New Roman"/>
                <w:noProof/>
                <w:webHidden/>
                <w:sz w:val="28"/>
                <w:szCs w:val="28"/>
                <w:lang w:val="en-US" w:eastAsia="en-US"/>
              </w:rPr>
              <w:t>23</w:t>
            </w:r>
            <w:r w:rsidR="00E45634" w:rsidRPr="00E45634">
              <w:rPr>
                <w:rFonts w:ascii="Times New Roman" w:hAnsi="Times New Roman" w:cs="Times New Roman"/>
                <w:noProof/>
                <w:webHidden/>
                <w:sz w:val="28"/>
                <w:szCs w:val="28"/>
                <w:lang w:val="en-US" w:eastAsia="en-US"/>
              </w:rPr>
              <w:fldChar w:fldCharType="end"/>
            </w:r>
          </w:hyperlink>
        </w:p>
        <w:p w14:paraId="200E6081" w14:textId="4F0D9683" w:rsidR="00E45634" w:rsidRPr="00E45634" w:rsidRDefault="00E45634" w:rsidP="00E45634">
          <w:pPr>
            <w:spacing w:after="0" w:line="360" w:lineRule="auto"/>
            <w:ind w:firstLine="709"/>
            <w:jc w:val="both"/>
            <w:rPr>
              <w:rFonts w:ascii="Times New Roman" w:hAnsi="Times New Roman" w:cs="Times New Roman"/>
              <w:sz w:val="28"/>
              <w:szCs w:val="28"/>
              <w:lang w:val="en-US" w:eastAsia="en-US"/>
            </w:rPr>
          </w:pPr>
          <w:r w:rsidRPr="00E45634">
            <w:rPr>
              <w:rFonts w:ascii="Times New Roman" w:hAnsi="Times New Roman" w:cs="Times New Roman"/>
              <w:b/>
              <w:bCs/>
              <w:sz w:val="28"/>
              <w:szCs w:val="28"/>
              <w:lang w:val="en-US" w:eastAsia="en-US"/>
            </w:rPr>
            <w:fldChar w:fldCharType="end"/>
          </w:r>
        </w:p>
      </w:sdtContent>
    </w:sdt>
    <w:p w14:paraId="6298ED22" w14:textId="77777777" w:rsidR="00E45634" w:rsidRPr="00E45634" w:rsidRDefault="00E45634" w:rsidP="00E45634">
      <w:pPr>
        <w:spacing w:after="0" w:line="360" w:lineRule="auto"/>
        <w:ind w:firstLine="709"/>
        <w:rPr>
          <w:rFonts w:ascii="Times New Roman" w:hAnsi="Times New Roman" w:cs="Times New Roman"/>
          <w:b/>
          <w:bCs/>
          <w:sz w:val="28"/>
          <w:szCs w:val="28"/>
          <w:lang w:eastAsia="en-US"/>
        </w:rPr>
      </w:pPr>
      <w:r w:rsidRPr="00E45634">
        <w:rPr>
          <w:rFonts w:ascii="Times New Roman" w:hAnsi="Times New Roman" w:cs="Times New Roman"/>
          <w:b/>
          <w:bCs/>
          <w:sz w:val="28"/>
          <w:szCs w:val="28"/>
          <w:lang w:eastAsia="en-US"/>
        </w:rPr>
        <w:br w:type="page"/>
      </w:r>
    </w:p>
    <w:p w14:paraId="1FCE1B01" w14:textId="77777777" w:rsidR="00E45634" w:rsidRPr="00E45634" w:rsidRDefault="00E45634" w:rsidP="00E45634">
      <w:pPr>
        <w:spacing w:after="0" w:line="360" w:lineRule="auto"/>
        <w:ind w:firstLine="709"/>
        <w:jc w:val="both"/>
        <w:outlineLvl w:val="0"/>
        <w:rPr>
          <w:rFonts w:ascii="Times New Roman" w:hAnsi="Times New Roman" w:cs="Times New Roman"/>
          <w:b/>
          <w:bCs/>
          <w:sz w:val="28"/>
          <w:szCs w:val="28"/>
          <w:lang w:eastAsia="en-US"/>
        </w:rPr>
      </w:pPr>
      <w:bookmarkStart w:id="1" w:name="_Toc185002357"/>
      <w:r w:rsidRPr="00E45634">
        <w:rPr>
          <w:rFonts w:ascii="Times New Roman" w:hAnsi="Times New Roman" w:cs="Times New Roman"/>
          <w:b/>
          <w:bCs/>
          <w:sz w:val="28"/>
          <w:szCs w:val="28"/>
          <w:lang w:eastAsia="en-US"/>
        </w:rPr>
        <w:lastRenderedPageBreak/>
        <w:t>Введение</w:t>
      </w:r>
      <w:bookmarkEnd w:id="1"/>
    </w:p>
    <w:p w14:paraId="40EEAD2F"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b/>
          <w:bCs/>
          <w:sz w:val="28"/>
          <w:szCs w:val="28"/>
          <w:lang w:val="en-US" w:eastAsia="en-US"/>
        </w:rPr>
        <w:t>SAP</w:t>
      </w:r>
      <w:r w:rsidRPr="00E45634">
        <w:rPr>
          <w:rFonts w:ascii="Times New Roman" w:hAnsi="Times New Roman" w:cs="Times New Roman"/>
          <w:b/>
          <w:bCs/>
          <w:sz w:val="28"/>
          <w:szCs w:val="28"/>
          <w:lang w:eastAsia="en-US"/>
        </w:rPr>
        <w:t xml:space="preserve"> </w:t>
      </w:r>
      <w:proofErr w:type="spellStart"/>
      <w:r w:rsidRPr="00E45634">
        <w:rPr>
          <w:rFonts w:ascii="Times New Roman" w:hAnsi="Times New Roman" w:cs="Times New Roman"/>
          <w:b/>
          <w:bCs/>
          <w:sz w:val="28"/>
          <w:szCs w:val="28"/>
          <w:lang w:val="en-US" w:eastAsia="en-US"/>
        </w:rPr>
        <w:t>SuccessFactors</w:t>
      </w:r>
      <w:proofErr w:type="spellEnd"/>
      <w:r w:rsidRPr="00E45634">
        <w:rPr>
          <w:rFonts w:ascii="Times New Roman" w:hAnsi="Times New Roman" w:cs="Times New Roman"/>
          <w:b/>
          <w:bCs/>
          <w:sz w:val="28"/>
          <w:szCs w:val="28"/>
          <w:lang w:eastAsia="en-US"/>
        </w:rPr>
        <w:t xml:space="preserve"> </w:t>
      </w:r>
      <w:r w:rsidRPr="00E45634">
        <w:rPr>
          <w:rFonts w:ascii="Times New Roman" w:hAnsi="Times New Roman" w:cs="Times New Roman"/>
          <w:b/>
          <w:bCs/>
          <w:sz w:val="28"/>
          <w:szCs w:val="28"/>
          <w:lang w:val="en-US" w:eastAsia="en-US"/>
        </w:rPr>
        <w:t>Employee</w:t>
      </w:r>
      <w:r w:rsidRPr="00E45634">
        <w:rPr>
          <w:rFonts w:ascii="Times New Roman" w:hAnsi="Times New Roman" w:cs="Times New Roman"/>
          <w:sz w:val="28"/>
          <w:szCs w:val="28"/>
          <w:lang w:eastAsia="en-US"/>
        </w:rPr>
        <w:t xml:space="preserve"> — это облачная система управления персоналом (HRIS), предназначенная для эффективного управления данными сотрудников и HR-процессами в организациях. Эта система позволяет автоматизировать управление данными о сотрудниках, отслеживание рабочего времени и управление должностями по всей компании.</w:t>
      </w:r>
    </w:p>
    <w:p w14:paraId="1F76CA47"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предлагает гибкие решения, которые помогают организациям адаптироваться к изменениям и управлять своим персоналом более эффективно. Система включает в себя различные модули, которые охватывают аспекты управления талантами, производительностью сотрудников, аналитикой HR и другими важными функциями.</w:t>
      </w:r>
    </w:p>
    <w:p w14:paraId="2B3AD65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p>
    <w:p w14:paraId="0B3DAB90" w14:textId="77777777" w:rsidR="00E45634" w:rsidRPr="00E45634" w:rsidRDefault="00E45634" w:rsidP="00E45634">
      <w:pPr>
        <w:spacing w:after="0" w:line="360" w:lineRule="auto"/>
        <w:ind w:firstLine="709"/>
        <w:rPr>
          <w:rFonts w:ascii="Times New Roman" w:hAnsi="Times New Roman" w:cs="Times New Roman"/>
          <w:sz w:val="28"/>
          <w:szCs w:val="28"/>
          <w:lang w:eastAsia="en-US"/>
        </w:rPr>
      </w:pPr>
      <w:r w:rsidRPr="00E45634">
        <w:rPr>
          <w:rFonts w:ascii="Times New Roman" w:hAnsi="Times New Roman" w:cs="Times New Roman"/>
          <w:sz w:val="28"/>
          <w:szCs w:val="28"/>
          <w:lang w:eastAsia="en-US"/>
        </w:rPr>
        <w:br w:type="page"/>
      </w:r>
    </w:p>
    <w:p w14:paraId="57EB72A0" w14:textId="77777777" w:rsidR="00E45634" w:rsidRPr="00E45634" w:rsidRDefault="00E45634" w:rsidP="00E45634">
      <w:pPr>
        <w:spacing w:after="0" w:line="360" w:lineRule="auto"/>
        <w:ind w:firstLine="709"/>
        <w:jc w:val="both"/>
        <w:outlineLvl w:val="0"/>
        <w:rPr>
          <w:rFonts w:ascii="Times New Roman" w:hAnsi="Times New Roman" w:cs="Times New Roman"/>
          <w:b/>
          <w:bCs/>
          <w:sz w:val="28"/>
          <w:szCs w:val="28"/>
          <w:lang w:eastAsia="en-US"/>
        </w:rPr>
      </w:pPr>
      <w:bookmarkStart w:id="2" w:name="_Toc185002358"/>
      <w:r w:rsidRPr="00E45634">
        <w:rPr>
          <w:rFonts w:ascii="Times New Roman" w:hAnsi="Times New Roman" w:cs="Times New Roman"/>
          <w:b/>
          <w:bCs/>
          <w:sz w:val="28"/>
          <w:szCs w:val="28"/>
          <w:lang w:eastAsia="en-US"/>
        </w:rPr>
        <w:lastRenderedPageBreak/>
        <w:t xml:space="preserve">Глава 1. Функционал </w:t>
      </w:r>
      <w:r w:rsidRPr="00E45634">
        <w:rPr>
          <w:rFonts w:ascii="Times New Roman" w:hAnsi="Times New Roman" w:cs="Times New Roman"/>
          <w:b/>
          <w:bCs/>
          <w:sz w:val="28"/>
          <w:szCs w:val="28"/>
          <w:lang w:val="en-US" w:eastAsia="en-US"/>
        </w:rPr>
        <w:t>SAP</w:t>
      </w:r>
      <w:r w:rsidRPr="00E45634">
        <w:rPr>
          <w:rFonts w:ascii="Times New Roman" w:hAnsi="Times New Roman" w:cs="Times New Roman"/>
          <w:b/>
          <w:bCs/>
          <w:sz w:val="28"/>
          <w:szCs w:val="28"/>
          <w:lang w:eastAsia="en-US"/>
        </w:rPr>
        <w:t xml:space="preserve"> </w:t>
      </w:r>
      <w:proofErr w:type="spellStart"/>
      <w:r w:rsidRPr="00E45634">
        <w:rPr>
          <w:rFonts w:ascii="Times New Roman" w:hAnsi="Times New Roman" w:cs="Times New Roman"/>
          <w:b/>
          <w:bCs/>
          <w:sz w:val="28"/>
          <w:szCs w:val="28"/>
          <w:lang w:val="en-US" w:eastAsia="en-US"/>
        </w:rPr>
        <w:t>SuccessFactors</w:t>
      </w:r>
      <w:proofErr w:type="spellEnd"/>
      <w:r w:rsidRPr="00E45634">
        <w:rPr>
          <w:rFonts w:ascii="Times New Roman" w:hAnsi="Times New Roman" w:cs="Times New Roman"/>
          <w:b/>
          <w:bCs/>
          <w:sz w:val="28"/>
          <w:szCs w:val="28"/>
          <w:lang w:eastAsia="en-US"/>
        </w:rPr>
        <w:t xml:space="preserve"> </w:t>
      </w:r>
      <w:r w:rsidRPr="00E45634">
        <w:rPr>
          <w:rFonts w:ascii="Times New Roman" w:hAnsi="Times New Roman" w:cs="Times New Roman"/>
          <w:b/>
          <w:bCs/>
          <w:sz w:val="28"/>
          <w:szCs w:val="28"/>
          <w:lang w:val="en-US" w:eastAsia="en-US"/>
        </w:rPr>
        <w:t>Employee</w:t>
      </w:r>
      <w:bookmarkEnd w:id="2"/>
    </w:p>
    <w:p w14:paraId="7E99509E"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К ключевым возможностям и функциональности относится: Кадровые операции, включая изменения и переводы; Новые сотрудники; Поддержка контингента сотрудников; Управление позициями; Глобальные преимущества; Управление учениками; Свободное время; Отчетность, соблюдение требований и аудит; Инструмент для миграции </w:t>
      </w:r>
      <w:proofErr w:type="spellStart"/>
      <w:r w:rsidRPr="00E45634">
        <w:rPr>
          <w:rFonts w:ascii="Times New Roman" w:hAnsi="Times New Roman" w:cs="Times New Roman"/>
          <w:sz w:val="28"/>
          <w:szCs w:val="28"/>
          <w:lang w:val="en-US" w:eastAsia="en-US"/>
        </w:rPr>
        <w:t>Infoporter</w:t>
      </w:r>
      <w:proofErr w:type="spellEnd"/>
      <w:r w:rsidRPr="00E45634">
        <w:rPr>
          <w:rFonts w:ascii="Times New Roman" w:hAnsi="Times New Roman" w:cs="Times New Roman"/>
          <w:sz w:val="28"/>
          <w:szCs w:val="28"/>
          <w:lang w:eastAsia="en-US"/>
        </w:rPr>
        <w:t>; Интеграция и расширяемость; Мобильность.</w:t>
      </w:r>
    </w:p>
    <w:p w14:paraId="5AB6BE33"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3" w:name="_Toc185002359"/>
      <w:r w:rsidRPr="00E45634">
        <w:rPr>
          <w:rFonts w:ascii="Times New Roman" w:hAnsi="Times New Roman" w:cs="Times New Roman"/>
          <w:b/>
          <w:bCs/>
          <w:sz w:val="28"/>
          <w:szCs w:val="28"/>
          <w:lang w:eastAsia="en-US"/>
        </w:rPr>
        <w:t>1.1. Кадровые операции, включая изменения и переводы</w:t>
      </w:r>
      <w:bookmarkEnd w:id="3"/>
    </w:p>
    <w:p w14:paraId="2FAB8DA9"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Сделки, дата вступления в силу. Обрабатывайте кадровые транзакции, датированные будущим периодом и/или имеющие обратную силу, составляйте отчеты с использованием дат вступления в силу и предопределенных периодов времени, а также предоставляйте транзакции, датированные вступлением в силу, с полной историей записей о сотрудниках и действительными табличными значениями.</w:t>
      </w:r>
    </w:p>
    <w:p w14:paraId="63664BC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Самообслуживание. Пользователи могут получать доступ к информации, для которой у них есть разрешения, и обновлять ее. Они могут обновлять личные данные, зависимые данные, обновлять банковскую информацию и получать доступ к предварительно интегрированным порталам расчета заработной платы и пособий. Менеджеры могут инициировать и осуществлять множество изменений для любого члена своей команды: повышение по службе, переезд, увольнение, премия, изменение заработной платы и так далее.</w:t>
      </w:r>
    </w:p>
    <w:p w14:paraId="66762B1E"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val="en-US" w:eastAsia="en-US"/>
        </w:rPr>
        <w:t>Mobile</w:t>
      </w:r>
      <w:r w:rsidRPr="00E45634">
        <w:rPr>
          <w:rFonts w:ascii="Times New Roman" w:hAnsi="Times New Roman" w:cs="Times New Roman"/>
          <w:sz w:val="28"/>
          <w:szCs w:val="28"/>
          <w:lang w:eastAsia="en-US"/>
        </w:rPr>
        <w:t xml:space="preserve"> </w:t>
      </w:r>
      <w:r w:rsidRPr="00E45634">
        <w:rPr>
          <w:rFonts w:ascii="Times New Roman" w:hAnsi="Times New Roman" w:cs="Times New Roman"/>
          <w:sz w:val="28"/>
          <w:szCs w:val="28"/>
          <w:lang w:val="en-US" w:eastAsia="en-US"/>
        </w:rPr>
        <w:t>ESS</w:t>
      </w:r>
      <w:r w:rsidRPr="00E45634">
        <w:rPr>
          <w:rFonts w:ascii="Times New Roman" w:hAnsi="Times New Roman" w:cs="Times New Roman"/>
          <w:sz w:val="28"/>
          <w:szCs w:val="28"/>
          <w:lang w:eastAsia="en-US"/>
        </w:rPr>
        <w:t xml:space="preserve">. Позволяет каждому пользователю самостоятельно обновлять личную информацию и общедоступный профиль после принятия применимых положений и условий для мобильных устройств. </w:t>
      </w:r>
      <w:r w:rsidRPr="00E45634">
        <w:rPr>
          <w:rFonts w:ascii="Times New Roman" w:hAnsi="Times New Roman" w:cs="Times New Roman"/>
          <w:sz w:val="28"/>
          <w:szCs w:val="28"/>
          <w:lang w:val="en-US" w:eastAsia="en-US"/>
        </w:rPr>
        <w:t>Android</w:t>
      </w:r>
      <w:r w:rsidRPr="00E45634">
        <w:rPr>
          <w:rFonts w:ascii="Times New Roman" w:hAnsi="Times New Roman" w:cs="Times New Roman"/>
          <w:sz w:val="28"/>
          <w:szCs w:val="28"/>
          <w:lang w:eastAsia="en-US"/>
        </w:rPr>
        <w:t xml:space="preserve"> не поддерживает редактирование версии 12 Профиль.</w:t>
      </w:r>
    </w:p>
    <w:p w14:paraId="5E611A94"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Мобильные инструменты MSS, позволяющие руководителям вносить изменения в информацию о работе своих сотрудников, инициировать рабочие процессы и вознаграждать свои команды бонусами. Требуется версия </w:t>
      </w:r>
      <w:proofErr w:type="spellStart"/>
      <w:r w:rsidRPr="00E45634">
        <w:rPr>
          <w:rFonts w:ascii="Times New Roman" w:hAnsi="Times New Roman" w:cs="Times New Roman"/>
          <w:sz w:val="28"/>
          <w:szCs w:val="28"/>
          <w:lang w:eastAsia="en-US"/>
        </w:rPr>
        <w:t>People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Profile</w:t>
      </w:r>
      <w:proofErr w:type="spellEnd"/>
      <w:r w:rsidRPr="00E45634">
        <w:rPr>
          <w:rFonts w:ascii="Times New Roman" w:hAnsi="Times New Roman" w:cs="Times New Roman"/>
          <w:sz w:val="28"/>
          <w:szCs w:val="28"/>
          <w:lang w:eastAsia="en-US"/>
        </w:rPr>
        <w:t xml:space="preserve"> v3 (PP3). Поддерживает </w:t>
      </w:r>
      <w:proofErr w:type="spellStart"/>
      <w:r w:rsidRPr="00E45634">
        <w:rPr>
          <w:rFonts w:ascii="Times New Roman" w:hAnsi="Times New Roman" w:cs="Times New Roman"/>
          <w:sz w:val="28"/>
          <w:szCs w:val="28"/>
          <w:lang w:eastAsia="en-US"/>
        </w:rPr>
        <w:t>iPhone</w:t>
      </w:r>
      <w:proofErr w:type="spellEnd"/>
      <w:r w:rsidRPr="00E45634">
        <w:rPr>
          <w:rFonts w:ascii="Times New Roman" w:hAnsi="Times New Roman" w:cs="Times New Roman"/>
          <w:sz w:val="28"/>
          <w:szCs w:val="28"/>
          <w:lang w:eastAsia="en-US"/>
        </w:rPr>
        <w:t xml:space="preserve"> и </w:t>
      </w:r>
      <w:proofErr w:type="spellStart"/>
      <w:r w:rsidRPr="00E45634">
        <w:rPr>
          <w:rFonts w:ascii="Times New Roman" w:hAnsi="Times New Roman" w:cs="Times New Roman"/>
          <w:sz w:val="28"/>
          <w:szCs w:val="28"/>
          <w:lang w:eastAsia="en-US"/>
        </w:rPr>
        <w:t>Android</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iPad</w:t>
      </w:r>
      <w:proofErr w:type="spellEnd"/>
      <w:r w:rsidRPr="00E45634">
        <w:rPr>
          <w:rFonts w:ascii="Times New Roman" w:hAnsi="Times New Roman" w:cs="Times New Roman"/>
          <w:sz w:val="28"/>
          <w:szCs w:val="28"/>
          <w:lang w:eastAsia="en-US"/>
        </w:rPr>
        <w:t xml:space="preserve"> пока не поддерживается.</w:t>
      </w:r>
    </w:p>
    <w:p w14:paraId="4E458332"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lastRenderedPageBreak/>
        <w:t>Отслеживание статуса сотрудников. Отслеживайте, являются ли сотрудники активными, находятся ли они в отпуске или уволены.</w:t>
      </w:r>
    </w:p>
    <w:p w14:paraId="5BC6F06D"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Отслеживание информации о переводе сотрудников. Отслеживание информации о переводе сотрудников, включая причину перевода, данные о переводе, перевод в отделы и из отделов, перевод из одной компании в другую и руководителя перевода</w:t>
      </w:r>
    </w:p>
    <w:p w14:paraId="7A026893"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Отслеживайте конкретные изменения. Для каждого сотрудника отслеживайте даты приема на работу, повторный наем, трудовой стаж, скорректированный стаж работы, годовщину, действие профсоюзного кодекса, перевод, увольнение, выход на пенсию и продвижение по службе.</w:t>
      </w:r>
    </w:p>
    <w:p w14:paraId="4972CD95"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Отпуск. Отслеживайте даты и информацию, относящиеся к отпуску и возвращению сотрудника. (Управляется с помощью функции "Отгул").</w:t>
      </w:r>
    </w:p>
    <w:p w14:paraId="5445A279"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Международные назначения для иностранных сотрудников. Предоставление поддержки в зарубежных странах. Включает возможность назначения разных сотрудников для одного и того же сотрудника в нескольких странах.</w:t>
      </w:r>
    </w:p>
    <w:p w14:paraId="0E76D187"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Множественная занятость.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поддерживает сотрудников, работающих по совместительству. Это означает, что сотрудники с одним основным местом работы могут иметь одно или несколько дополнительных мест работы в одной и той же компании. Все случаи трудоустройства относятся к одному и тому же лицу и могут начинаться и заканчиваться независимо друг от друга.</w:t>
      </w:r>
    </w:p>
    <w:p w14:paraId="7F50EC26"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Повышения и понижения в должности. Отслеживайте и поддерживайте данные, относящиеся к повышениям и понижениям в должности, включая изменение класса, должности, перевод, изменение ответственности, изменение центра затрат и повышение по службе</w:t>
      </w:r>
    </w:p>
    <w:p w14:paraId="5E807247"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Увольнения. Инициируйте увольнение в системе и отслеживайте все соответствующие данные, включая даты увольнения (дату вступления в силу, последний отработанный день, дату выплаты заработной платы, дату </w:t>
      </w:r>
      <w:r w:rsidRPr="00E45634">
        <w:rPr>
          <w:rFonts w:ascii="Times New Roman" w:hAnsi="Times New Roman" w:cs="Times New Roman"/>
          <w:sz w:val="28"/>
          <w:szCs w:val="28"/>
          <w:lang w:eastAsia="en-US"/>
        </w:rPr>
        <w:lastRenderedPageBreak/>
        <w:t>следующей выплаты и т.д.). Причины увольнения, статус повторного приема на работу, выходное пособие и настраиваемые контрольные списки условий.</w:t>
      </w:r>
    </w:p>
    <w:p w14:paraId="00ACED0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Массовые изменения. Измените информацию о работе и/или должностных взаимоотношениях для любого выбранного пользователем набора сотрудников, чтобы эффективно выполнять организационные изменения или переназначения руководителей, затрагивающие большое количество сотрудников. Вы также можете настроить каскадирование для существующих сотрудников.</w:t>
      </w:r>
    </w:p>
    <w:p w14:paraId="050DFA37"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Базовая организационная схема. Специалисты по персоналу, менеджеры и служащие могут использовать базовую организационную схему для понимания взаимосвязей в отчетности. Вы можете найти сотрудников в своей организации и узнать о них больше, используя краткую карточку сотрудника. Вы также можете просмотреть информацию об альтернативных менеджерах человека, как прямых, так и матричных. Кроме того, организационная схема должностей предоставляет графическое представление о должностях в вашей организации, о том, кто их занимает, и о том, как они соотносятся с другими должностями, будь то должности более высокого уровня, должности более низкого уровня или должности коллег должности. Там же вы можете создавать должности и заявки на вакансии.</w:t>
      </w:r>
    </w:p>
    <w:p w14:paraId="0444CD34"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Обзор структуры компании. Клиент может визуализировать одну или несколько своих организационных структур (бизнес-единицу, подразделение, департамент, центр затрат и т.д.) и их взаимосвязи друг с другом.</w:t>
      </w:r>
    </w:p>
    <w:p w14:paraId="5E80EBDC"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Автоматизация рабочих процессов. Автоматизируйте рабочие процессы и отслеживайте транзакции на протяжении всего жизненного цикла от инициирования до выполнения, включая запуск, маршрутизацию и отслеживание в хронологическом порядке. Вы можете создавать и управлять любым количеством уровней утверждений, необходимых для выбранных транзакций. Вы можете настроить разрешения для автоматического или ручного делегирования рабочих процессов и активизировать </w:t>
      </w:r>
      <w:r w:rsidRPr="00E45634">
        <w:rPr>
          <w:rFonts w:ascii="Times New Roman" w:hAnsi="Times New Roman" w:cs="Times New Roman"/>
          <w:sz w:val="28"/>
          <w:szCs w:val="28"/>
          <w:lang w:eastAsia="en-US"/>
        </w:rPr>
        <w:lastRenderedPageBreak/>
        <w:t>приостановленные рабочие процессы. Рабочие процессы можно сортировать, фильтровать и поддерживать массовые утверждения.</w:t>
      </w:r>
    </w:p>
    <w:p w14:paraId="12E538AF"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Оповещения и нотификации. Настройте оповещения о текущих задачах и уведомления по электронной почте, которые будут отправляться по истечении определенного периода, чтобы напоминать пользователю о необходимости предпринять какие-либо действия. Например, вы можете указать, что администратор отдела кадров получает уведомление за 10 дней до окончания контракта сотрудника.</w:t>
      </w:r>
    </w:p>
    <w:p w14:paraId="7EBC46D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Управление документооборотом.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поддерживает загрузку вложений в документы непосредственно на экран, где это требуется. Это важно, поскольку в большинстве стран требуются вложения определенных документов, например, разрешения на работу, свидетельства о рождении, трудового договора, налогового удостоверения и так далее.</w:t>
      </w:r>
    </w:p>
    <w:p w14:paraId="17F6D24B"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Управление хранением данных. Инструменты управления хранением данных позволяют удалять неактивных пользователей из вашей системы. В случаях, когда сотрудники не появляются в назначенный срок (не приходят на работу), вы можете использовать этот инструмент для полного удаления этих сотрудников из системы. Вы также можете использовать этот инструмент в тестовых системах для очистки системы от нежелательных тестовых данных. Удаление зависит от процесса утверждения, который реализует принцип "четырех глаз".</w:t>
      </w:r>
    </w:p>
    <w:p w14:paraId="72EE4A9B"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Информация о конкретной стране. Только для тех стран, которые поддерживаются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информация о конкретной стране включена для всех сотрудников.</w:t>
      </w:r>
    </w:p>
    <w:p w14:paraId="3AB10176"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4" w:name="_Toc185002360"/>
      <w:r w:rsidRPr="00E45634">
        <w:rPr>
          <w:rFonts w:ascii="Times New Roman" w:hAnsi="Times New Roman" w:cs="Times New Roman"/>
          <w:b/>
          <w:bCs/>
          <w:sz w:val="28"/>
          <w:szCs w:val="28"/>
          <w:lang w:eastAsia="en-US"/>
        </w:rPr>
        <w:t>1.2. Новые сотрудники</w:t>
      </w:r>
      <w:bookmarkEnd w:id="4"/>
    </w:p>
    <w:p w14:paraId="3391EE19"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Интеграция с системой подбора персонала и адаптации к работе. Извлекайте новую информацию о найме непосредственно из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для управления подбором персонала и адаптации к работе, устраняя необходимость повторного ввода данных между этапами приема на работу.</w:t>
      </w:r>
    </w:p>
    <w:p w14:paraId="006813F2"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lastRenderedPageBreak/>
        <w:t>Основная информация о работнике. Отслеживайте демографические данные о работе, такие как: должность/место работы, руководитель /менеджер, функции, местоположение, бизнес-единица и подразделение, отдел, место работы/почтовый ящик, юридическое лицо, код центра затрат/ главной бухгалтерской книги, пол, национальность/этническое происхождение (если это разрешено законом), семейное положение, дата рождения, Национальный идентификационный номер, номер социального страхования, пособия, контакты в экстренных ситуациях, провинция и так далее.</w:t>
      </w:r>
    </w:p>
    <w:p w14:paraId="33D1DCBE"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Тип сотрудника. Определите и обновите тип сотрудника: обычный, на полный рабочий день, на неполный рабочий день, подрядчик, консультант, контингент, кооператив или студенческий наем.</w:t>
      </w:r>
    </w:p>
    <w:p w14:paraId="150E36D9"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Информация об иммиграции и гражданстве. Содержит такую информацию, как даты истечения срока действия визы / грин-карты, национальности, номер паспорта / место выдачи и языки, на которых говорят.</w:t>
      </w:r>
    </w:p>
    <w:p w14:paraId="5D5AF22E"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Фиксируйте и проверяйте SSN или другой уникальный идентификатор (SYN). Фиксируйте и проверяйте номера социального страхования (SSN) или другие уникальные идентификаторы, чтобы убедиться в отсутствии дубликатов.</w:t>
      </w:r>
    </w:p>
    <w:p w14:paraId="0509B644"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5" w:name="_Toc185002361"/>
      <w:r w:rsidRPr="00E45634">
        <w:rPr>
          <w:rFonts w:ascii="Times New Roman" w:hAnsi="Times New Roman" w:cs="Times New Roman"/>
          <w:b/>
          <w:bCs/>
          <w:sz w:val="28"/>
          <w:szCs w:val="28"/>
          <w:lang w:eastAsia="en-US"/>
        </w:rPr>
        <w:t>1.3. Поддержка контингента рабочей силы</w:t>
      </w:r>
      <w:bookmarkEnd w:id="5"/>
    </w:p>
    <w:p w14:paraId="60A2033A"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Интеграция и наглядность. Решением SAP для управления контингентом работников, включая весь жизненный цикл, создание заказов на выполнение работ, увольнение и т.д., является SAP </w:t>
      </w:r>
      <w:proofErr w:type="spellStart"/>
      <w:r w:rsidRPr="00E45634">
        <w:rPr>
          <w:rFonts w:ascii="Times New Roman" w:hAnsi="Times New Roman" w:cs="Times New Roman"/>
          <w:sz w:val="28"/>
          <w:szCs w:val="28"/>
          <w:lang w:eastAsia="en-US"/>
        </w:rPr>
        <w:t>Fieldglass</w:t>
      </w:r>
      <w:proofErr w:type="spellEnd"/>
      <w:r w:rsidRPr="00E45634">
        <w:rPr>
          <w:rFonts w:ascii="Times New Roman" w:hAnsi="Times New Roman" w:cs="Times New Roman"/>
          <w:sz w:val="28"/>
          <w:szCs w:val="28"/>
          <w:lang w:eastAsia="en-US"/>
        </w:rPr>
        <w:t xml:space="preserve">. Наличие штатных сотрудников в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служит лишь для того, чтобы обеспечить выполнение определенных кадровых и организационных процессов в рамках интегрированного общего управления персоналом. Позволяет отдельно настраивать внешних сотрудников. Предоставляет мастер пользовательского интерфейса для добавления внешних сотрудников. Обеспечивает визуализацию в организационной диаграмме и поиск. Предоставляет службы уведомлений для внешних сотрудников и рабочего </w:t>
      </w:r>
      <w:r w:rsidRPr="00E45634">
        <w:rPr>
          <w:rFonts w:ascii="Times New Roman" w:hAnsi="Times New Roman" w:cs="Times New Roman"/>
          <w:sz w:val="28"/>
          <w:szCs w:val="28"/>
          <w:lang w:eastAsia="en-US"/>
        </w:rPr>
        <w:lastRenderedPageBreak/>
        <w:t xml:space="preserve">процесса. Предоставляет внешним сотрудникам доступ к Центру управления персоналом, а затем к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Learning</w:t>
      </w:r>
      <w:proofErr w:type="spellEnd"/>
      <w:r w:rsidRPr="00E45634">
        <w:rPr>
          <w:rFonts w:ascii="Times New Roman" w:hAnsi="Times New Roman" w:cs="Times New Roman"/>
          <w:sz w:val="28"/>
          <w:szCs w:val="28"/>
          <w:lang w:eastAsia="en-US"/>
        </w:rPr>
        <w:t xml:space="preserve"> с использованием единого входа (SSO).</w:t>
      </w:r>
    </w:p>
    <w:p w14:paraId="4262AE93"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Интеграция. Поддерживает интеграцию основных и транзакционных данных с SAP </w:t>
      </w:r>
      <w:proofErr w:type="spellStart"/>
      <w:r w:rsidRPr="00E45634">
        <w:rPr>
          <w:rFonts w:ascii="Times New Roman" w:hAnsi="Times New Roman" w:cs="Times New Roman"/>
          <w:sz w:val="28"/>
          <w:szCs w:val="28"/>
          <w:lang w:eastAsia="en-US"/>
        </w:rPr>
        <w:t>Fieldglass</w:t>
      </w:r>
      <w:proofErr w:type="spellEnd"/>
      <w:r w:rsidRPr="00E45634">
        <w:rPr>
          <w:rFonts w:ascii="Times New Roman" w:hAnsi="Times New Roman" w:cs="Times New Roman"/>
          <w:sz w:val="28"/>
          <w:szCs w:val="28"/>
          <w:lang w:eastAsia="en-US"/>
        </w:rPr>
        <w:t>. Доступна предварительная интеграция с SAP S/4HANA.</w:t>
      </w:r>
    </w:p>
    <w:p w14:paraId="5ED00375"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6" w:name="_Toc185002362"/>
      <w:r w:rsidRPr="00E45634">
        <w:rPr>
          <w:rFonts w:ascii="Times New Roman" w:hAnsi="Times New Roman" w:cs="Times New Roman"/>
          <w:b/>
          <w:bCs/>
          <w:sz w:val="28"/>
          <w:szCs w:val="28"/>
          <w:lang w:eastAsia="en-US"/>
        </w:rPr>
        <w:t>1.4. Управление позицией</w:t>
      </w:r>
      <w:bookmarkEnd w:id="6"/>
    </w:p>
    <w:p w14:paraId="6D219956"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Управление преемственностью на основе должностей. Управление преемственностью*, если оно используется Заказчиком, предлагает различные варианты планирования преемников для сотрудников. Если вы хотите планировать преемников на основе должностей, то управление преемственностью позволяет использовать тот же объект </w:t>
      </w:r>
      <w:proofErr w:type="spellStart"/>
      <w:r w:rsidRPr="00E45634">
        <w:rPr>
          <w:rFonts w:ascii="Times New Roman" w:hAnsi="Times New Roman" w:cs="Times New Roman"/>
          <w:sz w:val="28"/>
          <w:szCs w:val="28"/>
          <w:lang w:eastAsia="en-US"/>
        </w:rPr>
        <w:t>position</w:t>
      </w:r>
      <w:proofErr w:type="spellEnd"/>
      <w:r w:rsidRPr="00E45634">
        <w:rPr>
          <w:rFonts w:ascii="Times New Roman" w:hAnsi="Times New Roman" w:cs="Times New Roman"/>
          <w:sz w:val="28"/>
          <w:szCs w:val="28"/>
          <w:lang w:eastAsia="en-US"/>
        </w:rPr>
        <w:t xml:space="preserve"> и иерархию, что и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w:t>
      </w:r>
    </w:p>
    <w:p w14:paraId="3D045F6B"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Подбор персонала на основе позиции. Клиенты, использующие систему управления подбором персонала, могут интегрировать и затем создать заявку на основе позиции в таблице позиций или диаграмме. Клиенты могут использовать механизм правил для создания шаблона заявки на работу, который будет использоваться для новой заявки, и, кроме того, для определения соответствия полей между позицией и новой заявкой. Подробную информацию о заявке можно просмотреть на боковой панели позиции в организационной таблице позиций. Кандидаты автоматически назначаются из заявки в разделе “Ожидающие приема на работу” на должность, связанную с этой заявкой.</w:t>
      </w:r>
    </w:p>
    <w:p w14:paraId="6BCD6A5A"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Создавайте должности, сохраняйте и синхронизируйте соответствующую информацию с информацией о работе сотрудника. Используя механизм правил, можно определить значения по умолчанию для создаваемых должностей. Сохраняйте данные о должностях и определяйте поля, которые будут синхронизированы с сотрудниками с помощью бизнес-правил (например, название должности, классификация должностей, счет центра затрат, отдел, подразделение, бизнес-единицы и так далее).</w:t>
      </w:r>
    </w:p>
    <w:p w14:paraId="427600C5"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lastRenderedPageBreak/>
        <w:t>Поддерживайте иерархию должностей. Поддерживайте организационную структуру, основанную на должностях, визуализируемую на организационной диаграмме должностей. Автоматически назначайте руководителя на основе иерархии должностей, если он является ведущим, как рекомендуется. Возможность синхронизировать отношения матрицы должностей с трудовыми отношениями сотрудника при назначении сотрудника на должность или изменении/добавлении матричных отношений к должности.</w:t>
      </w:r>
    </w:p>
    <w:p w14:paraId="44086BFE"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Отслеживание вакансий. Легко отслеживайте и поддерживайте открытые позиции и вакантные должности в организационной структуре, основанной на позициях.</w:t>
      </w:r>
    </w:p>
    <w:p w14:paraId="1223D4BB"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Должности "для приема на работу". Возможность указать, что статус "Для приема на работу" автоматически обновляется для должности всякий раз, когда сотрудник назначается на эту должность или освобождается от нее. Возможность указать, что статус должности "Подлежит найму" автоматически устанавливается или сбрасывается при изменении целевого FTE должности или FTE сотрудника.</w:t>
      </w:r>
    </w:p>
    <w:p w14:paraId="03A4BB2A"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7" w:name="_Toc185002363"/>
      <w:r w:rsidRPr="00E45634">
        <w:rPr>
          <w:rFonts w:ascii="Times New Roman" w:hAnsi="Times New Roman" w:cs="Times New Roman"/>
          <w:b/>
          <w:bCs/>
          <w:sz w:val="28"/>
          <w:szCs w:val="28"/>
          <w:lang w:eastAsia="en-US"/>
        </w:rPr>
        <w:t>1.5. Глобальные преимущества</w:t>
      </w:r>
      <w:bookmarkEnd w:id="7"/>
    </w:p>
    <w:p w14:paraId="61ACFAB2"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Поддерживаемые пособия. Менеджеры и сотрудники </w:t>
      </w:r>
      <w:proofErr w:type="spellStart"/>
      <w:r w:rsidRPr="00E45634">
        <w:rPr>
          <w:rFonts w:ascii="Times New Roman" w:hAnsi="Times New Roman" w:cs="Times New Roman"/>
          <w:sz w:val="28"/>
          <w:szCs w:val="28"/>
          <w:lang w:eastAsia="en-US"/>
        </w:rPr>
        <w:t>Types</w:t>
      </w:r>
      <w:proofErr w:type="spellEnd"/>
      <w:r w:rsidRPr="00E45634">
        <w:rPr>
          <w:rFonts w:ascii="Times New Roman" w:hAnsi="Times New Roman" w:cs="Times New Roman"/>
          <w:sz w:val="28"/>
          <w:szCs w:val="28"/>
          <w:lang w:eastAsia="en-US"/>
        </w:rPr>
        <w:t xml:space="preserve"> могут регистрировать и управлять планами возмещения/страховых выплат/страховых возмещений по страховым случаям, определять размеры вычетов для различных типов пособий по всему миру. Поддерживаемые типы пособий: пособия, страховые планы, пенсионные планы/планы сбережений и компенсации</w:t>
      </w:r>
    </w:p>
    <w:p w14:paraId="441A609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Правила получения льгот. Правила получения льгот могут быть определены для сотрудников на основе их работы, параметров личной информации или зависимых данных, а также могут основываться на других планах, в которых они участвуют.</w:t>
      </w:r>
    </w:p>
    <w:p w14:paraId="42F89091"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События в жизни и на работе. Клиенты могут определять автоматическую регистрацию и соответствие требованиям, связанным с </w:t>
      </w:r>
      <w:r w:rsidRPr="00E45634">
        <w:rPr>
          <w:rFonts w:ascii="Times New Roman" w:hAnsi="Times New Roman" w:cs="Times New Roman"/>
          <w:sz w:val="28"/>
          <w:szCs w:val="28"/>
          <w:lang w:eastAsia="en-US"/>
        </w:rPr>
        <w:lastRenderedPageBreak/>
        <w:t>такими событиями на работе, как прием на работу, перевод и увольнение, или с объявленными пользователем событиями в жизни, такими как вступление в брак, появление нового иждивенца или потеря супружеской страховки</w:t>
      </w:r>
    </w:p>
    <w:p w14:paraId="54CEF35A"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Интеграция со сторонними поставщиками. Существует несколько вариантов поддержки клиента при интеграции со сторонними поставщиками (в соответствии с применимыми лицензионными условиями): • Стандартные шаблоны интеграции HCI • Центр интеграции SAP • Экспорт простых файлов с использованием отчетов ODS.</w:t>
      </w:r>
    </w:p>
    <w:p w14:paraId="225A9405"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Отчет. Клиенты могут создавать стандартные отчеты ODS, о начислении пенсий, расходах на возмещение, истории претензий, о начислении страховых взносов и анализе затрат. Запускайте их "на лету" или по любому заранее установленному расписанию и создавайте на местных языках, если это возможно</w:t>
      </w:r>
    </w:p>
    <w:p w14:paraId="07ED52DF"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Уведомления. После регистрации клиенты могут отправлять уведомления по электронной почте с указанием тарифного плана, на который они зарегистрированы, даты вступления в силу, сведений о номинанте и ссылки для получения дополнительной информации о тарифном плане.</w:t>
      </w:r>
    </w:p>
    <w:p w14:paraId="3690DA54"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Рабочие процессы. Автоматизируйте рабочие процессы для поддержки автоматической регистрации с помощью заданий и правил отбора.</w:t>
      </w:r>
    </w:p>
    <w:p w14:paraId="6E148D86"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Самообслуживание при регистрации. Сотрудники могут использовать самообслуживание для поддержки регистрации, а также для внесения изменений в период регистрации, включая распределение вычетов с разных счетов. В страховых планах также предусмотрена функция автоматической регистрации. Поддерживается открытый процесс регистрации в США.</w:t>
      </w:r>
    </w:p>
    <w:p w14:paraId="258632AF"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Интеграция</w:t>
      </w:r>
      <w:r w:rsidRPr="00E45634">
        <w:rPr>
          <w:rFonts w:ascii="Times New Roman" w:hAnsi="Times New Roman" w:cs="Times New Roman"/>
          <w:sz w:val="28"/>
          <w:szCs w:val="28"/>
          <w:lang w:val="en-US" w:eastAsia="en-US"/>
        </w:rPr>
        <w:t xml:space="preserve"> </w:t>
      </w:r>
      <w:r w:rsidRPr="00E45634">
        <w:rPr>
          <w:rFonts w:ascii="Times New Roman" w:hAnsi="Times New Roman" w:cs="Times New Roman"/>
          <w:sz w:val="28"/>
          <w:szCs w:val="28"/>
          <w:lang w:eastAsia="en-US"/>
        </w:rPr>
        <w:t>с</w:t>
      </w:r>
      <w:r w:rsidRPr="00E45634">
        <w:rPr>
          <w:rFonts w:ascii="Times New Roman" w:hAnsi="Times New Roman" w:cs="Times New Roman"/>
          <w:sz w:val="28"/>
          <w:szCs w:val="28"/>
          <w:lang w:val="en-US" w:eastAsia="en-US"/>
        </w:rPr>
        <w:t xml:space="preserve"> SAP </w:t>
      </w:r>
      <w:r w:rsidRPr="00E45634">
        <w:rPr>
          <w:rFonts w:ascii="Times New Roman" w:hAnsi="Times New Roman" w:cs="Times New Roman"/>
          <w:sz w:val="28"/>
          <w:szCs w:val="28"/>
          <w:lang w:eastAsia="en-US"/>
        </w:rPr>
        <w:t>и</w:t>
      </w:r>
      <w:r w:rsidRPr="00E45634">
        <w:rPr>
          <w:rFonts w:ascii="Times New Roman" w:hAnsi="Times New Roman" w:cs="Times New Roman"/>
          <w:sz w:val="28"/>
          <w:szCs w:val="28"/>
          <w:lang w:val="en-US" w:eastAsia="en-US"/>
        </w:rPr>
        <w:t xml:space="preserve"> Employee Central. </w:t>
      </w:r>
      <w:r w:rsidRPr="00E45634">
        <w:rPr>
          <w:rFonts w:ascii="Times New Roman" w:hAnsi="Times New Roman" w:cs="Times New Roman"/>
          <w:sz w:val="28"/>
          <w:szCs w:val="28"/>
          <w:lang w:eastAsia="en-US"/>
        </w:rPr>
        <w:t xml:space="preserve">Интегрирована в систему отчислений и платежей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Интегрирована в систему расчета заработной платы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и SAP ERP </w:t>
      </w:r>
      <w:proofErr w:type="spellStart"/>
      <w:r w:rsidRPr="00E45634">
        <w:rPr>
          <w:rFonts w:ascii="Times New Roman" w:hAnsi="Times New Roman" w:cs="Times New Roman"/>
          <w:sz w:val="28"/>
          <w:szCs w:val="28"/>
          <w:lang w:eastAsia="en-US"/>
        </w:rPr>
        <w:t>Payroll</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Infotype</w:t>
      </w:r>
      <w:proofErr w:type="spellEnd"/>
      <w:r w:rsidRPr="00E45634">
        <w:rPr>
          <w:rFonts w:ascii="Times New Roman" w:hAnsi="Times New Roman" w:cs="Times New Roman"/>
          <w:sz w:val="28"/>
          <w:szCs w:val="28"/>
          <w:lang w:eastAsia="en-US"/>
        </w:rPr>
        <w:t xml:space="preserve"> 0014 и </w:t>
      </w:r>
      <w:proofErr w:type="spellStart"/>
      <w:r w:rsidRPr="00E45634">
        <w:rPr>
          <w:rFonts w:ascii="Times New Roman" w:hAnsi="Times New Roman" w:cs="Times New Roman"/>
          <w:sz w:val="28"/>
          <w:szCs w:val="28"/>
          <w:lang w:eastAsia="en-US"/>
        </w:rPr>
        <w:t>Infotype</w:t>
      </w:r>
      <w:proofErr w:type="spellEnd"/>
      <w:r w:rsidRPr="00E45634">
        <w:rPr>
          <w:rFonts w:ascii="Times New Roman" w:hAnsi="Times New Roman" w:cs="Times New Roman"/>
          <w:sz w:val="28"/>
          <w:szCs w:val="28"/>
          <w:lang w:eastAsia="en-US"/>
        </w:rPr>
        <w:t xml:space="preserve"> 0015).</w:t>
      </w:r>
    </w:p>
    <w:p w14:paraId="285337B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Интеграция с операторами связи. Шаблон файла EDI 834 доступен для поддержки интеграции с операторами связи с помощью EC Центр интеграции.</w:t>
      </w:r>
    </w:p>
    <w:p w14:paraId="1B8D6703"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lastRenderedPageBreak/>
        <w:t>Расчеты. Система рассчитывает страховые взносы и вычеты из заработной платы, включая округление для выбранных льгот.</w:t>
      </w:r>
    </w:p>
    <w:p w14:paraId="1AB5976A"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Льготы для конкретных стран. Типы льгот, необходимые для различных стран, можно настроить с помощью Глобальной системы льгот. Настройка некоторых льгот для конкретных стран приведена в руководстве по внедрению.</w:t>
      </w:r>
    </w:p>
    <w:p w14:paraId="437E6F43"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Поддерживаемые типы льгот в США.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поддерживает следующие виды пособий в США: • Медицинское страхование (HDHP, CDHP), Стоматологическое страхование, страхование зрения • Страхование жизни – базовое, дополнительное страхование жизни супруга/супруги, страхование жизни на иждивении • HSA, FSA, DCRA, LFSA • AD&amp;D, LTD и STD</w:t>
      </w:r>
    </w:p>
    <w:p w14:paraId="647F2831"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Мобильные возможности. Возможность отправлять заявки, прикреплять фотографии для документации и просматривать предыдущие заявки в собственном приложении. Доступ ко всем разделам программы также можно получить через Интернет на мобильном устройстве</w:t>
      </w:r>
    </w:p>
    <w:p w14:paraId="7D35CB3F"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8" w:name="_Toc185002364"/>
      <w:r w:rsidRPr="00E45634">
        <w:rPr>
          <w:rFonts w:ascii="Times New Roman" w:hAnsi="Times New Roman" w:cs="Times New Roman"/>
          <w:b/>
          <w:bCs/>
          <w:sz w:val="28"/>
          <w:szCs w:val="28"/>
          <w:lang w:eastAsia="en-US"/>
        </w:rPr>
        <w:t>1.6. Управление учениками</w:t>
      </w:r>
      <w:bookmarkEnd w:id="8"/>
    </w:p>
    <w:p w14:paraId="13C31BDD"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Эффективное планирование. Эффективно планируйте обучение и управляйте им. Вы можете сохранять учебные периоды, планировать внутренние учебные мероприятия и распределять учеников по необходимым отделам для обучения без отрыва от производства.</w:t>
      </w:r>
    </w:p>
    <w:p w14:paraId="3F109705"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Делитесь планами обучения учеников. Управление обучением удовлетворяет потребности учеников, руководителей различных отделов и руководителей-контролеров, поскольку все они имеют доступ к расписанию занятий учеников.</w:t>
      </w:r>
    </w:p>
    <w:p w14:paraId="7A7E7B52"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9" w:name="_Toc185002365"/>
      <w:r w:rsidRPr="00E45634">
        <w:rPr>
          <w:rFonts w:ascii="Times New Roman" w:hAnsi="Times New Roman" w:cs="Times New Roman"/>
          <w:b/>
          <w:bCs/>
          <w:sz w:val="28"/>
          <w:szCs w:val="28"/>
          <w:lang w:eastAsia="en-US"/>
        </w:rPr>
        <w:t>1.7 Свободное время</w:t>
      </w:r>
      <w:bookmarkEnd w:id="9"/>
    </w:p>
    <w:p w14:paraId="614DF731"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Календарь отпусков и график работы. Возможность определять дни и время, в которые сотрудники будут работать, включая возможность вносить временные изменения (например, в случае замены персонала или посменной работы).</w:t>
      </w:r>
    </w:p>
    <w:p w14:paraId="0710FD21"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lastRenderedPageBreak/>
        <w:t>Управление отсутствием. Позволяет сотрудникам запрашивать различные виды отлучек с помощью мобильного устройства или настольного компьютера. Возможность определять типы времени для таких отлучек, как отпуск и больничный, а также для длительных отлучек, таких как отпуск по беременности и родам, которые могут привести к изменению статуса сотрудника. Возможность реализации правил проверки для выполнения конкретных проверок во время ввода сотрудником запросов на отсутствие. Пользовательские поля могут быть настроены, если необходимо ввести дополнительную информацию как часть запроса на отсутствие.</w:t>
      </w:r>
    </w:p>
    <w:p w14:paraId="31CB84CD"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Установление связи между случаями отсутствия на работе. В разных странах можно установить связь между несколькими случаями отсутствия на работе, если имеется два или более случаев отсутствия на работе по причине одного и того же заболевания. Каждый из этих случаев может быть учтен при расчете пособия по болезни в платежной ведомости.</w:t>
      </w:r>
    </w:p>
    <w:p w14:paraId="67B26D95"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Одновременное отсутствие на работе. Возможность одновременного учета нескольких отсутствий одного и того же сотрудника. Это требуется во многих странах, где сотрудникам необходимо одновременно регистрировать, например, оплачиваемый и неоплачиваемый отпуск.</w:t>
      </w:r>
    </w:p>
    <w:p w14:paraId="4322E769"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Счета учета рабочего времени. Возможность отслеживать отсутствие на работе по остаткам на счетах учета рабочего времени. Создавать новые льготы или регулярные начисления на основе правил для счетов учета рабочего времени и предоставлять их сотрудникам. Возможность определять правила обработки на конец периода для закрытия счетов учета рабочего времени и переноса остатков. Позволяет администраторам отдела кадров просматривать баланс рабочего времени сотрудников, чтобы вносить изменения или запрашивать пропуски от имени других лиц.</w:t>
      </w:r>
    </w:p>
    <w:p w14:paraId="2D1491C5"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Покупка и выплата по счетам учета рабочего времени. Сценарии самообслуживания, которые предоставляют сотрудникам возможность приобретать дополнительные дни отпуска и запрашивать выплату по </w:t>
      </w:r>
      <w:r w:rsidRPr="00E45634">
        <w:rPr>
          <w:rFonts w:ascii="Times New Roman" w:hAnsi="Times New Roman" w:cs="Times New Roman"/>
          <w:sz w:val="28"/>
          <w:szCs w:val="28"/>
          <w:lang w:eastAsia="en-US"/>
        </w:rPr>
        <w:lastRenderedPageBreak/>
        <w:t>конкретным счетам учета рабочего времени (например, за сверхурочную работу, время, оставшееся после отпуска, и т.д.)</w:t>
      </w:r>
    </w:p>
    <w:p w14:paraId="0928F841"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Режим работы в праздничные дни и отклоняющиеся графики работы. Режим работы в праздничные дни позволяет определить, должны ли сотрудники работать в праздничные дни или нет. В случае, если запланирована обычная работа, на этот день может быть определен отклоняющийся график работы. Это помогает поддерживать такие сценарии, как гостиничный бизнес, розничная торговля и здравоохранение, где работа в праздничные дни является обычным делом.</w:t>
      </w:r>
    </w:p>
    <w:p w14:paraId="03C8863F"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Календарь отсутствия в команде. Сотрудники могут отслеживать свободное время своих коллег, а менеджеры - сотрудников, которые им подчиняются.</w:t>
      </w:r>
    </w:p>
    <w:p w14:paraId="3ED2CDF1"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Временные формы. Они позволяют администраторам и сотрудникам создавать формы с использованием шаблонов на основе данных об отсутствии, хранящихся в системе.</w:t>
      </w:r>
    </w:p>
    <w:p w14:paraId="38337317"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Рабочие процессы. Возможность использовать уведомления для информирования сотрудника, если кто-то подал заявку на отсутствие от его имени. Оповещения можно настроить для информирования менеджеров или специалистов по персоналу об уходе сотрудника или его возвращении из отпуска</w:t>
      </w:r>
    </w:p>
    <w:p w14:paraId="28D2F959"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Отчет. Позволяет использовать стандартные отчеты для получения информации об отсутствии сотрудников, остатках на счетах учета рабочего времени и запланированном рабочем времени.</w:t>
      </w:r>
    </w:p>
    <w:p w14:paraId="40B48374"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Мобильный. Возможность запросить отгул на время отпуска и другие выходные дни.</w:t>
      </w:r>
    </w:p>
    <w:p w14:paraId="6823D4DA"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proofErr w:type="spellStart"/>
      <w:r w:rsidRPr="00E45634">
        <w:rPr>
          <w:rFonts w:ascii="Times New Roman" w:hAnsi="Times New Roman" w:cs="Times New Roman"/>
          <w:sz w:val="28"/>
          <w:szCs w:val="28"/>
          <w:lang w:eastAsia="en-US"/>
        </w:rPr>
        <w:t>Joule</w:t>
      </w:r>
      <w:proofErr w:type="spellEnd"/>
      <w:r w:rsidRPr="00E45634">
        <w:rPr>
          <w:rFonts w:ascii="Times New Roman" w:hAnsi="Times New Roman" w:cs="Times New Roman"/>
          <w:sz w:val="28"/>
          <w:szCs w:val="28"/>
          <w:lang w:eastAsia="en-US"/>
        </w:rPr>
        <w:t xml:space="preserve">. Различные сценарии, которые могут быть реализованы с помощью SAP </w:t>
      </w:r>
      <w:proofErr w:type="spellStart"/>
      <w:r w:rsidRPr="00E45634">
        <w:rPr>
          <w:rFonts w:ascii="Times New Roman" w:hAnsi="Times New Roman" w:cs="Times New Roman"/>
          <w:sz w:val="28"/>
          <w:szCs w:val="28"/>
          <w:lang w:eastAsia="en-US"/>
        </w:rPr>
        <w:t>Joule</w:t>
      </w:r>
      <w:proofErr w:type="spellEnd"/>
      <w:r w:rsidRPr="00E45634">
        <w:rPr>
          <w:rFonts w:ascii="Times New Roman" w:hAnsi="Times New Roman" w:cs="Times New Roman"/>
          <w:sz w:val="28"/>
          <w:szCs w:val="28"/>
          <w:lang w:eastAsia="en-US"/>
        </w:rPr>
        <w:t xml:space="preserve">, такие как просмотр записей об отгулах, календаря праздников, остатков по отпускам. А также возможность перехода на страницу "Отгулы", к календарю отсутствия в команде и к проверке инструкций по отгулам. Кроме </w:t>
      </w:r>
      <w:r w:rsidRPr="00E45634">
        <w:rPr>
          <w:rFonts w:ascii="Times New Roman" w:hAnsi="Times New Roman" w:cs="Times New Roman"/>
          <w:sz w:val="28"/>
          <w:szCs w:val="28"/>
          <w:lang w:eastAsia="en-US"/>
        </w:rPr>
        <w:lastRenderedPageBreak/>
        <w:t>того, появилась возможность утверждать запросы на отгулы, связанные с рабочим процессом.</w:t>
      </w:r>
    </w:p>
    <w:p w14:paraId="41A9959F"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10" w:name="_Toc185002366"/>
      <w:r w:rsidRPr="00E45634">
        <w:rPr>
          <w:rFonts w:ascii="Times New Roman" w:hAnsi="Times New Roman" w:cs="Times New Roman"/>
          <w:b/>
          <w:bCs/>
          <w:sz w:val="28"/>
          <w:szCs w:val="28"/>
          <w:lang w:eastAsia="en-US"/>
        </w:rPr>
        <w:t>1.8. Отчетность, соблюдение требований законодательства и аудит</w:t>
      </w:r>
      <w:bookmarkEnd w:id="10"/>
    </w:p>
    <w:p w14:paraId="21DDDA37"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Стандартные отчеты. Позволяет Заказчику создавать любое количество стандартных отчетов (например, аудит данных, стандартные отчеты по персоналу, отчеты о текучести кадров, информационные панели для руководителей и т.д.). Клиент может запускать их на лету или по заранее установленному расписанию и генерировать на местных языках, если они общедоступны.</w:t>
      </w:r>
    </w:p>
    <w:p w14:paraId="57094792"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Онлайн-конструктор отчетов. Все поля в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можно использовать для создания отчетов. Клиенты могут использовать онлайн-конструктор отчетов для создания настраиваемых отчетов.</w:t>
      </w:r>
    </w:p>
    <w:p w14:paraId="1A0B92D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Отчеты, доступные для общего доступа. Возможность публикации отчетов для любого количества участников в зависимости от прав доступа в системе безопасности.</w:t>
      </w:r>
    </w:p>
    <w:p w14:paraId="490D2409"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Отчетность по состоянию на текущую дату. Позволяет клиенту создавать отчеты на основе данных, начиная с указанной даты.</w:t>
      </w:r>
    </w:p>
    <w:p w14:paraId="182C569F"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Создание отчетов о диапазоне дат Позволяет Заказчику создавать отчеты на основе данных в пределах указанного диапазона дат.</w:t>
      </w:r>
    </w:p>
    <w:p w14:paraId="7803D412"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Аудиторские отчеты. Позволяет Заказчику запускать различные аудиторские отчеты, включая аудит неактивных пользователей, аудит попыток несанкционированного доступа пользователей и отчеты о безопасности возможностей пользователей по функциям.</w:t>
      </w:r>
    </w:p>
    <w:p w14:paraId="45EBAD3A"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Соответствие требованиям аудита. Включает в себя отслеживание аудита и составление отчетности в поддержку стандартов аудита, соответствия требованиям </w:t>
      </w:r>
      <w:proofErr w:type="spellStart"/>
      <w:r w:rsidRPr="00E45634">
        <w:rPr>
          <w:rFonts w:ascii="Times New Roman" w:hAnsi="Times New Roman" w:cs="Times New Roman"/>
          <w:sz w:val="28"/>
          <w:szCs w:val="28"/>
          <w:lang w:eastAsia="en-US"/>
        </w:rPr>
        <w:t>Сарбейнса-Оксли</w:t>
      </w:r>
      <w:proofErr w:type="spellEnd"/>
      <w:r w:rsidRPr="00E45634">
        <w:rPr>
          <w:rFonts w:ascii="Times New Roman" w:hAnsi="Times New Roman" w:cs="Times New Roman"/>
          <w:sz w:val="28"/>
          <w:szCs w:val="28"/>
          <w:lang w:eastAsia="en-US"/>
        </w:rPr>
        <w:t xml:space="preserve"> и другим государственным нормативным актам.</w:t>
      </w:r>
    </w:p>
    <w:p w14:paraId="7D61591E"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Контрольные журналы. Возможность просматривать контрольные журналы текущих изменений, вносимых в полный отчет, в том числе при </w:t>
      </w:r>
      <w:r w:rsidRPr="00E45634">
        <w:rPr>
          <w:rFonts w:ascii="Times New Roman" w:hAnsi="Times New Roman" w:cs="Times New Roman"/>
          <w:sz w:val="28"/>
          <w:szCs w:val="28"/>
          <w:lang w:eastAsia="en-US"/>
        </w:rPr>
        <w:lastRenderedPageBreak/>
        <w:t>обновлении данных в результате взаимодействия /интеграции с другим приложением.</w:t>
      </w:r>
    </w:p>
    <w:p w14:paraId="1AA4C5F1"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Соответствие. Поддерживает соответствие требованиям законодательства и нормативных актов посредством локализации, предоставляя общедоступные функциональные возможности для конкретной страны.</w:t>
      </w:r>
    </w:p>
    <w:p w14:paraId="3E4A73B6"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Центр отчетов. Центр отчетов помогает упростить создание, управление и выполнение отчетов в рамках пакета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HCM </w:t>
      </w:r>
      <w:proofErr w:type="spellStart"/>
      <w:r w:rsidRPr="00E45634">
        <w:rPr>
          <w:rFonts w:ascii="Times New Roman" w:hAnsi="Times New Roman" w:cs="Times New Roman"/>
          <w:sz w:val="28"/>
          <w:szCs w:val="28"/>
          <w:lang w:eastAsia="en-US"/>
        </w:rPr>
        <w:t>suite</w:t>
      </w:r>
      <w:proofErr w:type="spellEnd"/>
      <w:r w:rsidRPr="00E45634">
        <w:rPr>
          <w:rFonts w:ascii="Times New Roman" w:hAnsi="Times New Roman" w:cs="Times New Roman"/>
          <w:sz w:val="28"/>
          <w:szCs w:val="28"/>
          <w:lang w:eastAsia="en-US"/>
        </w:rPr>
        <w:t>.</w:t>
      </w:r>
    </w:p>
    <w:p w14:paraId="4945D9B2"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11" w:name="_Toc185002367"/>
      <w:r w:rsidRPr="00E45634">
        <w:rPr>
          <w:rFonts w:ascii="Times New Roman" w:hAnsi="Times New Roman" w:cs="Times New Roman"/>
          <w:b/>
          <w:bCs/>
          <w:sz w:val="28"/>
          <w:szCs w:val="28"/>
          <w:lang w:eastAsia="en-US"/>
        </w:rPr>
        <w:t xml:space="preserve">1.9. Инструмент миграции </w:t>
      </w:r>
      <w:proofErr w:type="spellStart"/>
      <w:r w:rsidRPr="00E45634">
        <w:rPr>
          <w:rFonts w:ascii="Times New Roman" w:hAnsi="Times New Roman" w:cs="Times New Roman"/>
          <w:b/>
          <w:bCs/>
          <w:sz w:val="28"/>
          <w:szCs w:val="28"/>
          <w:lang w:eastAsia="en-US"/>
        </w:rPr>
        <w:t>Info</w:t>
      </w:r>
      <w:proofErr w:type="spellEnd"/>
      <w:r w:rsidRPr="00E45634">
        <w:rPr>
          <w:rFonts w:ascii="Times New Roman" w:hAnsi="Times New Roman" w:cs="Times New Roman"/>
          <w:b/>
          <w:bCs/>
          <w:sz w:val="28"/>
          <w:szCs w:val="28"/>
          <w:lang w:eastAsia="en-US"/>
        </w:rPr>
        <w:t xml:space="preserve"> </w:t>
      </w:r>
      <w:proofErr w:type="spellStart"/>
      <w:r w:rsidRPr="00E45634">
        <w:rPr>
          <w:rFonts w:ascii="Times New Roman" w:hAnsi="Times New Roman" w:cs="Times New Roman"/>
          <w:b/>
          <w:bCs/>
          <w:sz w:val="28"/>
          <w:szCs w:val="28"/>
          <w:lang w:eastAsia="en-US"/>
        </w:rPr>
        <w:t>porter</w:t>
      </w:r>
      <w:bookmarkEnd w:id="11"/>
      <w:proofErr w:type="spellEnd"/>
    </w:p>
    <w:p w14:paraId="17BD4D92"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Инструмент миграции </w:t>
      </w:r>
      <w:proofErr w:type="spellStart"/>
      <w:r w:rsidRPr="00E45634">
        <w:rPr>
          <w:rFonts w:ascii="Times New Roman" w:hAnsi="Times New Roman" w:cs="Times New Roman"/>
          <w:sz w:val="28"/>
          <w:szCs w:val="28"/>
          <w:lang w:eastAsia="en-US"/>
        </w:rPr>
        <w:t>infoporter</w:t>
      </w:r>
      <w:proofErr w:type="spellEnd"/>
      <w:r w:rsidRPr="00E45634">
        <w:rPr>
          <w:rFonts w:ascii="Times New Roman" w:hAnsi="Times New Roman" w:cs="Times New Roman"/>
          <w:sz w:val="28"/>
          <w:szCs w:val="28"/>
          <w:lang w:eastAsia="en-US"/>
        </w:rPr>
        <w:t xml:space="preserve">. Позволяет заказчику перенести существующее локальное ERP-решение SAP на новое облачное решение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HCM с помощью инструмента миграции </w:t>
      </w:r>
      <w:proofErr w:type="spellStart"/>
      <w:r w:rsidRPr="00E45634">
        <w:rPr>
          <w:rFonts w:ascii="Times New Roman" w:hAnsi="Times New Roman" w:cs="Times New Roman"/>
          <w:sz w:val="28"/>
          <w:szCs w:val="28"/>
          <w:lang w:eastAsia="en-US"/>
        </w:rPr>
        <w:t>Infoporter</w:t>
      </w:r>
      <w:proofErr w:type="spellEnd"/>
      <w:r w:rsidRPr="00E45634">
        <w:rPr>
          <w:rFonts w:ascii="Times New Roman" w:hAnsi="Times New Roman" w:cs="Times New Roman"/>
          <w:sz w:val="28"/>
          <w:szCs w:val="28"/>
          <w:lang w:eastAsia="en-US"/>
        </w:rPr>
        <w:t xml:space="preserve">. Клиенты могут использовать инструмент </w:t>
      </w:r>
      <w:proofErr w:type="spellStart"/>
      <w:r w:rsidRPr="00E45634">
        <w:rPr>
          <w:rFonts w:ascii="Times New Roman" w:hAnsi="Times New Roman" w:cs="Times New Roman"/>
          <w:sz w:val="28"/>
          <w:szCs w:val="28"/>
          <w:lang w:eastAsia="en-US"/>
        </w:rPr>
        <w:t>Info</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porter</w:t>
      </w:r>
      <w:proofErr w:type="spellEnd"/>
      <w:r w:rsidRPr="00E45634">
        <w:rPr>
          <w:rFonts w:ascii="Times New Roman" w:hAnsi="Times New Roman" w:cs="Times New Roman"/>
          <w:sz w:val="28"/>
          <w:szCs w:val="28"/>
          <w:lang w:eastAsia="en-US"/>
        </w:rPr>
        <w:t xml:space="preserve"> для переноса основных данных о персонале из локальной системы SAP ERP HCM в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После настройки клиенты смогут переносить как основные данные о сотрудниках, так и организационные данные из SAP ERP HCM в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Клиенты могут выбрать разовую репликацию данных или просто выполнить репликацию разнесенных данных о сотрудниках и организационных данных. Организационные данные включают информацию об организационных подразделениях, рабочих местах, должностях и взаимосвязях между этими объектами. После того как клиенты выполнят миграцию данных с помощью этого инструмента, они могут выбрать сценарий интеграции "полностью облачный", "гибридный с ядром" или "параллельный".</w:t>
      </w:r>
    </w:p>
    <w:p w14:paraId="54558D97" w14:textId="77777777" w:rsidR="00E45634" w:rsidRPr="00E45634" w:rsidRDefault="00E45634" w:rsidP="00E45634">
      <w:pPr>
        <w:spacing w:after="0" w:line="360" w:lineRule="auto"/>
        <w:ind w:firstLine="709"/>
        <w:jc w:val="both"/>
        <w:outlineLvl w:val="1"/>
        <w:rPr>
          <w:rFonts w:ascii="Times New Roman" w:hAnsi="Times New Roman" w:cs="Times New Roman"/>
          <w:b/>
          <w:bCs/>
          <w:sz w:val="28"/>
          <w:szCs w:val="28"/>
          <w:lang w:eastAsia="en-US"/>
        </w:rPr>
      </w:pPr>
      <w:bookmarkStart w:id="12" w:name="_Toc185002368"/>
      <w:r w:rsidRPr="00E45634">
        <w:rPr>
          <w:rFonts w:ascii="Times New Roman" w:hAnsi="Times New Roman" w:cs="Times New Roman"/>
          <w:b/>
          <w:bCs/>
          <w:sz w:val="28"/>
          <w:szCs w:val="28"/>
          <w:lang w:eastAsia="en-US"/>
        </w:rPr>
        <w:t>1.10. Интеграция и расширяемость</w:t>
      </w:r>
      <w:bookmarkEnd w:id="12"/>
    </w:p>
    <w:p w14:paraId="7125B27E"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Интеграция расчета заработной платы. SAP разрабатывает, поддерживает и сопровождает готовые, настраиваемые сквозные интеграционные процессы для SAP Система расчета заработной платы сотрудникам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Эта интеграция осуществляется "от точки к точке" и не требует дополнительного промежуточного программного </w:t>
      </w:r>
      <w:r w:rsidRPr="00E45634">
        <w:rPr>
          <w:rFonts w:ascii="Times New Roman" w:hAnsi="Times New Roman" w:cs="Times New Roman"/>
          <w:sz w:val="28"/>
          <w:szCs w:val="28"/>
          <w:lang w:eastAsia="en-US"/>
        </w:rPr>
        <w:lastRenderedPageBreak/>
        <w:t>обеспечения. Могут потребоваться определенные усилия, чтобы адаптировать процессы для конкретного клиента.</w:t>
      </w:r>
    </w:p>
    <w:p w14:paraId="4E3D876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Готовые решения для интеграции SAP ERP. SAP разрабатывает, поддерживает и сопровождает готовые, настраиваемые сквозные процессы интеграции для SAP ERP HCM и SAP ERP FIN. Эти интеграции включают в себя дополнения для SAP ERP и промежуточное программное обеспечение для SAP </w:t>
      </w:r>
      <w:proofErr w:type="spellStart"/>
      <w:r w:rsidRPr="00E45634">
        <w:rPr>
          <w:rFonts w:ascii="Times New Roman" w:hAnsi="Times New Roman" w:cs="Times New Roman"/>
          <w:sz w:val="28"/>
          <w:szCs w:val="28"/>
          <w:lang w:eastAsia="en-US"/>
        </w:rPr>
        <w:t>Integration</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Suite</w:t>
      </w:r>
      <w:proofErr w:type="spellEnd"/>
      <w:r w:rsidRPr="00E45634">
        <w:rPr>
          <w:rFonts w:ascii="Times New Roman" w:hAnsi="Times New Roman" w:cs="Times New Roman"/>
          <w:sz w:val="28"/>
          <w:szCs w:val="28"/>
          <w:lang w:eastAsia="en-US"/>
        </w:rPr>
        <w:t xml:space="preserve"> и </w:t>
      </w:r>
      <w:proofErr w:type="spellStart"/>
      <w:r w:rsidRPr="00E45634">
        <w:rPr>
          <w:rFonts w:ascii="Times New Roman" w:hAnsi="Times New Roman" w:cs="Times New Roman"/>
          <w:sz w:val="28"/>
          <w:szCs w:val="28"/>
          <w:lang w:eastAsia="en-US"/>
        </w:rPr>
        <w:t>Boomi</w:t>
      </w:r>
      <w:proofErr w:type="spellEnd"/>
      <w:r w:rsidRPr="00E45634">
        <w:rPr>
          <w:rFonts w:ascii="Times New Roman" w:hAnsi="Times New Roman" w:cs="Times New Roman"/>
          <w:sz w:val="28"/>
          <w:szCs w:val="28"/>
          <w:lang w:eastAsia="en-US"/>
        </w:rPr>
        <w:t xml:space="preserve"> (под управлением SAP). Для адаптации процессов к требованиям конкретного заказчика могут потребоваться определенные усилия.</w:t>
      </w:r>
    </w:p>
    <w:p w14:paraId="29806F88"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Готовые шаблоны. Предоставляет соединители шаблонов для сторонних приложений по льготам, времени, заработной плате, финансам и командировкам. Содержит стандарты управления персоналом в формате XML и знания о наилучшей практике интеграции в каждой из этих категорий. Помогает ускорить внедрение. Интеграция готовых шаблонов должна поддерживаться Заказчиком.</w:t>
      </w:r>
    </w:p>
    <w:p w14:paraId="3F438A93"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API-интерфейсы. Возможность использования API-интерфейсов для создания пользовательских интеграций и пользовательских расширений, например, на основе технологии SAP </w:t>
      </w:r>
      <w:proofErr w:type="spellStart"/>
      <w:r w:rsidRPr="00E45634">
        <w:rPr>
          <w:rFonts w:ascii="Times New Roman" w:hAnsi="Times New Roman" w:cs="Times New Roman"/>
          <w:sz w:val="28"/>
          <w:szCs w:val="28"/>
          <w:lang w:eastAsia="en-US"/>
        </w:rPr>
        <w:t>Business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Technology</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Platform</w:t>
      </w:r>
      <w:proofErr w:type="spellEnd"/>
      <w:r w:rsidRPr="00E45634">
        <w:rPr>
          <w:rFonts w:ascii="Times New Roman" w:hAnsi="Times New Roman" w:cs="Times New Roman"/>
          <w:sz w:val="28"/>
          <w:szCs w:val="28"/>
          <w:lang w:eastAsia="en-US"/>
        </w:rPr>
        <w:t xml:space="preserve"> (BTP), в соответствии с применимыми дополнительными положениями и условиями. Пользовательские интеграции и расширения должны поддерживаться Заказчиком.</w:t>
      </w:r>
    </w:p>
    <w:p w14:paraId="1D27FEE6"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Платформа метаданных. Позволяет заказчикам создавать пользовательские объекты и функциональные возможности в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Central</w:t>
      </w:r>
      <w:proofErr w:type="spellEnd"/>
      <w:r w:rsidRPr="00E45634">
        <w:rPr>
          <w:rFonts w:ascii="Times New Roman" w:hAnsi="Times New Roman" w:cs="Times New Roman"/>
          <w:sz w:val="28"/>
          <w:szCs w:val="28"/>
          <w:lang w:eastAsia="en-US"/>
        </w:rPr>
        <w:t xml:space="preserve"> по мере необходимости. Возможность определять объекты, поля, поведение и внешний вид приложения через веб-интерфейс пользователя без необходимости программирования. Позволяет создавать бизнес-правила для реализации пользовательской логики.</w:t>
      </w:r>
    </w:p>
    <w:p w14:paraId="226A7AB3"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Центр расширений. Центр расширений позволяет клиентам создавать расширения для системы и управлять ими. Расширение - это пользовательское приложение, которое настраивается для обработки бизнес-потребностей, </w:t>
      </w:r>
      <w:r w:rsidRPr="00E45634">
        <w:rPr>
          <w:rFonts w:ascii="Times New Roman" w:hAnsi="Times New Roman" w:cs="Times New Roman"/>
          <w:sz w:val="28"/>
          <w:szCs w:val="28"/>
          <w:lang w:eastAsia="en-US"/>
        </w:rPr>
        <w:lastRenderedPageBreak/>
        <w:t>ориентированных на сотрудников. Например, администратор может создавать приложения для управления различными программами управления персоналом, такими как запросы на служебный автомобиль, оздоровительные программы для сотрудников, запросы на возмещение расходов на обучение, программы пенсионного плана и так далее</w:t>
      </w:r>
    </w:p>
    <w:p w14:paraId="69F1E0E5"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Механизм разработки правил. Механизм разработки правил основан на платформе </w:t>
      </w:r>
      <w:proofErr w:type="spellStart"/>
      <w:r w:rsidRPr="00E45634">
        <w:rPr>
          <w:rFonts w:ascii="Times New Roman" w:hAnsi="Times New Roman" w:cs="Times New Roman"/>
          <w:sz w:val="28"/>
          <w:szCs w:val="28"/>
          <w:lang w:eastAsia="en-US"/>
        </w:rPr>
        <w:t>Metadata</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Framework</w:t>
      </w:r>
      <w:proofErr w:type="spellEnd"/>
      <w:r w:rsidRPr="00E45634">
        <w:rPr>
          <w:rFonts w:ascii="Times New Roman" w:hAnsi="Times New Roman" w:cs="Times New Roman"/>
          <w:sz w:val="28"/>
          <w:szCs w:val="28"/>
          <w:lang w:eastAsia="en-US"/>
        </w:rPr>
        <w:t xml:space="preserve"> (MDF) и представляет собой инструмент, позволяющий заказчикам создавать правила для конкретных клиентов. Клиенты могут настраивать бизнес-правила, которые охватывают правовые нормы, политику компании или другие требования. Затем эти правила выполняются системой на основе критериев, указанных в конфигурации правил.</w:t>
      </w:r>
    </w:p>
    <w:p w14:paraId="7F4D900C" w14:textId="77777777" w:rsidR="00E45634" w:rsidRPr="00E45634" w:rsidRDefault="00E45634" w:rsidP="00E45634">
      <w:pPr>
        <w:spacing w:after="0" w:line="360" w:lineRule="auto"/>
        <w:ind w:firstLine="709"/>
        <w:rPr>
          <w:rFonts w:ascii="Times New Roman" w:hAnsi="Times New Roman" w:cs="Times New Roman"/>
          <w:sz w:val="28"/>
          <w:szCs w:val="28"/>
          <w:lang w:eastAsia="en-US"/>
        </w:rPr>
      </w:pPr>
    </w:p>
    <w:p w14:paraId="5D9C1AE9" w14:textId="77777777" w:rsidR="00E45634" w:rsidRPr="00E45634" w:rsidRDefault="00E45634" w:rsidP="00E45634">
      <w:pPr>
        <w:spacing w:after="0" w:line="360" w:lineRule="auto"/>
        <w:ind w:firstLine="709"/>
        <w:rPr>
          <w:rFonts w:ascii="Times New Roman" w:hAnsi="Times New Roman" w:cs="Times New Roman"/>
          <w:sz w:val="28"/>
          <w:szCs w:val="28"/>
          <w:lang w:eastAsia="en-US"/>
        </w:rPr>
      </w:pPr>
      <w:r w:rsidRPr="00E45634">
        <w:rPr>
          <w:rFonts w:ascii="Times New Roman" w:hAnsi="Times New Roman" w:cs="Times New Roman"/>
          <w:sz w:val="28"/>
          <w:szCs w:val="28"/>
          <w:lang w:eastAsia="en-US"/>
        </w:rPr>
        <w:br w:type="page"/>
      </w:r>
    </w:p>
    <w:p w14:paraId="48C154E7" w14:textId="77777777" w:rsidR="00E45634" w:rsidRPr="00E45634" w:rsidRDefault="00E45634" w:rsidP="00E45634">
      <w:pPr>
        <w:spacing w:after="0" w:line="360" w:lineRule="auto"/>
        <w:ind w:firstLine="709"/>
        <w:jc w:val="both"/>
        <w:outlineLvl w:val="0"/>
        <w:rPr>
          <w:rFonts w:ascii="Times New Roman" w:hAnsi="Times New Roman" w:cs="Times New Roman"/>
          <w:b/>
          <w:bCs/>
          <w:sz w:val="28"/>
          <w:szCs w:val="28"/>
          <w:lang w:eastAsia="en-US"/>
        </w:rPr>
      </w:pPr>
      <w:bookmarkStart w:id="13" w:name="_Toc185002369"/>
      <w:r w:rsidRPr="00E45634">
        <w:rPr>
          <w:rFonts w:ascii="Times New Roman" w:hAnsi="Times New Roman" w:cs="Times New Roman"/>
          <w:b/>
          <w:bCs/>
          <w:sz w:val="28"/>
          <w:szCs w:val="28"/>
          <w:lang w:eastAsia="en-US"/>
        </w:rPr>
        <w:lastRenderedPageBreak/>
        <w:t>Глава 2. Доступность услуг</w:t>
      </w:r>
      <w:bookmarkEnd w:id="13"/>
    </w:p>
    <w:p w14:paraId="3BE31037" w14:textId="2376B2C3" w:rsidR="00E45634" w:rsidRPr="00E45634" w:rsidRDefault="00E45634" w:rsidP="00E45634">
      <w:pPr>
        <w:spacing w:after="0" w:line="360" w:lineRule="auto"/>
        <w:ind w:firstLine="709"/>
        <w:rPr>
          <w:rFonts w:ascii="Times New Roman" w:hAnsi="Times New Roman" w:cs="Times New Roman"/>
          <w:sz w:val="28"/>
          <w:szCs w:val="28"/>
          <w:lang w:eastAsia="en-US"/>
        </w:rPr>
      </w:pPr>
      <w:r w:rsidRPr="00E45634">
        <w:rPr>
          <w:rFonts w:ascii="Times New Roman" w:hAnsi="Times New Roman" w:cs="Times New Roman"/>
          <w:sz w:val="28"/>
          <w:szCs w:val="28"/>
          <w:lang w:eastAsia="en-US"/>
        </w:rPr>
        <w:t>В этом разделе описываются аспекты доступности услуг</w:t>
      </w:r>
      <w:r w:rsidR="0048336D">
        <w:rPr>
          <w:rFonts w:ascii="Times New Roman" w:hAnsi="Times New Roman" w:cs="Times New Roman"/>
          <w:sz w:val="28"/>
          <w:szCs w:val="28"/>
          <w:lang w:eastAsia="en-US"/>
        </w:rPr>
        <w:t>.</w:t>
      </w:r>
    </w:p>
    <w:p w14:paraId="10F1CFD8" w14:textId="77777777" w:rsidR="00E45634" w:rsidRPr="00E45634" w:rsidRDefault="00E45634" w:rsidP="00E45634">
      <w:pPr>
        <w:spacing w:after="0" w:line="360" w:lineRule="auto"/>
        <w:ind w:firstLine="709"/>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 xml:space="preserve">Регионы. </w:t>
      </w:r>
    </w:p>
    <w:p w14:paraId="27BF5E59" w14:textId="1BB4A95A" w:rsidR="00E45634" w:rsidRPr="00E45634" w:rsidRDefault="00E45634" w:rsidP="00E45634">
      <w:pPr>
        <w:spacing w:after="0" w:line="360" w:lineRule="auto"/>
        <w:ind w:firstLine="709"/>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размещен в разных регионах</w:t>
      </w:r>
      <w:r w:rsidR="0048336D">
        <w:rPr>
          <w:rFonts w:ascii="Times New Roman" w:hAnsi="Times New Roman" w:cs="Times New Roman"/>
          <w:sz w:val="28"/>
          <w:szCs w:val="28"/>
          <w:lang w:eastAsia="en-US"/>
        </w:rPr>
        <w:t>.</w:t>
      </w:r>
    </w:p>
    <w:p w14:paraId="73933DBE" w14:textId="77777777" w:rsidR="00E45634" w:rsidRPr="00E45634" w:rsidRDefault="00E45634" w:rsidP="00E45634">
      <w:pPr>
        <w:spacing w:after="0" w:line="360" w:lineRule="auto"/>
        <w:ind w:firstLine="709"/>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 xml:space="preserve">Инфраструктура </w:t>
      </w:r>
    </w:p>
    <w:p w14:paraId="72B491D0" w14:textId="77777777" w:rsidR="00E45634" w:rsidRPr="00E45634" w:rsidRDefault="00E45634" w:rsidP="0048336D">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Employee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используе</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нтесколько</w:t>
      </w:r>
      <w:proofErr w:type="spellEnd"/>
      <w:r w:rsidRPr="00E45634">
        <w:rPr>
          <w:rFonts w:ascii="Times New Roman" w:hAnsi="Times New Roman" w:cs="Times New Roman"/>
          <w:sz w:val="28"/>
          <w:szCs w:val="28"/>
          <w:lang w:eastAsia="en-US"/>
        </w:rPr>
        <w:t xml:space="preserve"> базовых технологий и регионов "Инфраструктура как услуга". Некоторые из них принадлежат SAP, а некоторые - нашим партнерам-поставщикам инфраструктуры, включая </w:t>
      </w:r>
      <w:proofErr w:type="spellStart"/>
      <w:r w:rsidRPr="00E45634">
        <w:rPr>
          <w:rFonts w:ascii="Times New Roman" w:hAnsi="Times New Roman" w:cs="Times New Roman"/>
          <w:sz w:val="28"/>
          <w:szCs w:val="28"/>
          <w:lang w:eastAsia="en-US"/>
        </w:rPr>
        <w:t>Microsoft</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Azure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Google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Cloud</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Platform</w:t>
      </w:r>
      <w:proofErr w:type="spellEnd"/>
      <w:r w:rsidRPr="00E45634">
        <w:rPr>
          <w:rFonts w:ascii="Times New Roman" w:hAnsi="Times New Roman" w:cs="Times New Roman"/>
          <w:sz w:val="28"/>
          <w:szCs w:val="28"/>
          <w:lang w:eastAsia="en-US"/>
        </w:rPr>
        <w:t xml:space="preserve"> и конвергентное облако (SAP).</w:t>
      </w:r>
    </w:p>
    <w:p w14:paraId="144AD911" w14:textId="77777777" w:rsidR="00E45634" w:rsidRPr="00E45634" w:rsidRDefault="00E45634" w:rsidP="0048336D">
      <w:pPr>
        <w:spacing w:after="0" w:line="360" w:lineRule="auto"/>
        <w:ind w:firstLine="709"/>
        <w:jc w:val="both"/>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 xml:space="preserve">Доступность </w:t>
      </w:r>
    </w:p>
    <w:p w14:paraId="1676286F" w14:textId="7CD1923F" w:rsidR="00E45634" w:rsidRPr="00E45634" w:rsidRDefault="00E45634" w:rsidP="0048336D">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Доступность сервиса - это договорное обязательство клиента, которое составляет 99,7%. Это означает, что наши услуги / продукт будут доступны для использования клиентом при безотказной работе нашего основного продукта в течение ≥ 99,7% случаев</w:t>
      </w:r>
      <w:r w:rsidR="0048336D">
        <w:rPr>
          <w:rFonts w:ascii="Times New Roman" w:hAnsi="Times New Roman" w:cs="Times New Roman"/>
          <w:sz w:val="28"/>
          <w:szCs w:val="28"/>
          <w:lang w:eastAsia="en-US"/>
        </w:rPr>
        <w:t>.</w:t>
      </w:r>
    </w:p>
    <w:p w14:paraId="4DF9FA32" w14:textId="77777777" w:rsidR="00E45634" w:rsidRPr="00E45634" w:rsidRDefault="00E45634" w:rsidP="0048336D">
      <w:pPr>
        <w:spacing w:after="0" w:line="360" w:lineRule="auto"/>
        <w:ind w:firstLine="709"/>
        <w:jc w:val="both"/>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 xml:space="preserve">Специальные возможности </w:t>
      </w:r>
    </w:p>
    <w:p w14:paraId="0A004222" w14:textId="77777777" w:rsidR="00E45634" w:rsidRPr="00E45634" w:rsidRDefault="00E45634" w:rsidP="0048336D">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Платформа бизнес-технологий </w:t>
      </w:r>
      <w:r w:rsidRPr="00E45634">
        <w:rPr>
          <w:rFonts w:ascii="Times New Roman" w:hAnsi="Times New Roman" w:cs="Times New Roman"/>
          <w:sz w:val="28"/>
          <w:szCs w:val="28"/>
          <w:lang w:val="en-US" w:eastAsia="en-US"/>
        </w:rPr>
        <w:t>SAP</w:t>
      </w:r>
      <w:r w:rsidRPr="00E45634">
        <w:rPr>
          <w:rFonts w:ascii="Times New Roman" w:hAnsi="Times New Roman" w:cs="Times New Roman"/>
          <w:sz w:val="28"/>
          <w:szCs w:val="28"/>
          <w:lang w:eastAsia="en-US"/>
        </w:rPr>
        <w:t xml:space="preserve"> обеспечивает поддержку специальных возможностей в своих инструментах администрирования и разработки, а также в документации для клиентов. Это включает в себя: </w:t>
      </w:r>
    </w:p>
    <w:p w14:paraId="46F5D064" w14:textId="60953D55" w:rsidR="00E45634" w:rsidRPr="0048336D" w:rsidRDefault="00E45634" w:rsidP="0048336D">
      <w:pPr>
        <w:pStyle w:val="a6"/>
        <w:numPr>
          <w:ilvl w:val="0"/>
          <w:numId w:val="11"/>
        </w:numPr>
        <w:spacing w:after="0" w:line="360" w:lineRule="auto"/>
        <w:ind w:left="709" w:hanging="283"/>
        <w:jc w:val="both"/>
        <w:rPr>
          <w:rFonts w:ascii="Times New Roman" w:hAnsi="Times New Roman" w:cs="Times New Roman"/>
          <w:sz w:val="28"/>
          <w:szCs w:val="28"/>
          <w:lang w:eastAsia="en-US"/>
        </w:rPr>
      </w:pPr>
      <w:r w:rsidRPr="0048336D">
        <w:rPr>
          <w:rFonts w:ascii="Times New Roman" w:hAnsi="Times New Roman" w:cs="Times New Roman"/>
          <w:sz w:val="28"/>
          <w:szCs w:val="28"/>
          <w:lang w:eastAsia="en-US"/>
        </w:rPr>
        <w:t xml:space="preserve">Высококонтрастную черную тему для пользовательского интерфейса администрирования </w:t>
      </w:r>
    </w:p>
    <w:p w14:paraId="5F487573" w14:textId="459B0417" w:rsidR="00E45634" w:rsidRPr="0048336D" w:rsidRDefault="00E45634" w:rsidP="0048336D">
      <w:pPr>
        <w:pStyle w:val="a6"/>
        <w:numPr>
          <w:ilvl w:val="0"/>
          <w:numId w:val="11"/>
        </w:numPr>
        <w:spacing w:after="0" w:line="360" w:lineRule="auto"/>
        <w:ind w:left="709" w:hanging="283"/>
        <w:jc w:val="both"/>
        <w:rPr>
          <w:rFonts w:ascii="Times New Roman" w:hAnsi="Times New Roman" w:cs="Times New Roman"/>
          <w:sz w:val="28"/>
          <w:szCs w:val="28"/>
          <w:lang w:eastAsia="en-US"/>
        </w:rPr>
      </w:pPr>
      <w:r w:rsidRPr="0048336D">
        <w:rPr>
          <w:rFonts w:ascii="Times New Roman" w:hAnsi="Times New Roman" w:cs="Times New Roman"/>
          <w:sz w:val="28"/>
          <w:szCs w:val="28"/>
          <w:lang w:eastAsia="en-US"/>
        </w:rPr>
        <w:t xml:space="preserve">Тексты и информацию </w:t>
      </w:r>
    </w:p>
    <w:p w14:paraId="79CEB6E8" w14:textId="1FD83291" w:rsidR="00E45634" w:rsidRPr="0048336D" w:rsidRDefault="00E45634" w:rsidP="0048336D">
      <w:pPr>
        <w:pStyle w:val="a6"/>
        <w:numPr>
          <w:ilvl w:val="0"/>
          <w:numId w:val="11"/>
        </w:numPr>
        <w:spacing w:after="0" w:line="360" w:lineRule="auto"/>
        <w:ind w:left="709" w:hanging="283"/>
        <w:jc w:val="both"/>
        <w:rPr>
          <w:rFonts w:ascii="Times New Roman" w:hAnsi="Times New Roman" w:cs="Times New Roman"/>
          <w:sz w:val="28"/>
          <w:szCs w:val="28"/>
          <w:lang w:eastAsia="en-US"/>
        </w:rPr>
      </w:pPr>
      <w:r w:rsidRPr="0048336D">
        <w:rPr>
          <w:rFonts w:ascii="Times New Roman" w:hAnsi="Times New Roman" w:cs="Times New Roman"/>
          <w:sz w:val="28"/>
          <w:szCs w:val="28"/>
          <w:lang w:eastAsia="en-US"/>
        </w:rPr>
        <w:t xml:space="preserve">Элементы пользовательского интерфейса с помощью атрибутов и идентификаторов элементов </w:t>
      </w:r>
    </w:p>
    <w:p w14:paraId="0A4BE556" w14:textId="1B5AE7E1" w:rsidR="00E45634" w:rsidRPr="0048336D" w:rsidRDefault="00E45634" w:rsidP="0048336D">
      <w:pPr>
        <w:pStyle w:val="a6"/>
        <w:numPr>
          <w:ilvl w:val="0"/>
          <w:numId w:val="11"/>
        </w:numPr>
        <w:spacing w:after="0" w:line="360" w:lineRule="auto"/>
        <w:ind w:left="709" w:hanging="283"/>
        <w:jc w:val="both"/>
        <w:rPr>
          <w:rFonts w:ascii="Times New Roman" w:hAnsi="Times New Roman" w:cs="Times New Roman"/>
          <w:sz w:val="28"/>
          <w:szCs w:val="28"/>
          <w:lang w:eastAsia="en-US"/>
        </w:rPr>
      </w:pPr>
      <w:r w:rsidRPr="0048336D">
        <w:rPr>
          <w:rFonts w:ascii="Times New Roman" w:hAnsi="Times New Roman" w:cs="Times New Roman"/>
          <w:sz w:val="28"/>
          <w:szCs w:val="28"/>
          <w:lang w:eastAsia="en-US"/>
        </w:rPr>
        <w:t xml:space="preserve">Ориентацию и навигацию по всему пользовательскому интерфейсу </w:t>
      </w:r>
    </w:p>
    <w:p w14:paraId="1CA9BBE2" w14:textId="2344FD92" w:rsidR="00E45634" w:rsidRPr="0048336D" w:rsidRDefault="00E45634" w:rsidP="0048336D">
      <w:pPr>
        <w:pStyle w:val="a6"/>
        <w:numPr>
          <w:ilvl w:val="0"/>
          <w:numId w:val="11"/>
        </w:numPr>
        <w:spacing w:after="0" w:line="360" w:lineRule="auto"/>
        <w:ind w:left="709" w:hanging="283"/>
        <w:jc w:val="both"/>
        <w:rPr>
          <w:rFonts w:ascii="Times New Roman" w:hAnsi="Times New Roman" w:cs="Times New Roman"/>
          <w:sz w:val="28"/>
          <w:szCs w:val="28"/>
          <w:lang w:eastAsia="en-US"/>
        </w:rPr>
      </w:pPr>
      <w:r w:rsidRPr="0048336D">
        <w:rPr>
          <w:rFonts w:ascii="Times New Roman" w:hAnsi="Times New Roman" w:cs="Times New Roman"/>
          <w:sz w:val="28"/>
          <w:szCs w:val="28"/>
          <w:lang w:eastAsia="en-US"/>
        </w:rPr>
        <w:t>Взаимодействие с пользователем</w:t>
      </w:r>
    </w:p>
    <w:p w14:paraId="369983F3" w14:textId="77777777" w:rsidR="00E45634" w:rsidRPr="00E45634" w:rsidRDefault="00E45634" w:rsidP="0048336D">
      <w:pPr>
        <w:spacing w:after="0" w:line="360" w:lineRule="auto"/>
        <w:ind w:firstLine="709"/>
        <w:jc w:val="both"/>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 xml:space="preserve">Интеграция </w:t>
      </w:r>
    </w:p>
    <w:p w14:paraId="3A67D99E" w14:textId="387C0B8E" w:rsidR="00E45634" w:rsidRPr="0048336D" w:rsidRDefault="00E45634" w:rsidP="0048336D">
      <w:pPr>
        <w:pStyle w:val="a6"/>
        <w:numPr>
          <w:ilvl w:val="0"/>
          <w:numId w:val="11"/>
        </w:numPr>
        <w:spacing w:after="0" w:line="360" w:lineRule="auto"/>
        <w:ind w:left="709" w:hanging="283"/>
        <w:jc w:val="both"/>
        <w:rPr>
          <w:rFonts w:ascii="Times New Roman" w:hAnsi="Times New Roman" w:cs="Times New Roman"/>
          <w:sz w:val="28"/>
          <w:szCs w:val="28"/>
          <w:lang w:eastAsia="en-US"/>
        </w:rPr>
      </w:pPr>
      <w:r w:rsidRPr="0048336D">
        <w:rPr>
          <w:rFonts w:ascii="Times New Roman" w:hAnsi="Times New Roman" w:cs="Times New Roman"/>
          <w:sz w:val="28"/>
          <w:szCs w:val="28"/>
          <w:lang w:eastAsia="en-US"/>
        </w:rPr>
        <w:t xml:space="preserve">Интегрируется с другими облачными продуктами и платформами </w:t>
      </w:r>
      <w:r w:rsidRPr="0048336D">
        <w:rPr>
          <w:rFonts w:ascii="Times New Roman" w:hAnsi="Times New Roman" w:cs="Times New Roman"/>
          <w:sz w:val="28"/>
          <w:szCs w:val="28"/>
          <w:lang w:val="en-US" w:eastAsia="en-US"/>
        </w:rPr>
        <w:t>SAP</w:t>
      </w:r>
      <w:r w:rsidRPr="0048336D">
        <w:rPr>
          <w:rFonts w:ascii="Times New Roman" w:hAnsi="Times New Roman" w:cs="Times New Roman"/>
          <w:sz w:val="28"/>
          <w:szCs w:val="28"/>
          <w:lang w:eastAsia="en-US"/>
        </w:rPr>
        <w:t xml:space="preserve"> или сторонних производителей </w:t>
      </w:r>
    </w:p>
    <w:p w14:paraId="3D146228" w14:textId="5C134BE7" w:rsidR="00E45634" w:rsidRPr="0048336D" w:rsidRDefault="00E45634" w:rsidP="0048336D">
      <w:pPr>
        <w:pStyle w:val="a6"/>
        <w:numPr>
          <w:ilvl w:val="0"/>
          <w:numId w:val="11"/>
        </w:numPr>
        <w:spacing w:after="0" w:line="360" w:lineRule="auto"/>
        <w:ind w:left="709" w:hanging="283"/>
        <w:jc w:val="both"/>
        <w:rPr>
          <w:rFonts w:ascii="Times New Roman" w:hAnsi="Times New Roman" w:cs="Times New Roman"/>
          <w:sz w:val="28"/>
          <w:szCs w:val="28"/>
          <w:lang w:eastAsia="en-US"/>
        </w:rPr>
      </w:pPr>
      <w:r w:rsidRPr="0048336D">
        <w:rPr>
          <w:rFonts w:ascii="Times New Roman" w:hAnsi="Times New Roman" w:cs="Times New Roman"/>
          <w:sz w:val="28"/>
          <w:szCs w:val="28"/>
          <w:lang w:eastAsia="en-US"/>
        </w:rPr>
        <w:t xml:space="preserve">Включает полный набор сервисов для подключения и интеграции с вашими облачными приложениями </w:t>
      </w:r>
    </w:p>
    <w:p w14:paraId="5206779D" w14:textId="29F0359E" w:rsidR="00E45634" w:rsidRPr="0048336D" w:rsidRDefault="00E45634" w:rsidP="0048336D">
      <w:pPr>
        <w:pStyle w:val="a6"/>
        <w:numPr>
          <w:ilvl w:val="0"/>
          <w:numId w:val="11"/>
        </w:numPr>
        <w:spacing w:after="0" w:line="360" w:lineRule="auto"/>
        <w:ind w:left="709" w:hanging="283"/>
        <w:jc w:val="both"/>
        <w:rPr>
          <w:rFonts w:ascii="Times New Roman" w:hAnsi="Times New Roman" w:cs="Times New Roman"/>
          <w:sz w:val="28"/>
          <w:szCs w:val="28"/>
          <w:lang w:eastAsia="en-US"/>
        </w:rPr>
      </w:pPr>
      <w:r w:rsidRPr="0048336D">
        <w:rPr>
          <w:rFonts w:ascii="Times New Roman" w:hAnsi="Times New Roman" w:cs="Times New Roman"/>
          <w:sz w:val="28"/>
          <w:szCs w:val="28"/>
          <w:lang w:eastAsia="en-US"/>
        </w:rPr>
        <w:lastRenderedPageBreak/>
        <w:t xml:space="preserve">Обеспечивает безопасную интеграцию с локальными системами, работающими под управлением программного обеспечения </w:t>
      </w:r>
      <w:r w:rsidRPr="0048336D">
        <w:rPr>
          <w:rFonts w:ascii="Times New Roman" w:hAnsi="Times New Roman" w:cs="Times New Roman"/>
          <w:sz w:val="28"/>
          <w:szCs w:val="28"/>
          <w:lang w:val="en-US" w:eastAsia="en-US"/>
        </w:rPr>
        <w:t>SAP</w:t>
      </w:r>
      <w:r w:rsidRPr="0048336D">
        <w:rPr>
          <w:rFonts w:ascii="Times New Roman" w:hAnsi="Times New Roman" w:cs="Times New Roman"/>
          <w:sz w:val="28"/>
          <w:szCs w:val="28"/>
          <w:lang w:eastAsia="en-US"/>
        </w:rPr>
        <w:t xml:space="preserve"> и других поставщиков</w:t>
      </w:r>
    </w:p>
    <w:p w14:paraId="5D27AF21" w14:textId="77777777" w:rsidR="00E45634" w:rsidRPr="00E45634" w:rsidRDefault="00E45634" w:rsidP="00E45634">
      <w:pPr>
        <w:spacing w:after="0" w:line="360" w:lineRule="auto"/>
        <w:ind w:firstLine="709"/>
        <w:rPr>
          <w:rFonts w:ascii="Times New Roman" w:hAnsi="Times New Roman" w:cs="Times New Roman"/>
          <w:sz w:val="28"/>
          <w:szCs w:val="28"/>
          <w:lang w:eastAsia="en-US"/>
        </w:rPr>
      </w:pPr>
      <w:r w:rsidRPr="00E45634">
        <w:rPr>
          <w:rFonts w:ascii="Times New Roman" w:hAnsi="Times New Roman" w:cs="Times New Roman"/>
          <w:sz w:val="28"/>
          <w:szCs w:val="28"/>
          <w:lang w:eastAsia="en-US"/>
        </w:rPr>
        <w:br w:type="page"/>
      </w:r>
    </w:p>
    <w:p w14:paraId="567670CF" w14:textId="77777777" w:rsidR="00E45634" w:rsidRPr="00E45634" w:rsidRDefault="00E45634" w:rsidP="00E45634">
      <w:pPr>
        <w:spacing w:after="0" w:line="360" w:lineRule="auto"/>
        <w:ind w:firstLine="709"/>
        <w:jc w:val="both"/>
        <w:outlineLvl w:val="0"/>
        <w:rPr>
          <w:rFonts w:ascii="Times New Roman" w:hAnsi="Times New Roman" w:cs="Times New Roman"/>
          <w:b/>
          <w:bCs/>
          <w:sz w:val="28"/>
          <w:szCs w:val="28"/>
          <w:lang w:eastAsia="en-US"/>
        </w:rPr>
      </w:pPr>
      <w:bookmarkStart w:id="14" w:name="_Toc185002370"/>
      <w:r w:rsidRPr="00E45634">
        <w:rPr>
          <w:rFonts w:ascii="Times New Roman" w:hAnsi="Times New Roman" w:cs="Times New Roman"/>
          <w:b/>
          <w:bCs/>
          <w:sz w:val="28"/>
          <w:szCs w:val="28"/>
          <w:lang w:eastAsia="en-US"/>
        </w:rPr>
        <w:lastRenderedPageBreak/>
        <w:t>Глава 3. Соответствие требованиям и безопасность</w:t>
      </w:r>
      <w:bookmarkEnd w:id="14"/>
    </w:p>
    <w:p w14:paraId="18D29DA7" w14:textId="77777777" w:rsidR="00E45634" w:rsidRPr="00E45634" w:rsidRDefault="00E45634" w:rsidP="00F06C32">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SAP укрепляет доверие благодаря ответственным действиям в области безопасности, конфиденциальности, соблюдения нормативных требований и прозрачности. Мы разрабатываем безопасные решения, помогаем вам соответствовать нормативным требованиям, собирать и обрабатывать персональные данные на законных основаниях.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обеспечивает соответствие требованиям облачных технологий, безопасность и конфиденциальность на нескольких уровнях.</w:t>
      </w:r>
    </w:p>
    <w:p w14:paraId="62F6CB16" w14:textId="77777777" w:rsidR="00E45634" w:rsidRPr="00E45634" w:rsidRDefault="00E45634" w:rsidP="00F06C32">
      <w:pPr>
        <w:spacing w:after="0" w:line="360" w:lineRule="auto"/>
        <w:ind w:firstLine="709"/>
        <w:jc w:val="both"/>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 xml:space="preserve">Безопасность </w:t>
      </w:r>
    </w:p>
    <w:p w14:paraId="30D9E668" w14:textId="77777777" w:rsidR="00E45634" w:rsidRPr="00E45634" w:rsidRDefault="00E45634" w:rsidP="00F06C32">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SAP защищает бизнес-приложения и данные, создавая, запуская и поддерживая более безопасные операции. Ознакомьтесь с нашими мерами безопасности, которые помогут защитить целостность, доступность и конфиденциальность ваших данных, а также с продуктами и услугами SAP для обеспечения безопасности. SAP стремится предоставлять надежные продукты и облачные сервисы. </w:t>
      </w:r>
    </w:p>
    <w:p w14:paraId="3268EE56" w14:textId="77777777" w:rsidR="00E45634" w:rsidRPr="00E45634" w:rsidRDefault="00E45634" w:rsidP="00F06C32">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Безопасная настройка необходима для обеспечения безопасности операций и целостности данных. Поэтому мы задокументировали рекомендации по безопасности, которые все они собраны в одном месте, чтобы помочь вам оптимально настроить систему безопасности для вашего портфолио SAP. Здесь вы можете ознакомиться с рекомендациями по безопасности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HCM </w:t>
      </w:r>
      <w:proofErr w:type="spellStart"/>
      <w:r w:rsidRPr="00E45634">
        <w:rPr>
          <w:rFonts w:ascii="Times New Roman" w:hAnsi="Times New Roman" w:cs="Times New Roman"/>
          <w:sz w:val="28"/>
          <w:szCs w:val="28"/>
          <w:lang w:eastAsia="en-US"/>
        </w:rPr>
        <w:t>Suite</w:t>
      </w:r>
      <w:proofErr w:type="spellEnd"/>
      <w:r w:rsidRPr="00E45634">
        <w:rPr>
          <w:rFonts w:ascii="Times New Roman" w:hAnsi="Times New Roman" w:cs="Times New Roman"/>
          <w:sz w:val="28"/>
          <w:szCs w:val="28"/>
          <w:lang w:eastAsia="en-US"/>
        </w:rPr>
        <w:t xml:space="preserve">. </w:t>
      </w:r>
    </w:p>
    <w:p w14:paraId="7E8C28D0" w14:textId="77777777" w:rsidR="00E45634" w:rsidRPr="00E45634" w:rsidRDefault="00E45634" w:rsidP="00F06C32">
      <w:pPr>
        <w:spacing w:after="0" w:line="360" w:lineRule="auto"/>
        <w:ind w:firstLine="709"/>
        <w:jc w:val="both"/>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Конфиденциальность</w:t>
      </w:r>
    </w:p>
    <w:p w14:paraId="6206B004" w14:textId="77777777" w:rsidR="00E45634" w:rsidRPr="00E45634" w:rsidRDefault="00E45634" w:rsidP="00F06C32">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SAP постоянно совершенствует технические и организационные меры (TOMS) для облачных сервисов, чтобы защитить данные, которые мы обрабатываем от имени клиентов, от несанкционированного доступа, изменения или удаления. Кроме того, вы можете ознакомиться с Соглашением об обработке данных для облачных сервисов (PAY) для вашего региона здесь. Вы также можете ознакомиться с нашими информационными бюллетенями по передаче данных и списками </w:t>
      </w:r>
      <w:proofErr w:type="spellStart"/>
      <w:r w:rsidRPr="00E45634">
        <w:rPr>
          <w:rFonts w:ascii="Times New Roman" w:hAnsi="Times New Roman" w:cs="Times New Roman"/>
          <w:sz w:val="28"/>
          <w:szCs w:val="28"/>
          <w:lang w:eastAsia="en-US"/>
        </w:rPr>
        <w:t>субпроцессоров</w:t>
      </w:r>
      <w:proofErr w:type="spellEnd"/>
      <w:r w:rsidRPr="00E45634">
        <w:rPr>
          <w:rFonts w:ascii="Times New Roman" w:hAnsi="Times New Roman" w:cs="Times New Roman"/>
          <w:sz w:val="28"/>
          <w:szCs w:val="28"/>
          <w:lang w:eastAsia="en-US"/>
        </w:rPr>
        <w:t xml:space="preserve"> здесь. Кроме того, вы можете </w:t>
      </w:r>
      <w:r w:rsidRPr="00E45634">
        <w:rPr>
          <w:rFonts w:ascii="Times New Roman" w:hAnsi="Times New Roman" w:cs="Times New Roman"/>
          <w:sz w:val="28"/>
          <w:szCs w:val="28"/>
          <w:lang w:eastAsia="en-US"/>
        </w:rPr>
        <w:lastRenderedPageBreak/>
        <w:t xml:space="preserve">узнать о возможностях защиты данных и конфиденциальности, доступных в SAP </w:t>
      </w:r>
      <w:proofErr w:type="spellStart"/>
      <w:r w:rsidRPr="00E45634">
        <w:rPr>
          <w:rFonts w:ascii="Times New Roman" w:hAnsi="Times New Roman" w:cs="Times New Roman"/>
          <w:sz w:val="28"/>
          <w:szCs w:val="28"/>
          <w:lang w:eastAsia="en-US"/>
        </w:rPr>
        <w:t>SuccessFactors</w:t>
      </w:r>
      <w:proofErr w:type="spellEnd"/>
      <w:r w:rsidRPr="00E45634">
        <w:rPr>
          <w:rFonts w:ascii="Times New Roman" w:hAnsi="Times New Roman" w:cs="Times New Roman"/>
          <w:sz w:val="28"/>
          <w:szCs w:val="28"/>
          <w:lang w:eastAsia="en-US"/>
        </w:rPr>
        <w:t xml:space="preserve"> HCM </w:t>
      </w:r>
      <w:proofErr w:type="spellStart"/>
      <w:r w:rsidRPr="00E45634">
        <w:rPr>
          <w:rFonts w:ascii="Times New Roman" w:hAnsi="Times New Roman" w:cs="Times New Roman"/>
          <w:sz w:val="28"/>
          <w:szCs w:val="28"/>
          <w:lang w:eastAsia="en-US"/>
        </w:rPr>
        <w:t>Suite</w:t>
      </w:r>
      <w:proofErr w:type="spellEnd"/>
      <w:r w:rsidRPr="00E45634">
        <w:rPr>
          <w:rFonts w:ascii="Times New Roman" w:hAnsi="Times New Roman" w:cs="Times New Roman"/>
          <w:sz w:val="28"/>
          <w:szCs w:val="28"/>
          <w:lang w:eastAsia="en-US"/>
        </w:rPr>
        <w:t>.</w:t>
      </w:r>
    </w:p>
    <w:p w14:paraId="359B7E6B" w14:textId="77777777" w:rsidR="00E45634" w:rsidRPr="00E45634" w:rsidRDefault="00E45634" w:rsidP="00F06C32">
      <w:pPr>
        <w:spacing w:after="0" w:line="360" w:lineRule="auto"/>
        <w:ind w:firstLine="709"/>
        <w:jc w:val="both"/>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 xml:space="preserve">Соответствие </w:t>
      </w:r>
    </w:p>
    <w:p w14:paraId="294D971B" w14:textId="77777777" w:rsidR="00E45634" w:rsidRPr="00E45634" w:rsidRDefault="00E45634" w:rsidP="00F06C32">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В SAP мы держим руку на пульсе постоянно растущих проблем безопасности, создавая основу безопасности, основанную на отраслевых стандартах, соблюдении нормативных требований. Ознакомьтесь с последними предложениями и отчетами SAP по обеспечению соответствия требованиям безопасности. </w:t>
      </w:r>
    </w:p>
    <w:p w14:paraId="20AA9E2F" w14:textId="77777777" w:rsidR="00E45634" w:rsidRPr="00E45634" w:rsidRDefault="00E45634" w:rsidP="00F06C32">
      <w:pPr>
        <w:spacing w:after="0" w:line="360" w:lineRule="auto"/>
        <w:ind w:firstLine="709"/>
        <w:jc w:val="both"/>
        <w:rPr>
          <w:rFonts w:ascii="Times New Roman" w:hAnsi="Times New Roman" w:cs="Times New Roman"/>
          <w:sz w:val="28"/>
          <w:szCs w:val="28"/>
          <w:u w:val="single"/>
          <w:lang w:eastAsia="en-US"/>
        </w:rPr>
      </w:pPr>
      <w:r w:rsidRPr="00E45634">
        <w:rPr>
          <w:rFonts w:ascii="Times New Roman" w:hAnsi="Times New Roman" w:cs="Times New Roman"/>
          <w:sz w:val="28"/>
          <w:szCs w:val="28"/>
          <w:u w:val="single"/>
          <w:lang w:eastAsia="en-US"/>
        </w:rPr>
        <w:t>Посетите раздел "Мой центр доверия"</w:t>
      </w:r>
    </w:p>
    <w:p w14:paraId="4C832D77" w14:textId="77777777" w:rsidR="00E45634" w:rsidRPr="00E45634" w:rsidRDefault="00E45634" w:rsidP="00F06C32">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Раздел "Мой центр доверия", расположенный на портале поддержки SAP для SAP </w:t>
      </w:r>
      <w:proofErr w:type="spellStart"/>
      <w:r w:rsidRPr="00E45634">
        <w:rPr>
          <w:rFonts w:ascii="Times New Roman" w:hAnsi="Times New Roman" w:cs="Times New Roman"/>
          <w:sz w:val="28"/>
          <w:szCs w:val="28"/>
          <w:lang w:eastAsia="en-US"/>
        </w:rPr>
        <w:t>Trust</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Center</w:t>
      </w:r>
      <w:proofErr w:type="spellEnd"/>
      <w:r w:rsidRPr="00E45634">
        <w:rPr>
          <w:rFonts w:ascii="Times New Roman" w:hAnsi="Times New Roman" w:cs="Times New Roman"/>
          <w:sz w:val="28"/>
          <w:szCs w:val="28"/>
          <w:lang w:eastAsia="en-US"/>
        </w:rPr>
        <w:t xml:space="preserve">, расширяет публичное предложение, предоставляя доступ к дополнительной документации, доступной только клиентам и партнерам SAP с действительным идентификатором пользователя SAP. </w:t>
      </w:r>
      <w:r w:rsidRPr="00E45634">
        <w:rPr>
          <w:rFonts w:ascii="Times New Roman" w:hAnsi="Times New Roman" w:cs="Times New Roman"/>
          <w:sz w:val="28"/>
          <w:szCs w:val="28"/>
          <w:lang w:eastAsia="en-US"/>
        </w:rPr>
        <w:br w:type="page"/>
      </w:r>
    </w:p>
    <w:p w14:paraId="5F741781" w14:textId="77777777" w:rsidR="00E45634" w:rsidRPr="00E45634" w:rsidRDefault="00E45634" w:rsidP="00E45634">
      <w:pPr>
        <w:spacing w:after="0" w:line="360" w:lineRule="auto"/>
        <w:ind w:firstLine="709"/>
        <w:jc w:val="both"/>
        <w:outlineLvl w:val="0"/>
        <w:rPr>
          <w:rFonts w:ascii="Times New Roman" w:hAnsi="Times New Roman" w:cs="Times New Roman"/>
          <w:b/>
          <w:bCs/>
          <w:sz w:val="28"/>
          <w:szCs w:val="28"/>
          <w:lang w:eastAsia="en-US"/>
        </w:rPr>
      </w:pPr>
      <w:bookmarkStart w:id="15" w:name="_Toc185002371"/>
      <w:r w:rsidRPr="00E45634">
        <w:rPr>
          <w:rFonts w:ascii="Times New Roman" w:hAnsi="Times New Roman" w:cs="Times New Roman"/>
          <w:b/>
          <w:bCs/>
          <w:sz w:val="28"/>
          <w:szCs w:val="28"/>
          <w:lang w:eastAsia="en-US"/>
        </w:rPr>
        <w:lastRenderedPageBreak/>
        <w:t>Глава 4. Поддерживаемые браузеры</w:t>
      </w:r>
      <w:bookmarkEnd w:id="15"/>
    </w:p>
    <w:p w14:paraId="03B69193"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Для пользовательских интерфейсов сервиса поддерживаются следующие браузеры на П</w:t>
      </w:r>
      <w:bookmarkStart w:id="16" w:name="_GoBack"/>
      <w:bookmarkEnd w:id="16"/>
      <w:r w:rsidRPr="00E45634">
        <w:rPr>
          <w:rFonts w:ascii="Times New Roman" w:hAnsi="Times New Roman" w:cs="Times New Roman"/>
          <w:sz w:val="28"/>
          <w:szCs w:val="28"/>
          <w:lang w:eastAsia="en-US"/>
        </w:rPr>
        <w:t xml:space="preserve">К с </w:t>
      </w:r>
      <w:proofErr w:type="spellStart"/>
      <w:r w:rsidRPr="00E45634">
        <w:rPr>
          <w:rFonts w:ascii="Times New Roman" w:hAnsi="Times New Roman" w:cs="Times New Roman"/>
          <w:sz w:val="28"/>
          <w:szCs w:val="28"/>
          <w:lang w:eastAsia="en-US"/>
        </w:rPr>
        <w:t>Microsoft</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Windows</w:t>
      </w:r>
      <w:proofErr w:type="spellEnd"/>
      <w:r w:rsidRPr="00E45634">
        <w:rPr>
          <w:rFonts w:ascii="Times New Roman" w:hAnsi="Times New Roman" w:cs="Times New Roman"/>
          <w:sz w:val="28"/>
          <w:szCs w:val="28"/>
          <w:lang w:eastAsia="en-US"/>
        </w:rPr>
        <w:t xml:space="preserve"> и, где указано ниже, на </w:t>
      </w:r>
      <w:proofErr w:type="spellStart"/>
      <w:r w:rsidRPr="00E45634">
        <w:rPr>
          <w:rFonts w:ascii="Times New Roman" w:hAnsi="Times New Roman" w:cs="Times New Roman"/>
          <w:sz w:val="28"/>
          <w:szCs w:val="28"/>
          <w:lang w:eastAsia="en-US"/>
        </w:rPr>
        <w:t>macOS</w:t>
      </w:r>
      <w:proofErr w:type="spellEnd"/>
      <w:r w:rsidRPr="00E45634">
        <w:rPr>
          <w:rFonts w:ascii="Times New Roman" w:hAnsi="Times New Roman" w:cs="Times New Roman"/>
          <w:sz w:val="28"/>
          <w:szCs w:val="28"/>
          <w:lang w:eastAsia="en-US"/>
        </w:rPr>
        <w:t>:</w:t>
      </w:r>
    </w:p>
    <w:p w14:paraId="0DFB627D" w14:textId="77777777" w:rsidR="00E45634" w:rsidRPr="00E45634" w:rsidRDefault="00E45634" w:rsidP="00E45634">
      <w:pPr>
        <w:numPr>
          <w:ilvl w:val="0"/>
          <w:numId w:val="8"/>
        </w:numPr>
        <w:spacing w:after="0" w:line="360" w:lineRule="auto"/>
        <w:ind w:left="709" w:hanging="283"/>
        <w:contextualSpacing/>
        <w:jc w:val="both"/>
        <w:rPr>
          <w:rFonts w:ascii="Times New Roman" w:hAnsi="Times New Roman" w:cs="Times New Roman"/>
          <w:sz w:val="28"/>
          <w:szCs w:val="28"/>
          <w:lang w:eastAsia="en-US"/>
        </w:rPr>
      </w:pPr>
      <w:proofErr w:type="spellStart"/>
      <w:r w:rsidRPr="00E45634">
        <w:rPr>
          <w:rFonts w:ascii="Times New Roman" w:hAnsi="Times New Roman" w:cs="Times New Roman"/>
          <w:sz w:val="28"/>
          <w:szCs w:val="28"/>
          <w:lang w:eastAsia="en-US"/>
        </w:rPr>
        <w:t>Google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Chrome</w:t>
      </w:r>
      <w:proofErr w:type="spellEnd"/>
      <w:r w:rsidRPr="00E45634">
        <w:rPr>
          <w:rFonts w:ascii="Times New Roman" w:hAnsi="Times New Roman" w:cs="Times New Roman"/>
          <w:sz w:val="28"/>
          <w:szCs w:val="28"/>
          <w:lang w:eastAsia="en-US"/>
        </w:rPr>
        <w:t xml:space="preserve"> - Последняя версия</w:t>
      </w:r>
    </w:p>
    <w:p w14:paraId="7FFDFDB8" w14:textId="77777777" w:rsidR="00E45634" w:rsidRPr="00E45634" w:rsidRDefault="00E45634" w:rsidP="00E45634">
      <w:pPr>
        <w:numPr>
          <w:ilvl w:val="0"/>
          <w:numId w:val="8"/>
        </w:numPr>
        <w:spacing w:after="0" w:line="360" w:lineRule="auto"/>
        <w:ind w:left="709" w:hanging="283"/>
        <w:contextualSpacing/>
        <w:jc w:val="both"/>
        <w:rPr>
          <w:rFonts w:ascii="Times New Roman" w:hAnsi="Times New Roman" w:cs="Times New Roman"/>
          <w:sz w:val="28"/>
          <w:szCs w:val="28"/>
          <w:lang w:eastAsia="en-US"/>
        </w:rPr>
      </w:pPr>
      <w:proofErr w:type="spellStart"/>
      <w:r w:rsidRPr="00E45634">
        <w:rPr>
          <w:rFonts w:ascii="Times New Roman" w:hAnsi="Times New Roman" w:cs="Times New Roman"/>
          <w:sz w:val="28"/>
          <w:szCs w:val="28"/>
          <w:lang w:eastAsia="en-US"/>
        </w:rPr>
        <w:t>Mozilla</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Firefox</w:t>
      </w:r>
      <w:proofErr w:type="spellEnd"/>
      <w:r w:rsidRPr="00E45634">
        <w:rPr>
          <w:rFonts w:ascii="Times New Roman" w:hAnsi="Times New Roman" w:cs="Times New Roman"/>
          <w:sz w:val="28"/>
          <w:szCs w:val="28"/>
          <w:lang w:eastAsia="en-US"/>
        </w:rPr>
        <w:t xml:space="preserve"> - Последняя версия</w:t>
      </w:r>
    </w:p>
    <w:p w14:paraId="4DFB7168" w14:textId="77777777" w:rsidR="00E45634" w:rsidRPr="00E45634" w:rsidRDefault="00E45634" w:rsidP="00E45634">
      <w:pPr>
        <w:numPr>
          <w:ilvl w:val="0"/>
          <w:numId w:val="8"/>
        </w:numPr>
        <w:spacing w:after="0" w:line="360" w:lineRule="auto"/>
        <w:ind w:left="709" w:hanging="283"/>
        <w:contextualSpacing/>
        <w:jc w:val="both"/>
        <w:rPr>
          <w:rFonts w:ascii="Times New Roman" w:hAnsi="Times New Roman" w:cs="Times New Roman"/>
          <w:sz w:val="28"/>
          <w:szCs w:val="28"/>
          <w:lang w:eastAsia="en-US"/>
        </w:rPr>
      </w:pPr>
      <w:proofErr w:type="spellStart"/>
      <w:r w:rsidRPr="00E45634">
        <w:rPr>
          <w:rFonts w:ascii="Times New Roman" w:hAnsi="Times New Roman" w:cs="Times New Roman"/>
          <w:sz w:val="28"/>
          <w:szCs w:val="28"/>
          <w:lang w:eastAsia="en-US"/>
        </w:rPr>
        <w:t>Microsoft</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Edge</w:t>
      </w:r>
      <w:proofErr w:type="spellEnd"/>
      <w:r w:rsidRPr="00E45634">
        <w:rPr>
          <w:rFonts w:ascii="Times New Roman" w:hAnsi="Times New Roman" w:cs="Times New Roman"/>
          <w:sz w:val="28"/>
          <w:szCs w:val="28"/>
          <w:lang w:eastAsia="en-US"/>
        </w:rPr>
        <w:t xml:space="preserve"> - Последняя версия</w:t>
      </w:r>
    </w:p>
    <w:p w14:paraId="423A7C78" w14:textId="77777777" w:rsidR="00E45634" w:rsidRPr="00E45634" w:rsidRDefault="00E45634" w:rsidP="00E45634">
      <w:pPr>
        <w:numPr>
          <w:ilvl w:val="0"/>
          <w:numId w:val="8"/>
        </w:numPr>
        <w:spacing w:after="0" w:line="360" w:lineRule="auto"/>
        <w:ind w:left="709" w:hanging="283"/>
        <w:contextualSpacing/>
        <w:jc w:val="both"/>
        <w:rPr>
          <w:rFonts w:ascii="Times New Roman" w:hAnsi="Times New Roman" w:cs="Times New Roman"/>
          <w:sz w:val="28"/>
          <w:szCs w:val="28"/>
          <w:lang w:eastAsia="en-US"/>
        </w:rPr>
      </w:pPr>
      <w:proofErr w:type="spellStart"/>
      <w:r w:rsidRPr="00E45634">
        <w:rPr>
          <w:rFonts w:ascii="Times New Roman" w:hAnsi="Times New Roman" w:cs="Times New Roman"/>
          <w:sz w:val="28"/>
          <w:szCs w:val="28"/>
          <w:lang w:eastAsia="en-US"/>
        </w:rPr>
        <w:t>Safari</w:t>
      </w:r>
      <w:proofErr w:type="spellEnd"/>
      <w:r w:rsidRPr="00E45634">
        <w:rPr>
          <w:rFonts w:ascii="Times New Roman" w:hAnsi="Times New Roman" w:cs="Times New Roman"/>
          <w:sz w:val="28"/>
          <w:szCs w:val="28"/>
          <w:lang w:eastAsia="en-US"/>
        </w:rPr>
        <w:t xml:space="preserve"> - Последняя версия (только для </w:t>
      </w:r>
      <w:proofErr w:type="spellStart"/>
      <w:r w:rsidRPr="00E45634">
        <w:rPr>
          <w:rFonts w:ascii="Times New Roman" w:hAnsi="Times New Roman" w:cs="Times New Roman"/>
          <w:sz w:val="28"/>
          <w:szCs w:val="28"/>
          <w:lang w:eastAsia="en-US"/>
        </w:rPr>
        <w:t>macOS</w:t>
      </w:r>
      <w:proofErr w:type="spellEnd"/>
      <w:r w:rsidRPr="00E45634">
        <w:rPr>
          <w:rFonts w:ascii="Times New Roman" w:hAnsi="Times New Roman" w:cs="Times New Roman"/>
          <w:sz w:val="28"/>
          <w:szCs w:val="28"/>
          <w:lang w:eastAsia="en-US"/>
        </w:rPr>
        <w:t>)</w:t>
      </w:r>
    </w:p>
    <w:p w14:paraId="58C5F1B1" w14:textId="77777777" w:rsidR="00E45634" w:rsidRPr="00E45634" w:rsidRDefault="00E45634" w:rsidP="00E45634">
      <w:pPr>
        <w:spacing w:after="0" w:line="360" w:lineRule="auto"/>
        <w:ind w:firstLine="709"/>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Для мобильных браузеров:</w:t>
      </w:r>
    </w:p>
    <w:p w14:paraId="3CD5F4EF" w14:textId="77777777" w:rsidR="00E45634" w:rsidRPr="00E45634" w:rsidRDefault="00E45634" w:rsidP="00E45634">
      <w:pPr>
        <w:numPr>
          <w:ilvl w:val="0"/>
          <w:numId w:val="9"/>
        </w:numPr>
        <w:spacing w:after="0" w:line="360" w:lineRule="auto"/>
        <w:ind w:left="709" w:hanging="283"/>
        <w:contextualSpacing/>
        <w:jc w:val="both"/>
        <w:rPr>
          <w:rFonts w:ascii="Times New Roman" w:hAnsi="Times New Roman" w:cs="Times New Roman"/>
          <w:sz w:val="28"/>
          <w:szCs w:val="28"/>
          <w:lang w:eastAsia="en-US"/>
        </w:rPr>
      </w:pPr>
      <w:proofErr w:type="spellStart"/>
      <w:r w:rsidRPr="00E45634">
        <w:rPr>
          <w:rFonts w:ascii="Times New Roman" w:hAnsi="Times New Roman" w:cs="Times New Roman"/>
          <w:sz w:val="28"/>
          <w:szCs w:val="28"/>
          <w:lang w:eastAsia="en-US"/>
        </w:rPr>
        <w:t>Google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Chrome</w:t>
      </w:r>
      <w:proofErr w:type="spellEnd"/>
      <w:r w:rsidRPr="00E45634">
        <w:rPr>
          <w:rFonts w:ascii="Times New Roman" w:hAnsi="Times New Roman" w:cs="Times New Roman"/>
          <w:sz w:val="28"/>
          <w:szCs w:val="28"/>
          <w:lang w:eastAsia="en-US"/>
        </w:rPr>
        <w:t xml:space="preserve"> для </w:t>
      </w:r>
      <w:proofErr w:type="spellStart"/>
      <w:r w:rsidRPr="00E45634">
        <w:rPr>
          <w:rFonts w:ascii="Times New Roman" w:hAnsi="Times New Roman" w:cs="Times New Roman"/>
          <w:sz w:val="28"/>
          <w:szCs w:val="28"/>
          <w:lang w:eastAsia="en-US"/>
        </w:rPr>
        <w:t>Android</w:t>
      </w:r>
      <w:proofErr w:type="spellEnd"/>
      <w:r w:rsidRPr="00E45634">
        <w:rPr>
          <w:rFonts w:ascii="Times New Roman" w:hAnsi="Times New Roman" w:cs="Times New Roman"/>
          <w:sz w:val="28"/>
          <w:szCs w:val="28"/>
          <w:lang w:eastAsia="en-US"/>
        </w:rPr>
        <w:t xml:space="preserve"> - Последняя версия</w:t>
      </w:r>
    </w:p>
    <w:p w14:paraId="7722424C" w14:textId="77777777" w:rsidR="00E45634" w:rsidRPr="00E45634" w:rsidRDefault="00E45634" w:rsidP="00E45634">
      <w:pPr>
        <w:numPr>
          <w:ilvl w:val="0"/>
          <w:numId w:val="9"/>
        </w:numPr>
        <w:spacing w:after="0" w:line="360" w:lineRule="auto"/>
        <w:ind w:left="709" w:hanging="283"/>
        <w:contextualSpacing/>
        <w:jc w:val="both"/>
        <w:rPr>
          <w:rFonts w:ascii="Times New Roman" w:hAnsi="Times New Roman" w:cs="Times New Roman"/>
          <w:sz w:val="28"/>
          <w:szCs w:val="28"/>
          <w:lang w:eastAsia="en-US"/>
        </w:rPr>
      </w:pPr>
      <w:r w:rsidRPr="00E45634">
        <w:rPr>
          <w:rFonts w:ascii="Times New Roman" w:hAnsi="Times New Roman" w:cs="Times New Roman"/>
          <w:sz w:val="28"/>
          <w:szCs w:val="28"/>
          <w:lang w:eastAsia="en-US"/>
        </w:rPr>
        <w:t xml:space="preserve">Браузер </w:t>
      </w:r>
      <w:proofErr w:type="spellStart"/>
      <w:r w:rsidRPr="00E45634">
        <w:rPr>
          <w:rFonts w:ascii="Times New Roman" w:hAnsi="Times New Roman" w:cs="Times New Roman"/>
          <w:sz w:val="28"/>
          <w:szCs w:val="28"/>
          <w:lang w:eastAsia="en-US"/>
        </w:rPr>
        <w:t>Google</w:t>
      </w:r>
      <w:proofErr w:type="spellEnd"/>
      <w:r w:rsidRPr="00E45634">
        <w:rPr>
          <w:rFonts w:ascii="Times New Roman" w:hAnsi="Times New Roman" w:cs="Times New Roman"/>
          <w:sz w:val="28"/>
          <w:szCs w:val="28"/>
          <w:lang w:eastAsia="en-US"/>
        </w:rPr>
        <w:t xml:space="preserve"> </w:t>
      </w:r>
      <w:proofErr w:type="spellStart"/>
      <w:r w:rsidRPr="00E45634">
        <w:rPr>
          <w:rFonts w:ascii="Times New Roman" w:hAnsi="Times New Roman" w:cs="Times New Roman"/>
          <w:sz w:val="28"/>
          <w:szCs w:val="28"/>
          <w:lang w:eastAsia="en-US"/>
        </w:rPr>
        <w:t>Android</w:t>
      </w:r>
      <w:proofErr w:type="spellEnd"/>
      <w:r w:rsidRPr="00E45634">
        <w:rPr>
          <w:rFonts w:ascii="Times New Roman" w:hAnsi="Times New Roman" w:cs="Times New Roman"/>
          <w:sz w:val="28"/>
          <w:szCs w:val="28"/>
          <w:lang w:eastAsia="en-US"/>
        </w:rPr>
        <w:t xml:space="preserve"> по умолчанию - Последняя версия</w:t>
      </w:r>
    </w:p>
    <w:p w14:paraId="785656C4" w14:textId="77777777" w:rsidR="00C712DB" w:rsidRPr="00E45634" w:rsidRDefault="00E45634" w:rsidP="00E45634">
      <w:pPr>
        <w:numPr>
          <w:ilvl w:val="0"/>
          <w:numId w:val="9"/>
        </w:numPr>
        <w:spacing w:after="0" w:line="360" w:lineRule="auto"/>
        <w:ind w:left="709" w:hanging="283"/>
        <w:contextualSpacing/>
        <w:jc w:val="both"/>
        <w:rPr>
          <w:rFonts w:ascii="Times New Roman" w:hAnsi="Times New Roman" w:cs="Times New Roman"/>
          <w:sz w:val="28"/>
          <w:szCs w:val="28"/>
          <w:lang w:eastAsia="en-US"/>
        </w:rPr>
      </w:pPr>
      <w:proofErr w:type="spellStart"/>
      <w:r w:rsidRPr="00E45634">
        <w:rPr>
          <w:rFonts w:ascii="Times New Roman" w:hAnsi="Times New Roman" w:cs="Times New Roman"/>
          <w:sz w:val="28"/>
          <w:szCs w:val="28"/>
          <w:lang w:eastAsia="en-US"/>
        </w:rPr>
        <w:t>Safari</w:t>
      </w:r>
      <w:proofErr w:type="spellEnd"/>
      <w:r w:rsidRPr="00E45634">
        <w:rPr>
          <w:rFonts w:ascii="Times New Roman" w:hAnsi="Times New Roman" w:cs="Times New Roman"/>
          <w:sz w:val="28"/>
          <w:szCs w:val="28"/>
          <w:lang w:eastAsia="en-US"/>
        </w:rPr>
        <w:t xml:space="preserve"> для </w:t>
      </w:r>
      <w:proofErr w:type="spellStart"/>
      <w:r w:rsidRPr="00E45634">
        <w:rPr>
          <w:rFonts w:ascii="Times New Roman" w:hAnsi="Times New Roman" w:cs="Times New Roman"/>
          <w:sz w:val="28"/>
          <w:szCs w:val="28"/>
          <w:lang w:eastAsia="en-US"/>
        </w:rPr>
        <w:t>iOS</w:t>
      </w:r>
      <w:proofErr w:type="spellEnd"/>
      <w:r w:rsidRPr="00E45634">
        <w:rPr>
          <w:rFonts w:ascii="Times New Roman" w:hAnsi="Times New Roman" w:cs="Times New Roman"/>
          <w:sz w:val="28"/>
          <w:szCs w:val="28"/>
          <w:lang w:eastAsia="en-US"/>
        </w:rPr>
        <w:t xml:space="preserve"> - Последняя версия (только для </w:t>
      </w:r>
      <w:proofErr w:type="spellStart"/>
      <w:r w:rsidRPr="00E45634">
        <w:rPr>
          <w:rFonts w:ascii="Times New Roman" w:hAnsi="Times New Roman" w:cs="Times New Roman"/>
          <w:sz w:val="28"/>
          <w:szCs w:val="28"/>
          <w:lang w:eastAsia="en-US"/>
        </w:rPr>
        <w:t>macOS</w:t>
      </w:r>
      <w:proofErr w:type="spellEnd"/>
      <w:r w:rsidRPr="00E45634">
        <w:rPr>
          <w:rFonts w:ascii="Times New Roman" w:hAnsi="Times New Roman" w:cs="Times New Roman"/>
          <w:sz w:val="28"/>
          <w:szCs w:val="28"/>
          <w:lang w:eastAsia="en-US"/>
        </w:rPr>
        <w:t>)</w:t>
      </w:r>
    </w:p>
    <w:p w14:paraId="234B9278" w14:textId="77777777" w:rsidR="00E45634" w:rsidRPr="00E45634" w:rsidRDefault="00E45634" w:rsidP="00E45634">
      <w:pPr>
        <w:spacing w:after="0" w:line="360" w:lineRule="auto"/>
        <w:ind w:firstLine="709"/>
        <w:rPr>
          <w:rFonts w:ascii="Times New Roman" w:hAnsi="Times New Roman" w:cs="Times New Roman"/>
          <w:sz w:val="28"/>
          <w:szCs w:val="28"/>
          <w:lang w:eastAsia="en-US"/>
        </w:rPr>
      </w:pPr>
    </w:p>
    <w:p w14:paraId="253EC369" w14:textId="77777777" w:rsidR="00E45634" w:rsidRPr="00E45634" w:rsidRDefault="00E45634" w:rsidP="00E45634">
      <w:pPr>
        <w:spacing w:after="0" w:line="360" w:lineRule="auto"/>
        <w:ind w:firstLine="709"/>
        <w:rPr>
          <w:rFonts w:ascii="Times New Roman" w:hAnsi="Times New Roman" w:cs="Times New Roman"/>
          <w:sz w:val="28"/>
          <w:szCs w:val="28"/>
          <w:lang w:eastAsia="en-US"/>
        </w:rPr>
      </w:pPr>
    </w:p>
    <w:p w14:paraId="000006DC" w14:textId="1C2B4D7A" w:rsidR="00C20797" w:rsidRPr="00E45634" w:rsidRDefault="00C20797" w:rsidP="00E45634"/>
    <w:sectPr w:rsidR="00C20797" w:rsidRPr="00E45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ans Symbols">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1728"/>
    <w:multiLevelType w:val="hybridMultilevel"/>
    <w:tmpl w:val="F7C25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A0C9F"/>
    <w:multiLevelType w:val="hybridMultilevel"/>
    <w:tmpl w:val="AA02BD16"/>
    <w:lvl w:ilvl="0" w:tplc="360AA6AC">
      <w:numFmt w:val="bullet"/>
      <w:lvlText w:val="•"/>
      <w:lvlJc w:val="left"/>
      <w:pPr>
        <w:ind w:left="1778"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46C9D"/>
    <w:multiLevelType w:val="hybridMultilevel"/>
    <w:tmpl w:val="0AEC4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0F0C12"/>
    <w:multiLevelType w:val="multilevel"/>
    <w:tmpl w:val="94029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146FA"/>
    <w:multiLevelType w:val="multilevel"/>
    <w:tmpl w:val="2F6EF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01413"/>
    <w:multiLevelType w:val="multilevel"/>
    <w:tmpl w:val="858A9F8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37E8724F"/>
    <w:multiLevelType w:val="multilevel"/>
    <w:tmpl w:val="FD4263B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3D6D35C4"/>
    <w:multiLevelType w:val="hybridMultilevel"/>
    <w:tmpl w:val="C86EB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9C16D5"/>
    <w:multiLevelType w:val="multilevel"/>
    <w:tmpl w:val="1A70C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5E45C4"/>
    <w:multiLevelType w:val="hybridMultilevel"/>
    <w:tmpl w:val="909C2008"/>
    <w:lvl w:ilvl="0" w:tplc="360AA6AC">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68B40A5"/>
    <w:multiLevelType w:val="multilevel"/>
    <w:tmpl w:val="8B0CC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1F178D"/>
    <w:multiLevelType w:val="multilevel"/>
    <w:tmpl w:val="5D10A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0"/>
  </w:num>
  <w:num w:numId="4">
    <w:abstractNumId w:val="11"/>
  </w:num>
  <w:num w:numId="5">
    <w:abstractNumId w:val="8"/>
  </w:num>
  <w:num w:numId="6">
    <w:abstractNumId w:val="5"/>
  </w:num>
  <w:num w:numId="7">
    <w:abstractNumId w:val="6"/>
  </w:num>
  <w:num w:numId="8">
    <w:abstractNumId w:val="7"/>
  </w:num>
  <w:num w:numId="9">
    <w:abstractNumId w:val="0"/>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797"/>
    <w:rsid w:val="002334B9"/>
    <w:rsid w:val="00362583"/>
    <w:rsid w:val="0048336D"/>
    <w:rsid w:val="00701420"/>
    <w:rsid w:val="008664A5"/>
    <w:rsid w:val="009F020D"/>
    <w:rsid w:val="00C20797"/>
    <w:rsid w:val="00E45634"/>
    <w:rsid w:val="00F06C32"/>
    <w:rsid w:val="00F53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78AB"/>
  <w15:docId w15:val="{5EB65857-9C34-433D-AD7A-8AC8544D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after="0" w:line="360" w:lineRule="auto"/>
      <w:jc w:val="center"/>
      <w:outlineLvl w:val="0"/>
    </w:pPr>
    <w:rPr>
      <w:rFonts w:ascii="Times New Roman" w:eastAsia="Times New Roman" w:hAnsi="Times New Roman" w:cs="Times New Roman"/>
      <w:b/>
      <w:sz w:val="32"/>
      <w:szCs w:val="32"/>
    </w:rPr>
  </w:style>
  <w:style w:type="paragraph" w:styleId="2">
    <w:name w:val="heading 2"/>
    <w:basedOn w:val="a"/>
    <w:next w:val="a"/>
    <w:pPr>
      <w:keepNext/>
      <w:keepLines/>
      <w:spacing w:after="0" w:line="360" w:lineRule="auto"/>
      <w:jc w:val="center"/>
      <w:outlineLvl w:val="1"/>
    </w:pPr>
    <w:rPr>
      <w:rFonts w:ascii="Times New Roman" w:eastAsia="Times New Roman" w:hAnsi="Times New Roman" w:cs="Times New Roman"/>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2334B9"/>
    <w:pPr>
      <w:spacing w:after="100"/>
    </w:pPr>
  </w:style>
  <w:style w:type="paragraph" w:styleId="20">
    <w:name w:val="toc 2"/>
    <w:basedOn w:val="a"/>
    <w:next w:val="a"/>
    <w:autoRedefine/>
    <w:uiPriority w:val="39"/>
    <w:unhideWhenUsed/>
    <w:rsid w:val="002334B9"/>
    <w:pPr>
      <w:spacing w:after="100"/>
      <w:ind w:left="220"/>
    </w:pPr>
  </w:style>
  <w:style w:type="character" w:styleId="a5">
    <w:name w:val="Hyperlink"/>
    <w:basedOn w:val="a0"/>
    <w:uiPriority w:val="99"/>
    <w:unhideWhenUsed/>
    <w:rsid w:val="002334B9"/>
    <w:rPr>
      <w:color w:val="0000FF" w:themeColor="hyperlink"/>
      <w:u w:val="single"/>
    </w:rPr>
  </w:style>
  <w:style w:type="paragraph" w:styleId="a6">
    <w:name w:val="List Paragraph"/>
    <w:basedOn w:val="a"/>
    <w:uiPriority w:val="34"/>
    <w:qFormat/>
    <w:rsid w:val="00483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4921</Words>
  <Characters>28053</Characters>
  <Application>Microsoft Office Word</Application>
  <DocSecurity>0</DocSecurity>
  <Lines>233</Lines>
  <Paragraphs>65</Paragraphs>
  <ScaleCrop>false</ScaleCrop>
  <Company/>
  <LinksUpToDate>false</LinksUpToDate>
  <CharactersWithSpaces>32909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Журавлев</cp:lastModifiedBy>
  <cp:revision>10</cp:revision>
  <dcterms:created xsi:type="dcterms:W3CDTF">2024-12-06T19:02:00Z</dcterms:created>
  <dcterms:modified xsi:type="dcterms:W3CDTF">2024-12-14T10:45:00Z</dcterms:modified>
</cp:coreProperties>
</file>