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9E9" w:rsidRPr="00FC3315" w:rsidRDefault="00C769E9">
      <w:pPr>
        <w:rPr>
          <w:lang w:val="en-US"/>
        </w:rPr>
      </w:pPr>
    </w:p>
    <w:tbl>
      <w:tblPr>
        <w:tblW w:w="9406" w:type="dxa"/>
        <w:tblCellSpacing w:w="7" w:type="dxa"/>
        <w:tblCellMar>
          <w:top w:w="30" w:type="dxa"/>
          <w:left w:w="30" w:type="dxa"/>
          <w:bottom w:w="30" w:type="dxa"/>
          <w:right w:w="30" w:type="dxa"/>
        </w:tblCellMar>
        <w:tblLook w:val="04A0" w:firstRow="1" w:lastRow="0" w:firstColumn="1" w:lastColumn="0" w:noHBand="0" w:noVBand="1"/>
      </w:tblPr>
      <w:tblGrid>
        <w:gridCol w:w="1467"/>
        <w:gridCol w:w="7939"/>
      </w:tblGrid>
      <w:tr w:rsidR="00C769E9" w:rsidTr="00C769E9">
        <w:trPr>
          <w:tblCellSpacing w:w="7" w:type="dxa"/>
        </w:trPr>
        <w:tc>
          <w:tcPr>
            <w:tcW w:w="1446" w:type="dxa"/>
            <w:tcBorders>
              <w:top w:val="nil"/>
              <w:left w:val="nil"/>
              <w:bottom w:val="double" w:sz="6" w:space="0" w:color="000000"/>
              <w:right w:val="nil"/>
            </w:tcBorders>
            <w:tcMar>
              <w:top w:w="0" w:type="dxa"/>
              <w:left w:w="0" w:type="dxa"/>
              <w:bottom w:w="28" w:type="dxa"/>
              <w:right w:w="0" w:type="dxa"/>
            </w:tcMar>
          </w:tcPr>
          <w:p w:rsidR="00C769E9" w:rsidRDefault="00C769E9">
            <w:pPr>
              <w:spacing w:before="100" w:beforeAutospacing="1" w:after="159" w:line="256" w:lineRule="auto"/>
              <w:rPr>
                <w:rFonts w:eastAsia="Times New Roman" w:cs="Arial"/>
                <w:lang w:eastAsia="ru-RU"/>
              </w:rPr>
            </w:pPr>
          </w:p>
          <w:p w:rsidR="00C769E9" w:rsidRDefault="00C769E9">
            <w:pPr>
              <w:spacing w:before="100" w:beforeAutospacing="1" w:after="159" w:line="256" w:lineRule="auto"/>
              <w:rPr>
                <w:rFonts w:eastAsia="Times New Roman" w:cs="Arial"/>
                <w:lang w:eastAsia="ru-RU"/>
              </w:rPr>
            </w:pPr>
            <w:r>
              <w:rPr>
                <w:noProof/>
                <w:lang w:eastAsia="ru-RU"/>
              </w:rPr>
              <w:drawing>
                <wp:inline distT="0" distB="0" distL="0" distR="0">
                  <wp:extent cx="733425" cy="838200"/>
                  <wp:effectExtent l="0" t="0" r="9525" b="0"/>
                  <wp:docPr id="2" name="Рисунок 2" descr="lu135925on3bu_tmp_3360867a00ce4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u135925on3bu_tmp_3360867a00ce4d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38200"/>
                          </a:xfrm>
                          <a:prstGeom prst="rect">
                            <a:avLst/>
                          </a:prstGeom>
                          <a:noFill/>
                          <a:ln>
                            <a:noFill/>
                          </a:ln>
                        </pic:spPr>
                      </pic:pic>
                    </a:graphicData>
                  </a:graphic>
                </wp:inline>
              </w:drawing>
            </w:r>
          </w:p>
        </w:tc>
        <w:tc>
          <w:tcPr>
            <w:tcW w:w="7918" w:type="dxa"/>
            <w:tcBorders>
              <w:top w:val="nil"/>
              <w:left w:val="nil"/>
              <w:bottom w:val="double" w:sz="6" w:space="0" w:color="000000"/>
              <w:right w:val="nil"/>
            </w:tcBorders>
            <w:tcMar>
              <w:top w:w="0" w:type="dxa"/>
              <w:left w:w="0" w:type="dxa"/>
              <w:bottom w:w="28" w:type="dxa"/>
              <w:right w:w="0" w:type="dxa"/>
            </w:tcMar>
            <w:hideMark/>
          </w:tcPr>
          <w:p w:rsidR="00C769E9" w:rsidRDefault="00C769E9">
            <w:pPr>
              <w:spacing w:before="100" w:beforeAutospacing="1" w:after="0" w:line="256" w:lineRule="auto"/>
              <w:ind w:left="425" w:right="204"/>
              <w:jc w:val="center"/>
              <w:rPr>
                <w:rFonts w:eastAsia="Times New Roman" w:cs="Arial"/>
                <w:lang w:eastAsia="ru-RU"/>
              </w:rPr>
            </w:pPr>
            <w:r>
              <w:rPr>
                <w:rFonts w:eastAsia="Times New Roman" w:cs="Arial"/>
                <w:b/>
                <w:bCs/>
                <w:lang w:eastAsia="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eastAsia="Times New Roman" w:cs="Arial"/>
                <w:lang w:eastAsia="ru-RU"/>
              </w:rPr>
              <w:t xml:space="preserve"> </w:t>
            </w:r>
            <w:r>
              <w:rPr>
                <w:rFonts w:eastAsia="Times New Roman" w:cs="Arial"/>
                <w:b/>
                <w:bCs/>
                <w:lang w:eastAsia="ru-RU"/>
              </w:rPr>
              <w:t>«Московский государственный технический университет имени Н.Э. Баумана</w:t>
            </w:r>
            <w:r>
              <w:rPr>
                <w:rFonts w:eastAsia="Times New Roman" w:cs="Arial"/>
                <w:lang w:eastAsia="ru-RU"/>
              </w:rPr>
              <w:t xml:space="preserve"> </w:t>
            </w:r>
            <w:r>
              <w:rPr>
                <w:rFonts w:eastAsia="Times New Roman" w:cs="Arial"/>
                <w:b/>
                <w:bCs/>
                <w:lang w:eastAsia="ru-RU"/>
              </w:rPr>
              <w:t>(национальный исследовательский университет)» (МГТУ им. Н.Э. Баумана)</w:t>
            </w:r>
          </w:p>
        </w:tc>
      </w:tr>
    </w:tbl>
    <w:p w:rsidR="00C769E9" w:rsidRDefault="00C769E9" w:rsidP="00C769E9">
      <w:pPr>
        <w:spacing w:before="210" w:after="142"/>
        <w:rPr>
          <w:rFonts w:eastAsia="Times New Roman" w:cs="Arial"/>
          <w:lang w:eastAsia="ru-RU"/>
        </w:rPr>
      </w:pPr>
      <w:r>
        <w:rPr>
          <w:rFonts w:eastAsia="Times New Roman" w:cs="Arial"/>
          <w:lang w:eastAsia="ru-RU"/>
        </w:rPr>
        <w:t>ФАКУЛЬТЕТ</w:t>
      </w:r>
      <w:r w:rsidR="004D0886">
        <w:rPr>
          <w:rFonts w:eastAsia="Times New Roman" w:cs="Arial"/>
          <w:u w:val="single"/>
          <w:lang w:eastAsia="ru-RU"/>
        </w:rPr>
        <w:t xml:space="preserve"> </w:t>
      </w:r>
      <w:r>
        <w:rPr>
          <w:rFonts w:eastAsia="Times New Roman" w:cs="Arial"/>
          <w:szCs w:val="28"/>
          <w:u w:val="single"/>
          <w:lang w:eastAsia="ru-RU"/>
        </w:rPr>
        <w:t>Информатика и системы управления и искусственный интеллект</w:t>
      </w:r>
    </w:p>
    <w:p w:rsidR="00C769E9" w:rsidRDefault="00C769E9" w:rsidP="00C769E9">
      <w:pPr>
        <w:spacing w:before="100" w:beforeAutospacing="1" w:after="142"/>
        <w:rPr>
          <w:rFonts w:eastAsia="Times New Roman" w:cs="Arial"/>
          <w:lang w:eastAsia="ru-RU"/>
        </w:rPr>
      </w:pPr>
      <w:r>
        <w:rPr>
          <w:rFonts w:eastAsia="Times New Roman" w:cs="Arial"/>
          <w:lang w:eastAsia="ru-RU"/>
        </w:rPr>
        <w:t>КАФЕДРА</w:t>
      </w:r>
      <w:r>
        <w:rPr>
          <w:rFonts w:eastAsia="Times New Roman" w:cs="Arial"/>
          <w:u w:val="single"/>
          <w:lang w:eastAsia="ru-RU"/>
        </w:rPr>
        <w:t xml:space="preserve">                           Системы обработки информации и управления </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 </w:t>
      </w:r>
    </w:p>
    <w:p w:rsidR="000321D4" w:rsidRPr="00364190" w:rsidRDefault="00D40F92" w:rsidP="00364190">
      <w:pPr>
        <w:suppressAutoHyphens w:val="0"/>
        <w:spacing w:before="100" w:beforeAutospacing="1" w:after="142"/>
        <w:jc w:val="center"/>
        <w:rPr>
          <w:rFonts w:eastAsia="Times New Roman" w:cs="Arial"/>
          <w:sz w:val="44"/>
          <w:szCs w:val="44"/>
          <w:lang w:eastAsia="ru-RU"/>
        </w:rPr>
      </w:pPr>
      <w:r w:rsidRPr="00D40F92">
        <w:rPr>
          <w:rFonts w:eastAsia="Times New Roman" w:cs="Arial"/>
          <w:b/>
          <w:bCs/>
          <w:sz w:val="44"/>
          <w:szCs w:val="44"/>
          <w:lang w:eastAsia="ru-RU"/>
        </w:rPr>
        <w:t>Домашнее задание №1</w:t>
      </w:r>
    </w:p>
    <w:p w:rsidR="00690C34" w:rsidRPr="00174F37" w:rsidRDefault="000321D4" w:rsidP="00364190">
      <w:pPr>
        <w:pStyle w:val="3"/>
        <w:spacing w:before="75" w:beforeAutospacing="0" w:after="75" w:afterAutospacing="0"/>
        <w:ind w:left="75" w:right="75"/>
        <w:jc w:val="center"/>
        <w:rPr>
          <w:rFonts w:ascii="Arial" w:hAnsi="Arial" w:cs="Arial"/>
          <w:sz w:val="44"/>
          <w:szCs w:val="44"/>
        </w:rPr>
      </w:pPr>
      <w:r w:rsidRPr="00174F37">
        <w:rPr>
          <w:rFonts w:ascii="Arial" w:hAnsi="Arial" w:cs="Arial"/>
          <w:sz w:val="44"/>
          <w:szCs w:val="44"/>
        </w:rPr>
        <w:t xml:space="preserve">По курсу </w:t>
      </w:r>
    </w:p>
    <w:p w:rsidR="000321D4" w:rsidRPr="00364190" w:rsidRDefault="000321D4" w:rsidP="00364190">
      <w:pPr>
        <w:pStyle w:val="3"/>
        <w:spacing w:before="75" w:beforeAutospacing="0" w:after="75" w:afterAutospacing="0"/>
        <w:ind w:left="75" w:right="75"/>
        <w:jc w:val="center"/>
        <w:rPr>
          <w:rFonts w:ascii="Arial" w:hAnsi="Arial" w:cs="Arial"/>
          <w:b w:val="0"/>
          <w:bCs w:val="0"/>
          <w:sz w:val="44"/>
          <w:szCs w:val="44"/>
        </w:rPr>
      </w:pPr>
      <w:r w:rsidRPr="00364190">
        <w:rPr>
          <w:rFonts w:ascii="Arial" w:hAnsi="Arial" w:cs="Arial"/>
          <w:sz w:val="44"/>
          <w:szCs w:val="44"/>
        </w:rPr>
        <w:t>«</w:t>
      </w:r>
      <w:r w:rsidR="00D34CA9" w:rsidRPr="00E16D77">
        <w:rPr>
          <w:rFonts w:ascii="Arial" w:hAnsi="Arial" w:cs="Arial"/>
          <w:sz w:val="44"/>
          <w:szCs w:val="44"/>
        </w:rPr>
        <w:t>Технологии разработки программного обеспечения</w:t>
      </w:r>
      <w:r w:rsidRPr="00364190">
        <w:rPr>
          <w:rFonts w:ascii="Arial" w:hAnsi="Arial" w:cs="Arial"/>
          <w:sz w:val="44"/>
          <w:szCs w:val="44"/>
        </w:rPr>
        <w:t>»</w:t>
      </w:r>
    </w:p>
    <w:p w:rsidR="000321D4" w:rsidRPr="00364190" w:rsidRDefault="00871AD2" w:rsidP="00364190">
      <w:pPr>
        <w:pStyle w:val="21"/>
        <w:ind w:firstLine="0"/>
        <w:jc w:val="center"/>
        <w:rPr>
          <w:rFonts w:ascii="Arial" w:hAnsi="Arial" w:cs="Arial"/>
          <w:b/>
          <w:bCs/>
          <w:sz w:val="44"/>
          <w:szCs w:val="44"/>
        </w:rPr>
      </w:pPr>
      <w:r w:rsidRPr="00364190">
        <w:rPr>
          <w:rFonts w:ascii="Arial" w:hAnsi="Arial" w:cs="Arial"/>
          <w:b/>
          <w:bCs/>
          <w:sz w:val="44"/>
          <w:szCs w:val="44"/>
        </w:rPr>
        <w:t>«</w:t>
      </w:r>
      <w:r w:rsidR="00D40F92" w:rsidRPr="00D40F92">
        <w:rPr>
          <w:rFonts w:ascii="Arial" w:hAnsi="Arial" w:cs="Arial"/>
          <w:b/>
          <w:bCs/>
          <w:sz w:val="32"/>
          <w:szCs w:val="44"/>
        </w:rPr>
        <w:t>Оценка затрат на программн</w:t>
      </w:r>
      <w:r w:rsidR="00D40F92">
        <w:rPr>
          <w:rFonts w:ascii="Arial" w:hAnsi="Arial" w:cs="Arial"/>
          <w:b/>
          <w:bCs/>
          <w:sz w:val="32"/>
          <w:szCs w:val="44"/>
        </w:rPr>
        <w:t>ый продукт по модели СОСОМО- II</w:t>
      </w:r>
      <w:r w:rsidRPr="00364190">
        <w:rPr>
          <w:rFonts w:ascii="Arial" w:hAnsi="Arial" w:cs="Arial"/>
          <w:b/>
          <w:bCs/>
          <w:sz w:val="44"/>
          <w:szCs w:val="44"/>
        </w:rPr>
        <w:t>»</w:t>
      </w:r>
    </w:p>
    <w:p w:rsidR="000321D4" w:rsidRPr="00364190" w:rsidRDefault="000321D4" w:rsidP="00364190">
      <w:pPr>
        <w:suppressAutoHyphens w:val="0"/>
        <w:spacing w:before="100" w:beforeAutospacing="1" w:after="240"/>
        <w:rPr>
          <w:rFonts w:eastAsia="Times New Roman" w:cs="Arial"/>
          <w:lang w:eastAsia="ru-RU"/>
        </w:rPr>
      </w:pPr>
    </w:p>
    <w:p w:rsidR="00CC4CCD" w:rsidRPr="00364190" w:rsidRDefault="00CC4CCD" w:rsidP="00364190">
      <w:pPr>
        <w:suppressAutoHyphens w:val="0"/>
        <w:spacing w:before="100" w:beforeAutospacing="1" w:after="240"/>
        <w:rPr>
          <w:rFonts w:eastAsia="Times New Roman" w:cs="Arial"/>
          <w:lang w:eastAsia="ru-RU"/>
        </w:rPr>
      </w:pP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Подготовил:</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 xml:space="preserve">Студент группы </w:t>
      </w:r>
    </w:p>
    <w:p w:rsidR="000321D4" w:rsidRPr="00364190" w:rsidRDefault="0042210D" w:rsidP="00364190">
      <w:pPr>
        <w:suppressAutoHyphens w:val="0"/>
        <w:spacing w:before="100" w:beforeAutospacing="1" w:after="142"/>
        <w:rPr>
          <w:rFonts w:eastAsia="Times New Roman" w:cs="Arial"/>
          <w:lang w:eastAsia="ru-RU"/>
        </w:rPr>
      </w:pPr>
      <w:r>
        <w:rPr>
          <w:rFonts w:eastAsia="Times New Roman" w:cs="Arial"/>
          <w:b/>
          <w:bCs/>
          <w:lang w:eastAsia="ru-RU"/>
        </w:rPr>
        <w:t>ИУ5-14</w:t>
      </w:r>
      <w:r w:rsidR="000321D4" w:rsidRPr="00364190">
        <w:rPr>
          <w:rFonts w:eastAsia="Times New Roman" w:cs="Arial"/>
          <w:b/>
          <w:bCs/>
          <w:lang w:eastAsia="ru-RU"/>
        </w:rPr>
        <w:t>Б</w:t>
      </w:r>
      <w:r w:rsidR="00B36CA0" w:rsidRPr="00364190">
        <w:rPr>
          <w:rFonts w:eastAsia="Times New Roman" w:cs="Arial"/>
          <w:b/>
          <w:bCs/>
          <w:lang w:eastAsia="ru-RU"/>
        </w:rPr>
        <w:t xml:space="preserve"> </w:t>
      </w:r>
      <w:r w:rsidR="004E1C99">
        <w:rPr>
          <w:rFonts w:eastAsia="Times New Roman" w:cs="Arial"/>
          <w:b/>
          <w:bCs/>
          <w:lang w:eastAsia="ru-RU"/>
        </w:rPr>
        <w:t>Журавлев Н.В</w:t>
      </w:r>
      <w:r w:rsidR="000321D4" w:rsidRPr="00364190">
        <w:rPr>
          <w:rFonts w:eastAsia="Times New Roman" w:cs="Arial"/>
          <w:b/>
          <w:bCs/>
          <w:lang w:eastAsia="ru-RU"/>
        </w:rPr>
        <w:t xml:space="preserve"> </w:t>
      </w:r>
    </w:p>
    <w:p w:rsidR="000321D4" w:rsidRPr="00364190" w:rsidRDefault="00417BC1" w:rsidP="00AC5681">
      <w:pPr>
        <w:suppressAutoHyphens w:val="0"/>
        <w:spacing w:before="100" w:beforeAutospacing="1" w:after="142"/>
        <w:rPr>
          <w:rFonts w:eastAsia="Times New Roman" w:cs="Arial"/>
          <w:lang w:eastAsia="ru-RU"/>
        </w:rPr>
      </w:pPr>
      <w:r>
        <w:rPr>
          <w:rFonts w:eastAsia="Times New Roman" w:cs="Arial"/>
          <w:lang w:eastAsia="ru-RU"/>
        </w:rPr>
        <w:t>11</w:t>
      </w:r>
      <w:r w:rsidR="000321D4" w:rsidRPr="00364190">
        <w:rPr>
          <w:rFonts w:eastAsia="Times New Roman" w:cs="Arial"/>
          <w:lang w:eastAsia="ru-RU"/>
        </w:rPr>
        <w:t>.</w:t>
      </w:r>
      <w:r>
        <w:rPr>
          <w:rFonts w:eastAsia="Times New Roman" w:cs="Arial"/>
          <w:lang w:eastAsia="ru-RU"/>
        </w:rPr>
        <w:t>10.2023</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Проверил</w:t>
      </w:r>
      <w:r w:rsidR="00D34CA9">
        <w:rPr>
          <w:rFonts w:eastAsia="Times New Roman" w:cs="Arial"/>
          <w:lang w:eastAsia="ru-RU"/>
        </w:rPr>
        <w:t>а</w:t>
      </w:r>
      <w:r w:rsidRPr="00364190">
        <w:rPr>
          <w:rFonts w:eastAsia="Times New Roman" w:cs="Arial"/>
          <w:lang w:eastAsia="ru-RU"/>
        </w:rPr>
        <w:t>:</w:t>
      </w:r>
    </w:p>
    <w:p w:rsidR="00563992" w:rsidRPr="00AC5681" w:rsidRDefault="00D34CA9" w:rsidP="00AC5681">
      <w:pPr>
        <w:suppressAutoHyphens w:val="0"/>
        <w:spacing w:before="100" w:beforeAutospacing="1" w:after="142"/>
        <w:rPr>
          <w:rFonts w:eastAsia="Times New Roman" w:cs="Arial"/>
          <w:lang w:eastAsia="ru-RU"/>
        </w:rPr>
      </w:pPr>
      <w:r>
        <w:rPr>
          <w:rFonts w:eastAsia="Times New Roman" w:cs="Arial"/>
          <w:b/>
          <w:bCs/>
          <w:lang w:eastAsia="ru-RU"/>
        </w:rPr>
        <w:t>Виноградова М</w:t>
      </w:r>
      <w:r w:rsidRPr="00364190">
        <w:rPr>
          <w:rFonts w:eastAsia="Times New Roman" w:cs="Arial"/>
          <w:b/>
          <w:bCs/>
          <w:lang w:eastAsia="ru-RU"/>
        </w:rPr>
        <w:t>.</w:t>
      </w:r>
      <w:r>
        <w:rPr>
          <w:rFonts w:eastAsia="Times New Roman" w:cs="Arial"/>
          <w:b/>
          <w:bCs/>
          <w:lang w:eastAsia="ru-RU"/>
        </w:rPr>
        <w:t>В.</w:t>
      </w:r>
    </w:p>
    <w:p w:rsidR="00DA160F" w:rsidRPr="00364190" w:rsidRDefault="00DA160F" w:rsidP="00417BC1">
      <w:pPr>
        <w:suppressAutoHyphens w:val="0"/>
        <w:spacing w:before="100" w:beforeAutospacing="1" w:after="142" w:line="256" w:lineRule="auto"/>
        <w:rPr>
          <w:rFonts w:eastAsia="Times New Roman" w:cs="Arial"/>
          <w:i/>
          <w:iCs/>
          <w:sz w:val="28"/>
          <w:szCs w:val="28"/>
          <w:lang w:eastAsia="ru-RU"/>
        </w:rPr>
      </w:pPr>
    </w:p>
    <w:p w:rsidR="000321D4" w:rsidRPr="00364190" w:rsidRDefault="00C769E9" w:rsidP="00364190">
      <w:pPr>
        <w:suppressAutoHyphens w:val="0"/>
        <w:spacing w:before="100" w:beforeAutospacing="1" w:after="142" w:line="256" w:lineRule="auto"/>
        <w:jc w:val="center"/>
        <w:rPr>
          <w:rFonts w:eastAsia="Times New Roman" w:cs="Arial"/>
          <w:lang w:eastAsia="ru-RU"/>
        </w:rPr>
      </w:pPr>
      <w:r>
        <w:rPr>
          <w:rFonts w:eastAsia="Times New Roman" w:cs="Arial"/>
          <w:i/>
          <w:iCs/>
          <w:sz w:val="28"/>
          <w:szCs w:val="28"/>
          <w:lang w:eastAsia="ru-RU"/>
        </w:rPr>
        <w:t>2023</w:t>
      </w:r>
      <w:r w:rsidR="000321D4" w:rsidRPr="00364190">
        <w:rPr>
          <w:rFonts w:eastAsia="Times New Roman" w:cs="Arial"/>
          <w:i/>
          <w:iCs/>
          <w:sz w:val="28"/>
          <w:szCs w:val="28"/>
          <w:lang w:eastAsia="ru-RU"/>
        </w:rPr>
        <w:t xml:space="preserve"> г</w:t>
      </w:r>
      <w:r w:rsidR="000321D4" w:rsidRPr="00364190">
        <w:rPr>
          <w:rFonts w:eastAsia="Times New Roman" w:cs="Arial"/>
          <w:lang w:eastAsia="ru-RU"/>
        </w:rPr>
        <w:t>.</w:t>
      </w:r>
    </w:p>
    <w:p w:rsidR="00871AD2" w:rsidRPr="00364190" w:rsidRDefault="00871AD2" w:rsidP="00364190">
      <w:pPr>
        <w:suppressAutoHyphens w:val="0"/>
        <w:spacing w:before="100" w:beforeAutospacing="1" w:after="142" w:line="256" w:lineRule="auto"/>
        <w:jc w:val="center"/>
        <w:rPr>
          <w:rFonts w:eastAsia="Times New Roman" w:cs="Arial"/>
          <w:lang w:eastAsia="ru-RU"/>
        </w:rPr>
      </w:pPr>
    </w:p>
    <w:p w:rsidR="00D34CA9" w:rsidRDefault="00D34CA9" w:rsidP="006941BE">
      <w:pPr>
        <w:rPr>
          <w:rFonts w:cs="Arial"/>
          <w:b/>
          <w:szCs w:val="24"/>
        </w:rPr>
      </w:pPr>
      <w:r>
        <w:rPr>
          <w:rFonts w:cs="Arial"/>
          <w:b/>
          <w:szCs w:val="24"/>
        </w:rPr>
        <w:t>Цель работы:</w:t>
      </w:r>
    </w:p>
    <w:p w:rsidR="00231646" w:rsidRPr="00231646" w:rsidRDefault="00231646" w:rsidP="00231646">
      <w:pPr>
        <w:pStyle w:val="af1"/>
        <w:numPr>
          <w:ilvl w:val="0"/>
          <w:numId w:val="17"/>
        </w:numPr>
        <w:rPr>
          <w:rFonts w:cs="Arial"/>
          <w:szCs w:val="24"/>
        </w:rPr>
      </w:pPr>
      <w:r w:rsidRPr="00231646">
        <w:rPr>
          <w:rFonts w:cs="Arial"/>
          <w:szCs w:val="24"/>
        </w:rPr>
        <w:t>И</w:t>
      </w:r>
      <w:r>
        <w:rPr>
          <w:rFonts w:cs="Arial"/>
          <w:szCs w:val="24"/>
        </w:rPr>
        <w:t>зучить методы оценки затрат на разр</w:t>
      </w:r>
      <w:r w:rsidRPr="00231646">
        <w:rPr>
          <w:rFonts w:cs="Arial"/>
          <w:szCs w:val="24"/>
        </w:rPr>
        <w:t xml:space="preserve">аботку программного проекта; </w:t>
      </w:r>
    </w:p>
    <w:p w:rsidR="00C24252" w:rsidRPr="00E771ED" w:rsidRDefault="00231646" w:rsidP="00231646">
      <w:pPr>
        <w:pStyle w:val="af1"/>
        <w:numPr>
          <w:ilvl w:val="0"/>
          <w:numId w:val="17"/>
        </w:numPr>
        <w:rPr>
          <w:rFonts w:cs="Arial"/>
          <w:szCs w:val="24"/>
        </w:rPr>
      </w:pPr>
      <w:r w:rsidRPr="00231646">
        <w:rPr>
          <w:rFonts w:cs="Arial"/>
          <w:szCs w:val="24"/>
        </w:rPr>
        <w:t>Получить практические навыки оценки затрат.</w:t>
      </w:r>
    </w:p>
    <w:p w:rsidR="00364190" w:rsidRDefault="00871AD2" w:rsidP="006941BE">
      <w:pPr>
        <w:rPr>
          <w:rFonts w:cs="Arial"/>
          <w:b/>
          <w:szCs w:val="24"/>
        </w:rPr>
      </w:pPr>
      <w:r w:rsidRPr="00364190">
        <w:rPr>
          <w:rFonts w:cs="Arial"/>
          <w:b/>
          <w:szCs w:val="24"/>
        </w:rPr>
        <w:t>Полученное задание:</w:t>
      </w:r>
    </w:p>
    <w:p w:rsidR="00D70191" w:rsidRDefault="00313685" w:rsidP="00D70191">
      <w:pPr>
        <w:rPr>
          <w:rFonts w:cs="Arial"/>
        </w:rPr>
      </w:pPr>
      <w:r>
        <w:rPr>
          <w:rFonts w:cs="Arial"/>
        </w:rPr>
        <w:t xml:space="preserve">Оценить </w:t>
      </w:r>
      <w:r w:rsidR="00FC3315" w:rsidRPr="00D70191">
        <w:rPr>
          <w:rFonts w:cs="Arial"/>
        </w:rPr>
        <w:t>размер проекта</w:t>
      </w:r>
      <w:r w:rsidR="00FC3315">
        <w:rPr>
          <w:rFonts w:cs="Arial"/>
        </w:rPr>
        <w:t xml:space="preserve"> </w:t>
      </w:r>
      <w:r w:rsidR="00FC3315" w:rsidRPr="00D70191">
        <w:rPr>
          <w:rFonts w:cs="Arial"/>
        </w:rPr>
        <w:t>на основе LOC</w:t>
      </w:r>
      <w:r w:rsidR="00D70191" w:rsidRPr="00D70191">
        <w:rPr>
          <w:rFonts w:cs="Arial"/>
        </w:rPr>
        <w:t xml:space="preserve"> (</w:t>
      </w:r>
      <w:r>
        <w:rPr>
          <w:rFonts w:cs="Arial"/>
        </w:rPr>
        <w:t xml:space="preserve">используя таблицу </w:t>
      </w:r>
      <w:r w:rsidR="00D70191">
        <w:rPr>
          <w:rFonts w:cs="Arial"/>
        </w:rPr>
        <w:t xml:space="preserve">аналогов Орлова). </w:t>
      </w:r>
      <w:r w:rsidR="00D70191" w:rsidRPr="00D70191">
        <w:rPr>
          <w:rFonts w:cs="Arial"/>
        </w:rPr>
        <w:t>Вычислить затраты, длительность и стоимость разрабо</w:t>
      </w:r>
      <w:r w:rsidR="00D70191">
        <w:rPr>
          <w:rFonts w:cs="Arial"/>
        </w:rPr>
        <w:t xml:space="preserve">тки по модели СОСОМО-II раннего </w:t>
      </w:r>
      <w:r w:rsidR="00D70191" w:rsidRPr="00D70191">
        <w:rPr>
          <w:rFonts w:cs="Arial"/>
        </w:rPr>
        <w:t>проектировани</w:t>
      </w:r>
      <w:r w:rsidR="00D70191">
        <w:rPr>
          <w:rFonts w:cs="Arial"/>
        </w:rPr>
        <w:t>я (</w:t>
      </w:r>
      <w:r w:rsidR="00FC3315">
        <w:rPr>
          <w:rFonts w:cs="Arial"/>
        </w:rPr>
        <w:t>пояснить параметры</w:t>
      </w:r>
      <w:r w:rsidR="00D70191">
        <w:rPr>
          <w:rFonts w:cs="Arial"/>
        </w:rPr>
        <w:t xml:space="preserve"> модели).</w:t>
      </w:r>
    </w:p>
    <w:p w:rsidR="00C24252" w:rsidRPr="00D70191" w:rsidRDefault="00D70191" w:rsidP="00D70191">
      <w:pPr>
        <w:rPr>
          <w:rFonts w:cs="Arial"/>
        </w:rPr>
      </w:pPr>
      <w:r w:rsidRPr="00D70191">
        <w:rPr>
          <w:rFonts w:cs="Arial"/>
        </w:rPr>
        <w:t xml:space="preserve">Проанализировать влияние одного </w:t>
      </w:r>
      <w:r w:rsidR="00FC3315" w:rsidRPr="00D70191">
        <w:rPr>
          <w:rFonts w:cs="Arial"/>
        </w:rPr>
        <w:t>из параметров</w:t>
      </w:r>
      <w:r>
        <w:rPr>
          <w:rFonts w:cs="Arial"/>
        </w:rPr>
        <w:t xml:space="preserve"> модели (по варианту) на другие параметры, </w:t>
      </w:r>
      <w:r w:rsidR="00C04037">
        <w:rPr>
          <w:rFonts w:cs="Arial"/>
        </w:rPr>
        <w:t>на</w:t>
      </w:r>
      <w:r w:rsidRPr="00D70191">
        <w:rPr>
          <w:rFonts w:cs="Arial"/>
        </w:rPr>
        <w:t xml:space="preserve"> итог</w:t>
      </w:r>
      <w:r w:rsidR="00FC3315">
        <w:rPr>
          <w:rFonts w:cs="Arial"/>
        </w:rPr>
        <w:t>овые затраты и стоимость</w:t>
      </w:r>
      <w:r w:rsidRPr="00D70191">
        <w:rPr>
          <w:rFonts w:cs="Arial"/>
        </w:rPr>
        <w:t xml:space="preserve"> (пос</w:t>
      </w:r>
      <w:r w:rsidR="00FC3315">
        <w:rPr>
          <w:rFonts w:cs="Arial"/>
        </w:rPr>
        <w:t>троить график</w:t>
      </w:r>
      <w:r w:rsidR="003D422A">
        <w:rPr>
          <w:rFonts w:cs="Arial"/>
        </w:rPr>
        <w:t xml:space="preserve"> </w:t>
      </w:r>
      <w:r w:rsidR="004A553B">
        <w:rPr>
          <w:rFonts w:cs="Arial"/>
        </w:rPr>
        <w:t>з</w:t>
      </w:r>
      <w:r>
        <w:rPr>
          <w:rFonts w:cs="Arial"/>
        </w:rPr>
        <w:t>ависимости).</w:t>
      </w:r>
      <w:r w:rsidR="00FC3315">
        <w:rPr>
          <w:rFonts w:cs="Arial"/>
        </w:rPr>
        <w:t xml:space="preserve"> </w:t>
      </w:r>
      <w:r w:rsidRPr="00D70191">
        <w:rPr>
          <w:rFonts w:cs="Arial"/>
        </w:rPr>
        <w:t>Предложить вариа</w:t>
      </w:r>
      <w:r w:rsidR="00DE6A9F">
        <w:rPr>
          <w:rFonts w:cs="Arial"/>
        </w:rPr>
        <w:t>нты сокращения затрат на 10%</w:t>
      </w:r>
      <w:r w:rsidR="00313685">
        <w:rPr>
          <w:rFonts w:cs="Arial"/>
        </w:rPr>
        <w:t xml:space="preserve"> за</w:t>
      </w:r>
      <w:r>
        <w:rPr>
          <w:rFonts w:cs="Arial"/>
        </w:rPr>
        <w:t xml:space="preserve"> счет функционала и за </w:t>
      </w:r>
      <w:r w:rsidRPr="00D70191">
        <w:rPr>
          <w:rFonts w:cs="Arial"/>
        </w:rPr>
        <w:t>счет параметров модели.</w:t>
      </w:r>
    </w:p>
    <w:p w:rsidR="008E0C08" w:rsidRDefault="00837BFC" w:rsidP="006941BE">
      <w:pPr>
        <w:rPr>
          <w:rFonts w:cs="Arial"/>
          <w:b/>
          <w:szCs w:val="24"/>
        </w:rPr>
      </w:pPr>
      <w:r w:rsidRPr="00364190">
        <w:rPr>
          <w:rFonts w:cs="Arial"/>
          <w:b/>
          <w:szCs w:val="24"/>
        </w:rPr>
        <w:t>Ход работы:</w:t>
      </w:r>
    </w:p>
    <w:p w:rsidR="00837BFC" w:rsidRDefault="00FC3315" w:rsidP="00FC3315">
      <w:pPr>
        <w:pStyle w:val="1"/>
      </w:pPr>
      <w:r>
        <w:t>Перечень функций проекта</w:t>
      </w:r>
    </w:p>
    <w:p w:rsidR="00FC3315" w:rsidRPr="000E3D48" w:rsidRDefault="006D61BB" w:rsidP="00FC3315">
      <w:r>
        <w:t xml:space="preserve">В проекте </w:t>
      </w:r>
      <w:r w:rsidR="00F5377A" w:rsidRPr="00F5377A">
        <w:t xml:space="preserve">“Информационная экспертная система по подбору диеты” </w:t>
      </w:r>
      <w:r>
        <w:t>можно выделить следующие функции:</w:t>
      </w:r>
    </w:p>
    <w:p w:rsidR="006D61BB" w:rsidRDefault="006D61BB" w:rsidP="006D61BB">
      <w:pPr>
        <w:pStyle w:val="af1"/>
        <w:numPr>
          <w:ilvl w:val="0"/>
          <w:numId w:val="21"/>
        </w:numPr>
      </w:pPr>
      <w:r>
        <w:t>Подбор диеты</w:t>
      </w:r>
      <w:r w:rsidR="00AB7FC3">
        <w:rPr>
          <w:lang w:val="en-US"/>
        </w:rPr>
        <w:t>;</w:t>
      </w:r>
    </w:p>
    <w:p w:rsidR="006D61BB" w:rsidRDefault="006D61BB" w:rsidP="006D61BB">
      <w:pPr>
        <w:pStyle w:val="af1"/>
        <w:numPr>
          <w:ilvl w:val="0"/>
          <w:numId w:val="21"/>
        </w:numPr>
      </w:pPr>
      <w:r>
        <w:t>База данных диет и способы</w:t>
      </w:r>
      <w:r w:rsidR="00E04747">
        <w:t xml:space="preserve"> взаимодействия с ней</w:t>
      </w:r>
      <w:r w:rsidR="00AB7FC3" w:rsidRPr="00AB7FC3">
        <w:t>;</w:t>
      </w:r>
    </w:p>
    <w:p w:rsidR="006D61BB" w:rsidRDefault="006D61BB" w:rsidP="006D61BB">
      <w:pPr>
        <w:pStyle w:val="af1"/>
        <w:numPr>
          <w:ilvl w:val="0"/>
          <w:numId w:val="21"/>
        </w:numPr>
      </w:pPr>
      <w:r>
        <w:t xml:space="preserve">База данных пользователей и </w:t>
      </w:r>
      <w:r w:rsidR="003076B8">
        <w:t xml:space="preserve">способы </w:t>
      </w:r>
      <w:r>
        <w:t>взаимодействие с ней</w:t>
      </w:r>
      <w:r w:rsidR="00AB7FC3" w:rsidRPr="007A11DF">
        <w:t>.</w:t>
      </w:r>
    </w:p>
    <w:p w:rsidR="007A11DF" w:rsidRPr="007A11DF" w:rsidRDefault="007A11DF" w:rsidP="007A11DF">
      <w:pPr>
        <w:rPr>
          <w:i/>
        </w:rPr>
      </w:pPr>
      <w:r>
        <w:t xml:space="preserve">Обозначим их </w:t>
      </w:r>
      <m:oMath>
        <m:sSub>
          <m:sSubPr>
            <m:ctrlPr>
              <w:rPr>
                <w:rFonts w:ascii="Cambria Math" w:hAnsi="Cambria Math" w:cs="Arial"/>
                <w:i/>
              </w:rPr>
            </m:ctrlPr>
          </m:sSubPr>
          <m:e>
            <m:r>
              <w:rPr>
                <w:rFonts w:ascii="Cambria Math" w:hAnsi="Cambria Math" w:cs="Arial"/>
              </w:rPr>
              <m:t>П</m:t>
            </m:r>
          </m:e>
          <m:sub>
            <m:r>
              <w:rPr>
                <w:rFonts w:ascii="Cambria Math" w:hAnsi="Cambria Math" w:cs="Arial"/>
                <w:lang w:val="en-US"/>
              </w:rPr>
              <m:t>i</m:t>
            </m:r>
          </m:sub>
        </m:sSub>
      </m:oMath>
      <w:r>
        <w:rPr>
          <w:rFonts w:eastAsiaTheme="minorEastAsia"/>
        </w:rPr>
        <w:t xml:space="preserve">, где </w:t>
      </w:r>
      <w:r>
        <w:rPr>
          <w:rFonts w:eastAsiaTheme="minorEastAsia"/>
          <w:lang w:val="en-US"/>
        </w:rPr>
        <w:t>i</w:t>
      </w:r>
      <w:r w:rsidRPr="007A11DF">
        <w:rPr>
          <w:rFonts w:eastAsiaTheme="minorEastAsia"/>
        </w:rPr>
        <w:t xml:space="preserve"> </w:t>
      </w:r>
      <w:r>
        <w:rPr>
          <w:rFonts w:eastAsiaTheme="minorEastAsia"/>
        </w:rPr>
        <w:t>–</w:t>
      </w:r>
      <w:r w:rsidRPr="007A11DF">
        <w:rPr>
          <w:rFonts w:eastAsiaTheme="minorEastAsia"/>
        </w:rPr>
        <w:t xml:space="preserve"> </w:t>
      </w:r>
      <w:r>
        <w:rPr>
          <w:rFonts w:eastAsiaTheme="minorEastAsia"/>
        </w:rPr>
        <w:t>номер функции.</w:t>
      </w:r>
    </w:p>
    <w:p w:rsidR="00313685" w:rsidRDefault="00313685" w:rsidP="00313685">
      <w:pPr>
        <w:pStyle w:val="1"/>
      </w:pPr>
      <w:r>
        <w:t>Расчет LOC по таблице аналогов</w:t>
      </w:r>
    </w:p>
    <w:p w:rsidR="00184961" w:rsidRDefault="001535DC" w:rsidP="004D0886">
      <w:pPr>
        <w:pStyle w:val="a4"/>
      </w:pPr>
      <w:r>
        <w:t xml:space="preserve">LOC </w:t>
      </w:r>
      <w:r w:rsidR="00184961">
        <w:t>[Lines</w:t>
      </w:r>
      <w:r>
        <w:t xml:space="preserve"> of Code] – количество строк в программном продукте. KLOC </w:t>
      </w:r>
      <w:r w:rsidR="00184961">
        <w:t>значение LOC делённое</w:t>
      </w:r>
      <w:r>
        <w:t xml:space="preserve"> на 1000.</w:t>
      </w:r>
    </w:p>
    <w:p w:rsidR="00D24D95" w:rsidRDefault="00D43C59" w:rsidP="001535DC">
      <w:pPr>
        <w:pStyle w:val="a4"/>
      </w:pPr>
      <w:r>
        <w:t>Данная оценка</w:t>
      </w:r>
      <w:r w:rsidR="001535DC">
        <w:t xml:space="preserve"> </w:t>
      </w:r>
      <w:r w:rsidR="00184961">
        <w:t>применяется, когда</w:t>
      </w:r>
      <w:r>
        <w:t xml:space="preserve"> организацией накоплен архив с</w:t>
      </w:r>
      <w:r w:rsidR="001535DC">
        <w:t xml:space="preserve"> да</w:t>
      </w:r>
      <w:r>
        <w:t>нными метрического базиса.</w:t>
      </w:r>
      <w:r w:rsidR="001535DC">
        <w:t xml:space="preserve"> В </w:t>
      </w:r>
      <w:r>
        <w:t xml:space="preserve">данном архиве содержится информация об оценке проектов, функций </w:t>
      </w:r>
      <w:r w:rsidR="00184961">
        <w:t>в LOC.</w:t>
      </w:r>
      <w:r>
        <w:t xml:space="preserve"> </w:t>
      </w:r>
      <w:r w:rsidR="00184961">
        <w:t>Сравнив функционал</w:t>
      </w:r>
      <w:r>
        <w:t xml:space="preserve"> </w:t>
      </w:r>
      <w:r w:rsidR="00184961">
        <w:t>разрабатываемого проекта</w:t>
      </w:r>
      <w:r>
        <w:t xml:space="preserve"> и</w:t>
      </w:r>
      <w:r w:rsidR="001535DC">
        <w:t xml:space="preserve"> </w:t>
      </w:r>
      <w:r w:rsidR="00184961">
        <w:t>архивных, можно</w:t>
      </w:r>
      <w:r w:rsidR="001535DC">
        <w:t xml:space="preserve"> примерно оценить его размер в LOC.</w:t>
      </w:r>
    </w:p>
    <w:p w:rsidR="00313685" w:rsidRDefault="00184961" w:rsidP="001535DC">
      <w:pPr>
        <w:pStyle w:val="a4"/>
      </w:pPr>
      <w:r>
        <w:t xml:space="preserve"> В данном случае в качестве базис</w:t>
      </w:r>
      <w:r w:rsidR="00D43C59">
        <w:t xml:space="preserve">а </w:t>
      </w:r>
      <w:r>
        <w:t>используется таблица аналогов из книги Орлова С.А.</w:t>
      </w:r>
    </w:p>
    <w:p w:rsidR="0024684C" w:rsidRDefault="0024684C" w:rsidP="001535DC">
      <w:pPr>
        <w:pStyle w:val="a4"/>
      </w:pPr>
      <w:r>
        <w:t>Результат представ</w:t>
      </w:r>
      <w:r w:rsidR="002765B9">
        <w:t>лен</w:t>
      </w:r>
      <w:r>
        <w:t xml:space="preserve"> в таб.1.</w:t>
      </w:r>
    </w:p>
    <w:p w:rsidR="008F6E2E" w:rsidRPr="008F6E2E" w:rsidRDefault="008F6E2E" w:rsidP="008F6E2E">
      <w:pPr>
        <w:pStyle w:val="a7"/>
        <w:keepNext/>
        <w:rPr>
          <w:b/>
        </w:rPr>
      </w:pPr>
      <w:r w:rsidRPr="008F6E2E">
        <w:rPr>
          <w:b/>
        </w:rPr>
        <w:lastRenderedPageBreak/>
        <w:t xml:space="preserve">Таблица </w:t>
      </w:r>
      <w:r w:rsidRPr="008F6E2E">
        <w:rPr>
          <w:b/>
        </w:rPr>
        <w:fldChar w:fldCharType="begin"/>
      </w:r>
      <w:r w:rsidRPr="008F6E2E">
        <w:rPr>
          <w:b/>
        </w:rPr>
        <w:instrText xml:space="preserve"> SEQ Таблица \* ARABIC </w:instrText>
      </w:r>
      <w:r w:rsidRPr="008F6E2E">
        <w:rPr>
          <w:b/>
        </w:rPr>
        <w:fldChar w:fldCharType="separate"/>
      </w:r>
      <w:r w:rsidR="00ED6C6F">
        <w:rPr>
          <w:b/>
          <w:noProof/>
        </w:rPr>
        <w:t>1</w:t>
      </w:r>
      <w:r w:rsidRPr="008F6E2E">
        <w:rPr>
          <w:b/>
        </w:rPr>
        <w:fldChar w:fldCharType="end"/>
      </w:r>
      <w:r>
        <w:rPr>
          <w:b/>
        </w:rPr>
        <w:t xml:space="preserve">. Расчёт затрат, стоимости и </w:t>
      </w:r>
      <w:r>
        <w:rPr>
          <w:b/>
          <w:lang w:val="en-US"/>
        </w:rPr>
        <w:t>LOC</w:t>
      </w:r>
      <w:r>
        <w:rPr>
          <w:b/>
        </w:rPr>
        <w:t xml:space="preserve"> по аналогам</w:t>
      </w:r>
    </w:p>
    <w:tbl>
      <w:tblPr>
        <w:tblStyle w:val="ab"/>
        <w:tblW w:w="0" w:type="auto"/>
        <w:tblLook w:val="04A0" w:firstRow="1" w:lastRow="0" w:firstColumn="1" w:lastColumn="0" w:noHBand="0" w:noVBand="1"/>
      </w:tblPr>
      <w:tblGrid>
        <w:gridCol w:w="1004"/>
        <w:gridCol w:w="2365"/>
        <w:gridCol w:w="2551"/>
        <w:gridCol w:w="2126"/>
        <w:gridCol w:w="1808"/>
      </w:tblGrid>
      <w:tr w:rsidR="00CA4E7A" w:rsidTr="00E21CDC">
        <w:tc>
          <w:tcPr>
            <w:tcW w:w="1004" w:type="dxa"/>
          </w:tcPr>
          <w:p w:rsidR="00CA4E7A" w:rsidRPr="0060712E" w:rsidRDefault="00BE34F8" w:rsidP="00422E11">
            <w:pPr>
              <w:pStyle w:val="af5"/>
            </w:pPr>
            <w:r w:rsidRPr="0060712E">
              <w:t>Проект</w:t>
            </w:r>
          </w:p>
        </w:tc>
        <w:tc>
          <w:tcPr>
            <w:tcW w:w="2365" w:type="dxa"/>
          </w:tcPr>
          <w:p w:rsidR="00CA4E7A" w:rsidRPr="0060712E" w:rsidRDefault="00BE34F8" w:rsidP="00422E11">
            <w:pPr>
              <w:pStyle w:val="af5"/>
            </w:pPr>
            <w:r w:rsidRPr="0060712E">
              <w:t>Затраты, чел.-мес.</w:t>
            </w:r>
          </w:p>
        </w:tc>
        <w:tc>
          <w:tcPr>
            <w:tcW w:w="2551" w:type="dxa"/>
          </w:tcPr>
          <w:p w:rsidR="00CA4E7A" w:rsidRPr="00DB012E" w:rsidRDefault="00BE34F8" w:rsidP="00422E11">
            <w:pPr>
              <w:pStyle w:val="af5"/>
            </w:pPr>
            <w:r w:rsidRPr="0060712E">
              <w:t xml:space="preserve">Стоимость, тыс. </w:t>
            </w:r>
            <w:r w:rsidR="00DB012E" w:rsidRPr="00DB012E">
              <w:t>р</w:t>
            </w:r>
            <w:r w:rsidR="00DB012E">
              <w:t>уб</w:t>
            </w:r>
          </w:p>
        </w:tc>
        <w:tc>
          <w:tcPr>
            <w:tcW w:w="2126" w:type="dxa"/>
          </w:tcPr>
          <w:p w:rsidR="00CA4E7A" w:rsidRPr="00DB012E" w:rsidRDefault="00F06A55" w:rsidP="00422E11">
            <w:pPr>
              <w:pStyle w:val="af5"/>
            </w:pPr>
            <w:r w:rsidRPr="0060712E">
              <w:rPr>
                <w:lang w:val="en-US"/>
              </w:rPr>
              <w:t>KLOC</w:t>
            </w:r>
            <w:r w:rsidRPr="0060712E">
              <w:t xml:space="preserve">, тыс. </w:t>
            </w:r>
            <w:r w:rsidRPr="0060712E">
              <w:rPr>
                <w:lang w:val="en-US"/>
              </w:rPr>
              <w:t>LOC</w:t>
            </w:r>
          </w:p>
        </w:tc>
        <w:tc>
          <w:tcPr>
            <w:tcW w:w="1808" w:type="dxa"/>
          </w:tcPr>
          <w:p w:rsidR="00CA4E7A" w:rsidRPr="00DB012E" w:rsidRDefault="00F06A55" w:rsidP="00422E11">
            <w:pPr>
              <w:pStyle w:val="af5"/>
            </w:pPr>
            <w:r w:rsidRPr="0060712E">
              <w:rPr>
                <w:lang w:val="en-US"/>
              </w:rPr>
              <w:t>LOC</w:t>
            </w:r>
          </w:p>
        </w:tc>
      </w:tr>
      <w:tr w:rsidR="00AE0D6A" w:rsidTr="003312B9">
        <w:tc>
          <w:tcPr>
            <w:tcW w:w="1004" w:type="dxa"/>
          </w:tcPr>
          <w:p w:rsidR="00AE0D6A" w:rsidRDefault="00AE0D6A"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spacing w:after="0" w:line="240" w:lineRule="auto"/>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5,357</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0,3</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300</w:t>
            </w:r>
          </w:p>
        </w:tc>
      </w:tr>
      <w:tr w:rsidR="00AE0D6A" w:rsidTr="003312B9">
        <w:tc>
          <w:tcPr>
            <w:tcW w:w="1004" w:type="dxa"/>
          </w:tcPr>
          <w:p w:rsidR="00AE0D6A" w:rsidRDefault="00AE0D6A"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3,571</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200</w:t>
            </w:r>
          </w:p>
        </w:tc>
      </w:tr>
      <w:tr w:rsidR="00AE0D6A" w:rsidTr="003312B9">
        <w:tc>
          <w:tcPr>
            <w:tcW w:w="1004" w:type="dxa"/>
          </w:tcPr>
          <w:p w:rsidR="00AE0D6A" w:rsidRDefault="00AE0D6A" w:rsidP="00AE0D6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2365"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0,25</w:t>
            </w:r>
          </w:p>
        </w:tc>
        <w:tc>
          <w:tcPr>
            <w:tcW w:w="2551"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3,571</w:t>
            </w:r>
          </w:p>
        </w:tc>
        <w:tc>
          <w:tcPr>
            <w:tcW w:w="2126"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0,2</w:t>
            </w:r>
          </w:p>
        </w:tc>
        <w:tc>
          <w:tcPr>
            <w:tcW w:w="1808" w:type="dxa"/>
            <w:tcBorders>
              <w:top w:val="nil"/>
              <w:left w:val="nil"/>
              <w:bottom w:val="single" w:sz="8" w:space="0" w:color="auto"/>
              <w:right w:val="single" w:sz="8" w:space="0" w:color="auto"/>
            </w:tcBorders>
            <w:shd w:val="clear" w:color="auto" w:fill="auto"/>
            <w:vAlign w:val="center"/>
          </w:tcPr>
          <w:p w:rsidR="00AE0D6A" w:rsidRDefault="00AE0D6A" w:rsidP="006E3A3B">
            <w:pPr>
              <w:ind w:firstLine="0"/>
              <w:jc w:val="center"/>
              <w:rPr>
                <w:rFonts w:cs="Arial"/>
                <w:color w:val="000000"/>
              </w:rPr>
            </w:pPr>
            <w:r>
              <w:rPr>
                <w:rFonts w:cs="Arial"/>
                <w:color w:val="000000"/>
              </w:rPr>
              <w:t>200</w:t>
            </w:r>
          </w:p>
        </w:tc>
      </w:tr>
    </w:tbl>
    <w:p w:rsidR="00EC5B49" w:rsidRPr="00E21CDC" w:rsidRDefault="00EC5B49" w:rsidP="00EC5B49">
      <w:r>
        <w:rPr>
          <w:rFonts w:eastAsiaTheme="minorEastAsia"/>
        </w:rPr>
        <w:t>Ф</w:t>
      </w:r>
      <w:r w:rsidRPr="00EC5B49">
        <w:t xml:space="preserve">ункция </w:t>
      </w:r>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1</m:t>
            </m:r>
          </m:sub>
        </m:sSub>
      </m:oMath>
      <w:r>
        <w:rPr>
          <w:rFonts w:eastAsiaTheme="minorEastAsia"/>
        </w:rPr>
        <w:t xml:space="preserve"> соответствует аналогу </w:t>
      </w:r>
      <w:r w:rsidRPr="00EC5B49">
        <w:rPr>
          <w:rFonts w:eastAsiaTheme="minorEastAsia"/>
        </w:rPr>
        <w:t>“</w:t>
      </w:r>
      <w:r>
        <w:rPr>
          <w:rFonts w:eastAsiaTheme="minorEastAsia"/>
          <w:lang w:val="en-US"/>
        </w:rPr>
        <w:t>aaa</w:t>
      </w:r>
      <w:r w:rsidRPr="00EC5B49">
        <w:rPr>
          <w:rFonts w:eastAsiaTheme="minorEastAsia"/>
        </w:rPr>
        <w:t xml:space="preserve">01”. </w:t>
      </w:r>
      <m:oMath>
        <m:sSub>
          <m:sSubPr>
            <m:ctrlPr>
              <w:rPr>
                <w:rFonts w:ascii="Cambria Math" w:eastAsiaTheme="minorEastAsia" w:hAnsi="Cambria Math"/>
              </w:rPr>
            </m:ctrlPr>
          </m:sSubPr>
          <m:e>
            <m:r>
              <m:rPr>
                <m:sty m:val="p"/>
              </m:rPr>
              <w:rPr>
                <w:rFonts w:ascii="Cambria Math" w:eastAsiaTheme="minorEastAsia" w:hAnsi="Cambria Math"/>
              </w:rPr>
              <m:t>П</m:t>
            </m:r>
          </m:e>
          <m:sub>
            <m:r>
              <m:rPr>
                <m:sty m:val="p"/>
              </m:rPr>
              <w:rPr>
                <w:rFonts w:ascii="Cambria Math" w:eastAsiaTheme="minorEastAsia" w:hAnsi="Cambria Math"/>
              </w:rPr>
              <m:t>2</m:t>
            </m:r>
          </m:sub>
        </m:sSub>
      </m:oMath>
      <w:r>
        <w:rPr>
          <w:rFonts w:eastAsiaTheme="minorEastAsia"/>
        </w:rPr>
        <w:t xml:space="preserve">- </w:t>
      </w:r>
      <w:r w:rsidRPr="00E21CDC">
        <w:rPr>
          <w:rFonts w:eastAsiaTheme="minorEastAsia"/>
        </w:rPr>
        <w:t>“</w:t>
      </w:r>
      <w:r w:rsidR="0041769B">
        <w:rPr>
          <w:rFonts w:eastAsiaTheme="minorEastAsia"/>
          <w:lang w:val="en-US"/>
        </w:rPr>
        <w:t>bbb</w:t>
      </w:r>
      <w:r w:rsidRPr="00E21CDC">
        <w:rPr>
          <w:rFonts w:eastAsiaTheme="minorEastAsia"/>
        </w:rPr>
        <w:t>02”</w:t>
      </w:r>
      <w:r w:rsidR="0041769B" w:rsidRPr="00E21CDC">
        <w:rPr>
          <w:rFonts w:eastAsiaTheme="minorEastAsia"/>
        </w:rPr>
        <w:t>.</w:t>
      </w:r>
      <m:oMath>
        <m:r>
          <m:rPr>
            <m:sty m:val="p"/>
          </m:rPr>
          <w:rPr>
            <w:rFonts w:ascii="Cambria Math"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П</m:t>
            </m:r>
          </m:e>
          <m:sub>
            <m:r>
              <m:rPr>
                <m:sty m:val="p"/>
              </m:rPr>
              <w:rPr>
                <w:rFonts w:ascii="Cambria Math" w:eastAsiaTheme="minorEastAsia" w:hAnsi="Cambria Math"/>
              </w:rPr>
              <m:t>3</m:t>
            </m:r>
          </m:sub>
        </m:sSub>
      </m:oMath>
      <w:r w:rsidR="0041769B" w:rsidRPr="00E21CDC">
        <w:rPr>
          <w:rFonts w:eastAsiaTheme="minorEastAsia"/>
        </w:rPr>
        <w:t>-“</w:t>
      </w:r>
      <w:r w:rsidR="0041769B">
        <w:rPr>
          <w:rFonts w:eastAsiaTheme="minorEastAsia"/>
          <w:lang w:val="en-US"/>
        </w:rPr>
        <w:t>ccc</w:t>
      </w:r>
      <w:r w:rsidR="0041769B" w:rsidRPr="00E21CDC">
        <w:rPr>
          <w:rFonts w:eastAsiaTheme="minorEastAsia"/>
        </w:rPr>
        <w:t>03”</w:t>
      </w:r>
      <w:r w:rsidR="00EF0561" w:rsidRPr="00E21CDC">
        <w:rPr>
          <w:rFonts w:eastAsiaTheme="minorEastAsia"/>
        </w:rPr>
        <w:t>.</w:t>
      </w:r>
    </w:p>
    <w:p w:rsidR="00313685" w:rsidRDefault="00313685" w:rsidP="00313685">
      <w:pPr>
        <w:pStyle w:val="1"/>
      </w:pPr>
      <w:r>
        <w:t>Расчет средней производительности и стоимости по аналогам, оценка затрат и стоимости</w:t>
      </w:r>
    </w:p>
    <w:p w:rsidR="00313685" w:rsidRDefault="0060712E" w:rsidP="00313685">
      <w:pPr>
        <w:pStyle w:val="a4"/>
      </w:pPr>
      <w:r>
        <w:t>Стоимость по аналогам рассчитана в предыдущем пункте в таб.1.</w:t>
      </w:r>
    </w:p>
    <w:p w:rsidR="00092518" w:rsidRDefault="00092518" w:rsidP="00092518">
      <w:pPr>
        <w:pStyle w:val="a4"/>
        <w:rPr>
          <w:rFonts w:eastAsiaTheme="minorEastAsia"/>
        </w:rPr>
      </w:pPr>
      <w:r>
        <w:t xml:space="preserve">Для расчёта средней производительности посчитаем </w:t>
      </w: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i</m:t>
            </m:r>
          </m:sub>
        </m:sSub>
      </m:oMath>
      <w:r>
        <w:rPr>
          <w:rFonts w:eastAsiaTheme="minorEastAsia"/>
        </w:rPr>
        <w:t xml:space="preserve"> </w:t>
      </w:r>
      <w:r w:rsidRPr="00092518">
        <w:rPr>
          <w:rFonts w:eastAsiaTheme="minorEastAsia"/>
        </w:rPr>
        <w:t>–</w:t>
      </w:r>
      <w:r>
        <w:rPr>
          <w:rFonts w:eastAsiaTheme="minorEastAsia"/>
        </w:rPr>
        <w:t xml:space="preserve"> производительность </w:t>
      </w:r>
      <w:r>
        <w:rPr>
          <w:rFonts w:eastAsiaTheme="minorEastAsia"/>
          <w:lang w:val="en-US"/>
        </w:rPr>
        <w:t>i</w:t>
      </w:r>
      <w:r w:rsidRPr="00092518">
        <w:rPr>
          <w:rFonts w:eastAsiaTheme="minorEastAsia"/>
        </w:rPr>
        <w:t>-</w:t>
      </w:r>
      <w:r>
        <w:rPr>
          <w:rFonts w:eastAsiaTheme="minorEastAsia"/>
        </w:rPr>
        <w:t>ой функции:</w:t>
      </w:r>
    </w:p>
    <w:p w:rsidR="00092518" w:rsidRDefault="002F486C"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m:t>
                </m:r>
                <m:r>
                  <w:rPr>
                    <w:rFonts w:ascii="Cambria Math" w:eastAsiaTheme="minorEastAsia" w:hAnsi="Cambria Math"/>
                    <w:lang w:val="en-US"/>
                  </w:rPr>
                  <m:t>LOC</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1</m:t>
                </m:r>
              </m:sub>
            </m:sSub>
          </m:den>
        </m:f>
      </m:oMath>
      <w:r w:rsidR="00092518" w:rsidRPr="00092518">
        <w:rPr>
          <w:rFonts w:eastAsiaTheme="minorEastAsia"/>
        </w:rPr>
        <w:t xml:space="preserve"> </w:t>
      </w:r>
      <w:r w:rsidR="00092518">
        <w:rPr>
          <w:rFonts w:eastAsiaTheme="minorEastAsia"/>
        </w:rPr>
        <w:t>=</w:t>
      </w:r>
      <w:r w:rsidR="00CF1E8A">
        <w:rPr>
          <w:rFonts w:eastAsiaTheme="minorEastAsia"/>
        </w:rPr>
        <w:t xml:space="preserve"> 1.2</w:t>
      </w:r>
    </w:p>
    <w:p w:rsidR="00092518" w:rsidRDefault="002F486C"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m:t>
                </m:r>
                <m:r>
                  <w:rPr>
                    <w:rFonts w:ascii="Cambria Math" w:eastAsiaTheme="minorEastAsia" w:hAnsi="Cambria Math"/>
                    <w:lang w:val="en-US"/>
                  </w:rPr>
                  <m:t>LOC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2</m:t>
                </m:r>
              </m:sub>
            </m:sSub>
          </m:den>
        </m:f>
      </m:oMath>
      <w:r w:rsidR="00092518">
        <w:rPr>
          <w:rFonts w:eastAsiaTheme="minorEastAsia"/>
        </w:rPr>
        <w:t xml:space="preserve"> =</w:t>
      </w:r>
      <w:r w:rsidR="00CF1E8A">
        <w:rPr>
          <w:rFonts w:eastAsiaTheme="minorEastAsia"/>
        </w:rPr>
        <w:t>0.8</w:t>
      </w:r>
    </w:p>
    <w:p w:rsidR="00092518" w:rsidRPr="00092518" w:rsidRDefault="002F486C"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K</m:t>
                </m:r>
                <m:r>
                  <w:rPr>
                    <w:rFonts w:ascii="Cambria Math" w:eastAsiaTheme="minorEastAsia" w:hAnsi="Cambria Math"/>
                    <w:lang w:val="en-US"/>
                  </w:rPr>
                  <m:t>LOC</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3</m:t>
                </m:r>
              </m:sub>
            </m:sSub>
          </m:den>
        </m:f>
      </m:oMath>
      <w:r w:rsidR="00092518">
        <w:rPr>
          <w:rFonts w:eastAsiaTheme="minorEastAsia"/>
        </w:rPr>
        <w:t xml:space="preserve"> =</w:t>
      </w:r>
      <w:r w:rsidR="00CF1E8A">
        <w:rPr>
          <w:rFonts w:eastAsiaTheme="minorEastAsia"/>
        </w:rPr>
        <w:t xml:space="preserve"> 0.8</w:t>
      </w:r>
    </w:p>
    <w:p w:rsidR="003F11BF" w:rsidRDefault="0060712E" w:rsidP="00313685">
      <w:pPr>
        <w:pStyle w:val="a4"/>
      </w:pPr>
      <w:r>
        <w:t xml:space="preserve">Средняя произвольность </w:t>
      </w:r>
      <w:r w:rsidR="00E63B98">
        <w:t>рассчитаем по следующей формуле:</w:t>
      </w:r>
    </w:p>
    <w:p w:rsidR="0060712E" w:rsidRPr="00C06DED" w:rsidRDefault="002F486C" w:rsidP="00E63B98">
      <w:pPr>
        <w:pStyle w:val="a4"/>
        <w:jc w:val="center"/>
        <w:rPr>
          <w:rFonts w:eastAsiaTheme="minorEastAsia"/>
          <w:i/>
        </w:rPr>
      </w:pPr>
      <m:oMathPara>
        <m:oMath>
          <m:sSub>
            <m:sSubPr>
              <m:ctrlPr>
                <w:rPr>
                  <w:rFonts w:ascii="Cambria Math" w:hAnsi="Cambria Math"/>
                  <w:i/>
                </w:rPr>
              </m:ctrlPr>
            </m:sSubPr>
            <m:e>
              <m:r>
                <w:rPr>
                  <w:rFonts w:ascii="Cambria Math" w:hAnsi="Cambria Math"/>
                </w:rPr>
                <m:t>ПРОИЗВ</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ПРОИЗВ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ПРОИЗВ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ПРОИЗВ</m:t>
                  </m:r>
                </m:e>
                <m:sub>
                  <m:r>
                    <w:rPr>
                      <w:rFonts w:ascii="Cambria Math" w:hAnsi="Cambria Math"/>
                    </w:rPr>
                    <m:t>3</m:t>
                  </m:r>
                </m:sub>
              </m:sSub>
            </m:num>
            <m:den>
              <m:r>
                <w:rPr>
                  <w:rFonts w:ascii="Cambria Math" w:hAnsi="Cambria Math"/>
                </w:rPr>
                <m:t>3</m:t>
              </m:r>
            </m:den>
          </m:f>
          <m:r>
            <w:rPr>
              <w:rFonts w:ascii="Cambria Math" w:eastAsiaTheme="minorEastAsia" w:hAnsi="Cambria Math"/>
            </w:rPr>
            <m:t>=</m:t>
          </m:r>
          <m:r>
            <w:rPr>
              <w:rFonts w:ascii="Cambria Math" w:eastAsiaTheme="minorEastAsia" w:hAnsi="Cambria Math"/>
            </w:rPr>
            <m:t>0,933333333</m:t>
          </m:r>
        </m:oMath>
      </m:oMathPara>
    </w:p>
    <w:p w:rsidR="00544615" w:rsidRDefault="008935DF" w:rsidP="00544615">
      <w:pPr>
        <w:pStyle w:val="a4"/>
        <w:rPr>
          <w:rFonts w:eastAsiaTheme="minorEastAsia"/>
        </w:rPr>
      </w:pPr>
      <w:r>
        <w:rPr>
          <w:rFonts w:eastAsiaTheme="minorEastAsia"/>
        </w:rPr>
        <w:t>Так же необходимо посчитать среднюю удельную стоимость, для этого</w:t>
      </w:r>
      <w:r w:rsidR="00544615">
        <w:rPr>
          <w:rFonts w:eastAsiaTheme="minorEastAsia"/>
        </w:rPr>
        <w:t xml:space="preserve"> </w:t>
      </w:r>
      <w:r w:rsidR="00544615">
        <w:t xml:space="preserve">посчитаем </w:t>
      </w: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i</m:t>
            </m:r>
          </m:sub>
        </m:sSub>
      </m:oMath>
      <w:r w:rsidR="00544615">
        <w:rPr>
          <w:rFonts w:eastAsiaTheme="minorEastAsia"/>
        </w:rPr>
        <w:t xml:space="preserve"> </w:t>
      </w:r>
      <w:r w:rsidR="00544615" w:rsidRPr="00092518">
        <w:rPr>
          <w:rFonts w:eastAsiaTheme="minorEastAsia"/>
        </w:rPr>
        <w:t>–</w:t>
      </w:r>
      <w:r w:rsidR="00544615">
        <w:rPr>
          <w:rFonts w:eastAsiaTheme="minorEastAsia"/>
        </w:rPr>
        <w:t xml:space="preserve"> производительность </w:t>
      </w:r>
      <w:r w:rsidR="00544615">
        <w:rPr>
          <w:rFonts w:eastAsiaTheme="minorEastAsia"/>
          <w:lang w:val="en-US"/>
        </w:rPr>
        <w:t>i</w:t>
      </w:r>
      <w:r w:rsidR="00544615" w:rsidRPr="00092518">
        <w:rPr>
          <w:rFonts w:eastAsiaTheme="minorEastAsia"/>
        </w:rPr>
        <w:t>-</w:t>
      </w:r>
      <w:r w:rsidR="00544615">
        <w:rPr>
          <w:rFonts w:eastAsiaTheme="minorEastAsia"/>
        </w:rPr>
        <w:t>ой функции:</w:t>
      </w:r>
    </w:p>
    <w:p w:rsidR="00544615" w:rsidRDefault="002F486C"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1</m:t>
                </m:r>
              </m:sub>
            </m:sSub>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1</m:t>
                </m:r>
              </m:sub>
            </m:sSub>
          </m:den>
        </m:f>
      </m:oMath>
      <w:r w:rsidR="00544615" w:rsidRPr="00092518">
        <w:rPr>
          <w:rFonts w:eastAsiaTheme="minorEastAsia"/>
        </w:rPr>
        <w:t xml:space="preserve"> </w:t>
      </w:r>
      <w:r w:rsidR="00544615">
        <w:rPr>
          <w:rFonts w:eastAsiaTheme="minorEastAsia"/>
        </w:rPr>
        <w:t>=</w:t>
      </w:r>
      <w:r w:rsidR="004C1A13">
        <w:rPr>
          <w:rFonts w:eastAsiaTheme="minorEastAsia"/>
        </w:rPr>
        <w:t xml:space="preserve"> </w:t>
      </w:r>
      <w:r w:rsidR="004C1A13" w:rsidRPr="004C1A13">
        <w:rPr>
          <w:rFonts w:eastAsiaTheme="minorEastAsia"/>
        </w:rPr>
        <w:t>17,85666667</w:t>
      </w:r>
    </w:p>
    <w:p w:rsidR="00544615" w:rsidRDefault="002F486C"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K</m:t>
                </m:r>
                <m:r>
                  <w:rPr>
                    <w:rFonts w:ascii="Cambria Math" w:eastAsiaTheme="minorEastAsia" w:hAnsi="Cambria Math"/>
                  </w:rPr>
                  <m:t>LOC</m:t>
                </m:r>
              </m:e>
              <m:sub>
                <m:r>
                  <w:rPr>
                    <w:rFonts w:ascii="Cambria Math" w:eastAsiaTheme="minorEastAsia" w:hAnsi="Cambria Math"/>
                  </w:rPr>
                  <m:t>2</m:t>
                </m:r>
              </m:sub>
            </m:sSub>
          </m:den>
        </m:f>
      </m:oMath>
      <w:r w:rsidR="00544615">
        <w:rPr>
          <w:rFonts w:eastAsiaTheme="minorEastAsia"/>
        </w:rPr>
        <w:t xml:space="preserve"> =</w:t>
      </w:r>
      <w:r w:rsidR="0043786E">
        <w:rPr>
          <w:rFonts w:eastAsiaTheme="minorEastAsia"/>
        </w:rPr>
        <w:t xml:space="preserve"> </w:t>
      </w:r>
      <w:r w:rsidR="004C1A13" w:rsidRPr="004C1A13">
        <w:rPr>
          <w:rFonts w:eastAsiaTheme="minorEastAsia"/>
        </w:rPr>
        <w:t>17,855</w:t>
      </w:r>
    </w:p>
    <w:p w:rsidR="00544615" w:rsidRPr="000E3D48" w:rsidRDefault="002F486C"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K</m:t>
                </m:r>
                <m:r>
                  <w:rPr>
                    <w:rFonts w:ascii="Cambria Math" w:eastAsiaTheme="minorEastAsia" w:hAnsi="Cambria Math"/>
                  </w:rPr>
                  <m:t>LOC</m:t>
                </m:r>
              </m:e>
              <m:sub>
                <m:r>
                  <w:rPr>
                    <w:rFonts w:ascii="Cambria Math" w:eastAsiaTheme="minorEastAsia" w:hAnsi="Cambria Math"/>
                  </w:rPr>
                  <m:t>3</m:t>
                </m:r>
              </m:sub>
            </m:sSub>
          </m:den>
        </m:f>
      </m:oMath>
      <w:r w:rsidR="00544615">
        <w:rPr>
          <w:rFonts w:eastAsiaTheme="minorEastAsia"/>
        </w:rPr>
        <w:t xml:space="preserve"> =</w:t>
      </w:r>
      <w:r w:rsidR="0043786E">
        <w:rPr>
          <w:rFonts w:eastAsiaTheme="minorEastAsia"/>
        </w:rPr>
        <w:t xml:space="preserve"> </w:t>
      </w:r>
      <w:r w:rsidR="004C1A13" w:rsidRPr="004C1A13">
        <w:rPr>
          <w:rFonts w:eastAsiaTheme="minorEastAsia"/>
        </w:rPr>
        <w:t>17,855</w:t>
      </w:r>
    </w:p>
    <w:p w:rsidR="00544615" w:rsidRDefault="00544615" w:rsidP="00544615">
      <w:pPr>
        <w:pStyle w:val="a4"/>
      </w:pPr>
      <w:r>
        <w:t>Средняя удельная стоимость рассчитаем по следующей формуле:</w:t>
      </w:r>
    </w:p>
    <w:p w:rsidR="00544615" w:rsidRPr="00D13FBC" w:rsidRDefault="002F486C" w:rsidP="00544615">
      <w:pPr>
        <w:pStyle w:val="a4"/>
        <w:jc w:val="center"/>
        <w:rPr>
          <w:rFonts w:eastAsiaTheme="minorEastAsia"/>
          <w:i/>
        </w:rPr>
      </w:pPr>
      <m:oMathPara>
        <m:oMath>
          <m:sSub>
            <m:sSubPr>
              <m:ctrlPr>
                <w:rPr>
                  <w:rFonts w:ascii="Cambria Math" w:hAnsi="Cambria Math"/>
                  <w:i/>
                </w:rPr>
              </m:ctrlPr>
            </m:sSubPr>
            <m:e>
              <m:r>
                <w:rPr>
                  <w:rFonts w:ascii="Cambria Math" w:hAnsi="Cambria Math"/>
                </w:rPr>
                <m:t>УД_СТОИМОСТЬ</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УД_СТОИМОСТЬ</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3</m:t>
                  </m:r>
                </m:sub>
              </m:sSub>
            </m:num>
            <m:den>
              <m:r>
                <w:rPr>
                  <w:rFonts w:ascii="Cambria Math" w:hAnsi="Cambria Math"/>
                </w:rPr>
                <m:t>3</m:t>
              </m:r>
            </m:den>
          </m:f>
          <m:r>
            <w:rPr>
              <w:rFonts w:ascii="Cambria Math" w:eastAsiaTheme="minorEastAsia" w:hAnsi="Cambria Math"/>
            </w:rPr>
            <m:t>=</m:t>
          </m:r>
          <m:r>
            <w:rPr>
              <w:rFonts w:ascii="Cambria Math" w:eastAsiaTheme="minorEastAsia" w:hAnsi="Cambria Math"/>
            </w:rPr>
            <m:t>17,8(5)</m:t>
          </m:r>
        </m:oMath>
      </m:oMathPara>
    </w:p>
    <w:p w:rsidR="00723146" w:rsidRDefault="00723146" w:rsidP="00723146">
      <w:r>
        <w:t xml:space="preserve">Для каждой функции рассчитаем вычисляем </w:t>
      </w:r>
      <w:r>
        <w:rPr>
          <w:lang w:val="en-US"/>
        </w:rPr>
        <w:t>LOC</w:t>
      </w:r>
      <w:r>
        <w:t>-оценки по формуле:</w:t>
      </w:r>
    </w:p>
    <w:p w:rsidR="00723146" w:rsidRPr="00723146" w:rsidRDefault="002F486C" w:rsidP="00723146">
      <w:pPr>
        <w:rPr>
          <w:i/>
          <w:lang w:val="en-US"/>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лучш</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худш</m:t>
              </m:r>
              <m:r>
                <w:rPr>
                  <w:rFonts w:ascii="Cambria Math" w:hAnsi="Cambria Math"/>
                  <w:lang w:val="en-US"/>
                </w:rPr>
                <m:t>i</m:t>
              </m:r>
            </m:sub>
          </m:sSub>
          <m:r>
            <w:rPr>
              <w:rFonts w:ascii="Cambria Math" w:hAnsi="Cambria Math"/>
            </w:rPr>
            <m:t>+4*</m:t>
          </m:r>
          <m:sSub>
            <m:sSubPr>
              <m:ctrlPr>
                <w:rPr>
                  <w:rFonts w:ascii="Cambria Math" w:hAnsi="Cambria Math"/>
                  <w:i/>
                </w:rPr>
              </m:ctrlPr>
            </m:sSubPr>
            <m:e>
              <m:r>
                <w:rPr>
                  <w:rFonts w:ascii="Cambria Math" w:hAnsi="Cambria Math"/>
                </w:rPr>
                <m:t>LOC</m:t>
              </m:r>
            </m:e>
            <m:sub>
              <m:r>
                <w:rPr>
                  <w:rFonts w:ascii="Cambria Math" w:hAnsi="Cambria Math"/>
                </w:rPr>
                <m:t>вероятн</m:t>
              </m:r>
              <m:r>
                <w:rPr>
                  <w:rFonts w:ascii="Cambria Math" w:hAnsi="Cambria Math"/>
                  <w:lang w:val="en-US"/>
                </w:rPr>
                <m:t>i</m:t>
              </m:r>
            </m:sub>
          </m:sSub>
          <m:r>
            <w:rPr>
              <w:rFonts w:ascii="Cambria Math" w:hAnsi="Cambria Math"/>
            </w:rPr>
            <m:t>)</m:t>
          </m:r>
          <m:r>
            <w:rPr>
              <w:rFonts w:ascii="Cambria Math" w:hAnsi="Cambria Math"/>
              <w:lang w:val="en-US"/>
            </w:rPr>
            <m:t>/6</m:t>
          </m:r>
        </m:oMath>
      </m:oMathPara>
    </w:p>
    <w:p w:rsidR="00151B68" w:rsidRDefault="00723146" w:rsidP="00151B68">
      <w:r>
        <w:lastRenderedPageBreak/>
        <w:t>Получившийся результат:</w:t>
      </w:r>
    </w:p>
    <w:p w:rsidR="00A14E74" w:rsidRPr="00F252E4" w:rsidRDefault="002F486C" w:rsidP="00151B68">
      <w:pPr>
        <w:jc w:val="center"/>
        <w:rPr>
          <w:rFonts w:eastAsiaTheme="minorEastAsia"/>
          <w:i/>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1</m:t>
              </m:r>
            </m:sub>
          </m:sSub>
          <m:r>
            <w:rPr>
              <w:rFonts w:ascii="Cambria Math" w:hAnsi="Cambria Math"/>
            </w:rPr>
            <m:t>=</m:t>
          </m:r>
          <m:f>
            <m:fPr>
              <m:ctrlPr>
                <w:rPr>
                  <w:rFonts w:ascii="Cambria Math" w:hAnsi="Cambria Math"/>
                  <w:i/>
                </w:rPr>
              </m:ctrlPr>
            </m:fPr>
            <m:num>
              <m:r>
                <w:rPr>
                  <w:rFonts w:ascii="Cambria Math" w:hAnsi="Cambria Math"/>
                </w:rPr>
                <m:t>(8000+14000+4*10000)</m:t>
              </m:r>
            </m:num>
            <m:den>
              <m:r>
                <w:rPr>
                  <w:rFonts w:ascii="Cambria Math" w:hAnsi="Cambria Math"/>
                </w:rPr>
                <m:t>6</m:t>
              </m:r>
            </m:den>
          </m:f>
          <m:r>
            <w:rPr>
              <w:rFonts w:ascii="Cambria Math" w:hAnsi="Cambria Math"/>
            </w:rPr>
            <m:t>=</m:t>
          </m:r>
          <m:r>
            <w:rPr>
              <w:rFonts w:ascii="Cambria Math" w:hAnsi="Cambria Math"/>
            </w:rPr>
            <m:t>308,(3)</m:t>
          </m:r>
        </m:oMath>
      </m:oMathPara>
    </w:p>
    <w:p w:rsidR="00295884" w:rsidRPr="00F27304" w:rsidRDefault="002F486C" w:rsidP="00723146">
      <w:pPr>
        <w:rPr>
          <w:rFonts w:eastAsiaTheme="minorEastAsia"/>
          <w:i/>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2</m:t>
              </m:r>
            </m:sub>
          </m:sSub>
          <m:r>
            <w:rPr>
              <w:rFonts w:ascii="Cambria Math" w:hAnsi="Cambria Math"/>
            </w:rPr>
            <m:t>=</m:t>
          </m:r>
          <m:f>
            <m:fPr>
              <m:ctrlPr>
                <w:rPr>
                  <w:rFonts w:ascii="Cambria Math" w:hAnsi="Cambria Math"/>
                  <w:i/>
                </w:rPr>
              </m:ctrlPr>
            </m:fPr>
            <m:num>
              <m:r>
                <w:rPr>
                  <w:rFonts w:ascii="Cambria Math" w:hAnsi="Cambria Math"/>
                </w:rPr>
                <m:t>(15000+23000+4*20000)</m:t>
              </m:r>
            </m:num>
            <m:den>
              <m:r>
                <w:rPr>
                  <w:rFonts w:ascii="Cambria Math" w:hAnsi="Cambria Math"/>
                </w:rPr>
                <m:t>6</m:t>
              </m:r>
            </m:den>
          </m:f>
          <m:r>
            <w:rPr>
              <w:rFonts w:ascii="Cambria Math" w:hAnsi="Cambria Math"/>
            </w:rPr>
            <m:t>=</m:t>
          </m:r>
          <m:r>
            <w:rPr>
              <w:rFonts w:ascii="Cambria Math" w:hAnsi="Cambria Math"/>
            </w:rPr>
            <m:t>208,(3)</m:t>
          </m:r>
        </m:oMath>
      </m:oMathPara>
    </w:p>
    <w:p w:rsidR="00295884" w:rsidRPr="000E4660" w:rsidRDefault="002F486C" w:rsidP="00723146">
      <w:pPr>
        <w:rPr>
          <w:rFonts w:eastAsiaTheme="minorEastAsia"/>
          <w:lang w:val="en-US"/>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3</m:t>
              </m:r>
            </m:sub>
          </m:sSub>
          <m:r>
            <w:rPr>
              <w:rFonts w:ascii="Cambria Math" w:hAnsi="Cambria Math"/>
            </w:rPr>
            <m:t>=</m:t>
          </m:r>
          <m:f>
            <m:fPr>
              <m:ctrlPr>
                <w:rPr>
                  <w:rFonts w:ascii="Cambria Math" w:hAnsi="Cambria Math"/>
                  <w:i/>
                </w:rPr>
              </m:ctrlPr>
            </m:fPr>
            <m:num>
              <m:r>
                <w:rPr>
                  <w:rFonts w:ascii="Cambria Math" w:hAnsi="Cambria Math"/>
                </w:rPr>
                <m:t>(25000+29000+4*27000)</m:t>
              </m:r>
            </m:num>
            <m:den>
              <m:r>
                <w:rPr>
                  <w:rFonts w:ascii="Cambria Math" w:hAnsi="Cambria Math"/>
                </w:rPr>
                <m:t>6</m:t>
              </m:r>
            </m:den>
          </m:f>
          <m:r>
            <w:rPr>
              <w:rFonts w:ascii="Cambria Math" w:hAnsi="Cambria Math"/>
            </w:rPr>
            <m:t>=</m:t>
          </m:r>
          <m:r>
            <w:rPr>
              <w:rFonts w:ascii="Cambria Math" w:eastAsiaTheme="minorEastAsia" w:hAnsi="Cambria Math"/>
              <w:lang w:val="en-US"/>
            </w:rPr>
            <m:t>2</m:t>
          </m:r>
          <m:r>
            <w:rPr>
              <w:rFonts w:ascii="Cambria Math" w:eastAsiaTheme="minorEastAsia" w:hAnsi="Cambria Math"/>
              <w:lang w:val="en-US"/>
            </w:rPr>
            <m:t>00</m:t>
          </m:r>
        </m:oMath>
      </m:oMathPara>
    </w:p>
    <w:p w:rsidR="007313CA" w:rsidRDefault="007313CA" w:rsidP="007313CA">
      <w:r>
        <w:t>Оценка затрат считается следующем образом:</w:t>
      </w:r>
    </w:p>
    <w:p w:rsidR="007313CA" w:rsidRPr="00176D80" w:rsidRDefault="007313CA" w:rsidP="007313CA">
      <w:pPr>
        <w:rPr>
          <w:i/>
        </w:rPr>
      </w:pPr>
      <m:oMathPara>
        <m:oMath>
          <m:r>
            <w:rPr>
              <w:rFonts w:ascii="Cambria Math" w:hAnsi="Cambria Math"/>
            </w:rPr>
            <m:t>ЗАТРАТЫ=</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rPr>
                      </m:ctrlPr>
                    </m:sSubPr>
                    <m:e>
                      <m:r>
                        <w:rPr>
                          <w:rFonts w:ascii="Cambria Math" w:hAnsi="Cambria Math"/>
                        </w:rPr>
                        <m:t>LOC</m:t>
                      </m:r>
                    </m:e>
                    <m:sub>
                      <m:r>
                        <w:rPr>
                          <w:rFonts w:ascii="Cambria Math" w:hAnsi="Cambria Math"/>
                        </w:rPr>
                        <m:t>ож</m:t>
                      </m:r>
                      <m:r>
                        <w:rPr>
                          <w:rFonts w:ascii="Cambria Math" w:hAnsi="Cambria Math"/>
                          <w:lang w:val="en-US"/>
                        </w:rPr>
                        <m:t>i</m:t>
                      </m:r>
                    </m:sub>
                  </m:sSub>
                </m:e>
              </m:nary>
            </m:e>
          </m:d>
          <m:r>
            <w:rPr>
              <w:rFonts w:ascii="Cambria Math" w:hAnsi="Cambria Math"/>
              <w:lang w:val="en-US"/>
            </w:rPr>
            <m:t xml:space="preserve">/ </m:t>
          </m:r>
          <m:sSub>
            <m:sSubPr>
              <m:ctrlPr>
                <w:rPr>
                  <w:rFonts w:ascii="Cambria Math" w:hAnsi="Cambria Math"/>
                  <w:i/>
                </w:rPr>
              </m:ctrlPr>
            </m:sSubPr>
            <m:e>
              <m:r>
                <w:rPr>
                  <w:rFonts w:ascii="Cambria Math" w:hAnsi="Cambria Math"/>
                </w:rPr>
                <m:t>ПРОИЗВ</m:t>
              </m:r>
            </m:e>
            <m:sub>
              <m:r>
                <w:rPr>
                  <w:rFonts w:ascii="Cambria Math" w:hAnsi="Cambria Math"/>
                </w:rPr>
                <m:t>ср</m:t>
              </m:r>
            </m:sub>
          </m:sSub>
          <m:r>
            <w:rPr>
              <w:rFonts w:ascii="Cambria Math" w:hAnsi="Cambria Math"/>
            </w:rPr>
            <m:t>=</m:t>
          </m:r>
          <m:r>
            <w:rPr>
              <w:rFonts w:ascii="Cambria Math" w:hAnsi="Cambria Math"/>
            </w:rPr>
            <m:t>767,8571429</m:t>
          </m:r>
        </m:oMath>
      </m:oMathPara>
    </w:p>
    <w:p w:rsidR="001D6EDC" w:rsidRDefault="001D6EDC" w:rsidP="001D6EDC">
      <w:r>
        <w:t>Оценка стоимости считается следующем образом:</w:t>
      </w:r>
    </w:p>
    <w:p w:rsidR="00A16C5B" w:rsidRPr="0009582D" w:rsidRDefault="00E47BD9" w:rsidP="0009582D">
      <w:pPr>
        <w:rPr>
          <w:i/>
        </w:rPr>
      </w:pPr>
      <m:oMathPara>
        <m:oMath>
          <m:r>
            <w:rPr>
              <w:rFonts w:ascii="Cambria Math" w:hAnsi="Cambria Math"/>
            </w:rPr>
            <m:t>СТОИМОСТЬ=</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rPr>
                      </m:ctrlPr>
                    </m:sSubPr>
                    <m:e>
                      <m:r>
                        <w:rPr>
                          <w:rFonts w:ascii="Cambria Math" w:hAnsi="Cambria Math"/>
                        </w:rPr>
                        <m:t>LOC</m:t>
                      </m:r>
                    </m:e>
                    <m:sub>
                      <m:r>
                        <w:rPr>
                          <w:rFonts w:ascii="Cambria Math" w:hAnsi="Cambria Math"/>
                        </w:rPr>
                        <m:t>ож</m:t>
                      </m:r>
                      <m:r>
                        <w:rPr>
                          <w:rFonts w:ascii="Cambria Math" w:hAnsi="Cambria Math"/>
                          <w:lang w:val="en-US"/>
                        </w:rPr>
                        <m:t>i</m:t>
                      </m:r>
                    </m:sub>
                  </m:sSub>
                </m:e>
              </m:nary>
            </m:e>
          </m:d>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ср</m:t>
              </m:r>
            </m:sub>
          </m:sSub>
          <m:r>
            <w:rPr>
              <w:rFonts w:ascii="Cambria Math" w:hAnsi="Cambria Math"/>
            </w:rPr>
            <m:t>=</m:t>
          </m:r>
          <m:r>
            <w:rPr>
              <w:rFonts w:ascii="Cambria Math" w:eastAsiaTheme="minorEastAsia" w:hAnsi="Cambria Math"/>
            </w:rPr>
            <m:t>12796,48148</m:t>
          </m:r>
        </m:oMath>
      </m:oMathPara>
    </w:p>
    <w:p w:rsidR="00313685" w:rsidRDefault="00313685" w:rsidP="00313685">
      <w:pPr>
        <w:pStyle w:val="1"/>
      </w:pPr>
      <w:r>
        <w:t>Расчет затрат</w:t>
      </w:r>
    </w:p>
    <w:p w:rsidR="00313685" w:rsidRDefault="00D024FB" w:rsidP="00313685">
      <w:pPr>
        <w:pStyle w:val="a4"/>
      </w:pPr>
      <w:r>
        <w:t>Для расчёта затрат используется формула:</w:t>
      </w:r>
    </w:p>
    <w:p w:rsidR="00D024FB" w:rsidRPr="0039254C" w:rsidRDefault="00D024FB" w:rsidP="00313685">
      <w:pPr>
        <w:pStyle w:val="a4"/>
        <w:rPr>
          <w:rFonts w:eastAsiaTheme="minorEastAsia"/>
          <w:i/>
        </w:rPr>
      </w:pPr>
      <m:oMathPara>
        <m:oMath>
          <m:r>
            <w:rPr>
              <w:rFonts w:ascii="Cambria Math" w:hAnsi="Cambria Math"/>
            </w:rPr>
            <m:t>ЗАТРАТЫ=А*</m:t>
          </m:r>
          <m:sSup>
            <m:sSupPr>
              <m:ctrlPr>
                <w:rPr>
                  <w:rFonts w:ascii="Cambria Math" w:eastAsiaTheme="minorEastAsia" w:hAnsi="Cambria Math"/>
                  <w:i/>
                </w:rPr>
              </m:ctrlPr>
            </m:sSupPr>
            <m:e>
              <m:r>
                <w:rPr>
                  <w:rFonts w:ascii="Cambria Math" w:eastAsiaTheme="minorEastAsia" w:hAnsi="Cambria Math"/>
                </w:rPr>
                <m:t>РАЗМЕР</m:t>
              </m:r>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auto</m:t>
              </m:r>
            </m:sub>
          </m:sSub>
        </m:oMath>
      </m:oMathPara>
    </w:p>
    <w:p w:rsidR="0039254C" w:rsidRPr="0039254C" w:rsidRDefault="0039254C" w:rsidP="0039254C">
      <w:r w:rsidRPr="0039254C">
        <w:t>где:</w:t>
      </w:r>
    </w:p>
    <w:p w:rsidR="0039254C" w:rsidRPr="0039254C" w:rsidRDefault="0039254C" w:rsidP="00CE5F48">
      <w:pPr>
        <w:pStyle w:val="af1"/>
        <w:numPr>
          <w:ilvl w:val="0"/>
          <w:numId w:val="17"/>
        </w:numPr>
        <w:ind w:left="284" w:firstLine="0"/>
      </w:pPr>
      <w:r>
        <w:t xml:space="preserve">Масштабный коэффициент А = </w:t>
      </w:r>
      <w:r w:rsidRPr="0039254C">
        <w:t>2,5;</w:t>
      </w:r>
    </w:p>
    <w:p w:rsidR="0039254C" w:rsidRPr="0039254C" w:rsidRDefault="00CE5F48" w:rsidP="00CE5F48">
      <w:pPr>
        <w:pStyle w:val="af1"/>
        <w:numPr>
          <w:ilvl w:val="0"/>
          <w:numId w:val="17"/>
        </w:numPr>
        <w:ind w:left="284" w:firstLine="0"/>
      </w:pPr>
      <w:r>
        <w:t>П</w:t>
      </w:r>
      <w:r w:rsidR="0039254C">
        <w:t xml:space="preserve">оказатель </w:t>
      </w:r>
      <w:r w:rsidR="00883CE5">
        <w:rPr>
          <w:lang w:val="en-US"/>
        </w:rPr>
        <w:t>B</w:t>
      </w:r>
      <w:r w:rsidR="0039254C">
        <w:t xml:space="preserve"> отражает нелинейную зависимость затрат от размера </w:t>
      </w:r>
      <w:r w:rsidR="0039254C" w:rsidRPr="0039254C">
        <w:t>проекта</w:t>
      </w:r>
      <w:r w:rsidR="00C91FA0" w:rsidRPr="00C91FA0">
        <w:t xml:space="preserve"> </w:t>
      </w:r>
      <w:r w:rsidR="0039254C">
        <w:t xml:space="preserve">(размер системы РАЗМЕР выражается в тысячах </w:t>
      </w:r>
      <w:r w:rsidR="0039254C" w:rsidRPr="0039254C">
        <w:t>LOC);</w:t>
      </w:r>
    </w:p>
    <w:p w:rsidR="0039254C" w:rsidRPr="0039254C" w:rsidRDefault="00CE5F48" w:rsidP="00CE5F48">
      <w:pPr>
        <w:pStyle w:val="af1"/>
        <w:numPr>
          <w:ilvl w:val="0"/>
          <w:numId w:val="22"/>
        </w:numPr>
        <w:ind w:left="284" w:firstLine="0"/>
      </w:pPr>
      <w:r>
        <w:t>М</w:t>
      </w:r>
      <w:r w:rsidR="00C91FA0">
        <w:t xml:space="preserve">ножитель </w:t>
      </w:r>
      <w:r w:rsidR="00C91FA0" w:rsidRPr="0039254C">
        <w:t xml:space="preserve">поправки </w:t>
      </w:r>
      <m:oMath>
        <m:sSub>
          <m:sSubPr>
            <m:ctrlPr>
              <w:rPr>
                <w:rFonts w:ascii="Cambria Math" w:hAnsi="Cambria Math"/>
                <w:i/>
              </w:rPr>
            </m:ctrlPr>
          </m:sSubPr>
          <m:e>
            <m:r>
              <w:rPr>
                <w:rFonts w:ascii="Cambria Math" w:hAnsi="Cambria Math"/>
              </w:rPr>
              <m:t>М</m:t>
            </m:r>
          </m:e>
          <m:sub>
            <m:r>
              <w:rPr>
                <w:rFonts w:ascii="Cambria Math" w:hAnsi="Cambria Math"/>
              </w:rPr>
              <m:t>e</m:t>
            </m:r>
          </m:sub>
        </m:sSub>
      </m:oMath>
      <w:r w:rsidR="00C91FA0">
        <w:t xml:space="preserve"> зависит от 7 формирователей</w:t>
      </w:r>
      <w:r w:rsidR="0039254C" w:rsidRPr="0039254C">
        <w:t xml:space="preserve"> затрат,</w:t>
      </w:r>
      <w:r w:rsidR="00C91FA0" w:rsidRPr="00C91FA0">
        <w:t xml:space="preserve"> </w:t>
      </w:r>
      <w:r w:rsidR="00C91FA0">
        <w:t xml:space="preserve">характеризующих </w:t>
      </w:r>
      <w:r w:rsidR="0039254C" w:rsidRPr="0039254C">
        <w:t>проду</w:t>
      </w:r>
      <w:r w:rsidR="00C91FA0">
        <w:t>кт,</w:t>
      </w:r>
      <w:r w:rsidR="00C91FA0" w:rsidRPr="00C91FA0">
        <w:t xml:space="preserve"> </w:t>
      </w:r>
      <w:r w:rsidR="00C91FA0">
        <w:t xml:space="preserve">процесс и </w:t>
      </w:r>
      <w:r w:rsidR="0039254C" w:rsidRPr="0039254C">
        <w:t>персонал;</w:t>
      </w:r>
    </w:p>
    <w:p w:rsidR="0039254C" w:rsidRPr="0039254C" w:rsidRDefault="00C91FA0" w:rsidP="00CE5F48">
      <w:pPr>
        <w:pStyle w:val="af1"/>
        <w:numPr>
          <w:ilvl w:val="0"/>
          <w:numId w:val="22"/>
        </w:numPr>
        <w:ind w:left="284" w:firstLine="0"/>
      </w:pPr>
      <w:r>
        <w:t xml:space="preserve">Слагаемое </w:t>
      </w:r>
      <m:oMath>
        <m:sSub>
          <m:sSubPr>
            <m:ctrlPr>
              <w:rPr>
                <w:rFonts w:ascii="Cambria Math" w:hAnsi="Cambria Math"/>
                <w:i/>
              </w:rPr>
            </m:ctrlPr>
          </m:sSubPr>
          <m:e>
            <m:r>
              <w:rPr>
                <w:rFonts w:ascii="Cambria Math" w:hAnsi="Cambria Math"/>
              </w:rPr>
              <m:t>ЗАТРАТЫ</m:t>
            </m:r>
          </m:e>
          <m:sub>
            <m:r>
              <w:rPr>
                <w:rFonts w:ascii="Cambria Math" w:hAnsi="Cambria Math"/>
              </w:rPr>
              <m:t>auto</m:t>
            </m:r>
          </m:sub>
        </m:sSub>
        <m:r>
          <w:rPr>
            <w:rFonts w:ascii="Cambria Math" w:hAnsi="Cambria Math"/>
          </w:rPr>
          <m:t xml:space="preserve"> </m:t>
        </m:r>
      </m:oMath>
      <w:r>
        <w:t xml:space="preserve">отражает затраты на автоматически </w:t>
      </w:r>
      <w:r w:rsidR="0039254C" w:rsidRPr="0039254C">
        <w:t>генерируемый</w:t>
      </w:r>
      <w:r w:rsidRPr="00C91FA0">
        <w:t xml:space="preserve"> </w:t>
      </w:r>
      <w:r>
        <w:t xml:space="preserve">программный </w:t>
      </w:r>
      <w:r w:rsidR="0039254C" w:rsidRPr="0039254C">
        <w:t>код.</w:t>
      </w:r>
    </w:p>
    <w:p w:rsidR="0039254C" w:rsidRPr="0039254C" w:rsidRDefault="00A17B2F" w:rsidP="00A17B2F">
      <w:r>
        <w:t xml:space="preserve">Значение показателя степени </w:t>
      </w:r>
      <w:r w:rsidR="0039254C" w:rsidRPr="0039254C">
        <w:t xml:space="preserve">В </w:t>
      </w:r>
      <w:r>
        <w:t xml:space="preserve">изменяется в диапазоне 1,01... 1,26, зависит от </w:t>
      </w:r>
      <w:r w:rsidR="0039254C" w:rsidRPr="0039254C">
        <w:t>пяти</w:t>
      </w:r>
      <w:r>
        <w:t xml:space="preserve"> масштабных факторов </w:t>
      </w:r>
      <m:oMath>
        <m:sSub>
          <m:sSubPr>
            <m:ctrlPr>
              <w:rPr>
                <w:rFonts w:ascii="Cambria Math" w:hAnsi="Cambria Math"/>
                <w:i/>
              </w:rPr>
            </m:ctrlPr>
          </m:sSubPr>
          <m:e>
            <m:r>
              <w:rPr>
                <w:rFonts w:ascii="Cambria Math" w:hAnsi="Cambria Math"/>
              </w:rPr>
              <m:t>W</m:t>
            </m:r>
          </m:e>
          <m:sub>
            <m:r>
              <w:rPr>
                <w:rFonts w:ascii="Cambria Math" w:hAnsi="Cambria Math"/>
                <w:lang w:val="en-US"/>
              </w:rPr>
              <m:t>i</m:t>
            </m:r>
          </m:sub>
        </m:sSub>
      </m:oMath>
      <w:r>
        <w:t xml:space="preserve"> и вычисляется по </w:t>
      </w:r>
      <w:r w:rsidR="0039254C" w:rsidRPr="0039254C">
        <w:t>формуле</w:t>
      </w:r>
    </w:p>
    <w:p w:rsidR="0039254C" w:rsidRPr="00276B0E" w:rsidRDefault="00276B0E" w:rsidP="0039254C">
      <w:pPr>
        <w:rPr>
          <w:i/>
        </w:rPr>
      </w:pPr>
      <m:oMathPara>
        <m:oMath>
          <m:r>
            <w:rPr>
              <w:rFonts w:ascii="Cambria Math" w:hAnsi="Cambria Math"/>
            </w:rPr>
            <m:t>B=1,01+0,01</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0C4C82" w:rsidRPr="00220CE7" w:rsidRDefault="000C4C82" w:rsidP="000C4C82">
      <w:pPr>
        <w:pStyle w:val="a7"/>
        <w:keepNext/>
        <w:rPr>
          <w:b/>
        </w:rPr>
      </w:pPr>
      <w:r w:rsidRPr="00220CE7">
        <w:rPr>
          <w:b/>
        </w:rPr>
        <w:t xml:space="preserve">Таблица </w:t>
      </w:r>
      <w:r w:rsidR="00C92AEE" w:rsidRPr="00220CE7">
        <w:rPr>
          <w:b/>
        </w:rPr>
        <w:fldChar w:fldCharType="begin"/>
      </w:r>
      <w:r w:rsidR="00C92AEE" w:rsidRPr="00220CE7">
        <w:rPr>
          <w:b/>
        </w:rPr>
        <w:instrText xml:space="preserve"> SEQ Таблица \* ARABIC </w:instrText>
      </w:r>
      <w:r w:rsidR="00C92AEE" w:rsidRPr="00220CE7">
        <w:rPr>
          <w:b/>
        </w:rPr>
        <w:fldChar w:fldCharType="separate"/>
      </w:r>
      <w:r w:rsidR="00ED6C6F">
        <w:rPr>
          <w:b/>
          <w:noProof/>
        </w:rPr>
        <w:t>2</w:t>
      </w:r>
      <w:r w:rsidR="00C92AEE" w:rsidRPr="00220CE7">
        <w:rPr>
          <w:b/>
          <w:noProof/>
        </w:rPr>
        <w:fldChar w:fldCharType="end"/>
      </w:r>
      <w:r w:rsidR="005F6AC9">
        <w:rPr>
          <w:b/>
          <w:noProof/>
        </w:rPr>
        <w:t>. Маштабные факторы</w:t>
      </w:r>
    </w:p>
    <w:tbl>
      <w:tblPr>
        <w:tblStyle w:val="ab"/>
        <w:tblW w:w="0" w:type="auto"/>
        <w:tblLook w:val="04A0" w:firstRow="1" w:lastRow="0" w:firstColumn="1" w:lastColumn="0" w:noHBand="0" w:noVBand="1"/>
      </w:tblPr>
      <w:tblGrid>
        <w:gridCol w:w="1642"/>
        <w:gridCol w:w="1642"/>
        <w:gridCol w:w="1642"/>
        <w:gridCol w:w="1642"/>
        <w:gridCol w:w="1643"/>
        <w:gridCol w:w="1643"/>
      </w:tblGrid>
      <w:tr w:rsidR="007B2016" w:rsidTr="007B2016">
        <w:tc>
          <w:tcPr>
            <w:tcW w:w="1642" w:type="dxa"/>
          </w:tcPr>
          <w:p w:rsidR="007B2016" w:rsidRDefault="007B2016" w:rsidP="00955F49">
            <w:pPr>
              <w:pStyle w:val="af5"/>
            </w:pPr>
            <w:r>
              <w:t>П</w:t>
            </w:r>
            <w:r w:rsidR="00C33935">
              <w:t>р</w:t>
            </w:r>
            <w:r>
              <w:t>оект</w:t>
            </w:r>
          </w:p>
        </w:tc>
        <w:tc>
          <w:tcPr>
            <w:tcW w:w="1642" w:type="dxa"/>
          </w:tcPr>
          <w:p w:rsidR="007B2016" w:rsidRPr="00C33935" w:rsidRDefault="00C33935" w:rsidP="00955F49">
            <w:pPr>
              <w:pStyle w:val="af5"/>
              <w:rPr>
                <w:lang w:val="en-US"/>
              </w:rPr>
            </w:pPr>
            <w:r>
              <w:rPr>
                <w:lang w:val="en-US"/>
              </w:rPr>
              <w:t>PREC</w:t>
            </w:r>
          </w:p>
        </w:tc>
        <w:tc>
          <w:tcPr>
            <w:tcW w:w="1642" w:type="dxa"/>
          </w:tcPr>
          <w:p w:rsidR="007B2016" w:rsidRPr="00C33935" w:rsidRDefault="00C33935" w:rsidP="00955F49">
            <w:pPr>
              <w:pStyle w:val="af5"/>
              <w:rPr>
                <w:lang w:val="en-US"/>
              </w:rPr>
            </w:pPr>
            <w:r>
              <w:rPr>
                <w:lang w:val="en-US"/>
              </w:rPr>
              <w:t>FLEX</w:t>
            </w:r>
          </w:p>
        </w:tc>
        <w:tc>
          <w:tcPr>
            <w:tcW w:w="1642" w:type="dxa"/>
          </w:tcPr>
          <w:p w:rsidR="007B2016" w:rsidRPr="00C33935" w:rsidRDefault="00C33935" w:rsidP="00955F49">
            <w:pPr>
              <w:pStyle w:val="af5"/>
              <w:rPr>
                <w:lang w:val="en-US"/>
              </w:rPr>
            </w:pPr>
            <w:r>
              <w:rPr>
                <w:lang w:val="en-US"/>
              </w:rPr>
              <w:t>RESL</w:t>
            </w:r>
          </w:p>
        </w:tc>
        <w:tc>
          <w:tcPr>
            <w:tcW w:w="1643" w:type="dxa"/>
          </w:tcPr>
          <w:p w:rsidR="007B2016" w:rsidRPr="00C33935" w:rsidRDefault="00C33935" w:rsidP="00955F49">
            <w:pPr>
              <w:pStyle w:val="af5"/>
              <w:rPr>
                <w:lang w:val="en-US"/>
              </w:rPr>
            </w:pPr>
            <w:r>
              <w:rPr>
                <w:lang w:val="en-US"/>
              </w:rPr>
              <w:t>TEAM</w:t>
            </w:r>
          </w:p>
        </w:tc>
        <w:tc>
          <w:tcPr>
            <w:tcW w:w="1643" w:type="dxa"/>
          </w:tcPr>
          <w:p w:rsidR="007B2016" w:rsidRPr="00C33935" w:rsidRDefault="00C33935" w:rsidP="00955F49">
            <w:pPr>
              <w:pStyle w:val="af5"/>
            </w:pPr>
            <w:r>
              <w:rPr>
                <w:lang w:val="en-US"/>
              </w:rPr>
              <w:t>PMAT</w:t>
            </w:r>
          </w:p>
        </w:tc>
      </w:tr>
      <w:tr w:rsidR="007B2016" w:rsidTr="007B2016">
        <w:tc>
          <w:tcPr>
            <w:tcW w:w="1642" w:type="dxa"/>
          </w:tcPr>
          <w:p w:rsidR="007B2016" w:rsidRDefault="002F486C"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642" w:type="dxa"/>
          </w:tcPr>
          <w:p w:rsidR="007B2016" w:rsidRDefault="00955F49" w:rsidP="00955F49">
            <w:pPr>
              <w:pStyle w:val="af5"/>
            </w:pPr>
            <w:r>
              <w:t>4</w:t>
            </w:r>
          </w:p>
        </w:tc>
        <w:tc>
          <w:tcPr>
            <w:tcW w:w="1642" w:type="dxa"/>
          </w:tcPr>
          <w:p w:rsidR="007B2016" w:rsidRDefault="00955F49" w:rsidP="00955F49">
            <w:pPr>
              <w:pStyle w:val="af5"/>
            </w:pPr>
            <w:r>
              <w:t>4</w:t>
            </w:r>
          </w:p>
        </w:tc>
        <w:tc>
          <w:tcPr>
            <w:tcW w:w="1642" w:type="dxa"/>
          </w:tcPr>
          <w:p w:rsidR="007B2016" w:rsidRDefault="006615C7" w:rsidP="00955F49">
            <w:pPr>
              <w:pStyle w:val="af5"/>
            </w:pPr>
            <w:r>
              <w:t>4</w:t>
            </w:r>
          </w:p>
        </w:tc>
        <w:tc>
          <w:tcPr>
            <w:tcW w:w="1643" w:type="dxa"/>
          </w:tcPr>
          <w:p w:rsidR="007B2016" w:rsidRDefault="00CB524C" w:rsidP="00955F49">
            <w:pPr>
              <w:pStyle w:val="af5"/>
            </w:pPr>
            <w:r>
              <w:t>0</w:t>
            </w:r>
          </w:p>
        </w:tc>
        <w:tc>
          <w:tcPr>
            <w:tcW w:w="1643" w:type="dxa"/>
          </w:tcPr>
          <w:p w:rsidR="007B2016" w:rsidRDefault="00CB524C" w:rsidP="00955F49">
            <w:pPr>
              <w:pStyle w:val="af5"/>
            </w:pPr>
            <w:r>
              <w:t xml:space="preserve"> 3</w:t>
            </w:r>
          </w:p>
        </w:tc>
      </w:tr>
      <w:tr w:rsidR="007B2016" w:rsidTr="007B2016">
        <w:tc>
          <w:tcPr>
            <w:tcW w:w="1642" w:type="dxa"/>
          </w:tcPr>
          <w:p w:rsidR="007B2016" w:rsidRDefault="002F486C"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642" w:type="dxa"/>
          </w:tcPr>
          <w:p w:rsidR="007B2016" w:rsidRDefault="00955F49" w:rsidP="00955F49">
            <w:pPr>
              <w:pStyle w:val="af5"/>
            </w:pPr>
            <w:r>
              <w:t>1</w:t>
            </w:r>
          </w:p>
        </w:tc>
        <w:tc>
          <w:tcPr>
            <w:tcW w:w="1642" w:type="dxa"/>
          </w:tcPr>
          <w:p w:rsidR="007B2016" w:rsidRDefault="00955F49" w:rsidP="00955F49">
            <w:pPr>
              <w:pStyle w:val="af5"/>
            </w:pPr>
            <w:r>
              <w:t>4</w:t>
            </w:r>
          </w:p>
        </w:tc>
        <w:tc>
          <w:tcPr>
            <w:tcW w:w="1642" w:type="dxa"/>
          </w:tcPr>
          <w:p w:rsidR="007B2016" w:rsidRDefault="006615C7" w:rsidP="00955F49">
            <w:pPr>
              <w:pStyle w:val="af5"/>
            </w:pPr>
            <w:r>
              <w:t>1</w:t>
            </w:r>
          </w:p>
        </w:tc>
        <w:tc>
          <w:tcPr>
            <w:tcW w:w="1643" w:type="dxa"/>
          </w:tcPr>
          <w:p w:rsidR="007B2016" w:rsidRDefault="00CB524C" w:rsidP="00955F49">
            <w:pPr>
              <w:pStyle w:val="af5"/>
            </w:pPr>
            <w:r>
              <w:t>1</w:t>
            </w:r>
          </w:p>
        </w:tc>
        <w:tc>
          <w:tcPr>
            <w:tcW w:w="1643" w:type="dxa"/>
          </w:tcPr>
          <w:p w:rsidR="007B2016" w:rsidRDefault="00CB524C" w:rsidP="00955F49">
            <w:pPr>
              <w:pStyle w:val="af5"/>
            </w:pPr>
            <w:r>
              <w:t>3</w:t>
            </w:r>
          </w:p>
        </w:tc>
      </w:tr>
      <w:tr w:rsidR="007B2016" w:rsidTr="007B2016">
        <w:tc>
          <w:tcPr>
            <w:tcW w:w="1642" w:type="dxa"/>
          </w:tcPr>
          <w:p w:rsidR="007B2016" w:rsidRDefault="002F486C"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642" w:type="dxa"/>
          </w:tcPr>
          <w:p w:rsidR="007B2016" w:rsidRDefault="00955F49" w:rsidP="00955F49">
            <w:pPr>
              <w:pStyle w:val="af5"/>
            </w:pPr>
            <w:r>
              <w:t>3</w:t>
            </w:r>
          </w:p>
        </w:tc>
        <w:tc>
          <w:tcPr>
            <w:tcW w:w="1642" w:type="dxa"/>
          </w:tcPr>
          <w:p w:rsidR="007B2016" w:rsidRDefault="00955F49" w:rsidP="00955F49">
            <w:pPr>
              <w:pStyle w:val="af5"/>
            </w:pPr>
            <w:r>
              <w:t>4</w:t>
            </w:r>
          </w:p>
        </w:tc>
        <w:tc>
          <w:tcPr>
            <w:tcW w:w="1642" w:type="dxa"/>
          </w:tcPr>
          <w:p w:rsidR="007B2016" w:rsidRDefault="006615C7" w:rsidP="00955F49">
            <w:pPr>
              <w:pStyle w:val="af5"/>
            </w:pPr>
            <w:r>
              <w:t>1</w:t>
            </w:r>
          </w:p>
        </w:tc>
        <w:tc>
          <w:tcPr>
            <w:tcW w:w="1643" w:type="dxa"/>
          </w:tcPr>
          <w:p w:rsidR="007B2016" w:rsidRDefault="006615C7" w:rsidP="00955F49">
            <w:pPr>
              <w:pStyle w:val="af5"/>
            </w:pPr>
            <w:r>
              <w:t>0</w:t>
            </w:r>
          </w:p>
        </w:tc>
        <w:tc>
          <w:tcPr>
            <w:tcW w:w="1643" w:type="dxa"/>
          </w:tcPr>
          <w:p w:rsidR="007B2016" w:rsidRDefault="00CB524C" w:rsidP="00955F49">
            <w:pPr>
              <w:pStyle w:val="af5"/>
            </w:pPr>
            <w:r>
              <w:t>3</w:t>
            </w:r>
          </w:p>
        </w:tc>
      </w:tr>
    </w:tbl>
    <w:p w:rsidR="0039254C" w:rsidRDefault="0039254C" w:rsidP="000E3D48">
      <w:pPr>
        <w:pStyle w:val="a4"/>
        <w:ind w:firstLine="0"/>
      </w:pPr>
    </w:p>
    <w:p w:rsidR="000E3D48" w:rsidRPr="000E3D48" w:rsidRDefault="000E3D48" w:rsidP="000E3D48">
      <w:pPr>
        <w:pStyle w:val="a4"/>
      </w:pPr>
      <w:r>
        <w:t xml:space="preserve">На </w:t>
      </w:r>
      <w:r w:rsidRPr="000E3D48">
        <w:t xml:space="preserve">основе </w:t>
      </w:r>
      <w:r>
        <w:t xml:space="preserve">оценки для каждого формирователя по таблице Боэма определяется множитель затрат </w:t>
      </w:r>
      <m:oMath>
        <m:sSub>
          <m:sSubPr>
            <m:ctrlPr>
              <w:rPr>
                <w:rFonts w:ascii="Cambria Math" w:hAnsi="Cambria Math"/>
                <w:i/>
              </w:rPr>
            </m:ctrlPr>
          </m:sSubPr>
          <m:e>
            <m:r>
              <w:rPr>
                <w:rFonts w:ascii="Cambria Math" w:hAnsi="Cambria Math"/>
              </w:rPr>
              <m:t>EM</m:t>
            </m:r>
          </m:e>
          <m:sub>
            <m:r>
              <w:rPr>
                <w:rFonts w:ascii="Cambria Math" w:hAnsi="Cambria Math"/>
                <w:lang w:val="en-US"/>
              </w:rPr>
              <m:t>i</m:t>
            </m:r>
          </m:sub>
        </m:sSub>
      </m:oMath>
      <w:r w:rsidR="00454013">
        <w:rPr>
          <w:rFonts w:eastAsiaTheme="minorEastAsia"/>
        </w:rPr>
        <w:t>.</w:t>
      </w:r>
    </w:p>
    <w:p w:rsidR="000E3D48" w:rsidRPr="000E3D48" w:rsidRDefault="000E3D48" w:rsidP="000E3D48">
      <w:pPr>
        <w:pStyle w:val="a4"/>
      </w:pPr>
      <w:r>
        <w:t xml:space="preserve">Перемножение всех </w:t>
      </w:r>
      <w:r w:rsidRPr="000E3D48">
        <w:t>множит</w:t>
      </w:r>
      <w:r>
        <w:t xml:space="preserve">елей затрат формирует множитель </w:t>
      </w:r>
      <w:r w:rsidRPr="000E3D48">
        <w:t>поправки:</w:t>
      </w:r>
    </w:p>
    <w:p w:rsidR="00B14C63" w:rsidRPr="00F777B8" w:rsidRDefault="002F486C" w:rsidP="00F777B8">
      <w:pPr>
        <w:pStyle w:val="a4"/>
        <w:rPr>
          <w:rFonts w:eastAsiaTheme="minorEastAsia"/>
          <w:i/>
        </w:rPr>
      </w:pPr>
      <m:oMathPara>
        <m:oMath>
          <m:sSub>
            <m:sSubPr>
              <m:ctrlPr>
                <w:rPr>
                  <w:rFonts w:ascii="Cambria Math" w:hAnsi="Cambria Math"/>
                  <w:i/>
                </w:rPr>
              </m:ctrlPr>
            </m:sSubPr>
            <m:e>
              <m:r>
                <w:rPr>
                  <w:rFonts w:ascii="Cambria Math" w:hAnsi="Cambria Math"/>
                </w:rPr>
                <m:t>М</m:t>
              </m:r>
            </m:e>
            <m:sub>
              <m:r>
                <w:rPr>
                  <w:rFonts w:ascii="Cambria Math" w:hAnsi="Cambria Math"/>
                </w:rPr>
                <m:t>e</m:t>
              </m:r>
            </m:sub>
          </m:sSub>
          <m:r>
            <w:rPr>
              <w:rFonts w:ascii="Cambria Math" w:hAnsi="Cambria Math"/>
            </w:rPr>
            <m:t> = </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rsidR="00B14C63" w:rsidRDefault="00B14C63" w:rsidP="00B14C63">
      <w:r>
        <w:t>Таблица Боэма, по которой определяются множители затрат:</w:t>
      </w:r>
    </w:p>
    <w:p w:rsidR="00B14C63" w:rsidRPr="00723529" w:rsidRDefault="00B14C63" w:rsidP="00B14C63">
      <w:pPr>
        <w:pStyle w:val="a7"/>
        <w:keepNext/>
        <w:rPr>
          <w:b/>
        </w:rPr>
      </w:pPr>
      <w:r w:rsidRPr="00723529">
        <w:rPr>
          <w:b/>
        </w:rPr>
        <w:t xml:space="preserve">Таблица </w:t>
      </w:r>
      <w:r w:rsidR="00C92AEE" w:rsidRPr="00723529">
        <w:rPr>
          <w:b/>
        </w:rPr>
        <w:fldChar w:fldCharType="begin"/>
      </w:r>
      <w:r w:rsidR="00C92AEE" w:rsidRPr="00723529">
        <w:rPr>
          <w:b/>
        </w:rPr>
        <w:instrText xml:space="preserve"> SEQ Таблица \* ARABIC </w:instrText>
      </w:r>
      <w:r w:rsidR="00C92AEE" w:rsidRPr="00723529">
        <w:rPr>
          <w:b/>
        </w:rPr>
        <w:fldChar w:fldCharType="separate"/>
      </w:r>
      <w:r w:rsidR="00ED6C6F">
        <w:rPr>
          <w:b/>
          <w:noProof/>
        </w:rPr>
        <w:t>3</w:t>
      </w:r>
      <w:r w:rsidR="00C92AEE" w:rsidRPr="00723529">
        <w:rPr>
          <w:b/>
          <w:noProof/>
        </w:rPr>
        <w:fldChar w:fldCharType="end"/>
      </w:r>
      <w:r w:rsidR="00723529">
        <w:rPr>
          <w:b/>
          <w:noProof/>
        </w:rPr>
        <w:t>. Таблица Боэма</w:t>
      </w:r>
    </w:p>
    <w:tbl>
      <w:tblPr>
        <w:tblStyle w:val="ab"/>
        <w:tblW w:w="0" w:type="auto"/>
        <w:tblLook w:val="04A0" w:firstRow="1" w:lastRow="0" w:firstColumn="1" w:lastColumn="0" w:noHBand="0" w:noVBand="1"/>
      </w:tblPr>
      <w:tblGrid>
        <w:gridCol w:w="1231"/>
        <w:gridCol w:w="1231"/>
        <w:gridCol w:w="1232"/>
        <w:gridCol w:w="1232"/>
        <w:gridCol w:w="1232"/>
        <w:gridCol w:w="1232"/>
        <w:gridCol w:w="1232"/>
        <w:gridCol w:w="1232"/>
      </w:tblGrid>
      <w:tr w:rsidR="00B14C63" w:rsidTr="00F30365">
        <w:tc>
          <w:tcPr>
            <w:tcW w:w="1231" w:type="dxa"/>
          </w:tcPr>
          <w:p w:rsidR="00B14C63" w:rsidRDefault="00B14C63" w:rsidP="00F30365">
            <w:pPr>
              <w:ind w:firstLine="0"/>
            </w:pPr>
          </w:p>
        </w:tc>
        <w:tc>
          <w:tcPr>
            <w:tcW w:w="1231" w:type="dxa"/>
          </w:tcPr>
          <w:p w:rsidR="00B14C63" w:rsidRDefault="00852686" w:rsidP="00F30365">
            <w:pPr>
              <w:ind w:firstLine="0"/>
            </w:pPr>
            <w:r>
              <w:t>0</w:t>
            </w:r>
          </w:p>
        </w:tc>
        <w:tc>
          <w:tcPr>
            <w:tcW w:w="1232" w:type="dxa"/>
          </w:tcPr>
          <w:p w:rsidR="00B14C63" w:rsidRDefault="00852686" w:rsidP="00F30365">
            <w:pPr>
              <w:ind w:firstLine="0"/>
            </w:pPr>
            <w:r>
              <w:t>1</w:t>
            </w:r>
          </w:p>
        </w:tc>
        <w:tc>
          <w:tcPr>
            <w:tcW w:w="1232" w:type="dxa"/>
          </w:tcPr>
          <w:p w:rsidR="00B14C63" w:rsidRDefault="00852686" w:rsidP="00F30365">
            <w:pPr>
              <w:ind w:firstLine="0"/>
            </w:pPr>
            <w:r>
              <w:t>2</w:t>
            </w:r>
          </w:p>
        </w:tc>
        <w:tc>
          <w:tcPr>
            <w:tcW w:w="1232" w:type="dxa"/>
          </w:tcPr>
          <w:p w:rsidR="00B14C63" w:rsidRDefault="00852686" w:rsidP="00F30365">
            <w:pPr>
              <w:ind w:firstLine="0"/>
            </w:pPr>
            <w:r>
              <w:t>3</w:t>
            </w:r>
          </w:p>
        </w:tc>
        <w:tc>
          <w:tcPr>
            <w:tcW w:w="1232" w:type="dxa"/>
          </w:tcPr>
          <w:p w:rsidR="00B14C63" w:rsidRDefault="00852686" w:rsidP="00F30365">
            <w:pPr>
              <w:ind w:firstLine="0"/>
            </w:pPr>
            <w:r>
              <w:t>4</w:t>
            </w:r>
          </w:p>
        </w:tc>
        <w:tc>
          <w:tcPr>
            <w:tcW w:w="1232" w:type="dxa"/>
          </w:tcPr>
          <w:p w:rsidR="00B14C63" w:rsidRDefault="00852686" w:rsidP="00F30365">
            <w:pPr>
              <w:ind w:firstLine="0"/>
            </w:pPr>
            <w:r>
              <w:t>5</w:t>
            </w:r>
          </w:p>
        </w:tc>
        <w:tc>
          <w:tcPr>
            <w:tcW w:w="1232" w:type="dxa"/>
          </w:tcPr>
          <w:p w:rsidR="00B14C63" w:rsidRDefault="00852686" w:rsidP="00F30365">
            <w:pPr>
              <w:ind w:firstLine="0"/>
            </w:pPr>
            <w:r>
              <w:t>6</w:t>
            </w:r>
          </w:p>
        </w:tc>
      </w:tr>
      <w:tr w:rsidR="00B14C63" w:rsidTr="00F30365">
        <w:tc>
          <w:tcPr>
            <w:tcW w:w="1231" w:type="dxa"/>
          </w:tcPr>
          <w:p w:rsidR="00B14C63" w:rsidRDefault="00BA6E9B" w:rsidP="00F30365">
            <w:pPr>
              <w:ind w:firstLine="0"/>
            </w:pPr>
            <w:r>
              <w:t>PERS</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rsidRPr="00BA6E9B">
              <w:t>RCPX</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RUSE</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PDIF</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PREX</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rsidRPr="00BA6E9B">
              <w:t>FСIL</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t>SCED</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r>
    </w:tbl>
    <w:p w:rsidR="00B14C63" w:rsidRDefault="00B14C63" w:rsidP="00454013">
      <w:pPr>
        <w:pStyle w:val="a7"/>
        <w:keepNext/>
        <w:ind w:firstLine="0"/>
      </w:pPr>
    </w:p>
    <w:p w:rsidR="00B14C63" w:rsidRDefault="00B14C63" w:rsidP="000C4C82">
      <w:pPr>
        <w:pStyle w:val="a7"/>
        <w:keepNext/>
      </w:pPr>
      <w:r>
        <w:t>Для каждого формирователя затрат определим оценку и занесём</w:t>
      </w:r>
      <w:r w:rsidR="00AB4F59">
        <w:t xml:space="preserve"> множители</w:t>
      </w:r>
      <w:r>
        <w:t xml:space="preserve"> в таблицу:</w:t>
      </w:r>
    </w:p>
    <w:p w:rsidR="000C4C82" w:rsidRPr="006C1625" w:rsidRDefault="000C4C82" w:rsidP="000C4C82">
      <w:pPr>
        <w:pStyle w:val="a7"/>
        <w:keepNext/>
        <w:rPr>
          <w:b/>
        </w:rPr>
      </w:pPr>
      <w:r w:rsidRPr="006C1625">
        <w:rPr>
          <w:b/>
        </w:rPr>
        <w:t xml:space="preserve">Таблица </w:t>
      </w:r>
      <w:r w:rsidR="00C92AEE" w:rsidRPr="006C1625">
        <w:rPr>
          <w:b/>
        </w:rPr>
        <w:fldChar w:fldCharType="begin"/>
      </w:r>
      <w:r w:rsidR="00C92AEE" w:rsidRPr="006C1625">
        <w:rPr>
          <w:b/>
        </w:rPr>
        <w:instrText xml:space="preserve"> SEQ Таблица \* ARABIC </w:instrText>
      </w:r>
      <w:r w:rsidR="00C92AEE" w:rsidRPr="006C1625">
        <w:rPr>
          <w:b/>
        </w:rPr>
        <w:fldChar w:fldCharType="separate"/>
      </w:r>
      <w:r w:rsidR="00ED6C6F">
        <w:rPr>
          <w:b/>
          <w:noProof/>
        </w:rPr>
        <w:t>4</w:t>
      </w:r>
      <w:r w:rsidR="00C92AEE" w:rsidRPr="006C1625">
        <w:rPr>
          <w:b/>
          <w:noProof/>
        </w:rPr>
        <w:fldChar w:fldCharType="end"/>
      </w:r>
      <w:r w:rsidR="006C1625">
        <w:rPr>
          <w:b/>
          <w:noProof/>
        </w:rPr>
        <w:t xml:space="preserve">. </w:t>
      </w:r>
      <w:r w:rsidR="001A0740">
        <w:rPr>
          <w:b/>
          <w:noProof/>
        </w:rPr>
        <w:t>Множетили затрат</w:t>
      </w:r>
    </w:p>
    <w:tbl>
      <w:tblPr>
        <w:tblStyle w:val="ab"/>
        <w:tblW w:w="0" w:type="auto"/>
        <w:tblLook w:val="04A0" w:firstRow="1" w:lastRow="0" w:firstColumn="1" w:lastColumn="0" w:noHBand="0" w:noVBand="1"/>
      </w:tblPr>
      <w:tblGrid>
        <w:gridCol w:w="1231"/>
        <w:gridCol w:w="1231"/>
        <w:gridCol w:w="1232"/>
        <w:gridCol w:w="1232"/>
        <w:gridCol w:w="1232"/>
        <w:gridCol w:w="1232"/>
        <w:gridCol w:w="1232"/>
        <w:gridCol w:w="1232"/>
      </w:tblGrid>
      <w:tr w:rsidR="007A6817" w:rsidTr="007A6817">
        <w:tc>
          <w:tcPr>
            <w:tcW w:w="1231" w:type="dxa"/>
          </w:tcPr>
          <w:p w:rsidR="007A6817" w:rsidRDefault="00852686" w:rsidP="007A6817">
            <w:pPr>
              <w:ind w:firstLine="0"/>
            </w:pPr>
            <w:r>
              <w:t>Проект</w:t>
            </w:r>
          </w:p>
        </w:tc>
        <w:tc>
          <w:tcPr>
            <w:tcW w:w="1231" w:type="dxa"/>
          </w:tcPr>
          <w:p w:rsidR="007A6817" w:rsidRDefault="00852686" w:rsidP="007A6817">
            <w:pPr>
              <w:ind w:firstLine="0"/>
            </w:pPr>
            <w:r>
              <w:t>PERS</w:t>
            </w:r>
          </w:p>
        </w:tc>
        <w:tc>
          <w:tcPr>
            <w:tcW w:w="1232" w:type="dxa"/>
          </w:tcPr>
          <w:p w:rsidR="007A6817" w:rsidRDefault="00852686" w:rsidP="007A6817">
            <w:pPr>
              <w:ind w:firstLine="0"/>
            </w:pPr>
            <w:r w:rsidRPr="00BA6E9B">
              <w:t>RCPX</w:t>
            </w:r>
          </w:p>
        </w:tc>
        <w:tc>
          <w:tcPr>
            <w:tcW w:w="1232" w:type="dxa"/>
          </w:tcPr>
          <w:p w:rsidR="007A6817" w:rsidRDefault="00852686" w:rsidP="007A6817">
            <w:pPr>
              <w:ind w:firstLine="0"/>
            </w:pPr>
            <w:r w:rsidRPr="00BA6E9B">
              <w:t>RUSE</w:t>
            </w:r>
          </w:p>
        </w:tc>
        <w:tc>
          <w:tcPr>
            <w:tcW w:w="1232" w:type="dxa"/>
          </w:tcPr>
          <w:p w:rsidR="007A6817" w:rsidRDefault="00852686" w:rsidP="007A6817">
            <w:pPr>
              <w:ind w:firstLine="0"/>
            </w:pPr>
            <w:r w:rsidRPr="00BA6E9B">
              <w:t>PDIF</w:t>
            </w:r>
          </w:p>
        </w:tc>
        <w:tc>
          <w:tcPr>
            <w:tcW w:w="1232" w:type="dxa"/>
          </w:tcPr>
          <w:p w:rsidR="007A6817" w:rsidRDefault="00852686" w:rsidP="007A6817">
            <w:pPr>
              <w:ind w:firstLine="0"/>
            </w:pPr>
            <w:r w:rsidRPr="00BA6E9B">
              <w:t>PREX</w:t>
            </w:r>
          </w:p>
        </w:tc>
        <w:tc>
          <w:tcPr>
            <w:tcW w:w="1232" w:type="dxa"/>
          </w:tcPr>
          <w:p w:rsidR="007A6817" w:rsidRDefault="00852686" w:rsidP="007A6817">
            <w:pPr>
              <w:ind w:firstLine="0"/>
            </w:pPr>
            <w:r w:rsidRPr="00BA6E9B">
              <w:t>FСIL</w:t>
            </w:r>
          </w:p>
        </w:tc>
        <w:tc>
          <w:tcPr>
            <w:tcW w:w="1232" w:type="dxa"/>
          </w:tcPr>
          <w:p w:rsidR="007A6817" w:rsidRDefault="00852686" w:rsidP="007A6817">
            <w:pPr>
              <w:ind w:firstLine="0"/>
            </w:pPr>
            <w:r>
              <w:t>SCED</w:t>
            </w:r>
          </w:p>
        </w:tc>
      </w:tr>
      <w:tr w:rsidR="002C268A" w:rsidTr="007A6817">
        <w:tc>
          <w:tcPr>
            <w:tcW w:w="1231" w:type="dxa"/>
          </w:tcPr>
          <w:p w:rsidR="002C268A" w:rsidRDefault="002F486C"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231" w:type="dxa"/>
          </w:tcPr>
          <w:p w:rsidR="00EF7C96"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1,11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r w:rsidR="002C268A" w:rsidTr="007A6817">
        <w:tc>
          <w:tcPr>
            <w:tcW w:w="1231" w:type="dxa"/>
          </w:tcPr>
          <w:p w:rsidR="002C268A" w:rsidRDefault="002F486C"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231"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r w:rsidR="002C268A" w:rsidTr="007A6817">
        <w:tc>
          <w:tcPr>
            <w:tcW w:w="1231" w:type="dxa"/>
          </w:tcPr>
          <w:p w:rsidR="002C268A" w:rsidRDefault="002F486C"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231"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bl>
    <w:p w:rsidR="00B14C63" w:rsidRPr="000E3D48" w:rsidRDefault="00B14C63" w:rsidP="007A6817"/>
    <w:p w:rsidR="003865A8" w:rsidRPr="00CB78A4" w:rsidRDefault="00591256" w:rsidP="00E421E1">
      <w:pPr>
        <w:pStyle w:val="a4"/>
        <w:rPr>
          <w:rFonts w:eastAsiaTheme="minorEastAsia"/>
        </w:rPr>
      </w:pPr>
      <w:r>
        <w:t xml:space="preserve">Слагаемое </w:t>
      </w:r>
      <m:oMath>
        <m:sSub>
          <m:sSubPr>
            <m:ctrlPr>
              <w:rPr>
                <w:rFonts w:ascii="Cambria Math" w:hAnsi="Cambria Math"/>
                <w:i/>
              </w:rPr>
            </m:ctrlPr>
          </m:sSubPr>
          <m:e>
            <m:r>
              <w:rPr>
                <w:rFonts w:ascii="Cambria Math" w:hAnsi="Cambria Math"/>
              </w:rPr>
              <m:t>ЗАТРАТЫ</m:t>
            </m:r>
          </m:e>
          <m:sub>
            <m:r>
              <w:rPr>
                <w:rFonts w:ascii="Cambria Math" w:hAnsi="Cambria Math"/>
                <w:lang w:val="en-US"/>
              </w:rPr>
              <m:t>auto</m:t>
            </m:r>
          </m:sub>
        </m:sSub>
        <m:r>
          <w:rPr>
            <w:rFonts w:ascii="Cambria Math" w:hAnsi="Cambria Math"/>
          </w:rPr>
          <m:t>=0</m:t>
        </m:r>
      </m:oMath>
      <w:r w:rsidR="00454013">
        <w:t>, так как</w:t>
      </w:r>
      <w:r w:rsidR="00175FFB">
        <w:t xml:space="preserve"> автогенерируемый код</w:t>
      </w:r>
      <w:r>
        <w:t xml:space="preserve"> </w:t>
      </w:r>
      <w:r w:rsidR="00175FFB">
        <w:t>отсутствует</w:t>
      </w:r>
      <w:r>
        <w:t>.</w:t>
      </w:r>
    </w:p>
    <w:p w:rsidR="00CB78A4" w:rsidRDefault="005D2B80" w:rsidP="00313685">
      <w:pPr>
        <w:pStyle w:val="a4"/>
        <w:rPr>
          <w:rFonts w:eastAsiaTheme="minorEastAsia"/>
        </w:rPr>
      </w:pPr>
      <w:r>
        <w:rPr>
          <w:rFonts w:eastAsiaTheme="minorEastAsia"/>
        </w:rPr>
        <w:lastRenderedPageBreak/>
        <w:t>По итогу вычисления затрат получается</w:t>
      </w:r>
      <w:r w:rsidR="00CB78A4">
        <w:rPr>
          <w:rFonts w:eastAsiaTheme="minorEastAsia"/>
        </w:rPr>
        <w:t>:</w:t>
      </w:r>
    </w:p>
    <w:p w:rsidR="00F30365" w:rsidRPr="00136778" w:rsidRDefault="00F30365" w:rsidP="00F30365">
      <w:pPr>
        <w:pStyle w:val="a7"/>
        <w:keepNext/>
        <w:rPr>
          <w:b/>
        </w:rPr>
      </w:pPr>
      <w:r w:rsidRPr="00136778">
        <w:rPr>
          <w:b/>
        </w:rPr>
        <w:t xml:space="preserve">Таблица </w:t>
      </w:r>
      <w:r w:rsidR="00C92AEE" w:rsidRPr="00136778">
        <w:rPr>
          <w:b/>
        </w:rPr>
        <w:fldChar w:fldCharType="begin"/>
      </w:r>
      <w:r w:rsidR="00C92AEE" w:rsidRPr="00136778">
        <w:rPr>
          <w:b/>
        </w:rPr>
        <w:instrText xml:space="preserve"> SEQ Таблица \* ARABIC </w:instrText>
      </w:r>
      <w:r w:rsidR="00C92AEE" w:rsidRPr="00136778">
        <w:rPr>
          <w:b/>
        </w:rPr>
        <w:fldChar w:fldCharType="separate"/>
      </w:r>
      <w:r w:rsidR="00ED6C6F">
        <w:rPr>
          <w:b/>
          <w:noProof/>
        </w:rPr>
        <w:t>5</w:t>
      </w:r>
      <w:r w:rsidR="00C92AEE" w:rsidRPr="00136778">
        <w:rPr>
          <w:b/>
          <w:noProof/>
        </w:rPr>
        <w:fldChar w:fldCharType="end"/>
      </w:r>
      <w:r w:rsidR="00136778">
        <w:rPr>
          <w:b/>
          <w:noProof/>
        </w:rPr>
        <w:t>.</w:t>
      </w:r>
      <w:r w:rsidR="00EC0739">
        <w:rPr>
          <w:b/>
          <w:noProof/>
        </w:rPr>
        <w:t xml:space="preserve"> Подсчёт затрат</w:t>
      </w:r>
    </w:p>
    <w:tbl>
      <w:tblPr>
        <w:tblStyle w:val="ab"/>
        <w:tblW w:w="9907" w:type="dxa"/>
        <w:tblLook w:val="04A0" w:firstRow="1" w:lastRow="0" w:firstColumn="1" w:lastColumn="0" w:noHBand="0" w:noVBand="1"/>
      </w:tblPr>
      <w:tblGrid>
        <w:gridCol w:w="1269"/>
        <w:gridCol w:w="1107"/>
        <w:gridCol w:w="1337"/>
        <w:gridCol w:w="1149"/>
        <w:gridCol w:w="1751"/>
        <w:gridCol w:w="1676"/>
        <w:gridCol w:w="1618"/>
      </w:tblGrid>
      <w:tr w:rsidR="00D45A35" w:rsidTr="00D45A35">
        <w:tc>
          <w:tcPr>
            <w:tcW w:w="1390" w:type="dxa"/>
          </w:tcPr>
          <w:p w:rsidR="00D45A35" w:rsidRDefault="00D45A35" w:rsidP="00D45A35">
            <w:pPr>
              <w:pStyle w:val="af5"/>
            </w:pPr>
            <w:r>
              <w:t>Проект</w:t>
            </w:r>
          </w:p>
        </w:tc>
        <w:tc>
          <w:tcPr>
            <w:tcW w:w="1360" w:type="dxa"/>
          </w:tcPr>
          <w:p w:rsidR="00D45A35" w:rsidRPr="00F30365" w:rsidRDefault="00D45A35" w:rsidP="00D45A35">
            <w:pPr>
              <w:pStyle w:val="af5"/>
              <w:rPr>
                <w:rFonts w:eastAsiaTheme="minorEastAsia"/>
              </w:rPr>
            </w:pPr>
            <w:r>
              <w:rPr>
                <w:rFonts w:eastAsiaTheme="minorEastAsia"/>
              </w:rPr>
              <w:t>А</w:t>
            </w:r>
          </w:p>
        </w:tc>
        <w:tc>
          <w:tcPr>
            <w:tcW w:w="1398" w:type="dxa"/>
          </w:tcPr>
          <w:p w:rsidR="00D45A35" w:rsidRDefault="00D45A35" w:rsidP="00D45A35">
            <w:pPr>
              <w:pStyle w:val="af5"/>
              <w:rPr>
                <w:rFonts w:eastAsiaTheme="minorEastAsia"/>
              </w:rPr>
            </w:pPr>
            <w:r>
              <w:rPr>
                <w:rFonts w:eastAsiaTheme="minorEastAsia"/>
              </w:rPr>
              <w:t>РАЗМЕР</w:t>
            </w:r>
          </w:p>
        </w:tc>
        <w:tc>
          <w:tcPr>
            <w:tcW w:w="1361" w:type="dxa"/>
          </w:tcPr>
          <w:p w:rsidR="00D45A35" w:rsidRPr="00F30365" w:rsidRDefault="00D45A35" w:rsidP="00D45A35">
            <w:pPr>
              <w:pStyle w:val="af5"/>
              <w:rPr>
                <w:rFonts w:eastAsiaTheme="minorEastAsia"/>
                <w:lang w:val="en-US"/>
              </w:rPr>
            </w:pPr>
            <w:r>
              <w:rPr>
                <w:rFonts w:eastAsiaTheme="minorEastAsia"/>
                <w:lang w:val="en-US"/>
              </w:rPr>
              <w:t>B</w:t>
            </w:r>
          </w:p>
        </w:tc>
        <w:tc>
          <w:tcPr>
            <w:tcW w:w="1368" w:type="dxa"/>
          </w:tcPr>
          <w:p w:rsidR="00D45A35" w:rsidRDefault="002F486C" w:rsidP="00D45A35">
            <w:pPr>
              <w:pStyle w:val="af5"/>
              <w:rPr>
                <w:rFonts w:eastAsiaTheme="minorEastAsia"/>
              </w:rPr>
            </w:pPr>
            <m:oMathPara>
              <m:oMath>
                <m:sSub>
                  <m:sSubPr>
                    <m:ctrlPr>
                      <w:rPr>
                        <w:rFonts w:ascii="Cambria Math" w:hAnsi="Cambria Math"/>
                        <w:i/>
                      </w:rPr>
                    </m:ctrlPr>
                  </m:sSubPr>
                  <m:e>
                    <m:r>
                      <w:rPr>
                        <w:rFonts w:ascii="Cambria Math" w:hAnsi="Cambria Math"/>
                      </w:rPr>
                      <m:t>М</m:t>
                    </m:r>
                  </m:e>
                  <m:sub>
                    <m:r>
                      <w:rPr>
                        <w:rFonts w:ascii="Cambria Math" w:hAnsi="Cambria Math"/>
                      </w:rPr>
                      <m:t>e</m:t>
                    </m:r>
                  </m:sub>
                </m:sSub>
              </m:oMath>
            </m:oMathPara>
          </w:p>
        </w:tc>
        <w:tc>
          <w:tcPr>
            <w:tcW w:w="1676" w:type="dxa"/>
          </w:tcPr>
          <w:p w:rsidR="00D45A35" w:rsidRPr="00F30365" w:rsidRDefault="002F486C" w:rsidP="00D45A35">
            <w:pPr>
              <w:pStyle w:val="af5"/>
              <w:rPr>
                <w:rFonts w:eastAsiaTheme="minorEastAsia"/>
                <w:i/>
              </w:rPr>
            </w:pPr>
            <m:oMathPara>
              <m:oMath>
                <m:sSub>
                  <m:sSubPr>
                    <m:ctrlPr>
                      <w:rPr>
                        <w:rFonts w:ascii="Cambria Math" w:hAnsi="Cambria Math"/>
                        <w:i/>
                      </w:rPr>
                    </m:ctrlPr>
                  </m:sSubPr>
                  <m:e>
                    <m:r>
                      <w:rPr>
                        <w:rFonts w:ascii="Cambria Math" w:hAnsi="Cambria Math"/>
                      </w:rPr>
                      <m:t>ЗАТРАТЫ</m:t>
                    </m:r>
                  </m:e>
                  <m:sub>
                    <m:r>
                      <w:rPr>
                        <w:rFonts w:ascii="Cambria Math" w:hAnsi="Cambria Math"/>
                        <w:lang w:val="en-US"/>
                      </w:rPr>
                      <m:t>auto</m:t>
                    </m:r>
                  </m:sub>
                </m:sSub>
              </m:oMath>
            </m:oMathPara>
          </w:p>
        </w:tc>
        <w:tc>
          <w:tcPr>
            <w:tcW w:w="1354" w:type="dxa"/>
          </w:tcPr>
          <w:p w:rsidR="00D45A35" w:rsidRDefault="00D45A35" w:rsidP="00D45A35">
            <w:pPr>
              <w:pStyle w:val="af5"/>
              <w:rPr>
                <w:rFonts w:eastAsiaTheme="minorEastAsia"/>
              </w:rPr>
            </w:pPr>
            <w:r>
              <w:rPr>
                <w:rFonts w:eastAsiaTheme="minorEastAsia"/>
              </w:rPr>
              <w:t>ЗАТРАТЫ</w:t>
            </w:r>
          </w:p>
        </w:tc>
      </w:tr>
      <w:tr w:rsidR="00D45A35" w:rsidTr="00D45A35">
        <w:tc>
          <w:tcPr>
            <w:tcW w:w="1390" w:type="dxa"/>
          </w:tcPr>
          <w:p w:rsidR="00D45A35" w:rsidRDefault="002F486C"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10</w:t>
            </w:r>
          </w:p>
        </w:tc>
        <w:tc>
          <w:tcPr>
            <w:tcW w:w="1361" w:type="dxa"/>
          </w:tcPr>
          <w:p w:rsidR="00D45A35" w:rsidRDefault="001D7156" w:rsidP="00D45A35">
            <w:pPr>
              <w:pStyle w:val="af5"/>
              <w:rPr>
                <w:rFonts w:eastAsiaTheme="minorEastAsia"/>
              </w:rPr>
            </w:pPr>
            <w:r w:rsidRPr="001D7156">
              <w:rPr>
                <w:rFonts w:eastAsiaTheme="minorEastAsia"/>
              </w:rPr>
              <w:t>1,16</w:t>
            </w:r>
          </w:p>
        </w:tc>
        <w:tc>
          <w:tcPr>
            <w:tcW w:w="1368" w:type="dxa"/>
          </w:tcPr>
          <w:p w:rsidR="00D45A35" w:rsidRDefault="004B2F7D" w:rsidP="00D45A35">
            <w:pPr>
              <w:pStyle w:val="af5"/>
              <w:rPr>
                <w:rFonts w:eastAsiaTheme="minorEastAsia"/>
              </w:rPr>
            </w:pPr>
            <w:r w:rsidRPr="004B2F7D">
              <w:rPr>
                <w:rFonts w:eastAsiaTheme="minorEastAsia"/>
              </w:rPr>
              <w:t>0,7005811176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Default="003E512E" w:rsidP="00D45A35">
            <w:pPr>
              <w:pStyle w:val="af5"/>
              <w:rPr>
                <w:rFonts w:eastAsiaTheme="minorEastAsia"/>
              </w:rPr>
            </w:pPr>
            <w:r w:rsidRPr="003E512E">
              <w:rPr>
                <w:rFonts w:eastAsiaTheme="minorEastAsia"/>
              </w:rPr>
              <w:t>25,31619525</w:t>
            </w:r>
          </w:p>
        </w:tc>
      </w:tr>
      <w:tr w:rsidR="00D45A35" w:rsidTr="00D45A35">
        <w:tc>
          <w:tcPr>
            <w:tcW w:w="1390" w:type="dxa"/>
          </w:tcPr>
          <w:p w:rsidR="00D45A35" w:rsidRDefault="002F486C"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20</w:t>
            </w:r>
          </w:p>
        </w:tc>
        <w:tc>
          <w:tcPr>
            <w:tcW w:w="1361" w:type="dxa"/>
          </w:tcPr>
          <w:p w:rsidR="00D45A35" w:rsidRDefault="001D7156" w:rsidP="00D45A35">
            <w:pPr>
              <w:pStyle w:val="af5"/>
              <w:rPr>
                <w:rFonts w:eastAsiaTheme="minorEastAsia"/>
              </w:rPr>
            </w:pPr>
            <w:r w:rsidRPr="001D7156">
              <w:rPr>
                <w:rFonts w:eastAsiaTheme="minorEastAsia"/>
              </w:rPr>
              <w:t>1,11</w:t>
            </w:r>
          </w:p>
        </w:tc>
        <w:tc>
          <w:tcPr>
            <w:tcW w:w="1368" w:type="dxa"/>
          </w:tcPr>
          <w:p w:rsidR="00D45A35" w:rsidRDefault="004B2F7D" w:rsidP="00D45A35">
            <w:pPr>
              <w:pStyle w:val="af5"/>
              <w:rPr>
                <w:rFonts w:eastAsiaTheme="minorEastAsia"/>
              </w:rPr>
            </w:pPr>
            <w:r w:rsidRPr="004B2F7D">
              <w:rPr>
                <w:rFonts w:eastAsiaTheme="minorEastAsia"/>
              </w:rPr>
              <w:t>0,63115416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Default="003E512E" w:rsidP="00D45A35">
            <w:pPr>
              <w:pStyle w:val="af5"/>
              <w:rPr>
                <w:rFonts w:eastAsiaTheme="minorEastAsia"/>
              </w:rPr>
            </w:pPr>
            <w:r w:rsidRPr="003E512E">
              <w:rPr>
                <w:rFonts w:eastAsiaTheme="minorEastAsia"/>
              </w:rPr>
              <w:t>43,87516401</w:t>
            </w:r>
          </w:p>
        </w:tc>
      </w:tr>
      <w:tr w:rsidR="00D45A35" w:rsidTr="00D45A35">
        <w:tc>
          <w:tcPr>
            <w:tcW w:w="1390" w:type="dxa"/>
          </w:tcPr>
          <w:p w:rsidR="00D45A35" w:rsidRDefault="002F486C"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27</w:t>
            </w:r>
          </w:p>
        </w:tc>
        <w:tc>
          <w:tcPr>
            <w:tcW w:w="1361" w:type="dxa"/>
          </w:tcPr>
          <w:p w:rsidR="00D45A35" w:rsidRDefault="001D7156" w:rsidP="00D45A35">
            <w:pPr>
              <w:pStyle w:val="af5"/>
              <w:rPr>
                <w:rFonts w:eastAsiaTheme="minorEastAsia"/>
              </w:rPr>
            </w:pPr>
            <w:r w:rsidRPr="001D7156">
              <w:rPr>
                <w:rFonts w:eastAsiaTheme="minorEastAsia"/>
              </w:rPr>
              <w:t>1,12</w:t>
            </w:r>
          </w:p>
        </w:tc>
        <w:tc>
          <w:tcPr>
            <w:tcW w:w="1368" w:type="dxa"/>
          </w:tcPr>
          <w:p w:rsidR="00D45A35" w:rsidRDefault="004B2F7D" w:rsidP="00D45A35">
            <w:pPr>
              <w:pStyle w:val="af5"/>
              <w:rPr>
                <w:rFonts w:eastAsiaTheme="minorEastAsia"/>
              </w:rPr>
            </w:pPr>
            <w:r w:rsidRPr="004B2F7D">
              <w:rPr>
                <w:rFonts w:eastAsiaTheme="minorEastAsia"/>
              </w:rPr>
              <w:t>0,63115416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Pr="00904CE0" w:rsidRDefault="002D32BE" w:rsidP="00D45A35">
            <w:pPr>
              <w:pStyle w:val="af5"/>
              <w:rPr>
                <w:rFonts w:eastAsiaTheme="minorEastAsia"/>
                <w:lang w:val="en-US"/>
              </w:rPr>
            </w:pPr>
            <w:r w:rsidRPr="002D32BE">
              <w:rPr>
                <w:rFonts w:eastAsiaTheme="minorEastAsia"/>
              </w:rPr>
              <w:t>63,27073412</w:t>
            </w:r>
          </w:p>
        </w:tc>
      </w:tr>
    </w:tbl>
    <w:p w:rsidR="00F30365" w:rsidRDefault="00F30365" w:rsidP="00F30365">
      <w:pPr>
        <w:pStyle w:val="a4"/>
        <w:ind w:firstLine="0"/>
        <w:rPr>
          <w:rFonts w:eastAsiaTheme="minorEastAsia"/>
        </w:rPr>
      </w:pPr>
    </w:p>
    <w:p w:rsidR="00313685" w:rsidRDefault="00313685" w:rsidP="00313685">
      <w:pPr>
        <w:pStyle w:val="1"/>
      </w:pPr>
      <w:r>
        <w:t>Расчет длительности и стоимости разработки</w:t>
      </w:r>
    </w:p>
    <w:p w:rsidR="009420CB" w:rsidRDefault="009420CB" w:rsidP="009420CB">
      <w:pPr>
        <w:pStyle w:val="a4"/>
      </w:pPr>
      <w:r>
        <w:t>Описание длительности вычисляется следующим образом:</w:t>
      </w:r>
    </w:p>
    <w:p w:rsidR="009420CB" w:rsidRDefault="002F486C" w:rsidP="009420CB">
      <w:pPr>
        <w:pStyle w:val="a4"/>
      </w:pPr>
      <m:oMathPara>
        <m:oMath>
          <m:d>
            <m:dPr>
              <m:ctrlPr>
                <w:rPr>
                  <w:rFonts w:ascii="Cambria Math" w:hAnsi="Cambria Math"/>
                  <w:i/>
                </w:rPr>
              </m:ctrlPr>
            </m:dPr>
            <m:e>
              <m:r>
                <w:rPr>
                  <w:rFonts w:ascii="Cambria Math" w:hAnsi="Cambria Math"/>
                </w:rPr>
                <m:t>TDEV</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3,0* </m:t>
              </m:r>
              <m:sSup>
                <m:sSupPr>
                  <m:ctrlPr>
                    <w:rPr>
                      <w:rFonts w:ascii="Cambria Math" w:hAnsi="Cambria Math"/>
                      <w:i/>
                    </w:rPr>
                  </m:ctrlPr>
                </m:sSupPr>
                <m:e>
                  <m:r>
                    <w:rPr>
                      <w:rFonts w:ascii="Cambria Math" w:hAnsi="Cambria Math"/>
                    </w:rPr>
                    <m:t>ЗАТРАТЫ</m:t>
                  </m:r>
                </m:e>
                <m:sup>
                  <m:d>
                    <m:dPr>
                      <m:ctrlPr>
                        <w:rPr>
                          <w:rFonts w:ascii="Cambria Math" w:hAnsi="Cambria Math"/>
                          <w:i/>
                        </w:rPr>
                      </m:ctrlPr>
                    </m:dPr>
                    <m:e>
                      <m:r>
                        <w:rPr>
                          <w:rFonts w:ascii="Cambria Math" w:hAnsi="Cambria Math"/>
                        </w:rPr>
                        <m:t>0,33+0,2</m:t>
                      </m:r>
                      <m:d>
                        <m:dPr>
                          <m:ctrlPr>
                            <w:rPr>
                              <w:rFonts w:ascii="Cambria Math" w:hAnsi="Cambria Math"/>
                              <w:i/>
                            </w:rPr>
                          </m:ctrlPr>
                        </m:dPr>
                        <m:e>
                          <m:r>
                            <w:rPr>
                              <w:rFonts w:ascii="Cambria Math" w:hAnsi="Cambria Math"/>
                            </w:rPr>
                            <m:t>B-1,01</m:t>
                          </m:r>
                        </m:e>
                      </m:d>
                    </m:e>
                  </m:d>
                </m:sup>
              </m:sSup>
            </m:e>
          </m:d>
          <m:r>
            <w:rPr>
              <w:rFonts w:ascii="Cambria Math" w:hAnsi="Cambria Math"/>
            </w:rPr>
            <m:t>*SCEDPercentage/100 [мес],</m:t>
          </m:r>
        </m:oMath>
      </m:oMathPara>
    </w:p>
    <w:p w:rsidR="009420CB" w:rsidRDefault="009420CB" w:rsidP="009420CB">
      <w:pPr>
        <w:pStyle w:val="a4"/>
      </w:pPr>
      <w:r>
        <w:t>Где:</w:t>
      </w:r>
    </w:p>
    <w:p w:rsidR="009420CB" w:rsidRDefault="009420CB" w:rsidP="009420CB">
      <w:pPr>
        <w:pStyle w:val="a4"/>
        <w:numPr>
          <w:ilvl w:val="0"/>
          <w:numId w:val="23"/>
        </w:numPr>
      </w:pPr>
      <w:r>
        <w:t xml:space="preserve">Значение показателя степени </w:t>
      </w:r>
      <w:r w:rsidR="00B1631F">
        <w:rPr>
          <w:lang w:val="en-US"/>
        </w:rPr>
        <w:t>B</w:t>
      </w:r>
      <w:r w:rsidR="00B1631F" w:rsidRPr="00635389">
        <w:t xml:space="preserve"> </w:t>
      </w:r>
      <w:r w:rsidR="00B1631F">
        <w:t>изменяется</w:t>
      </w:r>
      <w:r>
        <w:t xml:space="preserve"> в диапазон</w:t>
      </w:r>
      <w:r w:rsidR="00A931D1">
        <w:t xml:space="preserve">е 1,01... 1,26, зависит от </w:t>
      </w:r>
      <w:r>
        <w:t xml:space="preserve">масштабных факторов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и вычисляется по формуле</w:t>
      </w:r>
      <w:r w:rsidR="00B11AA0">
        <w:t xml:space="preserve"> выше</w:t>
      </w:r>
    </w:p>
    <w:p w:rsidR="009420CB" w:rsidRDefault="009420CB" w:rsidP="009420CB">
      <w:pPr>
        <w:pStyle w:val="a4"/>
        <w:numPr>
          <w:ilvl w:val="0"/>
          <w:numId w:val="23"/>
        </w:numPr>
      </w:pPr>
      <w:r>
        <w:t>SCEDPercentage - процент увеличения (уменьшения) номинального графика.</w:t>
      </w:r>
    </w:p>
    <w:p w:rsidR="00313685" w:rsidRDefault="00CD42AE" w:rsidP="00CD42AE">
      <w:pPr>
        <w:pStyle w:val="a4"/>
      </w:pPr>
      <w:r>
        <w:t>Так как</w:t>
      </w:r>
      <w:r w:rsidR="009420CB">
        <w:t xml:space="preserve"> нужно определить ном</w:t>
      </w:r>
      <w:r w:rsidR="00D200D5">
        <w:t xml:space="preserve">инальный график, то </w:t>
      </w:r>
      <w:r>
        <w:t xml:space="preserve">SCEDPercentage </w:t>
      </w:r>
      <w:r w:rsidR="009420CB">
        <w:t>=</w:t>
      </w:r>
      <w:r>
        <w:t xml:space="preserve"> </w:t>
      </w:r>
      <w:r w:rsidR="009420CB">
        <w:t>100</w:t>
      </w:r>
      <w:r w:rsidR="00C362E6">
        <w:t>.</w:t>
      </w:r>
    </w:p>
    <w:p w:rsidR="00180EBC" w:rsidRDefault="00421906" w:rsidP="00CD42AE">
      <w:pPr>
        <w:pStyle w:val="a4"/>
      </w:pPr>
      <w:r>
        <w:t xml:space="preserve">После расчёта длительности </w:t>
      </w:r>
      <w:r w:rsidR="00B37108">
        <w:t>получаются</w:t>
      </w:r>
      <w:r>
        <w:t xml:space="preserve"> следующие результаты</w:t>
      </w:r>
      <w:r w:rsidR="00180EBC">
        <w:t>:</w:t>
      </w:r>
    </w:p>
    <w:p w:rsidR="00546741" w:rsidRPr="00546741" w:rsidRDefault="00546741" w:rsidP="00546741">
      <w:pPr>
        <w:pStyle w:val="a7"/>
        <w:keepNext/>
        <w:rPr>
          <w:b/>
        </w:rPr>
      </w:pPr>
      <w:r>
        <w:rPr>
          <w:b/>
        </w:rPr>
        <w:t>Таблица</w:t>
      </w:r>
      <w:r w:rsidRPr="00546741">
        <w:rPr>
          <w:b/>
        </w:rPr>
        <w:t xml:space="preserve"> </w:t>
      </w:r>
      <w:r>
        <w:rPr>
          <w:b/>
        </w:rPr>
        <w:t>6. Расчёт длительности</w:t>
      </w:r>
    </w:p>
    <w:tbl>
      <w:tblPr>
        <w:tblStyle w:val="ab"/>
        <w:tblW w:w="0" w:type="auto"/>
        <w:tblLook w:val="04A0" w:firstRow="1" w:lastRow="0" w:firstColumn="1" w:lastColumn="0" w:noHBand="0" w:noVBand="1"/>
      </w:tblPr>
      <w:tblGrid>
        <w:gridCol w:w="4927"/>
        <w:gridCol w:w="4927"/>
      </w:tblGrid>
      <w:tr w:rsidR="00904CE0" w:rsidTr="00904CE0">
        <w:tc>
          <w:tcPr>
            <w:tcW w:w="4927" w:type="dxa"/>
          </w:tcPr>
          <w:p w:rsidR="00904CE0" w:rsidRPr="00904CE0" w:rsidRDefault="00904CE0" w:rsidP="00904CE0">
            <w:pPr>
              <w:pStyle w:val="af5"/>
            </w:pPr>
            <w:r w:rsidRPr="00546741">
              <w:t>Проект</w:t>
            </w:r>
          </w:p>
        </w:tc>
        <w:tc>
          <w:tcPr>
            <w:tcW w:w="4927" w:type="dxa"/>
          </w:tcPr>
          <w:p w:rsidR="00904CE0" w:rsidRPr="00904CE0" w:rsidRDefault="002F486C" w:rsidP="00904CE0">
            <w:pPr>
              <w:pStyle w:val="af5"/>
              <w:rPr>
                <w:i/>
              </w:rPr>
            </w:pPr>
            <m:oMathPara>
              <m:oMath>
                <m:d>
                  <m:dPr>
                    <m:ctrlPr>
                      <w:rPr>
                        <w:rFonts w:ascii="Cambria Math" w:hAnsi="Cambria Math"/>
                        <w:i/>
                      </w:rPr>
                    </m:ctrlPr>
                  </m:dPr>
                  <m:e>
                    <m:r>
                      <w:rPr>
                        <w:rFonts w:ascii="Cambria Math" w:hAnsi="Cambria Math"/>
                      </w:rPr>
                      <m:t>TDEV</m:t>
                    </m:r>
                  </m:e>
                </m:d>
              </m:oMath>
            </m:oMathPara>
          </w:p>
        </w:tc>
      </w:tr>
      <w:tr w:rsidR="00904CE0" w:rsidTr="00904CE0">
        <w:tc>
          <w:tcPr>
            <w:tcW w:w="4927" w:type="dxa"/>
          </w:tcPr>
          <w:p w:rsidR="00904CE0" w:rsidRDefault="002F486C"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4927" w:type="dxa"/>
          </w:tcPr>
          <w:p w:rsidR="00904CE0" w:rsidRDefault="00904CE0" w:rsidP="00904CE0">
            <w:pPr>
              <w:pStyle w:val="af5"/>
            </w:pPr>
            <w:r w:rsidRPr="00904CE0">
              <w:t>9,601623931</w:t>
            </w:r>
          </w:p>
        </w:tc>
      </w:tr>
      <w:tr w:rsidR="00904CE0" w:rsidTr="00904CE0">
        <w:tc>
          <w:tcPr>
            <w:tcW w:w="4927" w:type="dxa"/>
          </w:tcPr>
          <w:p w:rsidR="00904CE0" w:rsidRDefault="002F486C"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4927" w:type="dxa"/>
          </w:tcPr>
          <w:p w:rsidR="00904CE0" w:rsidRDefault="00904CE0" w:rsidP="00904CE0">
            <w:pPr>
              <w:pStyle w:val="af5"/>
            </w:pPr>
            <w:r w:rsidRPr="00904CE0">
              <w:t>11,26932278</w:t>
            </w:r>
          </w:p>
        </w:tc>
      </w:tr>
      <w:tr w:rsidR="00904CE0" w:rsidTr="00904CE0">
        <w:tc>
          <w:tcPr>
            <w:tcW w:w="4927" w:type="dxa"/>
          </w:tcPr>
          <w:p w:rsidR="00904CE0" w:rsidRDefault="002F486C"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4927" w:type="dxa"/>
          </w:tcPr>
          <w:p w:rsidR="00904CE0" w:rsidRDefault="00904CE0" w:rsidP="00904CE0">
            <w:pPr>
              <w:pStyle w:val="af5"/>
            </w:pPr>
            <w:r w:rsidRPr="00904CE0">
              <w:t>12,91649458</w:t>
            </w:r>
          </w:p>
        </w:tc>
      </w:tr>
    </w:tbl>
    <w:p w:rsidR="00C362E6" w:rsidRPr="009D18C8" w:rsidRDefault="00C362E6" w:rsidP="00B45A6A">
      <w:pPr>
        <w:pStyle w:val="a4"/>
        <w:ind w:firstLine="0"/>
        <w:rPr>
          <w:rFonts w:eastAsiaTheme="minorEastAsia"/>
        </w:rPr>
      </w:pPr>
    </w:p>
    <w:p w:rsidR="009D18C8" w:rsidRDefault="009D18C8" w:rsidP="00CD42AE">
      <w:pPr>
        <w:pStyle w:val="a4"/>
        <w:rPr>
          <w:rFonts w:eastAsiaTheme="minorEastAsia"/>
        </w:rPr>
      </w:pPr>
      <w:r>
        <w:t xml:space="preserve">Стоимости проекта рассчитывается по формуле: </w:t>
      </w:r>
    </w:p>
    <w:p w:rsidR="009D18C8" w:rsidRDefault="009D18C8" w:rsidP="00366E20">
      <w:pPr>
        <w:pStyle w:val="a4"/>
        <w:jc w:val="both"/>
      </w:pPr>
      <m:oMathPara>
        <m:oMath>
          <m:r>
            <w:rPr>
              <w:rFonts w:ascii="Cambria Math" w:hAnsi="Cambria Math"/>
            </w:rPr>
            <m:t>СТОИМОСТЬ = ЗАТРАТЫ х РАБ_КОЭФ ,</m:t>
          </m:r>
        </m:oMath>
      </m:oMathPara>
    </w:p>
    <w:p w:rsidR="009D18C8" w:rsidRPr="00AE0D6A" w:rsidRDefault="009D18C8" w:rsidP="009D18C8">
      <w:pPr>
        <w:pStyle w:val="a4"/>
      </w:pPr>
      <w:r>
        <w:t xml:space="preserve">где РАБ_КОЭФ </w:t>
      </w:r>
      <w:r w:rsidR="00CB72AB">
        <w:t xml:space="preserve">= </w:t>
      </w:r>
      <w:r w:rsidR="00157FF5">
        <w:t>1</w:t>
      </w:r>
      <w:bookmarkStart w:id="0" w:name="_GoBack"/>
      <w:bookmarkEnd w:id="0"/>
    </w:p>
    <w:p w:rsidR="00CB72AB" w:rsidRDefault="00027471" w:rsidP="009D18C8">
      <w:pPr>
        <w:pStyle w:val="a4"/>
      </w:pPr>
      <w:r>
        <w:t>После расчёта стоимости</w:t>
      </w:r>
      <w:r w:rsidR="001C0FAC">
        <w:t xml:space="preserve"> </w:t>
      </w:r>
      <w:r w:rsidR="00C26305">
        <w:t>получаем</w:t>
      </w:r>
      <w:r w:rsidR="001C0FAC">
        <w:t xml:space="preserve"> следующие результаты</w:t>
      </w:r>
      <w:r w:rsidR="00C364AF">
        <w:t>:</w:t>
      </w:r>
    </w:p>
    <w:p w:rsidR="00786D45" w:rsidRPr="00786D45" w:rsidRDefault="00786D45" w:rsidP="00786D45">
      <w:pPr>
        <w:pStyle w:val="a7"/>
        <w:keepNext/>
        <w:rPr>
          <w:b/>
        </w:rPr>
      </w:pPr>
      <w:r w:rsidRPr="00786D45">
        <w:rPr>
          <w:b/>
        </w:rPr>
        <w:t>Таблица 7. Расчёт стоимости</w:t>
      </w:r>
    </w:p>
    <w:tbl>
      <w:tblPr>
        <w:tblStyle w:val="ab"/>
        <w:tblW w:w="9854" w:type="dxa"/>
        <w:tblLook w:val="04A0" w:firstRow="1" w:lastRow="0" w:firstColumn="1" w:lastColumn="0" w:noHBand="0" w:noVBand="1"/>
      </w:tblPr>
      <w:tblGrid>
        <w:gridCol w:w="4927"/>
        <w:gridCol w:w="4927"/>
      </w:tblGrid>
      <w:tr w:rsidR="000540A8" w:rsidTr="000540A8">
        <w:tc>
          <w:tcPr>
            <w:tcW w:w="4927" w:type="dxa"/>
          </w:tcPr>
          <w:p w:rsidR="000540A8" w:rsidRPr="00904CE0" w:rsidRDefault="000540A8" w:rsidP="000540A8">
            <w:pPr>
              <w:pStyle w:val="af5"/>
            </w:pPr>
            <w:r w:rsidRPr="00786D45">
              <w:t>Проект</w:t>
            </w:r>
          </w:p>
        </w:tc>
        <w:tc>
          <w:tcPr>
            <w:tcW w:w="4927" w:type="dxa"/>
          </w:tcPr>
          <w:p w:rsidR="000540A8" w:rsidRDefault="000540A8" w:rsidP="000540A8">
            <w:pPr>
              <w:pStyle w:val="af5"/>
            </w:pPr>
            <w:r>
              <w:t>Стоимость</w:t>
            </w:r>
          </w:p>
        </w:tc>
      </w:tr>
      <w:tr w:rsidR="00022E8A" w:rsidTr="000540A8">
        <w:tc>
          <w:tcPr>
            <w:tcW w:w="4927" w:type="dxa"/>
          </w:tcPr>
          <w:p w:rsidR="00022E8A" w:rsidRDefault="00022E8A"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4927" w:type="dxa"/>
          </w:tcPr>
          <w:p w:rsidR="00022E8A" w:rsidRPr="00A41BEE" w:rsidRDefault="00022E8A" w:rsidP="00332CFC">
            <w:pPr>
              <w:ind w:firstLine="0"/>
              <w:jc w:val="center"/>
            </w:pPr>
            <w:r w:rsidRPr="00A41BEE">
              <w:t>25,31619525</w:t>
            </w:r>
          </w:p>
        </w:tc>
      </w:tr>
      <w:tr w:rsidR="00022E8A" w:rsidTr="000540A8">
        <w:tc>
          <w:tcPr>
            <w:tcW w:w="4927" w:type="dxa"/>
          </w:tcPr>
          <w:p w:rsidR="00022E8A" w:rsidRDefault="00022E8A"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4927" w:type="dxa"/>
          </w:tcPr>
          <w:p w:rsidR="00022E8A" w:rsidRPr="00A41BEE" w:rsidRDefault="00022E8A" w:rsidP="00332CFC">
            <w:pPr>
              <w:ind w:firstLine="0"/>
              <w:jc w:val="center"/>
            </w:pPr>
            <w:r w:rsidRPr="00A41BEE">
              <w:t>43,87516401</w:t>
            </w:r>
          </w:p>
        </w:tc>
      </w:tr>
      <w:tr w:rsidR="00022E8A" w:rsidTr="000540A8">
        <w:tc>
          <w:tcPr>
            <w:tcW w:w="4927" w:type="dxa"/>
          </w:tcPr>
          <w:p w:rsidR="00022E8A" w:rsidRDefault="00022E8A" w:rsidP="00022E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4927" w:type="dxa"/>
          </w:tcPr>
          <w:p w:rsidR="00022E8A" w:rsidRDefault="00022E8A" w:rsidP="00332CFC">
            <w:pPr>
              <w:ind w:firstLine="0"/>
              <w:jc w:val="center"/>
            </w:pPr>
            <w:r w:rsidRPr="00A41BEE">
              <w:t>63,27073412</w:t>
            </w:r>
          </w:p>
        </w:tc>
      </w:tr>
    </w:tbl>
    <w:p w:rsidR="000540A8" w:rsidRPr="00313685" w:rsidRDefault="000540A8" w:rsidP="009D18C8">
      <w:pPr>
        <w:pStyle w:val="a4"/>
      </w:pPr>
    </w:p>
    <w:p w:rsidR="00313685" w:rsidRDefault="00313685" w:rsidP="00313685">
      <w:pPr>
        <w:pStyle w:val="1"/>
      </w:pPr>
      <w:r>
        <w:t>Зависимости между параметрами модели</w:t>
      </w:r>
    </w:p>
    <w:p w:rsidR="00313685" w:rsidRPr="0045626E" w:rsidRDefault="0045626E" w:rsidP="00313685">
      <w:pPr>
        <w:pStyle w:val="a4"/>
      </w:pPr>
      <w:r>
        <w:t xml:space="preserve">Варьируемым параметром является </w:t>
      </w:r>
      <w:r>
        <w:rPr>
          <w:lang w:val="en-US"/>
        </w:rPr>
        <w:t>TEAM</w:t>
      </w:r>
      <w:r>
        <w:t>, построим таблицу значений остальных параметров в значимости его изменения:</w:t>
      </w:r>
    </w:p>
    <w:p w:rsidR="0045626E" w:rsidRPr="009F240A" w:rsidRDefault="0045626E" w:rsidP="0045626E">
      <w:pPr>
        <w:pStyle w:val="a7"/>
        <w:keepNext/>
        <w:rPr>
          <w:b/>
        </w:rPr>
      </w:pPr>
      <w:r w:rsidRPr="006A3BEF">
        <w:rPr>
          <w:b/>
        </w:rPr>
        <w:t xml:space="preserve">Таблица </w:t>
      </w:r>
      <w:r w:rsidR="006A3BEF" w:rsidRPr="00F57BEA">
        <w:rPr>
          <w:b/>
        </w:rPr>
        <w:t>8.</w:t>
      </w:r>
      <w:r w:rsidR="00F57BEA">
        <w:rPr>
          <w:b/>
        </w:rPr>
        <w:t xml:space="preserve"> Таблица параметров в зависимости от </w:t>
      </w:r>
      <w:r w:rsidR="00F57BEA">
        <w:rPr>
          <w:b/>
          <w:lang w:val="en-US"/>
        </w:rPr>
        <w:t>TEAM</w:t>
      </w:r>
    </w:p>
    <w:tbl>
      <w:tblPr>
        <w:tblStyle w:val="ab"/>
        <w:tblW w:w="0" w:type="auto"/>
        <w:tblLook w:val="04A0" w:firstRow="1" w:lastRow="0" w:firstColumn="1" w:lastColumn="0" w:noHBand="0" w:noVBand="1"/>
      </w:tblPr>
      <w:tblGrid>
        <w:gridCol w:w="1407"/>
        <w:gridCol w:w="1407"/>
        <w:gridCol w:w="1408"/>
        <w:gridCol w:w="1408"/>
        <w:gridCol w:w="1408"/>
        <w:gridCol w:w="1408"/>
        <w:gridCol w:w="1408"/>
      </w:tblGrid>
      <w:tr w:rsidR="001E391F" w:rsidTr="001E391F">
        <w:tc>
          <w:tcPr>
            <w:tcW w:w="1407" w:type="dxa"/>
          </w:tcPr>
          <w:p w:rsidR="001E391F" w:rsidRPr="001E43D9" w:rsidRDefault="001E43D9" w:rsidP="007918DD">
            <w:pPr>
              <w:pStyle w:val="af5"/>
              <w:rPr>
                <w:lang w:val="en-US"/>
              </w:rPr>
            </w:pPr>
            <w:r>
              <w:rPr>
                <w:lang w:val="en-US"/>
              </w:rPr>
              <w:t>TEAM</w:t>
            </w:r>
          </w:p>
        </w:tc>
        <w:tc>
          <w:tcPr>
            <w:tcW w:w="1407" w:type="dxa"/>
          </w:tcPr>
          <w:p w:rsidR="001E391F" w:rsidRPr="001E43D9" w:rsidRDefault="001E43D9" w:rsidP="007918DD">
            <w:pPr>
              <w:pStyle w:val="af5"/>
              <w:rPr>
                <w:lang w:val="en-US"/>
              </w:rPr>
            </w:pPr>
            <w:r>
              <w:rPr>
                <w:lang w:val="en-US"/>
              </w:rPr>
              <w:t>5</w:t>
            </w:r>
          </w:p>
        </w:tc>
        <w:tc>
          <w:tcPr>
            <w:tcW w:w="1408" w:type="dxa"/>
          </w:tcPr>
          <w:p w:rsidR="001E391F" w:rsidRPr="001E43D9" w:rsidRDefault="001E43D9" w:rsidP="007918DD">
            <w:pPr>
              <w:pStyle w:val="af5"/>
              <w:rPr>
                <w:lang w:val="en-US"/>
              </w:rPr>
            </w:pPr>
            <w:r>
              <w:rPr>
                <w:lang w:val="en-US"/>
              </w:rPr>
              <w:t>4</w:t>
            </w:r>
          </w:p>
        </w:tc>
        <w:tc>
          <w:tcPr>
            <w:tcW w:w="1408" w:type="dxa"/>
          </w:tcPr>
          <w:p w:rsidR="001E391F" w:rsidRPr="001E43D9" w:rsidRDefault="001E43D9" w:rsidP="007918DD">
            <w:pPr>
              <w:pStyle w:val="af5"/>
              <w:rPr>
                <w:lang w:val="en-US"/>
              </w:rPr>
            </w:pPr>
            <w:r>
              <w:rPr>
                <w:lang w:val="en-US"/>
              </w:rPr>
              <w:t>3</w:t>
            </w:r>
          </w:p>
        </w:tc>
        <w:tc>
          <w:tcPr>
            <w:tcW w:w="1408" w:type="dxa"/>
          </w:tcPr>
          <w:p w:rsidR="001E391F" w:rsidRPr="001E43D9" w:rsidRDefault="001E43D9" w:rsidP="007918DD">
            <w:pPr>
              <w:pStyle w:val="af5"/>
              <w:rPr>
                <w:lang w:val="en-US"/>
              </w:rPr>
            </w:pPr>
            <w:r>
              <w:rPr>
                <w:lang w:val="en-US"/>
              </w:rPr>
              <w:t>2</w:t>
            </w:r>
          </w:p>
        </w:tc>
        <w:tc>
          <w:tcPr>
            <w:tcW w:w="1408" w:type="dxa"/>
          </w:tcPr>
          <w:p w:rsidR="001E391F" w:rsidRPr="001E43D9" w:rsidRDefault="001E43D9" w:rsidP="007918DD">
            <w:pPr>
              <w:pStyle w:val="af5"/>
              <w:rPr>
                <w:lang w:val="en-US"/>
              </w:rPr>
            </w:pPr>
            <w:r>
              <w:rPr>
                <w:lang w:val="en-US"/>
              </w:rPr>
              <w:t>1</w:t>
            </w:r>
          </w:p>
        </w:tc>
        <w:tc>
          <w:tcPr>
            <w:tcW w:w="1408" w:type="dxa"/>
          </w:tcPr>
          <w:p w:rsidR="001E391F" w:rsidRPr="001E43D9" w:rsidRDefault="001E43D9" w:rsidP="007918DD">
            <w:pPr>
              <w:pStyle w:val="af5"/>
              <w:rPr>
                <w:lang w:val="en-US"/>
              </w:rPr>
            </w:pPr>
            <w:r>
              <w:rPr>
                <w:lang w:val="en-US"/>
              </w:rPr>
              <w:t>0</w:t>
            </w:r>
          </w:p>
        </w:tc>
      </w:tr>
      <w:tr w:rsidR="001E391F" w:rsidTr="001E391F">
        <w:tc>
          <w:tcPr>
            <w:tcW w:w="1407" w:type="dxa"/>
          </w:tcPr>
          <w:p w:rsidR="001E391F" w:rsidRPr="00855BC4" w:rsidRDefault="00855BC4" w:rsidP="007918DD">
            <w:pPr>
              <w:pStyle w:val="af5"/>
              <w:rPr>
                <w:lang w:val="en-US"/>
              </w:rPr>
            </w:pPr>
            <w:r>
              <w:rPr>
                <w:lang w:val="en-US"/>
              </w:rPr>
              <w:t>PREC</w:t>
            </w:r>
          </w:p>
        </w:tc>
        <w:tc>
          <w:tcPr>
            <w:tcW w:w="1407" w:type="dxa"/>
          </w:tcPr>
          <w:p w:rsidR="001E391F" w:rsidRDefault="007F6825" w:rsidP="007918DD">
            <w:pPr>
              <w:pStyle w:val="af5"/>
            </w:pPr>
            <w:r>
              <w:t>5</w:t>
            </w:r>
          </w:p>
        </w:tc>
        <w:tc>
          <w:tcPr>
            <w:tcW w:w="1408" w:type="dxa"/>
          </w:tcPr>
          <w:p w:rsidR="001E391F" w:rsidRDefault="007F6825" w:rsidP="007918DD">
            <w:pPr>
              <w:pStyle w:val="af5"/>
            </w:pPr>
            <w:r>
              <w:t>4</w:t>
            </w:r>
          </w:p>
        </w:tc>
        <w:tc>
          <w:tcPr>
            <w:tcW w:w="1408" w:type="dxa"/>
          </w:tcPr>
          <w:p w:rsidR="001E391F" w:rsidRDefault="007F6825" w:rsidP="007918DD">
            <w:pPr>
              <w:pStyle w:val="af5"/>
            </w:pPr>
            <w:r>
              <w:t>2</w:t>
            </w:r>
          </w:p>
        </w:tc>
        <w:tc>
          <w:tcPr>
            <w:tcW w:w="1408" w:type="dxa"/>
          </w:tcPr>
          <w:p w:rsidR="001E391F" w:rsidRDefault="007F6825" w:rsidP="007918DD">
            <w:pPr>
              <w:pStyle w:val="af5"/>
            </w:pPr>
            <w:r>
              <w:t>1</w:t>
            </w:r>
          </w:p>
        </w:tc>
        <w:tc>
          <w:tcPr>
            <w:tcW w:w="1408" w:type="dxa"/>
          </w:tcPr>
          <w:p w:rsidR="001E391F" w:rsidRDefault="007F6825" w:rsidP="007918DD">
            <w:pPr>
              <w:pStyle w:val="af5"/>
            </w:pPr>
            <w:r>
              <w:t>1</w:t>
            </w:r>
          </w:p>
        </w:tc>
        <w:tc>
          <w:tcPr>
            <w:tcW w:w="1408" w:type="dxa"/>
          </w:tcPr>
          <w:p w:rsidR="001E391F" w:rsidRDefault="007F6825"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FLEX</w:t>
            </w:r>
          </w:p>
        </w:tc>
        <w:tc>
          <w:tcPr>
            <w:tcW w:w="1407"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r>
      <w:tr w:rsidR="001E391F" w:rsidTr="001E391F">
        <w:tc>
          <w:tcPr>
            <w:tcW w:w="1407" w:type="dxa"/>
          </w:tcPr>
          <w:p w:rsidR="001E391F" w:rsidRPr="00855BC4" w:rsidRDefault="007918DD" w:rsidP="007918DD">
            <w:pPr>
              <w:pStyle w:val="af5"/>
              <w:rPr>
                <w:lang w:val="en-US"/>
              </w:rPr>
            </w:pPr>
            <w:r>
              <w:rPr>
                <w:lang w:val="en-US"/>
              </w:rPr>
              <w:t>RES</w:t>
            </w:r>
            <w:r w:rsidR="00855BC4">
              <w:rPr>
                <w:lang w:val="en-US"/>
              </w:rPr>
              <w:t>L</w:t>
            </w:r>
          </w:p>
        </w:tc>
        <w:tc>
          <w:tcPr>
            <w:tcW w:w="1407"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PMAT</w:t>
            </w:r>
          </w:p>
        </w:tc>
        <w:tc>
          <w:tcPr>
            <w:tcW w:w="1407" w:type="dxa"/>
          </w:tcPr>
          <w:p w:rsidR="001E391F" w:rsidRDefault="00361B1E" w:rsidP="007918DD">
            <w:pPr>
              <w:pStyle w:val="af5"/>
            </w:pPr>
            <w:r>
              <w:t>5</w:t>
            </w:r>
          </w:p>
        </w:tc>
        <w:tc>
          <w:tcPr>
            <w:tcW w:w="1408" w:type="dxa"/>
          </w:tcPr>
          <w:p w:rsidR="001E391F" w:rsidRDefault="00361B1E" w:rsidP="007918DD">
            <w:pPr>
              <w:pStyle w:val="af5"/>
            </w:pPr>
            <w:r>
              <w:t>4</w:t>
            </w:r>
          </w:p>
        </w:tc>
        <w:tc>
          <w:tcPr>
            <w:tcW w:w="1408" w:type="dxa"/>
          </w:tcPr>
          <w:p w:rsidR="001E391F" w:rsidRDefault="00361B1E" w:rsidP="007918DD">
            <w:pPr>
              <w:pStyle w:val="af5"/>
            </w:pPr>
            <w:r>
              <w:t>3</w:t>
            </w:r>
          </w:p>
        </w:tc>
        <w:tc>
          <w:tcPr>
            <w:tcW w:w="1408" w:type="dxa"/>
          </w:tcPr>
          <w:p w:rsidR="001E391F" w:rsidRDefault="00361B1E" w:rsidP="007918DD">
            <w:pPr>
              <w:pStyle w:val="af5"/>
            </w:pPr>
            <w:r>
              <w:t>3</w:t>
            </w:r>
          </w:p>
        </w:tc>
        <w:tc>
          <w:tcPr>
            <w:tcW w:w="1408" w:type="dxa"/>
          </w:tcPr>
          <w:p w:rsidR="001E391F" w:rsidRDefault="00361B1E" w:rsidP="007918DD">
            <w:pPr>
              <w:pStyle w:val="af5"/>
            </w:pPr>
            <w:r>
              <w:t>3</w:t>
            </w:r>
          </w:p>
        </w:tc>
        <w:tc>
          <w:tcPr>
            <w:tcW w:w="1408" w:type="dxa"/>
          </w:tcPr>
          <w:p w:rsidR="001E391F" w:rsidRDefault="00361B1E" w:rsidP="007918DD">
            <w:pPr>
              <w:pStyle w:val="af5"/>
            </w:pPr>
            <w:r>
              <w:t>2</w:t>
            </w:r>
          </w:p>
        </w:tc>
      </w:tr>
      <w:tr w:rsidR="001E391F" w:rsidTr="001E391F">
        <w:tc>
          <w:tcPr>
            <w:tcW w:w="1407" w:type="dxa"/>
          </w:tcPr>
          <w:p w:rsidR="001E391F" w:rsidRPr="00855BC4" w:rsidRDefault="00F51B13" w:rsidP="007918DD">
            <w:pPr>
              <w:pStyle w:val="af5"/>
              <w:rPr>
                <w:lang w:val="en-US"/>
              </w:rPr>
            </w:pPr>
            <w:r>
              <w:rPr>
                <w:lang w:val="en-US"/>
              </w:rPr>
              <w:t>P</w:t>
            </w:r>
            <w:r w:rsidR="00855BC4">
              <w:rPr>
                <w:lang w:val="en-US"/>
              </w:rPr>
              <w:t>ERS</w:t>
            </w:r>
          </w:p>
        </w:tc>
        <w:tc>
          <w:tcPr>
            <w:tcW w:w="1407" w:type="dxa"/>
          </w:tcPr>
          <w:p w:rsidR="001E391F" w:rsidRDefault="00132EF4" w:rsidP="007918DD">
            <w:pPr>
              <w:pStyle w:val="af5"/>
            </w:pPr>
            <w:r>
              <w:t>0,78</w:t>
            </w:r>
          </w:p>
        </w:tc>
        <w:tc>
          <w:tcPr>
            <w:tcW w:w="1408" w:type="dxa"/>
          </w:tcPr>
          <w:p w:rsidR="001E391F" w:rsidRDefault="00132EF4" w:rsidP="007918DD">
            <w:pPr>
              <w:pStyle w:val="af5"/>
            </w:pPr>
            <w:r>
              <w:t>0,89</w:t>
            </w:r>
          </w:p>
        </w:tc>
        <w:tc>
          <w:tcPr>
            <w:tcW w:w="1408" w:type="dxa"/>
          </w:tcPr>
          <w:p w:rsidR="001E391F" w:rsidRDefault="00132EF4" w:rsidP="007918DD">
            <w:pPr>
              <w:pStyle w:val="af5"/>
            </w:pPr>
            <w:r>
              <w:t>1</w:t>
            </w:r>
          </w:p>
        </w:tc>
        <w:tc>
          <w:tcPr>
            <w:tcW w:w="1408" w:type="dxa"/>
          </w:tcPr>
          <w:p w:rsidR="001E391F" w:rsidRDefault="00132EF4" w:rsidP="007918DD">
            <w:pPr>
              <w:pStyle w:val="af5"/>
            </w:pPr>
            <w:r>
              <w:t>1</w:t>
            </w:r>
          </w:p>
        </w:tc>
        <w:tc>
          <w:tcPr>
            <w:tcW w:w="1408" w:type="dxa"/>
          </w:tcPr>
          <w:p w:rsidR="001E391F" w:rsidRDefault="00132EF4" w:rsidP="007918DD">
            <w:pPr>
              <w:pStyle w:val="af5"/>
            </w:pPr>
            <w:r>
              <w:t>1,11</w:t>
            </w:r>
          </w:p>
        </w:tc>
        <w:tc>
          <w:tcPr>
            <w:tcW w:w="1408" w:type="dxa"/>
          </w:tcPr>
          <w:p w:rsidR="001E391F" w:rsidRDefault="00FF0230" w:rsidP="007918DD">
            <w:pPr>
              <w:pStyle w:val="af5"/>
            </w:pPr>
            <w:r>
              <w:t>1</w:t>
            </w:r>
            <w:r w:rsidR="00132EF4">
              <w:t>,11</w:t>
            </w:r>
          </w:p>
        </w:tc>
      </w:tr>
      <w:tr w:rsidR="001E391F" w:rsidTr="001E391F">
        <w:tc>
          <w:tcPr>
            <w:tcW w:w="1407" w:type="dxa"/>
          </w:tcPr>
          <w:p w:rsidR="001E391F" w:rsidRPr="00855BC4" w:rsidRDefault="00855BC4" w:rsidP="007918DD">
            <w:pPr>
              <w:pStyle w:val="af5"/>
              <w:rPr>
                <w:lang w:val="en-US"/>
              </w:rPr>
            </w:pPr>
            <w:r>
              <w:rPr>
                <w:lang w:val="en-US"/>
              </w:rPr>
              <w:t>PCPX</w:t>
            </w:r>
          </w:p>
        </w:tc>
        <w:tc>
          <w:tcPr>
            <w:tcW w:w="1407"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RUSE</w:t>
            </w:r>
          </w:p>
        </w:tc>
        <w:tc>
          <w:tcPr>
            <w:tcW w:w="1407"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r>
      <w:tr w:rsidR="001E391F" w:rsidTr="001E391F">
        <w:tc>
          <w:tcPr>
            <w:tcW w:w="1407" w:type="dxa"/>
          </w:tcPr>
          <w:p w:rsidR="001E391F" w:rsidRPr="00855BC4" w:rsidRDefault="00855BC4" w:rsidP="007918DD">
            <w:pPr>
              <w:pStyle w:val="af5"/>
              <w:rPr>
                <w:lang w:val="en-US"/>
              </w:rPr>
            </w:pPr>
            <w:r>
              <w:rPr>
                <w:lang w:val="en-US"/>
              </w:rPr>
              <w:t>PDIF</w:t>
            </w:r>
          </w:p>
        </w:tc>
        <w:tc>
          <w:tcPr>
            <w:tcW w:w="1407"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r>
      <w:tr w:rsidR="001E391F" w:rsidTr="001E391F">
        <w:tc>
          <w:tcPr>
            <w:tcW w:w="1407" w:type="dxa"/>
          </w:tcPr>
          <w:p w:rsidR="001E391F" w:rsidRPr="001E391F" w:rsidRDefault="001E391F" w:rsidP="007918DD">
            <w:pPr>
              <w:pStyle w:val="af5"/>
              <w:rPr>
                <w:lang w:val="en-US"/>
              </w:rPr>
            </w:pPr>
            <w:r>
              <w:rPr>
                <w:lang w:val="en-US"/>
              </w:rPr>
              <w:t>PREX</w:t>
            </w:r>
          </w:p>
        </w:tc>
        <w:tc>
          <w:tcPr>
            <w:tcW w:w="1407" w:type="dxa"/>
          </w:tcPr>
          <w:p w:rsidR="001E391F" w:rsidRDefault="0036136D" w:rsidP="007918DD">
            <w:pPr>
              <w:pStyle w:val="af5"/>
            </w:pPr>
            <w:r>
              <w:t>1,11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0,89</w:t>
            </w:r>
          </w:p>
        </w:tc>
      </w:tr>
      <w:tr w:rsidR="001E391F" w:rsidTr="001E391F">
        <w:tc>
          <w:tcPr>
            <w:tcW w:w="1407" w:type="dxa"/>
          </w:tcPr>
          <w:p w:rsidR="001E391F" w:rsidRPr="001E391F" w:rsidRDefault="001E391F" w:rsidP="007918DD">
            <w:pPr>
              <w:pStyle w:val="af5"/>
              <w:rPr>
                <w:lang w:val="en-US"/>
              </w:rPr>
            </w:pPr>
            <w:r>
              <w:rPr>
                <w:lang w:val="en-US"/>
              </w:rPr>
              <w:t>FCIL</w:t>
            </w:r>
          </w:p>
        </w:tc>
        <w:tc>
          <w:tcPr>
            <w:tcW w:w="1407"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r>
      <w:tr w:rsidR="001E391F" w:rsidTr="001E391F">
        <w:tc>
          <w:tcPr>
            <w:tcW w:w="1407" w:type="dxa"/>
          </w:tcPr>
          <w:p w:rsidR="001E391F" w:rsidRPr="001E391F" w:rsidRDefault="001E391F" w:rsidP="007918DD">
            <w:pPr>
              <w:pStyle w:val="af5"/>
              <w:rPr>
                <w:lang w:val="en-US"/>
              </w:rPr>
            </w:pPr>
            <w:r>
              <w:rPr>
                <w:lang w:val="en-US"/>
              </w:rPr>
              <w:t>SCED</w:t>
            </w:r>
          </w:p>
        </w:tc>
        <w:tc>
          <w:tcPr>
            <w:tcW w:w="1407" w:type="dxa"/>
          </w:tcPr>
          <w:p w:rsidR="001E391F" w:rsidRDefault="00840174" w:rsidP="007918DD">
            <w:pPr>
              <w:pStyle w:val="af5"/>
            </w:pPr>
            <w:r>
              <w:t>1,33</w:t>
            </w:r>
          </w:p>
        </w:tc>
        <w:tc>
          <w:tcPr>
            <w:tcW w:w="1408" w:type="dxa"/>
          </w:tcPr>
          <w:p w:rsidR="001E391F" w:rsidRDefault="00840174" w:rsidP="007918DD">
            <w:pPr>
              <w:pStyle w:val="af5"/>
            </w:pPr>
            <w:r>
              <w:t>1,22</w:t>
            </w:r>
          </w:p>
        </w:tc>
        <w:tc>
          <w:tcPr>
            <w:tcW w:w="1408" w:type="dxa"/>
          </w:tcPr>
          <w:p w:rsidR="001E391F" w:rsidRDefault="00840174" w:rsidP="007918DD">
            <w:pPr>
              <w:pStyle w:val="af5"/>
            </w:pPr>
            <w:r>
              <w:t>1,11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r>
    </w:tbl>
    <w:p w:rsidR="00646E43" w:rsidRDefault="00646E43" w:rsidP="00313685">
      <w:pPr>
        <w:pStyle w:val="a4"/>
      </w:pPr>
    </w:p>
    <w:p w:rsidR="00646E43" w:rsidRDefault="00646E43" w:rsidP="00313685">
      <w:pPr>
        <w:pStyle w:val="a4"/>
      </w:pPr>
      <w:r>
        <w:t>На рис.1 можно увидеть зависимость параметров:</w:t>
      </w:r>
    </w:p>
    <w:p w:rsidR="00AC63FD" w:rsidRDefault="008B235E" w:rsidP="00AC63FD">
      <w:pPr>
        <w:pStyle w:val="a4"/>
        <w:keepNext/>
      </w:pPr>
      <w:r>
        <w:rPr>
          <w:noProof/>
          <w:lang w:eastAsia="ru-RU"/>
        </w:rPr>
        <w:lastRenderedPageBreak/>
        <w:drawing>
          <wp:inline distT="0" distB="0" distL="0" distR="0" wp14:anchorId="6870409C" wp14:editId="0182BF2D">
            <wp:extent cx="4572000" cy="311467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6E43" w:rsidRPr="00A81CDB" w:rsidRDefault="00AC63FD" w:rsidP="00D87DA3">
      <w:pPr>
        <w:pStyle w:val="a7"/>
        <w:jc w:val="center"/>
        <w:rPr>
          <w:b/>
        </w:rPr>
      </w:pPr>
      <w:r w:rsidRPr="00A81CDB">
        <w:rPr>
          <w:b/>
        </w:rPr>
        <w:t xml:space="preserve">Рисунок </w:t>
      </w:r>
      <w:r w:rsidRPr="00A81CDB">
        <w:rPr>
          <w:b/>
        </w:rPr>
        <w:fldChar w:fldCharType="begin"/>
      </w:r>
      <w:r w:rsidRPr="00A81CDB">
        <w:rPr>
          <w:b/>
        </w:rPr>
        <w:instrText xml:space="preserve"> SEQ Figure \* ARABIC </w:instrText>
      </w:r>
      <w:r w:rsidRPr="00A81CDB">
        <w:rPr>
          <w:b/>
        </w:rPr>
        <w:fldChar w:fldCharType="separate"/>
      </w:r>
      <w:r w:rsidR="00ED6C6F">
        <w:rPr>
          <w:b/>
          <w:noProof/>
        </w:rPr>
        <w:t>1</w:t>
      </w:r>
      <w:r w:rsidRPr="00A81CDB">
        <w:rPr>
          <w:b/>
        </w:rPr>
        <w:fldChar w:fldCharType="end"/>
      </w:r>
      <w:r w:rsidR="009F240A" w:rsidRPr="00E32B37">
        <w:rPr>
          <w:b/>
        </w:rPr>
        <w:t>.</w:t>
      </w:r>
      <w:r w:rsidR="009F240A" w:rsidRPr="00A81CDB">
        <w:rPr>
          <w:b/>
        </w:rPr>
        <w:t xml:space="preserve"> Зависимость между параметрами</w:t>
      </w:r>
    </w:p>
    <w:p w:rsidR="00313685" w:rsidRDefault="00313685" w:rsidP="00313685">
      <w:pPr>
        <w:pStyle w:val="1"/>
      </w:pPr>
      <w:r>
        <w:t>График зависимости затрат и стоимости от варьируемого параметра модели</w:t>
      </w:r>
    </w:p>
    <w:p w:rsidR="00313685" w:rsidRDefault="001635D9" w:rsidP="00313685">
      <w:pPr>
        <w:pStyle w:val="a4"/>
      </w:pPr>
      <w:r>
        <w:t xml:space="preserve">Пересчитаем затраты и стоимость при изменении параметра </w:t>
      </w:r>
      <w:r>
        <w:rPr>
          <w:lang w:val="en-US"/>
        </w:rPr>
        <w:t>TEAM</w:t>
      </w:r>
      <w:r w:rsidR="00932717">
        <w:t>:</w:t>
      </w:r>
    </w:p>
    <w:p w:rsidR="00A81CDB" w:rsidRPr="008500C2" w:rsidRDefault="00A81CDB" w:rsidP="00A81CDB">
      <w:pPr>
        <w:pStyle w:val="a7"/>
        <w:keepNext/>
        <w:rPr>
          <w:b/>
        </w:rPr>
      </w:pPr>
      <w:r>
        <w:rPr>
          <w:b/>
        </w:rPr>
        <w:t>Таблица</w:t>
      </w:r>
      <w:r w:rsidRPr="00A81CDB">
        <w:rPr>
          <w:b/>
        </w:rPr>
        <w:t xml:space="preserve"> </w:t>
      </w:r>
      <w:r>
        <w:rPr>
          <w:b/>
        </w:rPr>
        <w:t xml:space="preserve">9. Зависимость затрат и стоимости от </w:t>
      </w:r>
      <w:r>
        <w:rPr>
          <w:b/>
          <w:lang w:val="en-US"/>
        </w:rPr>
        <w:t>TEAM</w:t>
      </w:r>
    </w:p>
    <w:tbl>
      <w:tblPr>
        <w:tblStyle w:val="ab"/>
        <w:tblW w:w="0" w:type="auto"/>
        <w:tblLook w:val="04A0" w:firstRow="1" w:lastRow="0" w:firstColumn="1" w:lastColumn="0" w:noHBand="0" w:noVBand="1"/>
      </w:tblPr>
      <w:tblGrid>
        <w:gridCol w:w="3284"/>
        <w:gridCol w:w="3285"/>
        <w:gridCol w:w="3285"/>
      </w:tblGrid>
      <w:tr w:rsidR="00932717" w:rsidTr="00932717">
        <w:tc>
          <w:tcPr>
            <w:tcW w:w="3284" w:type="dxa"/>
          </w:tcPr>
          <w:p w:rsidR="00932717" w:rsidRPr="00932717" w:rsidRDefault="00932717" w:rsidP="00313685">
            <w:pPr>
              <w:pStyle w:val="a4"/>
              <w:ind w:firstLine="0"/>
              <w:rPr>
                <w:lang w:val="en-US"/>
              </w:rPr>
            </w:pPr>
            <w:r>
              <w:rPr>
                <w:lang w:val="en-US"/>
              </w:rPr>
              <w:t>TEAM</w:t>
            </w:r>
          </w:p>
        </w:tc>
        <w:tc>
          <w:tcPr>
            <w:tcW w:w="3285" w:type="dxa"/>
          </w:tcPr>
          <w:p w:rsidR="00932717" w:rsidRDefault="00932717" w:rsidP="00313685">
            <w:pPr>
              <w:pStyle w:val="a4"/>
              <w:ind w:firstLine="0"/>
            </w:pPr>
            <w:r>
              <w:t>Затраты</w:t>
            </w:r>
          </w:p>
        </w:tc>
        <w:tc>
          <w:tcPr>
            <w:tcW w:w="3285" w:type="dxa"/>
          </w:tcPr>
          <w:p w:rsidR="00932717" w:rsidRDefault="00932717" w:rsidP="00313685">
            <w:pPr>
              <w:pStyle w:val="a4"/>
              <w:ind w:firstLine="0"/>
            </w:pPr>
            <w:r>
              <w:t>Стоимость</w:t>
            </w:r>
          </w:p>
        </w:tc>
      </w:tr>
      <w:tr w:rsidR="00932717" w:rsidTr="00932717">
        <w:tc>
          <w:tcPr>
            <w:tcW w:w="3284" w:type="dxa"/>
          </w:tcPr>
          <w:p w:rsidR="00932717" w:rsidRDefault="00932717" w:rsidP="00313685">
            <w:pPr>
              <w:pStyle w:val="a4"/>
              <w:ind w:firstLine="0"/>
            </w:pPr>
            <w:r>
              <w:t>5</w:t>
            </w:r>
          </w:p>
        </w:tc>
        <w:tc>
          <w:tcPr>
            <w:tcW w:w="3285" w:type="dxa"/>
          </w:tcPr>
          <w:p w:rsidR="00932717" w:rsidRDefault="0019564A" w:rsidP="00313685">
            <w:pPr>
              <w:pStyle w:val="a4"/>
              <w:ind w:firstLine="0"/>
            </w:pPr>
            <w:r w:rsidRPr="0019564A">
              <w:t>152,4714406</w:t>
            </w:r>
          </w:p>
        </w:tc>
        <w:tc>
          <w:tcPr>
            <w:tcW w:w="3285" w:type="dxa"/>
          </w:tcPr>
          <w:p w:rsidR="00932717" w:rsidRDefault="00BC44A5" w:rsidP="00313685">
            <w:pPr>
              <w:pStyle w:val="a4"/>
              <w:ind w:firstLine="0"/>
            </w:pPr>
            <w:r>
              <w:t>762</w:t>
            </w:r>
            <w:r w:rsidR="0019564A" w:rsidRPr="0019564A">
              <w:t>3</w:t>
            </w:r>
            <w:r>
              <w:rPr>
                <w:lang w:val="en-US"/>
              </w:rPr>
              <w:t>,</w:t>
            </w:r>
            <w:r w:rsidR="0019564A" w:rsidRPr="0019564A">
              <w:t>572031</w:t>
            </w:r>
          </w:p>
        </w:tc>
      </w:tr>
      <w:tr w:rsidR="00932717" w:rsidTr="00932717">
        <w:tc>
          <w:tcPr>
            <w:tcW w:w="3284" w:type="dxa"/>
          </w:tcPr>
          <w:p w:rsidR="00932717" w:rsidRDefault="00932717" w:rsidP="00313685">
            <w:pPr>
              <w:pStyle w:val="a4"/>
              <w:ind w:firstLine="0"/>
            </w:pPr>
            <w:r>
              <w:t>4</w:t>
            </w:r>
          </w:p>
        </w:tc>
        <w:tc>
          <w:tcPr>
            <w:tcW w:w="3285" w:type="dxa"/>
          </w:tcPr>
          <w:p w:rsidR="00932717" w:rsidRDefault="0019564A" w:rsidP="00313685">
            <w:pPr>
              <w:pStyle w:val="a4"/>
              <w:ind w:firstLine="0"/>
            </w:pPr>
            <w:r w:rsidRPr="0019564A">
              <w:t>147,9463254</w:t>
            </w:r>
          </w:p>
        </w:tc>
        <w:tc>
          <w:tcPr>
            <w:tcW w:w="3285" w:type="dxa"/>
          </w:tcPr>
          <w:p w:rsidR="00932717" w:rsidRDefault="00BC44A5" w:rsidP="00313685">
            <w:pPr>
              <w:pStyle w:val="a4"/>
              <w:ind w:firstLine="0"/>
            </w:pPr>
            <w:r>
              <w:t>739</w:t>
            </w:r>
            <w:r w:rsidR="0019564A" w:rsidRPr="0019564A">
              <w:t>7</w:t>
            </w:r>
            <w:r>
              <w:rPr>
                <w:lang w:val="en-US"/>
              </w:rPr>
              <w:t>,</w:t>
            </w:r>
            <w:r w:rsidR="0019564A" w:rsidRPr="0019564A">
              <w:t>316268</w:t>
            </w:r>
          </w:p>
        </w:tc>
      </w:tr>
      <w:tr w:rsidR="00932717" w:rsidTr="00932717">
        <w:tc>
          <w:tcPr>
            <w:tcW w:w="3284" w:type="dxa"/>
          </w:tcPr>
          <w:p w:rsidR="00932717" w:rsidRDefault="00932717" w:rsidP="00313685">
            <w:pPr>
              <w:pStyle w:val="a4"/>
              <w:ind w:firstLine="0"/>
            </w:pPr>
            <w:r>
              <w:t>3</w:t>
            </w:r>
          </w:p>
        </w:tc>
        <w:tc>
          <w:tcPr>
            <w:tcW w:w="3285" w:type="dxa"/>
          </w:tcPr>
          <w:p w:rsidR="00932717" w:rsidRDefault="0019564A" w:rsidP="00313685">
            <w:pPr>
              <w:pStyle w:val="a4"/>
              <w:ind w:firstLine="0"/>
            </w:pPr>
            <w:r w:rsidRPr="0019564A">
              <w:t>143,5574296</w:t>
            </w:r>
          </w:p>
        </w:tc>
        <w:tc>
          <w:tcPr>
            <w:tcW w:w="3285" w:type="dxa"/>
          </w:tcPr>
          <w:p w:rsidR="00932717" w:rsidRDefault="00BC44A5" w:rsidP="00313685">
            <w:pPr>
              <w:pStyle w:val="a4"/>
              <w:ind w:firstLine="0"/>
            </w:pPr>
            <w:r>
              <w:t>717</w:t>
            </w:r>
            <w:r w:rsidR="0019564A" w:rsidRPr="0019564A">
              <w:t>7</w:t>
            </w:r>
            <w:r>
              <w:rPr>
                <w:lang w:val="en-US"/>
              </w:rPr>
              <w:t>,</w:t>
            </w:r>
            <w:r w:rsidR="0019564A" w:rsidRPr="0019564A">
              <w:t>871479</w:t>
            </w:r>
          </w:p>
        </w:tc>
      </w:tr>
      <w:tr w:rsidR="00932717" w:rsidTr="00932717">
        <w:tc>
          <w:tcPr>
            <w:tcW w:w="3284" w:type="dxa"/>
          </w:tcPr>
          <w:p w:rsidR="00932717" w:rsidRDefault="00932717" w:rsidP="00313685">
            <w:pPr>
              <w:pStyle w:val="a4"/>
              <w:ind w:firstLine="0"/>
            </w:pPr>
            <w:r>
              <w:t>2</w:t>
            </w:r>
          </w:p>
        </w:tc>
        <w:tc>
          <w:tcPr>
            <w:tcW w:w="3285" w:type="dxa"/>
          </w:tcPr>
          <w:p w:rsidR="00932717" w:rsidRDefault="0019564A" w:rsidP="00313685">
            <w:pPr>
              <w:pStyle w:val="a4"/>
              <w:ind w:firstLine="0"/>
            </w:pPr>
            <w:r w:rsidRPr="0019564A">
              <w:t>139,3006043</w:t>
            </w:r>
          </w:p>
        </w:tc>
        <w:tc>
          <w:tcPr>
            <w:tcW w:w="3285" w:type="dxa"/>
          </w:tcPr>
          <w:p w:rsidR="00932717" w:rsidRDefault="00BC44A5" w:rsidP="00313685">
            <w:pPr>
              <w:pStyle w:val="a4"/>
              <w:ind w:firstLine="0"/>
            </w:pPr>
            <w:r>
              <w:t>696</w:t>
            </w:r>
            <w:r w:rsidR="0019564A" w:rsidRPr="0019564A">
              <w:t>5</w:t>
            </w:r>
            <w:r>
              <w:rPr>
                <w:lang w:val="en-US"/>
              </w:rPr>
              <w:t>,</w:t>
            </w:r>
            <w:r w:rsidR="0019564A" w:rsidRPr="0019564A">
              <w:t>030216</w:t>
            </w:r>
          </w:p>
        </w:tc>
      </w:tr>
      <w:tr w:rsidR="00932717" w:rsidTr="00932717">
        <w:tc>
          <w:tcPr>
            <w:tcW w:w="3284" w:type="dxa"/>
          </w:tcPr>
          <w:p w:rsidR="00932717" w:rsidRDefault="00932717" w:rsidP="00313685">
            <w:pPr>
              <w:pStyle w:val="a4"/>
              <w:ind w:firstLine="0"/>
            </w:pPr>
            <w:r>
              <w:t>1</w:t>
            </w:r>
          </w:p>
        </w:tc>
        <w:tc>
          <w:tcPr>
            <w:tcW w:w="3285" w:type="dxa"/>
          </w:tcPr>
          <w:p w:rsidR="00932717" w:rsidRDefault="0019564A" w:rsidP="00313685">
            <w:pPr>
              <w:pStyle w:val="a4"/>
              <w:ind w:firstLine="0"/>
            </w:pPr>
            <w:r w:rsidRPr="0019564A">
              <w:t>135,1718282</w:t>
            </w:r>
          </w:p>
        </w:tc>
        <w:tc>
          <w:tcPr>
            <w:tcW w:w="3285" w:type="dxa"/>
          </w:tcPr>
          <w:p w:rsidR="00932717" w:rsidRDefault="00BC44A5" w:rsidP="00313685">
            <w:pPr>
              <w:pStyle w:val="a4"/>
              <w:ind w:firstLine="0"/>
            </w:pPr>
            <w:r>
              <w:t>675</w:t>
            </w:r>
            <w:r w:rsidR="0019564A" w:rsidRPr="0019564A">
              <w:t>8</w:t>
            </w:r>
            <w:r>
              <w:rPr>
                <w:lang w:val="en-US"/>
              </w:rPr>
              <w:t>,</w:t>
            </w:r>
            <w:r w:rsidR="0019564A" w:rsidRPr="0019564A">
              <w:t>59141</w:t>
            </w:r>
          </w:p>
        </w:tc>
      </w:tr>
      <w:tr w:rsidR="00932717" w:rsidTr="00932717">
        <w:tc>
          <w:tcPr>
            <w:tcW w:w="3284" w:type="dxa"/>
          </w:tcPr>
          <w:p w:rsidR="00932717" w:rsidRDefault="00932717" w:rsidP="00313685">
            <w:pPr>
              <w:pStyle w:val="a4"/>
              <w:ind w:firstLine="0"/>
            </w:pPr>
            <w:r>
              <w:t>0</w:t>
            </w:r>
          </w:p>
        </w:tc>
        <w:tc>
          <w:tcPr>
            <w:tcW w:w="3285" w:type="dxa"/>
          </w:tcPr>
          <w:p w:rsidR="00932717" w:rsidRDefault="0019564A" w:rsidP="00313685">
            <w:pPr>
              <w:pStyle w:val="a4"/>
              <w:ind w:firstLine="0"/>
            </w:pPr>
            <w:r w:rsidRPr="0019564A">
              <w:t>131,1672035</w:t>
            </w:r>
          </w:p>
        </w:tc>
        <w:tc>
          <w:tcPr>
            <w:tcW w:w="3285" w:type="dxa"/>
          </w:tcPr>
          <w:p w:rsidR="00932717" w:rsidRDefault="00BC44A5" w:rsidP="00313685">
            <w:pPr>
              <w:pStyle w:val="a4"/>
              <w:ind w:firstLine="0"/>
            </w:pPr>
            <w:r>
              <w:t>655</w:t>
            </w:r>
            <w:r w:rsidR="0019564A" w:rsidRPr="0019564A">
              <w:t>8</w:t>
            </w:r>
            <w:r>
              <w:rPr>
                <w:lang w:val="en-US"/>
              </w:rPr>
              <w:t>,</w:t>
            </w:r>
            <w:r w:rsidR="0019564A" w:rsidRPr="0019564A">
              <w:t>360175</w:t>
            </w:r>
          </w:p>
        </w:tc>
      </w:tr>
    </w:tbl>
    <w:p w:rsidR="00932717" w:rsidRDefault="00932717" w:rsidP="00313685">
      <w:pPr>
        <w:pStyle w:val="a4"/>
      </w:pPr>
    </w:p>
    <w:p w:rsidR="00CD18C7" w:rsidRDefault="00CD18C7" w:rsidP="00313685">
      <w:pPr>
        <w:pStyle w:val="a4"/>
      </w:pPr>
      <w:r>
        <w:t>На рисунке 2 можно увидеть график описываемой зависимости:</w:t>
      </w:r>
    </w:p>
    <w:p w:rsidR="000F391F" w:rsidRDefault="009E3E69" w:rsidP="009E3E69">
      <w:pPr>
        <w:pStyle w:val="a4"/>
        <w:keepNext/>
        <w:jc w:val="center"/>
      </w:pPr>
      <w:r>
        <w:rPr>
          <w:noProof/>
          <w:lang w:eastAsia="ru-RU"/>
        </w:rPr>
        <w:lastRenderedPageBreak/>
        <w:drawing>
          <wp:inline distT="0" distB="0" distL="0" distR="0" wp14:anchorId="4072243E" wp14:editId="763FD2F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391F" w:rsidRPr="00563054" w:rsidRDefault="00277749" w:rsidP="00563054">
      <w:pPr>
        <w:pStyle w:val="a7"/>
        <w:keepNext/>
        <w:jc w:val="center"/>
        <w:rPr>
          <w:b/>
        </w:rPr>
      </w:pPr>
      <w:r w:rsidRPr="008500C2">
        <w:rPr>
          <w:b/>
        </w:rPr>
        <w:t>Рисунок</w:t>
      </w:r>
      <w:r w:rsidR="000F391F" w:rsidRPr="008500C2">
        <w:rPr>
          <w:b/>
        </w:rPr>
        <w:t xml:space="preserve"> </w:t>
      </w:r>
      <w:r w:rsidR="000F391F" w:rsidRPr="008500C2">
        <w:rPr>
          <w:b/>
        </w:rPr>
        <w:fldChar w:fldCharType="begin"/>
      </w:r>
      <w:r w:rsidR="000F391F" w:rsidRPr="008500C2">
        <w:rPr>
          <w:b/>
        </w:rPr>
        <w:instrText xml:space="preserve"> SEQ Figure \* ARABIC </w:instrText>
      </w:r>
      <w:r w:rsidR="000F391F" w:rsidRPr="008500C2">
        <w:rPr>
          <w:b/>
        </w:rPr>
        <w:fldChar w:fldCharType="separate"/>
      </w:r>
      <w:r w:rsidR="00ED6C6F">
        <w:rPr>
          <w:b/>
          <w:noProof/>
        </w:rPr>
        <w:t>2</w:t>
      </w:r>
      <w:r w:rsidR="000F391F" w:rsidRPr="008500C2">
        <w:rPr>
          <w:b/>
        </w:rPr>
        <w:fldChar w:fldCharType="end"/>
      </w:r>
      <w:r w:rsidR="008500C2" w:rsidRPr="008500C2">
        <w:rPr>
          <w:b/>
        </w:rPr>
        <w:t xml:space="preserve">. </w:t>
      </w:r>
      <w:r w:rsidR="008500C2">
        <w:rPr>
          <w:b/>
        </w:rPr>
        <w:t xml:space="preserve">Зависимость затрат и стоимости от </w:t>
      </w:r>
      <w:r w:rsidR="008500C2">
        <w:rPr>
          <w:b/>
          <w:lang w:val="en-US"/>
        </w:rPr>
        <w:t>TEAM</w:t>
      </w:r>
    </w:p>
    <w:p w:rsidR="00313685" w:rsidRDefault="00313685" w:rsidP="00313685">
      <w:pPr>
        <w:pStyle w:val="1"/>
      </w:pPr>
      <w:r>
        <w:t>Расчет уменьшения затрат за счет функционала</w:t>
      </w:r>
    </w:p>
    <w:p w:rsidR="003D422A" w:rsidRDefault="003D422A" w:rsidP="003D422A">
      <w:pPr>
        <w:pStyle w:val="a4"/>
      </w:pPr>
      <w:r>
        <w:t>Один из способов уменьшения затрат – сокращение размера проекта за счет исключения некоторых функций, например, можно уменьшить количество объектных указателей в разрабатываемом проекте или от количества вводов и выводов и т.д.</w:t>
      </w:r>
    </w:p>
    <w:p w:rsidR="003D422A" w:rsidRDefault="00D74468" w:rsidP="003D422A">
      <w:pPr>
        <w:pStyle w:val="a4"/>
      </w:pPr>
      <w:r>
        <w:t xml:space="preserve">Для </w:t>
      </w:r>
      <m:oMath>
        <m:sSub>
          <m:sSubPr>
            <m:ctrlPr>
              <w:rPr>
                <w:rFonts w:ascii="Cambria Math" w:hAnsi="Cambria Math"/>
                <w:i/>
              </w:rPr>
            </m:ctrlPr>
          </m:sSubPr>
          <m:e>
            <m:r>
              <w:rPr>
                <w:rFonts w:ascii="Cambria Math" w:hAnsi="Cambria Math"/>
              </w:rPr>
              <m:t>П</m:t>
            </m:r>
          </m:e>
          <m:sub>
            <m:r>
              <w:rPr>
                <w:rFonts w:ascii="Cambria Math" w:hAnsi="Cambria Math"/>
              </w:rPr>
              <m:t>3</m:t>
            </m:r>
          </m:sub>
        </m:sSub>
      </m:oMath>
      <w:r>
        <w:t xml:space="preserve"> п</w:t>
      </w:r>
      <w:r w:rsidR="003D422A">
        <w:t>о формуле</w:t>
      </w:r>
      <w:r w:rsidR="003D2DAC">
        <w:t>:</w:t>
      </w:r>
    </w:p>
    <w:p w:rsidR="00091F81" w:rsidRPr="0039254C" w:rsidRDefault="00091F81" w:rsidP="00091F81">
      <w:pPr>
        <w:pStyle w:val="a4"/>
        <w:rPr>
          <w:rFonts w:eastAsiaTheme="minorEastAsia"/>
          <w:i/>
        </w:rPr>
      </w:pPr>
      <m:oMathPara>
        <m:oMath>
          <m:r>
            <w:rPr>
              <w:rFonts w:ascii="Cambria Math" w:hAnsi="Cambria Math"/>
            </w:rPr>
            <m:t>ЗАТРАТЫ=А*</m:t>
          </m:r>
          <m:sSup>
            <m:sSupPr>
              <m:ctrlPr>
                <w:rPr>
                  <w:rFonts w:ascii="Cambria Math" w:eastAsiaTheme="minorEastAsia" w:hAnsi="Cambria Math"/>
                  <w:i/>
                </w:rPr>
              </m:ctrlPr>
            </m:sSupPr>
            <m:e>
              <m:r>
                <w:rPr>
                  <w:rFonts w:ascii="Cambria Math" w:eastAsiaTheme="minorEastAsia" w:hAnsi="Cambria Math"/>
                </w:rPr>
                <m:t>РАЗМЕР</m:t>
              </m:r>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auto</m:t>
              </m:r>
            </m:sub>
          </m:sSub>
        </m:oMath>
      </m:oMathPara>
    </w:p>
    <w:p w:rsidR="003D422A" w:rsidRDefault="003971AB" w:rsidP="003D422A">
      <w:pPr>
        <w:pStyle w:val="a4"/>
      </w:pPr>
      <w:r>
        <w:t>Предыдущее</w:t>
      </w:r>
      <w:r w:rsidR="003D422A">
        <w:t xml:space="preserve"> значе</w:t>
      </w:r>
      <w:r w:rsidR="005A2F1C">
        <w:t xml:space="preserve">ние затрат ЗАТРАТЫ </w:t>
      </w:r>
      <w:r w:rsidR="00F05C9B">
        <w:t xml:space="preserve">= </w:t>
      </w:r>
      <w:r w:rsidR="00437A49" w:rsidRPr="00437A49">
        <w:t>63,27073412</w:t>
      </w:r>
      <w:r w:rsidR="003D422A">
        <w:t>.</w:t>
      </w:r>
    </w:p>
    <w:p w:rsidR="003D422A" w:rsidRDefault="009A15DF" w:rsidP="003D422A">
      <w:pPr>
        <w:pStyle w:val="a4"/>
      </w:pPr>
      <w:r>
        <w:t>Новое</w:t>
      </w:r>
      <w:r w:rsidR="003D422A">
        <w:t xml:space="preserve"> значение затрат должно быть на 10% меньше, тогда целевое</w:t>
      </w:r>
      <w:r w:rsidR="00CA37CC">
        <w:t xml:space="preserve"> значение затрат = 56,943660708</w:t>
      </w:r>
      <w:r w:rsidR="007E5C81">
        <w:t xml:space="preserve"> </w:t>
      </w:r>
      <w:r w:rsidR="003D422A">
        <w:t>[чел.-мес.].</w:t>
      </w:r>
    </w:p>
    <w:p w:rsidR="003D422A" w:rsidRDefault="003D422A" w:rsidP="003D422A">
      <w:pPr>
        <w:pStyle w:val="a4"/>
      </w:pPr>
      <w:r>
        <w:t xml:space="preserve">Составим уравнение: </w:t>
      </w:r>
      <m:oMath>
        <m:r>
          <w:rPr>
            <w:rFonts w:ascii="Cambria Math" w:hAnsi="Cambria Math"/>
          </w:rPr>
          <m:t>2,5*</m:t>
        </m:r>
        <m:sSup>
          <m:sSupPr>
            <m:ctrlPr>
              <w:rPr>
                <w:rFonts w:ascii="Cambria Math" w:hAnsi="Cambria Math"/>
                <w:i/>
              </w:rPr>
            </m:ctrlPr>
          </m:sSupPr>
          <m:e>
            <m:r>
              <w:rPr>
                <w:rFonts w:ascii="Cambria Math" w:hAnsi="Cambria Math"/>
              </w:rPr>
              <m:t>(новый_размер)</m:t>
            </m:r>
          </m:e>
          <m:sup>
            <m:r>
              <w:rPr>
                <w:rFonts w:ascii="Cambria Math" w:hAnsi="Cambria Math"/>
              </w:rPr>
              <m:t>1,17</m:t>
            </m:r>
          </m:sup>
        </m:sSup>
        <m:r>
          <w:rPr>
            <w:rFonts w:ascii="Cambria Math" w:hAnsi="Cambria Math"/>
          </w:rPr>
          <m:t xml:space="preserve">*0,63115416=56,943660708 </m:t>
        </m:r>
      </m:oMath>
      <w:r>
        <w:t>[чел.-мес.]</w:t>
      </w:r>
    </w:p>
    <w:p w:rsidR="003D422A" w:rsidRDefault="003D422A" w:rsidP="00EB3997">
      <w:pPr>
        <w:pStyle w:val="a4"/>
      </w:pPr>
      <w:r>
        <w:t>И решим</w:t>
      </w:r>
      <w:r w:rsidR="00EB3997">
        <w:t xml:space="preserve"> его:</w:t>
      </w:r>
    </w:p>
    <w:p w:rsidR="003D422A" w:rsidRDefault="003D422A" w:rsidP="003D422A">
      <w:pPr>
        <w:pStyle w:val="a4"/>
      </w:pPr>
      <w:r>
        <w:t>(новый_размер) = 2</w:t>
      </w:r>
      <w:r w:rsidR="007E5AF8">
        <w:t>1</w:t>
      </w:r>
      <w:r w:rsidR="00EB3997">
        <w:t>,</w:t>
      </w:r>
      <w:r w:rsidR="007E5AF8">
        <w:t>38814</w:t>
      </w:r>
      <w:r w:rsidR="00EB3997">
        <w:t xml:space="preserve"> </w:t>
      </w:r>
      <w:r>
        <w:t>[KLOC]</w:t>
      </w:r>
    </w:p>
    <w:p w:rsidR="003D422A" w:rsidRDefault="003D422A" w:rsidP="003D422A">
      <w:pPr>
        <w:pStyle w:val="a4"/>
      </w:pPr>
      <w:r>
        <w:t>Получили, что необ</w:t>
      </w:r>
      <w:r w:rsidR="00D87FA7">
        <w:t>ходимо сократить размер на 27</w:t>
      </w:r>
      <w:r>
        <w:t xml:space="preserve"> – 2</w:t>
      </w:r>
      <w:r w:rsidR="00A9129B">
        <w:t>1,38814 = 5,61186</w:t>
      </w:r>
      <w:r>
        <w:t xml:space="preserve"> [KLOC]</w:t>
      </w:r>
    </w:p>
    <w:p w:rsidR="00313685" w:rsidRDefault="00313685" w:rsidP="00313685">
      <w:pPr>
        <w:pStyle w:val="1"/>
      </w:pPr>
      <w:r>
        <w:t>Расчет уменьшения затрат за счет параметров модели</w:t>
      </w:r>
    </w:p>
    <w:p w:rsidR="00313685" w:rsidRDefault="00C700C8" w:rsidP="00313685">
      <w:pPr>
        <w:pStyle w:val="a4"/>
      </w:pPr>
      <w:r>
        <w:t>Предположим менеджер решил, закончить проект быстрее, тем самым сократив стоимость. Он провел анализ и решил, что разработку ускорит внедрение нового средства поддержки, так как оно удобное и мощное</w:t>
      </w:r>
      <w:r w:rsidR="007F7ED4">
        <w:t xml:space="preserve"> (уменьшит для</w:t>
      </w:r>
      <w:r w:rsidR="007F7ED4" w:rsidRPr="007D2862">
        <w:rPr>
          <w:rFonts w:eastAsiaTheme="minorEastAsia"/>
        </w:rPr>
        <w:t xml:space="preserve"> </w:t>
      </w:r>
      <m:oMath>
        <m:sSub>
          <m:sSubPr>
            <m:ctrlPr>
              <w:rPr>
                <w:rFonts w:ascii="Cambria Math" w:hAnsi="Cambria Math"/>
                <w:i/>
              </w:rPr>
            </m:ctrlPr>
          </m:sSubPr>
          <m:e>
            <m:r>
              <w:rPr>
                <w:rFonts w:ascii="Cambria Math" w:hAnsi="Cambria Math"/>
              </w:rPr>
              <m:t>П</m:t>
            </m:r>
          </m:e>
          <m:sub>
            <m:r>
              <w:rPr>
                <w:rFonts w:ascii="Cambria Math" w:hAnsi="Cambria Math"/>
              </w:rPr>
              <m:t>2</m:t>
            </m:r>
          </m:sub>
        </m:sSub>
      </m:oMath>
      <w:r w:rsidR="007F7ED4">
        <w:t>)</w:t>
      </w:r>
      <w:r>
        <w:t>. Следовательно, оценка FCIL вырастет, а коэффициент уменьшится</w:t>
      </w:r>
      <w:r w:rsidR="003009B8" w:rsidRPr="003009B8">
        <w:t xml:space="preserve"> (</w:t>
      </w:r>
      <w:r w:rsidR="003009B8">
        <w:t xml:space="preserve">аналогично </w:t>
      </w:r>
      <w:r w:rsidR="00383E55">
        <w:t xml:space="preserve">из-за введения новой технологии возрастёт </w:t>
      </w:r>
      <w:r w:rsidR="003009B8">
        <w:t>параметром</w:t>
      </w:r>
      <w:r w:rsidR="003009B8" w:rsidRPr="003009B8">
        <w:t xml:space="preserve"> PERS)</w:t>
      </w:r>
      <w:r>
        <w:t xml:space="preserve">. Теперь </w:t>
      </w:r>
      <w:r w:rsidR="00261FD5">
        <w:t>персоналу</w:t>
      </w:r>
      <w:r>
        <w:t xml:space="preserve"> </w:t>
      </w:r>
      <w:r>
        <w:lastRenderedPageBreak/>
        <w:t>необходимо обучить</w:t>
      </w:r>
      <w:r w:rsidR="00FA79E9">
        <w:t>ся работать с новым средством, п</w:t>
      </w:r>
      <w:r>
        <w:t>оэтому пока этап обучения не будет пройден, эффективность не станет выше. Она, наоборот, уменьшится, скорость разработки снизится, так как персонал будет занят переобучением. Это значит, что формирователь затрат PREX получит меньшую оценку.</w:t>
      </w:r>
      <w:r w:rsidR="00EB0757">
        <w:t xml:space="preserve"> П</w:t>
      </w:r>
      <w:r>
        <w:t>ервоначально значения формирователей были следующие:</w:t>
      </w:r>
    </w:p>
    <w:p w:rsidR="004F647E" w:rsidRPr="00495A80" w:rsidRDefault="004F647E" w:rsidP="004F647E">
      <w:pPr>
        <w:pStyle w:val="a7"/>
        <w:keepNext/>
        <w:rPr>
          <w:b/>
        </w:rPr>
      </w:pPr>
      <w:r w:rsidRPr="00495A80">
        <w:rPr>
          <w:b/>
        </w:rPr>
        <w:t xml:space="preserve">Таблица 10. Стартовые оценка и значение формирователей </w:t>
      </w:r>
      <w:r w:rsidRPr="00495A80">
        <w:rPr>
          <w:b/>
          <w:lang w:val="en-US"/>
        </w:rPr>
        <w:t>PERS</w:t>
      </w:r>
      <w:r w:rsidRPr="00495A80">
        <w:rPr>
          <w:b/>
        </w:rPr>
        <w:t xml:space="preserve">, </w:t>
      </w:r>
      <w:r w:rsidRPr="00495A80">
        <w:rPr>
          <w:b/>
          <w:lang w:val="en-US"/>
        </w:rPr>
        <w:t>PREX</w:t>
      </w:r>
      <w:r w:rsidRPr="00495A80">
        <w:rPr>
          <w:b/>
        </w:rPr>
        <w:t xml:space="preserve">, </w:t>
      </w:r>
      <w:r w:rsidRPr="00495A80">
        <w:rPr>
          <w:b/>
          <w:lang w:val="en-US"/>
        </w:rPr>
        <w:t>FCIL</w:t>
      </w:r>
    </w:p>
    <w:tbl>
      <w:tblPr>
        <w:tblStyle w:val="ab"/>
        <w:tblW w:w="0" w:type="auto"/>
        <w:tblLook w:val="04A0" w:firstRow="1" w:lastRow="0" w:firstColumn="1" w:lastColumn="0" w:noHBand="0" w:noVBand="1"/>
      </w:tblPr>
      <w:tblGrid>
        <w:gridCol w:w="3284"/>
        <w:gridCol w:w="3285"/>
        <w:gridCol w:w="3285"/>
      </w:tblGrid>
      <w:tr w:rsidR="001B2473" w:rsidTr="001B2473">
        <w:tc>
          <w:tcPr>
            <w:tcW w:w="3284" w:type="dxa"/>
          </w:tcPr>
          <w:p w:rsidR="001B2473" w:rsidRDefault="00CE2C35" w:rsidP="006C1EA6">
            <w:pPr>
              <w:pStyle w:val="af5"/>
            </w:pPr>
            <w:r>
              <w:t>Формирователь</w:t>
            </w:r>
          </w:p>
        </w:tc>
        <w:tc>
          <w:tcPr>
            <w:tcW w:w="3285" w:type="dxa"/>
          </w:tcPr>
          <w:p w:rsidR="001B2473" w:rsidRDefault="00CE2C35" w:rsidP="006C1EA6">
            <w:pPr>
              <w:pStyle w:val="af5"/>
            </w:pPr>
            <w:r>
              <w:t>Оценка</w:t>
            </w:r>
          </w:p>
        </w:tc>
        <w:tc>
          <w:tcPr>
            <w:tcW w:w="3285" w:type="dxa"/>
          </w:tcPr>
          <w:p w:rsidR="001B2473" w:rsidRDefault="00CE2C35" w:rsidP="006C1EA6">
            <w:pPr>
              <w:pStyle w:val="af5"/>
            </w:pPr>
            <w:r>
              <w:t>Значения</w:t>
            </w:r>
          </w:p>
        </w:tc>
      </w:tr>
      <w:tr w:rsidR="000214EB" w:rsidTr="001B2473">
        <w:tc>
          <w:tcPr>
            <w:tcW w:w="3284" w:type="dxa"/>
          </w:tcPr>
          <w:p w:rsidR="000214EB" w:rsidRDefault="000214EB" w:rsidP="006C1EA6">
            <w:pPr>
              <w:pStyle w:val="af5"/>
              <w:rPr>
                <w:lang w:val="en-US"/>
              </w:rPr>
            </w:pPr>
            <w:r>
              <w:rPr>
                <w:lang w:val="en-US"/>
              </w:rPr>
              <w:t>PERS</w:t>
            </w:r>
          </w:p>
        </w:tc>
        <w:tc>
          <w:tcPr>
            <w:tcW w:w="3285" w:type="dxa"/>
          </w:tcPr>
          <w:p w:rsidR="000214EB" w:rsidRDefault="004603F6" w:rsidP="006C1EA6">
            <w:pPr>
              <w:pStyle w:val="af5"/>
              <w:rPr>
                <w:lang w:val="en-US"/>
              </w:rPr>
            </w:pPr>
            <w:r>
              <w:rPr>
                <w:lang w:val="en-US"/>
              </w:rPr>
              <w:t>5</w:t>
            </w:r>
          </w:p>
        </w:tc>
        <w:tc>
          <w:tcPr>
            <w:tcW w:w="3285" w:type="dxa"/>
          </w:tcPr>
          <w:p w:rsidR="000214EB" w:rsidRPr="004603F6" w:rsidRDefault="004603F6" w:rsidP="006C1EA6">
            <w:pPr>
              <w:pStyle w:val="af5"/>
              <w:rPr>
                <w:lang w:val="en-US"/>
              </w:rPr>
            </w:pPr>
            <w:r>
              <w:t>0,</w:t>
            </w:r>
            <w:r w:rsidRPr="004603F6">
              <w:t>7</w:t>
            </w:r>
            <w:r>
              <w:rPr>
                <w:lang w:val="en-US"/>
              </w:rPr>
              <w:t>8</w:t>
            </w:r>
          </w:p>
        </w:tc>
      </w:tr>
      <w:tr w:rsidR="001B2473" w:rsidTr="001B2473">
        <w:tc>
          <w:tcPr>
            <w:tcW w:w="3284" w:type="dxa"/>
          </w:tcPr>
          <w:p w:rsidR="001B2473" w:rsidRPr="004603F6" w:rsidRDefault="006C1EA6" w:rsidP="006C1EA6">
            <w:pPr>
              <w:pStyle w:val="af5"/>
            </w:pPr>
            <w:r>
              <w:rPr>
                <w:lang w:val="en-US"/>
              </w:rPr>
              <w:t>PREX</w:t>
            </w:r>
          </w:p>
        </w:tc>
        <w:tc>
          <w:tcPr>
            <w:tcW w:w="3285" w:type="dxa"/>
          </w:tcPr>
          <w:p w:rsidR="001B2473" w:rsidRPr="004603F6" w:rsidRDefault="00A72C98" w:rsidP="006C1EA6">
            <w:pPr>
              <w:pStyle w:val="af5"/>
            </w:pPr>
            <w:r w:rsidRPr="004603F6">
              <w:t>3</w:t>
            </w:r>
          </w:p>
        </w:tc>
        <w:tc>
          <w:tcPr>
            <w:tcW w:w="3285" w:type="dxa"/>
          </w:tcPr>
          <w:p w:rsidR="001B2473" w:rsidRPr="004603F6" w:rsidRDefault="00A72C98" w:rsidP="006C1EA6">
            <w:pPr>
              <w:pStyle w:val="af5"/>
            </w:pPr>
            <w:r w:rsidRPr="004603F6">
              <w:t>1</w:t>
            </w:r>
          </w:p>
        </w:tc>
      </w:tr>
      <w:tr w:rsidR="001B2473" w:rsidTr="001B2473">
        <w:tc>
          <w:tcPr>
            <w:tcW w:w="3284" w:type="dxa"/>
          </w:tcPr>
          <w:p w:rsidR="001B2473" w:rsidRPr="004603F6" w:rsidRDefault="006C1EA6" w:rsidP="006C1EA6">
            <w:pPr>
              <w:pStyle w:val="af5"/>
            </w:pPr>
            <w:r>
              <w:rPr>
                <w:lang w:val="en-US"/>
              </w:rPr>
              <w:t>FCIL</w:t>
            </w:r>
          </w:p>
        </w:tc>
        <w:tc>
          <w:tcPr>
            <w:tcW w:w="3285" w:type="dxa"/>
          </w:tcPr>
          <w:p w:rsidR="001B2473" w:rsidRPr="004603F6" w:rsidRDefault="00FF3896" w:rsidP="006C1EA6">
            <w:pPr>
              <w:pStyle w:val="af5"/>
            </w:pPr>
            <w:r w:rsidRPr="004603F6">
              <w:t>5</w:t>
            </w:r>
          </w:p>
        </w:tc>
        <w:tc>
          <w:tcPr>
            <w:tcW w:w="3285" w:type="dxa"/>
          </w:tcPr>
          <w:p w:rsidR="001B2473" w:rsidRPr="004603F6" w:rsidRDefault="00FF3896" w:rsidP="006C1EA6">
            <w:pPr>
              <w:pStyle w:val="af5"/>
            </w:pPr>
            <w:r w:rsidRPr="004603F6">
              <w:t>0,78</w:t>
            </w:r>
          </w:p>
        </w:tc>
      </w:tr>
    </w:tbl>
    <w:p w:rsidR="00C700C8" w:rsidRPr="00313685" w:rsidRDefault="00C700C8" w:rsidP="00313685">
      <w:pPr>
        <w:pStyle w:val="a4"/>
      </w:pPr>
    </w:p>
    <w:p w:rsidR="00FC3315" w:rsidRDefault="00C700C8" w:rsidP="00FC3315">
      <w:pPr>
        <w:pStyle w:val="a4"/>
      </w:pPr>
      <w:r>
        <w:t>ЗАТРАТЫ =</w:t>
      </w:r>
      <w:r w:rsidR="00A507E6" w:rsidRPr="00A507E6">
        <w:t xml:space="preserve"> </w:t>
      </w:r>
      <w:r w:rsidR="003009EE" w:rsidRPr="003009EE">
        <w:t xml:space="preserve">63,27073412 </w:t>
      </w:r>
      <w:r>
        <w:t>[чел.-мес.]</w:t>
      </w:r>
      <w:r w:rsidR="00A546FD" w:rsidRPr="00A546FD">
        <w:t>.</w:t>
      </w:r>
      <w:r>
        <w:t xml:space="preserve"> После внедрения нового средства поддержки получим новые значения </w:t>
      </w:r>
      <w:r w:rsidR="00845AD2">
        <w:t>формирователей</w:t>
      </w:r>
      <w:r>
        <w:t>:</w:t>
      </w:r>
    </w:p>
    <w:p w:rsidR="00495A80" w:rsidRPr="00495A80" w:rsidRDefault="00495A80" w:rsidP="00495A80">
      <w:pPr>
        <w:pStyle w:val="a7"/>
        <w:keepNext/>
        <w:rPr>
          <w:b/>
        </w:rPr>
      </w:pPr>
      <w:r w:rsidRPr="00495A80">
        <w:rPr>
          <w:b/>
        </w:rPr>
        <w:t>Таблица 11. Новые оценка и значение формирователей PERS, PREX, FCIL</w:t>
      </w:r>
    </w:p>
    <w:tbl>
      <w:tblPr>
        <w:tblStyle w:val="ab"/>
        <w:tblW w:w="9852" w:type="dxa"/>
        <w:tblLook w:val="04A0" w:firstRow="1" w:lastRow="0" w:firstColumn="1" w:lastColumn="0" w:noHBand="0" w:noVBand="1"/>
      </w:tblPr>
      <w:tblGrid>
        <w:gridCol w:w="3284"/>
        <w:gridCol w:w="3284"/>
        <w:gridCol w:w="3284"/>
      </w:tblGrid>
      <w:tr w:rsidR="007B244E" w:rsidTr="007B244E">
        <w:tc>
          <w:tcPr>
            <w:tcW w:w="3284" w:type="dxa"/>
          </w:tcPr>
          <w:p w:rsidR="007B244E" w:rsidRDefault="007B244E" w:rsidP="007B244E">
            <w:pPr>
              <w:pStyle w:val="af5"/>
            </w:pPr>
            <w:r>
              <w:t>Формирователь</w:t>
            </w:r>
          </w:p>
        </w:tc>
        <w:tc>
          <w:tcPr>
            <w:tcW w:w="3284" w:type="dxa"/>
          </w:tcPr>
          <w:p w:rsidR="007B244E" w:rsidRDefault="007B244E" w:rsidP="007B244E">
            <w:pPr>
              <w:pStyle w:val="af5"/>
            </w:pPr>
            <w:r>
              <w:t>Оценка</w:t>
            </w:r>
          </w:p>
        </w:tc>
        <w:tc>
          <w:tcPr>
            <w:tcW w:w="3284" w:type="dxa"/>
          </w:tcPr>
          <w:p w:rsidR="007B244E" w:rsidRDefault="007B244E" w:rsidP="007B244E">
            <w:pPr>
              <w:pStyle w:val="af5"/>
            </w:pPr>
            <w:r>
              <w:t>Значения</w:t>
            </w:r>
          </w:p>
        </w:tc>
      </w:tr>
      <w:tr w:rsidR="000214EB" w:rsidTr="007B244E">
        <w:tc>
          <w:tcPr>
            <w:tcW w:w="3284" w:type="dxa"/>
          </w:tcPr>
          <w:p w:rsidR="000214EB" w:rsidRDefault="000214EB" w:rsidP="007B244E">
            <w:pPr>
              <w:pStyle w:val="af5"/>
              <w:rPr>
                <w:lang w:val="en-US"/>
              </w:rPr>
            </w:pPr>
            <w:r>
              <w:rPr>
                <w:lang w:val="en-US"/>
              </w:rPr>
              <w:t>PERS</w:t>
            </w:r>
          </w:p>
        </w:tc>
        <w:tc>
          <w:tcPr>
            <w:tcW w:w="3284" w:type="dxa"/>
          </w:tcPr>
          <w:p w:rsidR="000214EB" w:rsidRPr="00A507E6" w:rsidRDefault="00314392" w:rsidP="007B244E">
            <w:pPr>
              <w:pStyle w:val="af5"/>
            </w:pPr>
            <w:r>
              <w:t>6</w:t>
            </w:r>
          </w:p>
        </w:tc>
        <w:tc>
          <w:tcPr>
            <w:tcW w:w="3284" w:type="dxa"/>
          </w:tcPr>
          <w:p w:rsidR="000214EB" w:rsidRPr="00B5451D" w:rsidRDefault="004609AC" w:rsidP="007B244E">
            <w:pPr>
              <w:pStyle w:val="af5"/>
            </w:pPr>
            <w:r>
              <w:t>0,67</w:t>
            </w:r>
          </w:p>
        </w:tc>
      </w:tr>
      <w:tr w:rsidR="007B244E" w:rsidTr="007B244E">
        <w:tc>
          <w:tcPr>
            <w:tcW w:w="3284" w:type="dxa"/>
          </w:tcPr>
          <w:p w:rsidR="007B244E" w:rsidRPr="00A507E6" w:rsidRDefault="007B244E" w:rsidP="007B244E">
            <w:pPr>
              <w:pStyle w:val="af5"/>
            </w:pPr>
            <w:r>
              <w:rPr>
                <w:lang w:val="en-US"/>
              </w:rPr>
              <w:t>PREX</w:t>
            </w:r>
          </w:p>
        </w:tc>
        <w:tc>
          <w:tcPr>
            <w:tcW w:w="3284" w:type="dxa"/>
          </w:tcPr>
          <w:p w:rsidR="007B244E" w:rsidRPr="00A507E6" w:rsidRDefault="00B5451D" w:rsidP="007B244E">
            <w:pPr>
              <w:pStyle w:val="af5"/>
            </w:pPr>
            <w:r w:rsidRPr="00A507E6">
              <w:t>2</w:t>
            </w:r>
          </w:p>
        </w:tc>
        <w:tc>
          <w:tcPr>
            <w:tcW w:w="3284" w:type="dxa"/>
          </w:tcPr>
          <w:p w:rsidR="007B244E" w:rsidRPr="00A507E6" w:rsidRDefault="007B244E" w:rsidP="007B244E">
            <w:pPr>
              <w:pStyle w:val="af5"/>
            </w:pPr>
            <w:r w:rsidRPr="00B5451D">
              <w:t>1</w:t>
            </w:r>
            <w:r w:rsidR="00B5451D">
              <w:t>,11</w:t>
            </w:r>
          </w:p>
        </w:tc>
      </w:tr>
      <w:tr w:rsidR="007B244E" w:rsidTr="007B244E">
        <w:tc>
          <w:tcPr>
            <w:tcW w:w="3284" w:type="dxa"/>
          </w:tcPr>
          <w:p w:rsidR="007B244E" w:rsidRPr="00B5451D" w:rsidRDefault="007B244E" w:rsidP="007B244E">
            <w:pPr>
              <w:pStyle w:val="af5"/>
            </w:pPr>
            <w:r>
              <w:rPr>
                <w:lang w:val="en-US"/>
              </w:rPr>
              <w:t>FCIL</w:t>
            </w:r>
          </w:p>
        </w:tc>
        <w:tc>
          <w:tcPr>
            <w:tcW w:w="3284" w:type="dxa"/>
          </w:tcPr>
          <w:p w:rsidR="007B244E" w:rsidRPr="00B5451D" w:rsidRDefault="00FF3896" w:rsidP="007B244E">
            <w:pPr>
              <w:pStyle w:val="af5"/>
            </w:pPr>
            <w:r>
              <w:t>6</w:t>
            </w:r>
          </w:p>
        </w:tc>
        <w:tc>
          <w:tcPr>
            <w:tcW w:w="3284" w:type="dxa"/>
          </w:tcPr>
          <w:p w:rsidR="007B244E" w:rsidRPr="00B5451D" w:rsidRDefault="00D031B0" w:rsidP="007B244E">
            <w:pPr>
              <w:pStyle w:val="af5"/>
            </w:pPr>
            <w:r>
              <w:t>0,67</w:t>
            </w:r>
          </w:p>
        </w:tc>
      </w:tr>
    </w:tbl>
    <w:p w:rsidR="00C700C8" w:rsidRDefault="00C700C8" w:rsidP="00FC3315">
      <w:pPr>
        <w:pStyle w:val="a4"/>
      </w:pPr>
    </w:p>
    <w:p w:rsidR="00C700C8" w:rsidRPr="004E5C91" w:rsidRDefault="005248E1" w:rsidP="005248E1">
      <w:pPr>
        <w:pStyle w:val="a4"/>
      </w:pPr>
      <w:r>
        <w:t>ЗАТРАТЫ =</w:t>
      </w:r>
      <w:r w:rsidRPr="00A507E6">
        <w:t xml:space="preserve"> </w:t>
      </w:r>
      <w:r w:rsidR="00EE3B8B" w:rsidRPr="00EE3B8B">
        <w:t xml:space="preserve">51,81866885 </w:t>
      </w:r>
      <w:r>
        <w:t>[чел.-мес.]</w:t>
      </w:r>
      <w:r w:rsidRPr="00A546FD">
        <w:t>.</w:t>
      </w:r>
      <w:r w:rsidRPr="005248E1">
        <w:t xml:space="preserve"> </w:t>
      </w:r>
      <w:r w:rsidR="00C700C8">
        <w:t xml:space="preserve">Как видно, затраты </w:t>
      </w:r>
      <w:r w:rsidR="000A2472">
        <w:t>уменьшились</w:t>
      </w:r>
      <w:r w:rsidR="00C700C8">
        <w:t xml:space="preserve">. Подсчитаем на сколько </w:t>
      </w:r>
      <w:r w:rsidR="001F669E">
        <w:t>51,81866885</w:t>
      </w:r>
      <w:r w:rsidR="00C700C8">
        <w:t xml:space="preserve">*100 / </w:t>
      </w:r>
      <w:r w:rsidR="001F669E" w:rsidRPr="001F669E">
        <w:t xml:space="preserve">63,27073412 </w:t>
      </w:r>
      <w:r w:rsidR="004025A4">
        <w:t>= 81,8999</w:t>
      </w:r>
      <w:r w:rsidR="00C700C8">
        <w:t>%</w:t>
      </w:r>
      <w:r w:rsidR="008A72F5">
        <w:t>. Что показывает уменьшение затрат на почти 19</w:t>
      </w:r>
      <w:r w:rsidR="008A72F5" w:rsidRPr="00BD5902">
        <w:t>%</w:t>
      </w:r>
      <w:r w:rsidR="004E5C91">
        <w:t>, что необходимо было сделать</w:t>
      </w:r>
      <w:r w:rsidR="006E02D8">
        <w:t>.</w:t>
      </w:r>
    </w:p>
    <w:p w:rsidR="00EA405F" w:rsidRPr="00EA405F" w:rsidRDefault="00EA405F" w:rsidP="00364190">
      <w:pPr>
        <w:rPr>
          <w:rFonts w:cs="Arial"/>
          <w:b/>
        </w:rPr>
      </w:pPr>
      <w:r w:rsidRPr="00EA405F">
        <w:rPr>
          <w:rFonts w:cs="Arial"/>
          <w:b/>
        </w:rPr>
        <w:t>Список источников</w:t>
      </w:r>
    </w:p>
    <w:p w:rsidR="00EE32B8" w:rsidRPr="00EE32B8" w:rsidRDefault="00EE32B8" w:rsidP="00EE32B8">
      <w:pPr>
        <w:pStyle w:val="af1"/>
        <w:numPr>
          <w:ilvl w:val="0"/>
          <w:numId w:val="19"/>
        </w:numPr>
        <w:rPr>
          <w:rFonts w:cs="Arial"/>
        </w:rPr>
      </w:pPr>
      <w:r w:rsidRPr="00EE32B8">
        <w:rPr>
          <w:rFonts w:cs="Arial"/>
        </w:rPr>
        <w:t>Конспект лекций по курсу Технологии разработки программного обеспечения. </w:t>
      </w:r>
    </w:p>
    <w:p w:rsidR="00EE32B8" w:rsidRPr="00EE32B8" w:rsidRDefault="00EE32B8" w:rsidP="00EE32B8">
      <w:pPr>
        <w:pStyle w:val="af1"/>
        <w:numPr>
          <w:ilvl w:val="0"/>
          <w:numId w:val="19"/>
        </w:numPr>
        <w:rPr>
          <w:rFonts w:cs="Arial"/>
        </w:rPr>
      </w:pPr>
      <w:r w:rsidRPr="00EE32B8">
        <w:rPr>
          <w:rFonts w:cs="Arial"/>
        </w:rPr>
        <w:t>Орлов С.А. Технологии разработки программного обеспечения. - Спб.: Питер. -2002 г.</w:t>
      </w:r>
    </w:p>
    <w:p w:rsidR="00837BFC" w:rsidRPr="00364190" w:rsidRDefault="00837BFC" w:rsidP="00364190">
      <w:pPr>
        <w:rPr>
          <w:rFonts w:cs="Arial"/>
          <w:b/>
          <w:szCs w:val="24"/>
        </w:rPr>
      </w:pPr>
    </w:p>
    <w:sectPr w:rsidR="00837BFC" w:rsidRPr="00364190" w:rsidSect="00D253C8">
      <w:pgSz w:w="11906" w:h="16838"/>
      <w:pgMar w:top="142" w:right="850" w:bottom="1134" w:left="1418"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86C" w:rsidRDefault="002F486C" w:rsidP="000F22E6">
      <w:pPr>
        <w:spacing w:after="0" w:line="240" w:lineRule="auto"/>
      </w:pPr>
      <w:r>
        <w:separator/>
      </w:r>
    </w:p>
  </w:endnote>
  <w:endnote w:type="continuationSeparator" w:id="0">
    <w:p w:rsidR="002F486C" w:rsidRDefault="002F486C" w:rsidP="000F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86C" w:rsidRDefault="002F486C" w:rsidP="000F22E6">
      <w:pPr>
        <w:spacing w:after="0" w:line="240" w:lineRule="auto"/>
      </w:pPr>
      <w:r>
        <w:separator/>
      </w:r>
    </w:p>
  </w:footnote>
  <w:footnote w:type="continuationSeparator" w:id="0">
    <w:p w:rsidR="002F486C" w:rsidRDefault="002F486C" w:rsidP="000F2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2421"/>
    <w:multiLevelType w:val="hybridMultilevel"/>
    <w:tmpl w:val="3148F6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F70D2D"/>
    <w:multiLevelType w:val="hybridMultilevel"/>
    <w:tmpl w:val="B26687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BE618C"/>
    <w:multiLevelType w:val="hybridMultilevel"/>
    <w:tmpl w:val="9BB04F46"/>
    <w:lvl w:ilvl="0" w:tplc="B8564C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41550B"/>
    <w:multiLevelType w:val="multilevel"/>
    <w:tmpl w:val="49FEF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A60E13"/>
    <w:multiLevelType w:val="multilevel"/>
    <w:tmpl w:val="1C88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40A4A"/>
    <w:multiLevelType w:val="hybridMultilevel"/>
    <w:tmpl w:val="C354DE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17A491D"/>
    <w:multiLevelType w:val="hybridMultilevel"/>
    <w:tmpl w:val="54CA1F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AE456C"/>
    <w:multiLevelType w:val="hybridMultilevel"/>
    <w:tmpl w:val="1E4A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0307A7"/>
    <w:multiLevelType w:val="hybridMultilevel"/>
    <w:tmpl w:val="904E89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3DD4849"/>
    <w:multiLevelType w:val="multilevel"/>
    <w:tmpl w:val="C03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B2AA8"/>
    <w:multiLevelType w:val="hybridMultilevel"/>
    <w:tmpl w:val="763094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5E057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3F51AB"/>
    <w:multiLevelType w:val="multilevel"/>
    <w:tmpl w:val="A2AC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21306"/>
    <w:multiLevelType w:val="multilevel"/>
    <w:tmpl w:val="72A6D872"/>
    <w:lvl w:ilvl="0">
      <w:start w:val="2"/>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62DB7"/>
    <w:multiLevelType w:val="hybridMultilevel"/>
    <w:tmpl w:val="0B8A272C"/>
    <w:lvl w:ilvl="0" w:tplc="F6802F54">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A148E7"/>
    <w:multiLevelType w:val="hybridMultilevel"/>
    <w:tmpl w:val="2EF6E1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1A4D62"/>
    <w:multiLevelType w:val="hybridMultilevel"/>
    <w:tmpl w:val="012E9B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33126E"/>
    <w:multiLevelType w:val="singleLevel"/>
    <w:tmpl w:val="377CDA0E"/>
    <w:lvl w:ilvl="0">
      <w:start w:val="1"/>
      <w:numFmt w:val="decimal"/>
      <w:lvlText w:val="%1."/>
      <w:legacy w:legacy="1" w:legacySpace="120" w:legacyIndent="360"/>
      <w:lvlJc w:val="left"/>
      <w:pPr>
        <w:ind w:left="1211" w:hanging="360"/>
      </w:pPr>
    </w:lvl>
  </w:abstractNum>
  <w:abstractNum w:abstractNumId="18" w15:restartNumberingAfterBreak="0">
    <w:nsid w:val="64AC5C86"/>
    <w:multiLevelType w:val="hybridMultilevel"/>
    <w:tmpl w:val="8A6CD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9152C4"/>
    <w:multiLevelType w:val="multilevel"/>
    <w:tmpl w:val="BA76E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B60CD"/>
    <w:multiLevelType w:val="hybridMultilevel"/>
    <w:tmpl w:val="BB4A92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7E152B5"/>
    <w:multiLevelType w:val="hybridMultilevel"/>
    <w:tmpl w:val="5F222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912D32"/>
    <w:multiLevelType w:val="hybridMultilevel"/>
    <w:tmpl w:val="477CE5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17"/>
    <w:lvlOverride w:ilvl="0">
      <w:startOverride w:val="1"/>
    </w:lvlOverride>
  </w:num>
  <w:num w:numId="4">
    <w:abstractNumId w:val="9"/>
  </w:num>
  <w:num w:numId="5">
    <w:abstractNumId w:val="12"/>
  </w:num>
  <w:num w:numId="6">
    <w:abstractNumId w:val="19"/>
  </w:num>
  <w:num w:numId="7">
    <w:abstractNumId w:val="4"/>
  </w:num>
  <w:num w:numId="8">
    <w:abstractNumId w:val="13"/>
  </w:num>
  <w:num w:numId="9">
    <w:abstractNumId w:val="21"/>
  </w:num>
  <w:num w:numId="10">
    <w:abstractNumId w:val="14"/>
  </w:num>
  <w:num w:numId="11">
    <w:abstractNumId w:val="8"/>
  </w:num>
  <w:num w:numId="12">
    <w:abstractNumId w:val="11"/>
  </w:num>
  <w:num w:numId="13">
    <w:abstractNumId w:val="3"/>
  </w:num>
  <w:num w:numId="14">
    <w:abstractNumId w:val="0"/>
  </w:num>
  <w:num w:numId="15">
    <w:abstractNumId w:val="7"/>
  </w:num>
  <w:num w:numId="16">
    <w:abstractNumId w:val="18"/>
  </w:num>
  <w:num w:numId="17">
    <w:abstractNumId w:val="10"/>
  </w:num>
  <w:num w:numId="18">
    <w:abstractNumId w:val="2"/>
  </w:num>
  <w:num w:numId="19">
    <w:abstractNumId w:val="6"/>
  </w:num>
  <w:num w:numId="20">
    <w:abstractNumId w:val="22"/>
  </w:num>
  <w:num w:numId="21">
    <w:abstractNumId w:val="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F24"/>
    <w:rsid w:val="0001154A"/>
    <w:rsid w:val="0001321C"/>
    <w:rsid w:val="000214EB"/>
    <w:rsid w:val="00022E8A"/>
    <w:rsid w:val="00027471"/>
    <w:rsid w:val="00027914"/>
    <w:rsid w:val="000315F1"/>
    <w:rsid w:val="000321D4"/>
    <w:rsid w:val="000540A8"/>
    <w:rsid w:val="00073886"/>
    <w:rsid w:val="00082E85"/>
    <w:rsid w:val="000841F9"/>
    <w:rsid w:val="0008551E"/>
    <w:rsid w:val="00086DDB"/>
    <w:rsid w:val="000871E0"/>
    <w:rsid w:val="00090330"/>
    <w:rsid w:val="00091F81"/>
    <w:rsid w:val="00092518"/>
    <w:rsid w:val="0009582D"/>
    <w:rsid w:val="000A2472"/>
    <w:rsid w:val="000C0E18"/>
    <w:rsid w:val="000C1EF2"/>
    <w:rsid w:val="000C4C82"/>
    <w:rsid w:val="000D1D77"/>
    <w:rsid w:val="000E3D48"/>
    <w:rsid w:val="000E4660"/>
    <w:rsid w:val="000E6535"/>
    <w:rsid w:val="000F22E6"/>
    <w:rsid w:val="000F391F"/>
    <w:rsid w:val="000F4662"/>
    <w:rsid w:val="00114B4D"/>
    <w:rsid w:val="00127FF7"/>
    <w:rsid w:val="00132EF4"/>
    <w:rsid w:val="00136778"/>
    <w:rsid w:val="0014194C"/>
    <w:rsid w:val="001476EC"/>
    <w:rsid w:val="00151B68"/>
    <w:rsid w:val="001535DC"/>
    <w:rsid w:val="00155199"/>
    <w:rsid w:val="00157FF5"/>
    <w:rsid w:val="001635D9"/>
    <w:rsid w:val="001717B5"/>
    <w:rsid w:val="00173525"/>
    <w:rsid w:val="00174F37"/>
    <w:rsid w:val="00175FFB"/>
    <w:rsid w:val="00176D80"/>
    <w:rsid w:val="00177104"/>
    <w:rsid w:val="00180EBC"/>
    <w:rsid w:val="00184961"/>
    <w:rsid w:val="0019564A"/>
    <w:rsid w:val="001A0740"/>
    <w:rsid w:val="001B2473"/>
    <w:rsid w:val="001B5BA0"/>
    <w:rsid w:val="001C0FAC"/>
    <w:rsid w:val="001D6EDC"/>
    <w:rsid w:val="001D7156"/>
    <w:rsid w:val="001E391F"/>
    <w:rsid w:val="001E43D9"/>
    <w:rsid w:val="001E53CD"/>
    <w:rsid w:val="001E6D3D"/>
    <w:rsid w:val="001F012C"/>
    <w:rsid w:val="001F0821"/>
    <w:rsid w:val="001F2C1C"/>
    <w:rsid w:val="001F669E"/>
    <w:rsid w:val="00206D4D"/>
    <w:rsid w:val="00220CE7"/>
    <w:rsid w:val="00231646"/>
    <w:rsid w:val="00245767"/>
    <w:rsid w:val="0024684C"/>
    <w:rsid w:val="002525E7"/>
    <w:rsid w:val="00260B8C"/>
    <w:rsid w:val="00261FD5"/>
    <w:rsid w:val="00266606"/>
    <w:rsid w:val="00274BF0"/>
    <w:rsid w:val="002765B9"/>
    <w:rsid w:val="00276B0E"/>
    <w:rsid w:val="00277749"/>
    <w:rsid w:val="00280FE4"/>
    <w:rsid w:val="00284E74"/>
    <w:rsid w:val="00295884"/>
    <w:rsid w:val="00297A6B"/>
    <w:rsid w:val="002C268A"/>
    <w:rsid w:val="002C40BF"/>
    <w:rsid w:val="002C6876"/>
    <w:rsid w:val="002D32BE"/>
    <w:rsid w:val="002D5E5B"/>
    <w:rsid w:val="002E2030"/>
    <w:rsid w:val="002F1607"/>
    <w:rsid w:val="002F3DAC"/>
    <w:rsid w:val="002F486C"/>
    <w:rsid w:val="002F6AA3"/>
    <w:rsid w:val="003009B8"/>
    <w:rsid w:val="003009EE"/>
    <w:rsid w:val="003076B8"/>
    <w:rsid w:val="00313685"/>
    <w:rsid w:val="00314392"/>
    <w:rsid w:val="00332CFC"/>
    <w:rsid w:val="00342AB2"/>
    <w:rsid w:val="00360C1F"/>
    <w:rsid w:val="0036136D"/>
    <w:rsid w:val="00361B1E"/>
    <w:rsid w:val="00361BE7"/>
    <w:rsid w:val="003622A7"/>
    <w:rsid w:val="00364190"/>
    <w:rsid w:val="00366E20"/>
    <w:rsid w:val="00376244"/>
    <w:rsid w:val="00383E55"/>
    <w:rsid w:val="003865A8"/>
    <w:rsid w:val="0039054A"/>
    <w:rsid w:val="00391B2C"/>
    <w:rsid w:val="0039254C"/>
    <w:rsid w:val="003971AB"/>
    <w:rsid w:val="003C5F8E"/>
    <w:rsid w:val="003C76D7"/>
    <w:rsid w:val="003D2BD3"/>
    <w:rsid w:val="003D2DAC"/>
    <w:rsid w:val="003D422A"/>
    <w:rsid w:val="003E512E"/>
    <w:rsid w:val="003F11BF"/>
    <w:rsid w:val="004025A4"/>
    <w:rsid w:val="00406552"/>
    <w:rsid w:val="004155A2"/>
    <w:rsid w:val="00416973"/>
    <w:rsid w:val="0041769B"/>
    <w:rsid w:val="00417BC1"/>
    <w:rsid w:val="00421906"/>
    <w:rsid w:val="0042210D"/>
    <w:rsid w:val="00422E11"/>
    <w:rsid w:val="00426FBE"/>
    <w:rsid w:val="0043655C"/>
    <w:rsid w:val="0043786E"/>
    <w:rsid w:val="00437A49"/>
    <w:rsid w:val="0044744B"/>
    <w:rsid w:val="0045337B"/>
    <w:rsid w:val="00454013"/>
    <w:rsid w:val="0045626E"/>
    <w:rsid w:val="004603F6"/>
    <w:rsid w:val="004609AC"/>
    <w:rsid w:val="00480067"/>
    <w:rsid w:val="00482711"/>
    <w:rsid w:val="004834D3"/>
    <w:rsid w:val="00486557"/>
    <w:rsid w:val="00492F24"/>
    <w:rsid w:val="00495A80"/>
    <w:rsid w:val="00496199"/>
    <w:rsid w:val="004A553B"/>
    <w:rsid w:val="004B2F7D"/>
    <w:rsid w:val="004C16DC"/>
    <w:rsid w:val="004C1A13"/>
    <w:rsid w:val="004C66F8"/>
    <w:rsid w:val="004D0886"/>
    <w:rsid w:val="004D3518"/>
    <w:rsid w:val="004E1C99"/>
    <w:rsid w:val="004E4764"/>
    <w:rsid w:val="004E5C91"/>
    <w:rsid w:val="004E79D0"/>
    <w:rsid w:val="004F647E"/>
    <w:rsid w:val="004F7858"/>
    <w:rsid w:val="005011FF"/>
    <w:rsid w:val="0051718C"/>
    <w:rsid w:val="005221ED"/>
    <w:rsid w:val="005248E1"/>
    <w:rsid w:val="005338F1"/>
    <w:rsid w:val="00544615"/>
    <w:rsid w:val="00546741"/>
    <w:rsid w:val="005474E4"/>
    <w:rsid w:val="005618F1"/>
    <w:rsid w:val="00563054"/>
    <w:rsid w:val="00563992"/>
    <w:rsid w:val="00571582"/>
    <w:rsid w:val="005727CF"/>
    <w:rsid w:val="0058591C"/>
    <w:rsid w:val="00591256"/>
    <w:rsid w:val="00596C18"/>
    <w:rsid w:val="005A2F1C"/>
    <w:rsid w:val="005A45DB"/>
    <w:rsid w:val="005B0E3E"/>
    <w:rsid w:val="005B159E"/>
    <w:rsid w:val="005B2D90"/>
    <w:rsid w:val="005B6315"/>
    <w:rsid w:val="005C7472"/>
    <w:rsid w:val="005D2B80"/>
    <w:rsid w:val="005D3AD9"/>
    <w:rsid w:val="005E6E98"/>
    <w:rsid w:val="005F6AC9"/>
    <w:rsid w:val="00603785"/>
    <w:rsid w:val="0060712E"/>
    <w:rsid w:val="00610D66"/>
    <w:rsid w:val="006351EB"/>
    <w:rsid w:val="00635389"/>
    <w:rsid w:val="00637F5C"/>
    <w:rsid w:val="0064597A"/>
    <w:rsid w:val="00646E43"/>
    <w:rsid w:val="00647AAE"/>
    <w:rsid w:val="0065383E"/>
    <w:rsid w:val="006615C7"/>
    <w:rsid w:val="00666C34"/>
    <w:rsid w:val="0067379C"/>
    <w:rsid w:val="00690C34"/>
    <w:rsid w:val="006941BE"/>
    <w:rsid w:val="0069689B"/>
    <w:rsid w:val="006A145F"/>
    <w:rsid w:val="006A21E1"/>
    <w:rsid w:val="006A3BEF"/>
    <w:rsid w:val="006B3C55"/>
    <w:rsid w:val="006B7A90"/>
    <w:rsid w:val="006C1625"/>
    <w:rsid w:val="006C1EA6"/>
    <w:rsid w:val="006D0C1C"/>
    <w:rsid w:val="006D3456"/>
    <w:rsid w:val="006D61BB"/>
    <w:rsid w:val="006E02D8"/>
    <w:rsid w:val="006E1873"/>
    <w:rsid w:val="006E3A3B"/>
    <w:rsid w:val="006E5224"/>
    <w:rsid w:val="006E745F"/>
    <w:rsid w:val="006F20B7"/>
    <w:rsid w:val="006F45ED"/>
    <w:rsid w:val="007111E7"/>
    <w:rsid w:val="00715772"/>
    <w:rsid w:val="007163C1"/>
    <w:rsid w:val="00723146"/>
    <w:rsid w:val="00723529"/>
    <w:rsid w:val="007313CA"/>
    <w:rsid w:val="007368C8"/>
    <w:rsid w:val="00744434"/>
    <w:rsid w:val="007450BD"/>
    <w:rsid w:val="007541B9"/>
    <w:rsid w:val="00786D45"/>
    <w:rsid w:val="00787100"/>
    <w:rsid w:val="007918DD"/>
    <w:rsid w:val="007955DF"/>
    <w:rsid w:val="00797B0F"/>
    <w:rsid w:val="007A11DF"/>
    <w:rsid w:val="007A6817"/>
    <w:rsid w:val="007B2016"/>
    <w:rsid w:val="007B244E"/>
    <w:rsid w:val="007C027B"/>
    <w:rsid w:val="007D2862"/>
    <w:rsid w:val="007E5AF8"/>
    <w:rsid w:val="007E5C81"/>
    <w:rsid w:val="007F6825"/>
    <w:rsid w:val="007F7ED4"/>
    <w:rsid w:val="00806D18"/>
    <w:rsid w:val="008070FF"/>
    <w:rsid w:val="00822DF3"/>
    <w:rsid w:val="0083510F"/>
    <w:rsid w:val="00836268"/>
    <w:rsid w:val="00837BFC"/>
    <w:rsid w:val="00840174"/>
    <w:rsid w:val="00845AD2"/>
    <w:rsid w:val="008500C2"/>
    <w:rsid w:val="00852686"/>
    <w:rsid w:val="00855BC4"/>
    <w:rsid w:val="008700C4"/>
    <w:rsid w:val="00871AD2"/>
    <w:rsid w:val="008723AE"/>
    <w:rsid w:val="00874CD8"/>
    <w:rsid w:val="00883CE5"/>
    <w:rsid w:val="00883D82"/>
    <w:rsid w:val="008920D0"/>
    <w:rsid w:val="008935DF"/>
    <w:rsid w:val="008A0D54"/>
    <w:rsid w:val="008A72F5"/>
    <w:rsid w:val="008B235E"/>
    <w:rsid w:val="008E0C08"/>
    <w:rsid w:val="008E6AAA"/>
    <w:rsid w:val="008F31A7"/>
    <w:rsid w:val="008F57CA"/>
    <w:rsid w:val="008F6E2E"/>
    <w:rsid w:val="00904655"/>
    <w:rsid w:val="00904CE0"/>
    <w:rsid w:val="009069A5"/>
    <w:rsid w:val="009105E9"/>
    <w:rsid w:val="00930A3A"/>
    <w:rsid w:val="00932717"/>
    <w:rsid w:val="00933C3D"/>
    <w:rsid w:val="00934387"/>
    <w:rsid w:val="009379CE"/>
    <w:rsid w:val="009420CB"/>
    <w:rsid w:val="00955F49"/>
    <w:rsid w:val="009572B5"/>
    <w:rsid w:val="00960C6D"/>
    <w:rsid w:val="009741E1"/>
    <w:rsid w:val="00980F09"/>
    <w:rsid w:val="0098627B"/>
    <w:rsid w:val="009A15DF"/>
    <w:rsid w:val="009A2447"/>
    <w:rsid w:val="009A4EB7"/>
    <w:rsid w:val="009B7E52"/>
    <w:rsid w:val="009C6F82"/>
    <w:rsid w:val="009D18C8"/>
    <w:rsid w:val="009E3E69"/>
    <w:rsid w:val="009F240A"/>
    <w:rsid w:val="009F5349"/>
    <w:rsid w:val="009F6600"/>
    <w:rsid w:val="009F71C3"/>
    <w:rsid w:val="00A14E74"/>
    <w:rsid w:val="00A16C5B"/>
    <w:rsid w:val="00A176DC"/>
    <w:rsid w:val="00A17B2F"/>
    <w:rsid w:val="00A30D0D"/>
    <w:rsid w:val="00A45082"/>
    <w:rsid w:val="00A507E6"/>
    <w:rsid w:val="00A546FD"/>
    <w:rsid w:val="00A64C94"/>
    <w:rsid w:val="00A72C98"/>
    <w:rsid w:val="00A81CDB"/>
    <w:rsid w:val="00A9129B"/>
    <w:rsid w:val="00A91C09"/>
    <w:rsid w:val="00A92BCB"/>
    <w:rsid w:val="00A931D1"/>
    <w:rsid w:val="00AA1E6A"/>
    <w:rsid w:val="00AB0553"/>
    <w:rsid w:val="00AB4F59"/>
    <w:rsid w:val="00AB7FC3"/>
    <w:rsid w:val="00AC0D70"/>
    <w:rsid w:val="00AC0FA5"/>
    <w:rsid w:val="00AC128E"/>
    <w:rsid w:val="00AC5681"/>
    <w:rsid w:val="00AC60DA"/>
    <w:rsid w:val="00AC63FD"/>
    <w:rsid w:val="00AC6819"/>
    <w:rsid w:val="00AD01A7"/>
    <w:rsid w:val="00AE0D6A"/>
    <w:rsid w:val="00B01134"/>
    <w:rsid w:val="00B0227D"/>
    <w:rsid w:val="00B03976"/>
    <w:rsid w:val="00B0566A"/>
    <w:rsid w:val="00B06337"/>
    <w:rsid w:val="00B11AA0"/>
    <w:rsid w:val="00B146D7"/>
    <w:rsid w:val="00B14C63"/>
    <w:rsid w:val="00B1631F"/>
    <w:rsid w:val="00B24602"/>
    <w:rsid w:val="00B30BD5"/>
    <w:rsid w:val="00B3121D"/>
    <w:rsid w:val="00B33372"/>
    <w:rsid w:val="00B36CA0"/>
    <w:rsid w:val="00B37108"/>
    <w:rsid w:val="00B45A6A"/>
    <w:rsid w:val="00B5451D"/>
    <w:rsid w:val="00B62F6F"/>
    <w:rsid w:val="00B72BF6"/>
    <w:rsid w:val="00B734DB"/>
    <w:rsid w:val="00B76108"/>
    <w:rsid w:val="00B76F8E"/>
    <w:rsid w:val="00B87544"/>
    <w:rsid w:val="00B9681A"/>
    <w:rsid w:val="00BA6E9B"/>
    <w:rsid w:val="00BB260A"/>
    <w:rsid w:val="00BC2A67"/>
    <w:rsid w:val="00BC44A5"/>
    <w:rsid w:val="00BD30A2"/>
    <w:rsid w:val="00BD3D74"/>
    <w:rsid w:val="00BD411C"/>
    <w:rsid w:val="00BD5902"/>
    <w:rsid w:val="00BE34F8"/>
    <w:rsid w:val="00BF028A"/>
    <w:rsid w:val="00BF0468"/>
    <w:rsid w:val="00C03FD5"/>
    <w:rsid w:val="00C04037"/>
    <w:rsid w:val="00C06DED"/>
    <w:rsid w:val="00C10EF1"/>
    <w:rsid w:val="00C1453A"/>
    <w:rsid w:val="00C20996"/>
    <w:rsid w:val="00C24252"/>
    <w:rsid w:val="00C26305"/>
    <w:rsid w:val="00C33935"/>
    <w:rsid w:val="00C33BD1"/>
    <w:rsid w:val="00C357F2"/>
    <w:rsid w:val="00C362E6"/>
    <w:rsid w:val="00C364AF"/>
    <w:rsid w:val="00C438D0"/>
    <w:rsid w:val="00C44E0E"/>
    <w:rsid w:val="00C50844"/>
    <w:rsid w:val="00C54CBC"/>
    <w:rsid w:val="00C67100"/>
    <w:rsid w:val="00C700C8"/>
    <w:rsid w:val="00C769E9"/>
    <w:rsid w:val="00C77494"/>
    <w:rsid w:val="00C83026"/>
    <w:rsid w:val="00C91FA0"/>
    <w:rsid w:val="00C92AEE"/>
    <w:rsid w:val="00CA37CC"/>
    <w:rsid w:val="00CA4E7A"/>
    <w:rsid w:val="00CB0772"/>
    <w:rsid w:val="00CB0E3B"/>
    <w:rsid w:val="00CB451F"/>
    <w:rsid w:val="00CB4A8E"/>
    <w:rsid w:val="00CB524C"/>
    <w:rsid w:val="00CB72AB"/>
    <w:rsid w:val="00CB78A4"/>
    <w:rsid w:val="00CC4CCD"/>
    <w:rsid w:val="00CD18C7"/>
    <w:rsid w:val="00CD42AE"/>
    <w:rsid w:val="00CE2C35"/>
    <w:rsid w:val="00CE5F48"/>
    <w:rsid w:val="00CF1E8A"/>
    <w:rsid w:val="00D02469"/>
    <w:rsid w:val="00D024FB"/>
    <w:rsid w:val="00D031B0"/>
    <w:rsid w:val="00D0616A"/>
    <w:rsid w:val="00D12EF4"/>
    <w:rsid w:val="00D13387"/>
    <w:rsid w:val="00D13FBC"/>
    <w:rsid w:val="00D1485F"/>
    <w:rsid w:val="00D200D5"/>
    <w:rsid w:val="00D24D95"/>
    <w:rsid w:val="00D24E66"/>
    <w:rsid w:val="00D253C8"/>
    <w:rsid w:val="00D25646"/>
    <w:rsid w:val="00D34CA9"/>
    <w:rsid w:val="00D4017F"/>
    <w:rsid w:val="00D40F92"/>
    <w:rsid w:val="00D41D98"/>
    <w:rsid w:val="00D4205C"/>
    <w:rsid w:val="00D43C59"/>
    <w:rsid w:val="00D45A35"/>
    <w:rsid w:val="00D5102D"/>
    <w:rsid w:val="00D70191"/>
    <w:rsid w:val="00D72753"/>
    <w:rsid w:val="00D7301B"/>
    <w:rsid w:val="00D74468"/>
    <w:rsid w:val="00D75D0A"/>
    <w:rsid w:val="00D87DA3"/>
    <w:rsid w:val="00D87FA7"/>
    <w:rsid w:val="00DA160F"/>
    <w:rsid w:val="00DA60A7"/>
    <w:rsid w:val="00DB012E"/>
    <w:rsid w:val="00DB694D"/>
    <w:rsid w:val="00DD3B16"/>
    <w:rsid w:val="00DD5A59"/>
    <w:rsid w:val="00DE399E"/>
    <w:rsid w:val="00DE6A9F"/>
    <w:rsid w:val="00E0042C"/>
    <w:rsid w:val="00E00DAF"/>
    <w:rsid w:val="00E0449B"/>
    <w:rsid w:val="00E04747"/>
    <w:rsid w:val="00E12E4B"/>
    <w:rsid w:val="00E1698A"/>
    <w:rsid w:val="00E21CDC"/>
    <w:rsid w:val="00E251EA"/>
    <w:rsid w:val="00E260D1"/>
    <w:rsid w:val="00E32B37"/>
    <w:rsid w:val="00E33CC6"/>
    <w:rsid w:val="00E421E1"/>
    <w:rsid w:val="00E42907"/>
    <w:rsid w:val="00E47BD9"/>
    <w:rsid w:val="00E55DB3"/>
    <w:rsid w:val="00E56047"/>
    <w:rsid w:val="00E63B98"/>
    <w:rsid w:val="00E74041"/>
    <w:rsid w:val="00E771ED"/>
    <w:rsid w:val="00E77857"/>
    <w:rsid w:val="00EA1388"/>
    <w:rsid w:val="00EA405F"/>
    <w:rsid w:val="00EB0757"/>
    <w:rsid w:val="00EB373C"/>
    <w:rsid w:val="00EB3997"/>
    <w:rsid w:val="00EB44F5"/>
    <w:rsid w:val="00EB5FC3"/>
    <w:rsid w:val="00EC0739"/>
    <w:rsid w:val="00EC5B49"/>
    <w:rsid w:val="00ED3C3E"/>
    <w:rsid w:val="00ED4C9A"/>
    <w:rsid w:val="00ED6C6F"/>
    <w:rsid w:val="00EE32B8"/>
    <w:rsid w:val="00EE3B8B"/>
    <w:rsid w:val="00EE577C"/>
    <w:rsid w:val="00EF0561"/>
    <w:rsid w:val="00EF7C96"/>
    <w:rsid w:val="00F05C9B"/>
    <w:rsid w:val="00F06A55"/>
    <w:rsid w:val="00F0714C"/>
    <w:rsid w:val="00F16DC3"/>
    <w:rsid w:val="00F252E4"/>
    <w:rsid w:val="00F27304"/>
    <w:rsid w:val="00F30365"/>
    <w:rsid w:val="00F357CC"/>
    <w:rsid w:val="00F51B13"/>
    <w:rsid w:val="00F5377A"/>
    <w:rsid w:val="00F57BEA"/>
    <w:rsid w:val="00F61D4B"/>
    <w:rsid w:val="00F6338D"/>
    <w:rsid w:val="00F777B8"/>
    <w:rsid w:val="00F91FCF"/>
    <w:rsid w:val="00F92B91"/>
    <w:rsid w:val="00FA5C07"/>
    <w:rsid w:val="00FA62DF"/>
    <w:rsid w:val="00FA79E9"/>
    <w:rsid w:val="00FC3315"/>
    <w:rsid w:val="00FD1E11"/>
    <w:rsid w:val="00FE55E0"/>
    <w:rsid w:val="00FF0230"/>
    <w:rsid w:val="00FF3896"/>
    <w:rsid w:val="00FF4711"/>
    <w:rsid w:val="00FF72E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5E51"/>
  <w15:docId w15:val="{B6D936C2-993C-441B-B622-4237A3AC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886"/>
    <w:pPr>
      <w:spacing w:after="200" w:line="360" w:lineRule="auto"/>
      <w:ind w:firstLine="709"/>
    </w:pPr>
    <w:rPr>
      <w:rFonts w:ascii="Arial" w:hAnsi="Arial"/>
      <w:sz w:val="24"/>
    </w:rPr>
  </w:style>
  <w:style w:type="paragraph" w:styleId="3">
    <w:name w:val="heading 3"/>
    <w:basedOn w:val="a"/>
    <w:link w:val="30"/>
    <w:uiPriority w:val="9"/>
    <w:qFormat/>
    <w:rsid w:val="00690C34"/>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103147"/>
    <w:rPr>
      <w:rFonts w:ascii="Tahoma" w:hAnsi="Tahoma" w:cs="Tahoma"/>
      <w:sz w:val="16"/>
      <w:szCs w:val="16"/>
    </w:rPr>
  </w:style>
  <w:style w:type="paragraph" w:customStyle="1" w:styleId="1">
    <w:name w:val="Заголовок1"/>
    <w:basedOn w:val="a"/>
    <w:next w:val="a4"/>
    <w:qFormat/>
    <w:rsid w:val="0045337B"/>
    <w:pPr>
      <w:keepNext/>
      <w:spacing w:before="240" w:after="120"/>
      <w:jc w:val="center"/>
    </w:pPr>
    <w:rPr>
      <w:rFonts w:eastAsia="Microsoft YaHei" w:cs="Lucida Sans"/>
      <w:b/>
      <w:szCs w:val="28"/>
    </w:rPr>
  </w:style>
  <w:style w:type="paragraph" w:styleId="a4">
    <w:name w:val="Body Text"/>
    <w:basedOn w:val="a"/>
    <w:link w:val="a5"/>
    <w:pPr>
      <w:spacing w:after="140"/>
    </w:pPr>
  </w:style>
  <w:style w:type="paragraph" w:styleId="a6">
    <w:name w:val="List"/>
    <w:basedOn w:val="a4"/>
    <w:rPr>
      <w:rFonts w:cs="Lucida Sans"/>
    </w:rPr>
  </w:style>
  <w:style w:type="paragraph" w:styleId="a7">
    <w:name w:val="caption"/>
    <w:basedOn w:val="a"/>
    <w:qFormat/>
    <w:rsid w:val="00DD5A59"/>
    <w:pPr>
      <w:suppressLineNumbers/>
      <w:spacing w:before="120" w:after="120"/>
    </w:pPr>
    <w:rPr>
      <w:rFonts w:cs="Lucida Sans"/>
      <w:iCs/>
      <w:sz w:val="22"/>
      <w:szCs w:val="24"/>
    </w:rPr>
  </w:style>
  <w:style w:type="paragraph" w:styleId="a8">
    <w:name w:val="index heading"/>
    <w:basedOn w:val="a"/>
    <w:qFormat/>
    <w:pPr>
      <w:suppressLineNumbers/>
    </w:pPr>
    <w:rPr>
      <w:rFonts w:cs="Lucida Sans"/>
    </w:rPr>
  </w:style>
  <w:style w:type="paragraph" w:styleId="a9">
    <w:name w:val="Balloon Text"/>
    <w:basedOn w:val="a"/>
    <w:uiPriority w:val="99"/>
    <w:semiHidden/>
    <w:unhideWhenUsed/>
    <w:qFormat/>
    <w:rsid w:val="00103147"/>
    <w:pPr>
      <w:spacing w:after="0" w:line="240" w:lineRule="auto"/>
    </w:pPr>
    <w:rPr>
      <w:rFonts w:ascii="Tahoma" w:hAnsi="Tahoma" w:cs="Tahoma"/>
      <w:sz w:val="16"/>
      <w:szCs w:val="16"/>
    </w:rPr>
  </w:style>
  <w:style w:type="paragraph" w:customStyle="1" w:styleId="western">
    <w:name w:val="western"/>
    <w:basedOn w:val="a"/>
    <w:rsid w:val="000321D4"/>
    <w:pPr>
      <w:suppressAutoHyphens w:val="0"/>
      <w:spacing w:before="100" w:beforeAutospacing="1" w:after="142"/>
    </w:pPr>
    <w:rPr>
      <w:rFonts w:ascii="Calibri" w:eastAsia="Times New Roman" w:hAnsi="Calibri" w:cs="Calibri"/>
      <w:color w:val="000000"/>
      <w:lang w:eastAsia="ru-RU"/>
    </w:rPr>
  </w:style>
  <w:style w:type="paragraph" w:customStyle="1" w:styleId="western1">
    <w:name w:val="western1"/>
    <w:basedOn w:val="a"/>
    <w:rsid w:val="000321D4"/>
    <w:pPr>
      <w:suppressAutoHyphens w:val="0"/>
      <w:spacing w:before="100" w:beforeAutospacing="1" w:after="159" w:line="259" w:lineRule="auto"/>
    </w:pPr>
    <w:rPr>
      <w:rFonts w:ascii="Calibri" w:eastAsia="Times New Roman" w:hAnsi="Calibri" w:cs="Calibri"/>
      <w:color w:val="000000"/>
      <w:lang w:eastAsia="ru-RU"/>
    </w:rPr>
  </w:style>
  <w:style w:type="paragraph" w:customStyle="1" w:styleId="Default">
    <w:name w:val="Default"/>
    <w:rsid w:val="00CB4A8E"/>
    <w:pPr>
      <w:suppressAutoHyphens w:val="0"/>
      <w:autoSpaceDE w:val="0"/>
      <w:autoSpaceDN w:val="0"/>
      <w:adjustRightInd w:val="0"/>
    </w:pPr>
    <w:rPr>
      <w:rFonts w:ascii="Calibri" w:hAnsi="Calibri" w:cs="Calibri"/>
      <w:color w:val="000000"/>
      <w:sz w:val="24"/>
      <w:szCs w:val="24"/>
    </w:rPr>
  </w:style>
  <w:style w:type="character" w:styleId="aa">
    <w:name w:val="Placeholder Text"/>
    <w:basedOn w:val="a0"/>
    <w:uiPriority w:val="99"/>
    <w:semiHidden/>
    <w:rsid w:val="00CB4A8E"/>
    <w:rPr>
      <w:color w:val="808080"/>
    </w:rPr>
  </w:style>
  <w:style w:type="table" w:styleId="ab">
    <w:name w:val="Table Grid"/>
    <w:basedOn w:val="a1"/>
    <w:uiPriority w:val="39"/>
    <w:rsid w:val="0043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357F2"/>
    <w:pPr>
      <w:suppressAutoHyphens w:val="0"/>
      <w:spacing w:before="100" w:beforeAutospacing="1" w:after="100" w:afterAutospacing="1" w:line="240" w:lineRule="auto"/>
    </w:pPr>
    <w:rPr>
      <w:rFonts w:ascii="Times New Roman" w:eastAsiaTheme="minorEastAsia" w:hAnsi="Times New Roman" w:cs="Times New Roman"/>
      <w:szCs w:val="24"/>
      <w:lang w:eastAsia="ru-RU"/>
    </w:rPr>
  </w:style>
  <w:style w:type="paragraph" w:styleId="ad">
    <w:name w:val="header"/>
    <w:basedOn w:val="a"/>
    <w:link w:val="ae"/>
    <w:uiPriority w:val="99"/>
    <w:unhideWhenUsed/>
    <w:rsid w:val="000F22E6"/>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F22E6"/>
  </w:style>
  <w:style w:type="paragraph" w:styleId="af">
    <w:name w:val="footer"/>
    <w:basedOn w:val="a"/>
    <w:link w:val="af0"/>
    <w:uiPriority w:val="99"/>
    <w:unhideWhenUsed/>
    <w:rsid w:val="000F22E6"/>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F22E6"/>
  </w:style>
  <w:style w:type="paragraph" w:styleId="af1">
    <w:name w:val="List Paragraph"/>
    <w:basedOn w:val="a"/>
    <w:uiPriority w:val="34"/>
    <w:qFormat/>
    <w:rsid w:val="00871AD2"/>
    <w:pPr>
      <w:ind w:left="720"/>
      <w:contextualSpacing/>
    </w:pPr>
  </w:style>
  <w:style w:type="paragraph" w:customStyle="1" w:styleId="21">
    <w:name w:val="Основной текст 21"/>
    <w:basedOn w:val="a"/>
    <w:rsid w:val="00837BFC"/>
    <w:pPr>
      <w:widowControl w:val="0"/>
      <w:suppressAutoHyphens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rsid w:val="00690C34"/>
    <w:rPr>
      <w:rFonts w:ascii="Times New Roman" w:eastAsia="Times New Roman" w:hAnsi="Times New Roman" w:cs="Times New Roman"/>
      <w:b/>
      <w:bCs/>
      <w:sz w:val="27"/>
      <w:szCs w:val="27"/>
      <w:lang w:eastAsia="ru-RU"/>
    </w:rPr>
  </w:style>
  <w:style w:type="character" w:styleId="af2">
    <w:name w:val="Hyperlink"/>
    <w:basedOn w:val="a0"/>
    <w:uiPriority w:val="99"/>
    <w:semiHidden/>
    <w:unhideWhenUsed/>
    <w:rsid w:val="00690C34"/>
    <w:rPr>
      <w:color w:val="0000FF"/>
      <w:u w:val="single"/>
    </w:rPr>
  </w:style>
  <w:style w:type="character" w:styleId="af3">
    <w:name w:val="Strong"/>
    <w:basedOn w:val="a0"/>
    <w:uiPriority w:val="22"/>
    <w:qFormat/>
    <w:rsid w:val="00A176DC"/>
    <w:rPr>
      <w:b/>
      <w:bCs/>
    </w:rPr>
  </w:style>
  <w:style w:type="character" w:styleId="HTML">
    <w:name w:val="HTML Code"/>
    <w:basedOn w:val="a0"/>
    <w:uiPriority w:val="99"/>
    <w:semiHidden/>
    <w:unhideWhenUsed/>
    <w:rsid w:val="00364190"/>
    <w:rPr>
      <w:rFonts w:ascii="Courier New" w:eastAsia="Times New Roman" w:hAnsi="Courier New" w:cs="Courier New"/>
      <w:sz w:val="20"/>
      <w:szCs w:val="20"/>
    </w:rPr>
  </w:style>
  <w:style w:type="character" w:styleId="af4">
    <w:name w:val="Emphasis"/>
    <w:basedOn w:val="a0"/>
    <w:uiPriority w:val="20"/>
    <w:qFormat/>
    <w:rsid w:val="00364190"/>
    <w:rPr>
      <w:i/>
      <w:iCs/>
    </w:rPr>
  </w:style>
  <w:style w:type="paragraph" w:styleId="HTML0">
    <w:name w:val="HTML Preformatted"/>
    <w:basedOn w:val="a"/>
    <w:link w:val="HTML1"/>
    <w:uiPriority w:val="99"/>
    <w:semiHidden/>
    <w:unhideWhenUsed/>
    <w:rsid w:val="0036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64190"/>
    <w:rPr>
      <w:rFonts w:ascii="Courier New" w:eastAsia="Times New Roman" w:hAnsi="Courier New" w:cs="Courier New"/>
      <w:sz w:val="20"/>
      <w:szCs w:val="20"/>
      <w:lang w:eastAsia="ru-RU"/>
    </w:rPr>
  </w:style>
  <w:style w:type="character" w:customStyle="1" w:styleId="pl-c">
    <w:name w:val="pl-c"/>
    <w:basedOn w:val="a0"/>
    <w:rsid w:val="00364190"/>
  </w:style>
  <w:style w:type="paragraph" w:styleId="af5">
    <w:name w:val="No Spacing"/>
    <w:aliases w:val="Для ячеек"/>
    <w:uiPriority w:val="1"/>
    <w:qFormat/>
    <w:rsid w:val="00DE399E"/>
    <w:pPr>
      <w:spacing w:line="360" w:lineRule="auto"/>
      <w:jc w:val="center"/>
    </w:pPr>
    <w:rPr>
      <w:rFonts w:ascii="Arial" w:hAnsi="Arial"/>
      <w:sz w:val="24"/>
    </w:rPr>
  </w:style>
  <w:style w:type="character" w:customStyle="1" w:styleId="a5">
    <w:name w:val="Основной текст Знак"/>
    <w:basedOn w:val="a0"/>
    <w:link w:val="a4"/>
    <w:rsid w:val="0054461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8973">
      <w:bodyDiv w:val="1"/>
      <w:marLeft w:val="0"/>
      <w:marRight w:val="0"/>
      <w:marTop w:val="0"/>
      <w:marBottom w:val="0"/>
      <w:divBdr>
        <w:top w:val="none" w:sz="0" w:space="0" w:color="auto"/>
        <w:left w:val="none" w:sz="0" w:space="0" w:color="auto"/>
        <w:bottom w:val="none" w:sz="0" w:space="0" w:color="auto"/>
        <w:right w:val="none" w:sz="0" w:space="0" w:color="auto"/>
      </w:divBdr>
      <w:divsChild>
        <w:div w:id="113335316">
          <w:marLeft w:val="0"/>
          <w:marRight w:val="0"/>
          <w:marTop w:val="0"/>
          <w:marBottom w:val="0"/>
          <w:divBdr>
            <w:top w:val="none" w:sz="0" w:space="0" w:color="auto"/>
            <w:left w:val="none" w:sz="0" w:space="0" w:color="auto"/>
            <w:bottom w:val="none" w:sz="0" w:space="0" w:color="auto"/>
            <w:right w:val="none" w:sz="0" w:space="0" w:color="auto"/>
          </w:divBdr>
        </w:div>
      </w:divsChild>
    </w:div>
    <w:div w:id="288899032">
      <w:bodyDiv w:val="1"/>
      <w:marLeft w:val="0"/>
      <w:marRight w:val="0"/>
      <w:marTop w:val="0"/>
      <w:marBottom w:val="0"/>
      <w:divBdr>
        <w:top w:val="none" w:sz="0" w:space="0" w:color="auto"/>
        <w:left w:val="none" w:sz="0" w:space="0" w:color="auto"/>
        <w:bottom w:val="none" w:sz="0" w:space="0" w:color="auto"/>
        <w:right w:val="none" w:sz="0" w:space="0" w:color="auto"/>
      </w:divBdr>
    </w:div>
    <w:div w:id="498619887">
      <w:bodyDiv w:val="1"/>
      <w:marLeft w:val="0"/>
      <w:marRight w:val="0"/>
      <w:marTop w:val="0"/>
      <w:marBottom w:val="0"/>
      <w:divBdr>
        <w:top w:val="none" w:sz="0" w:space="0" w:color="auto"/>
        <w:left w:val="none" w:sz="0" w:space="0" w:color="auto"/>
        <w:bottom w:val="none" w:sz="0" w:space="0" w:color="auto"/>
        <w:right w:val="none" w:sz="0" w:space="0" w:color="auto"/>
      </w:divBdr>
    </w:div>
    <w:div w:id="510027535">
      <w:bodyDiv w:val="1"/>
      <w:marLeft w:val="0"/>
      <w:marRight w:val="0"/>
      <w:marTop w:val="0"/>
      <w:marBottom w:val="0"/>
      <w:divBdr>
        <w:top w:val="none" w:sz="0" w:space="0" w:color="auto"/>
        <w:left w:val="none" w:sz="0" w:space="0" w:color="auto"/>
        <w:bottom w:val="none" w:sz="0" w:space="0" w:color="auto"/>
        <w:right w:val="none" w:sz="0" w:space="0" w:color="auto"/>
      </w:divBdr>
    </w:div>
    <w:div w:id="519468386">
      <w:bodyDiv w:val="1"/>
      <w:marLeft w:val="0"/>
      <w:marRight w:val="0"/>
      <w:marTop w:val="0"/>
      <w:marBottom w:val="0"/>
      <w:divBdr>
        <w:top w:val="none" w:sz="0" w:space="0" w:color="auto"/>
        <w:left w:val="none" w:sz="0" w:space="0" w:color="auto"/>
        <w:bottom w:val="none" w:sz="0" w:space="0" w:color="auto"/>
        <w:right w:val="none" w:sz="0" w:space="0" w:color="auto"/>
      </w:divBdr>
      <w:divsChild>
        <w:div w:id="589123243">
          <w:marLeft w:val="0"/>
          <w:marRight w:val="0"/>
          <w:marTop w:val="0"/>
          <w:marBottom w:val="0"/>
          <w:divBdr>
            <w:top w:val="none" w:sz="0" w:space="0" w:color="auto"/>
            <w:left w:val="none" w:sz="0" w:space="0" w:color="auto"/>
            <w:bottom w:val="none" w:sz="0" w:space="0" w:color="auto"/>
            <w:right w:val="none" w:sz="0" w:space="0" w:color="auto"/>
          </w:divBdr>
        </w:div>
      </w:divsChild>
    </w:div>
    <w:div w:id="684408781">
      <w:bodyDiv w:val="1"/>
      <w:marLeft w:val="0"/>
      <w:marRight w:val="0"/>
      <w:marTop w:val="0"/>
      <w:marBottom w:val="0"/>
      <w:divBdr>
        <w:top w:val="none" w:sz="0" w:space="0" w:color="auto"/>
        <w:left w:val="none" w:sz="0" w:space="0" w:color="auto"/>
        <w:bottom w:val="none" w:sz="0" w:space="0" w:color="auto"/>
        <w:right w:val="none" w:sz="0" w:space="0" w:color="auto"/>
      </w:divBdr>
    </w:div>
    <w:div w:id="700014531">
      <w:bodyDiv w:val="1"/>
      <w:marLeft w:val="0"/>
      <w:marRight w:val="0"/>
      <w:marTop w:val="0"/>
      <w:marBottom w:val="0"/>
      <w:divBdr>
        <w:top w:val="none" w:sz="0" w:space="0" w:color="auto"/>
        <w:left w:val="none" w:sz="0" w:space="0" w:color="auto"/>
        <w:bottom w:val="none" w:sz="0" w:space="0" w:color="auto"/>
        <w:right w:val="none" w:sz="0" w:space="0" w:color="auto"/>
      </w:divBdr>
    </w:div>
    <w:div w:id="869336341">
      <w:bodyDiv w:val="1"/>
      <w:marLeft w:val="0"/>
      <w:marRight w:val="0"/>
      <w:marTop w:val="0"/>
      <w:marBottom w:val="0"/>
      <w:divBdr>
        <w:top w:val="none" w:sz="0" w:space="0" w:color="auto"/>
        <w:left w:val="none" w:sz="0" w:space="0" w:color="auto"/>
        <w:bottom w:val="none" w:sz="0" w:space="0" w:color="auto"/>
        <w:right w:val="none" w:sz="0" w:space="0" w:color="auto"/>
      </w:divBdr>
    </w:div>
    <w:div w:id="906914189">
      <w:bodyDiv w:val="1"/>
      <w:marLeft w:val="0"/>
      <w:marRight w:val="0"/>
      <w:marTop w:val="0"/>
      <w:marBottom w:val="0"/>
      <w:divBdr>
        <w:top w:val="none" w:sz="0" w:space="0" w:color="auto"/>
        <w:left w:val="none" w:sz="0" w:space="0" w:color="auto"/>
        <w:bottom w:val="none" w:sz="0" w:space="0" w:color="auto"/>
        <w:right w:val="none" w:sz="0" w:space="0" w:color="auto"/>
      </w:divBdr>
    </w:div>
    <w:div w:id="1193421619">
      <w:bodyDiv w:val="1"/>
      <w:marLeft w:val="0"/>
      <w:marRight w:val="0"/>
      <w:marTop w:val="0"/>
      <w:marBottom w:val="0"/>
      <w:divBdr>
        <w:top w:val="none" w:sz="0" w:space="0" w:color="auto"/>
        <w:left w:val="none" w:sz="0" w:space="0" w:color="auto"/>
        <w:bottom w:val="none" w:sz="0" w:space="0" w:color="auto"/>
        <w:right w:val="none" w:sz="0" w:space="0" w:color="auto"/>
      </w:divBdr>
    </w:div>
    <w:div w:id="1230115823">
      <w:bodyDiv w:val="1"/>
      <w:marLeft w:val="0"/>
      <w:marRight w:val="0"/>
      <w:marTop w:val="0"/>
      <w:marBottom w:val="0"/>
      <w:divBdr>
        <w:top w:val="none" w:sz="0" w:space="0" w:color="auto"/>
        <w:left w:val="none" w:sz="0" w:space="0" w:color="auto"/>
        <w:bottom w:val="none" w:sz="0" w:space="0" w:color="auto"/>
        <w:right w:val="none" w:sz="0" w:space="0" w:color="auto"/>
      </w:divBdr>
    </w:div>
    <w:div w:id="1412316882">
      <w:bodyDiv w:val="1"/>
      <w:marLeft w:val="0"/>
      <w:marRight w:val="0"/>
      <w:marTop w:val="0"/>
      <w:marBottom w:val="0"/>
      <w:divBdr>
        <w:top w:val="none" w:sz="0" w:space="0" w:color="auto"/>
        <w:left w:val="none" w:sz="0" w:space="0" w:color="auto"/>
        <w:bottom w:val="none" w:sz="0" w:space="0" w:color="auto"/>
        <w:right w:val="none" w:sz="0" w:space="0" w:color="auto"/>
      </w:divBdr>
    </w:div>
    <w:div w:id="1501696218">
      <w:bodyDiv w:val="1"/>
      <w:marLeft w:val="0"/>
      <w:marRight w:val="0"/>
      <w:marTop w:val="0"/>
      <w:marBottom w:val="0"/>
      <w:divBdr>
        <w:top w:val="none" w:sz="0" w:space="0" w:color="auto"/>
        <w:left w:val="none" w:sz="0" w:space="0" w:color="auto"/>
        <w:bottom w:val="none" w:sz="0" w:space="0" w:color="auto"/>
        <w:right w:val="none" w:sz="0" w:space="0" w:color="auto"/>
      </w:divBdr>
    </w:div>
    <w:div w:id="1602106152">
      <w:bodyDiv w:val="1"/>
      <w:marLeft w:val="0"/>
      <w:marRight w:val="0"/>
      <w:marTop w:val="0"/>
      <w:marBottom w:val="0"/>
      <w:divBdr>
        <w:top w:val="none" w:sz="0" w:space="0" w:color="auto"/>
        <w:left w:val="none" w:sz="0" w:space="0" w:color="auto"/>
        <w:bottom w:val="none" w:sz="0" w:space="0" w:color="auto"/>
        <w:right w:val="none" w:sz="0" w:space="0" w:color="auto"/>
      </w:divBdr>
    </w:div>
    <w:div w:id="162261536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sChild>
        <w:div w:id="1655795884">
          <w:blockQuote w:val="1"/>
          <w:marLeft w:val="0"/>
          <w:marRight w:val="0"/>
          <w:marTop w:val="0"/>
          <w:marBottom w:val="240"/>
          <w:divBdr>
            <w:top w:val="none" w:sz="0" w:space="0" w:color="auto"/>
            <w:left w:val="none" w:sz="0" w:space="0" w:color="auto"/>
            <w:bottom w:val="none" w:sz="0" w:space="0" w:color="auto"/>
            <w:right w:val="none" w:sz="0" w:space="0" w:color="auto"/>
          </w:divBdr>
        </w:div>
        <w:div w:id="1119910519">
          <w:blockQuote w:val="1"/>
          <w:marLeft w:val="0"/>
          <w:marRight w:val="0"/>
          <w:marTop w:val="0"/>
          <w:marBottom w:val="240"/>
          <w:divBdr>
            <w:top w:val="none" w:sz="0" w:space="0" w:color="auto"/>
            <w:left w:val="none" w:sz="0" w:space="0" w:color="auto"/>
            <w:bottom w:val="none" w:sz="0" w:space="0" w:color="auto"/>
            <w:right w:val="none" w:sz="0" w:space="0" w:color="auto"/>
          </w:divBdr>
        </w:div>
        <w:div w:id="1088118261">
          <w:blockQuote w:val="1"/>
          <w:marLeft w:val="0"/>
          <w:marRight w:val="0"/>
          <w:marTop w:val="0"/>
          <w:marBottom w:val="240"/>
          <w:divBdr>
            <w:top w:val="none" w:sz="0" w:space="0" w:color="auto"/>
            <w:left w:val="none" w:sz="0" w:space="0" w:color="auto"/>
            <w:bottom w:val="none" w:sz="0" w:space="0" w:color="auto"/>
            <w:right w:val="none" w:sz="0" w:space="0" w:color="auto"/>
          </w:divBdr>
        </w:div>
        <w:div w:id="748964401">
          <w:marLeft w:val="0"/>
          <w:marRight w:val="0"/>
          <w:marTop w:val="0"/>
          <w:marBottom w:val="240"/>
          <w:divBdr>
            <w:top w:val="none" w:sz="0" w:space="0" w:color="auto"/>
            <w:left w:val="none" w:sz="0" w:space="0" w:color="auto"/>
            <w:bottom w:val="none" w:sz="0" w:space="0" w:color="auto"/>
            <w:right w:val="none" w:sz="0" w:space="0" w:color="auto"/>
          </w:divBdr>
        </w:div>
        <w:div w:id="1350792092">
          <w:blockQuote w:val="1"/>
          <w:marLeft w:val="0"/>
          <w:marRight w:val="0"/>
          <w:marTop w:val="0"/>
          <w:marBottom w:val="240"/>
          <w:divBdr>
            <w:top w:val="none" w:sz="0" w:space="0" w:color="auto"/>
            <w:left w:val="none" w:sz="0" w:space="0" w:color="auto"/>
            <w:bottom w:val="none" w:sz="0" w:space="0" w:color="auto"/>
            <w:right w:val="none" w:sz="0" w:space="0" w:color="auto"/>
          </w:divBdr>
        </w:div>
        <w:div w:id="1322352134">
          <w:marLeft w:val="0"/>
          <w:marRight w:val="0"/>
          <w:marTop w:val="0"/>
          <w:marBottom w:val="240"/>
          <w:divBdr>
            <w:top w:val="none" w:sz="0" w:space="0" w:color="auto"/>
            <w:left w:val="none" w:sz="0" w:space="0" w:color="auto"/>
            <w:bottom w:val="none" w:sz="0" w:space="0" w:color="auto"/>
            <w:right w:val="none" w:sz="0" w:space="0" w:color="auto"/>
          </w:divBdr>
        </w:div>
      </w:divsChild>
    </w:div>
    <w:div w:id="1779329478">
      <w:bodyDiv w:val="1"/>
      <w:marLeft w:val="0"/>
      <w:marRight w:val="0"/>
      <w:marTop w:val="0"/>
      <w:marBottom w:val="0"/>
      <w:divBdr>
        <w:top w:val="none" w:sz="0" w:space="0" w:color="auto"/>
        <w:left w:val="none" w:sz="0" w:space="0" w:color="auto"/>
        <w:bottom w:val="none" w:sz="0" w:space="0" w:color="auto"/>
        <w:right w:val="none" w:sz="0" w:space="0" w:color="auto"/>
      </w:divBdr>
    </w:div>
    <w:div w:id="1817185402">
      <w:bodyDiv w:val="1"/>
      <w:marLeft w:val="0"/>
      <w:marRight w:val="0"/>
      <w:marTop w:val="0"/>
      <w:marBottom w:val="0"/>
      <w:divBdr>
        <w:top w:val="none" w:sz="0" w:space="0" w:color="auto"/>
        <w:left w:val="none" w:sz="0" w:space="0" w:color="auto"/>
        <w:bottom w:val="none" w:sz="0" w:space="0" w:color="auto"/>
        <w:right w:val="none" w:sz="0" w:space="0" w:color="auto"/>
      </w:divBdr>
    </w:div>
    <w:div w:id="1851872791">
      <w:bodyDiv w:val="1"/>
      <w:marLeft w:val="0"/>
      <w:marRight w:val="0"/>
      <w:marTop w:val="0"/>
      <w:marBottom w:val="0"/>
      <w:divBdr>
        <w:top w:val="none" w:sz="0" w:space="0" w:color="auto"/>
        <w:left w:val="none" w:sz="0" w:space="0" w:color="auto"/>
        <w:bottom w:val="none" w:sz="0" w:space="0" w:color="auto"/>
        <w:right w:val="none" w:sz="0" w:space="0" w:color="auto"/>
      </w:divBdr>
    </w:div>
    <w:div w:id="1970356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v>PREC</c:v>
          </c:tx>
          <c:spPr>
            <a:ln w="28575" cap="rnd">
              <a:solidFill>
                <a:schemeClr val="accent2"/>
              </a:solidFill>
              <a:round/>
            </a:ln>
            <a:effectLst/>
          </c:spPr>
          <c:marker>
            <c:symbol val="none"/>
          </c:marker>
          <c:val>
            <c:numRef>
              <c:f>Лист1!$P$15:$P$20</c:f>
              <c:numCache>
                <c:formatCode>General</c:formatCode>
                <c:ptCount val="6"/>
                <c:pt idx="0">
                  <c:v>5</c:v>
                </c:pt>
                <c:pt idx="1">
                  <c:v>4</c:v>
                </c:pt>
                <c:pt idx="2">
                  <c:v>2</c:v>
                </c:pt>
                <c:pt idx="3">
                  <c:v>1</c:v>
                </c:pt>
                <c:pt idx="4">
                  <c:v>1</c:v>
                </c:pt>
                <c:pt idx="5">
                  <c:v>1</c:v>
                </c:pt>
              </c:numCache>
            </c:numRef>
          </c:val>
          <c:smooth val="0"/>
          <c:extLst>
            <c:ext xmlns:c16="http://schemas.microsoft.com/office/drawing/2014/chart" uri="{C3380CC4-5D6E-409C-BE32-E72D297353CC}">
              <c16:uniqueId val="{00000000-E493-4FB9-A7CF-AD1792995EAF}"/>
            </c:ext>
          </c:extLst>
        </c:ser>
        <c:ser>
          <c:idx val="2"/>
          <c:order val="2"/>
          <c:tx>
            <c:v>FLEX</c:v>
          </c:tx>
          <c:spPr>
            <a:ln w="28575" cap="rnd">
              <a:solidFill>
                <a:schemeClr val="accent3"/>
              </a:solidFill>
              <a:round/>
            </a:ln>
            <a:effectLst/>
          </c:spPr>
          <c:marker>
            <c:symbol val="none"/>
          </c:marker>
          <c:val>
            <c:numRef>
              <c:f>Лист1!$Q$15:$Q$20</c:f>
              <c:numCache>
                <c:formatCode>General</c:formatCode>
                <c:ptCount val="6"/>
                <c:pt idx="0">
                  <c:v>4</c:v>
                </c:pt>
                <c:pt idx="1">
                  <c:v>4</c:v>
                </c:pt>
                <c:pt idx="2">
                  <c:v>4</c:v>
                </c:pt>
                <c:pt idx="3">
                  <c:v>4</c:v>
                </c:pt>
                <c:pt idx="4">
                  <c:v>4</c:v>
                </c:pt>
                <c:pt idx="5">
                  <c:v>4</c:v>
                </c:pt>
              </c:numCache>
            </c:numRef>
          </c:val>
          <c:smooth val="0"/>
          <c:extLst>
            <c:ext xmlns:c16="http://schemas.microsoft.com/office/drawing/2014/chart" uri="{C3380CC4-5D6E-409C-BE32-E72D297353CC}">
              <c16:uniqueId val="{00000001-E493-4FB9-A7CF-AD1792995EAF}"/>
            </c:ext>
          </c:extLst>
        </c:ser>
        <c:ser>
          <c:idx val="3"/>
          <c:order val="3"/>
          <c:tx>
            <c:v>RESL</c:v>
          </c:tx>
          <c:spPr>
            <a:ln w="28575" cap="rnd">
              <a:solidFill>
                <a:schemeClr val="accent4"/>
              </a:solidFill>
              <a:round/>
            </a:ln>
            <a:effectLst/>
          </c:spPr>
          <c:marker>
            <c:symbol val="none"/>
          </c:marker>
          <c:val>
            <c:numRef>
              <c:f>Лист1!$R$15:$R$20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2-E493-4FB9-A7CF-AD1792995EAF}"/>
            </c:ext>
          </c:extLst>
        </c:ser>
        <c:ser>
          <c:idx val="4"/>
          <c:order val="4"/>
          <c:tx>
            <c:v>PMAT</c:v>
          </c:tx>
          <c:spPr>
            <a:ln w="28575" cap="rnd">
              <a:solidFill>
                <a:schemeClr val="accent5"/>
              </a:solidFill>
              <a:round/>
            </a:ln>
            <a:effectLst/>
          </c:spPr>
          <c:marker>
            <c:symbol val="none"/>
          </c:marker>
          <c:val>
            <c:numRef>
              <c:f>Лист1!$S$15:$S$20</c:f>
              <c:numCache>
                <c:formatCode>General</c:formatCode>
                <c:ptCount val="6"/>
                <c:pt idx="0">
                  <c:v>5</c:v>
                </c:pt>
                <c:pt idx="1">
                  <c:v>4</c:v>
                </c:pt>
                <c:pt idx="2">
                  <c:v>3</c:v>
                </c:pt>
                <c:pt idx="3">
                  <c:v>3</c:v>
                </c:pt>
                <c:pt idx="4">
                  <c:v>3</c:v>
                </c:pt>
                <c:pt idx="5">
                  <c:v>2</c:v>
                </c:pt>
              </c:numCache>
            </c:numRef>
          </c:val>
          <c:smooth val="0"/>
          <c:extLst>
            <c:ext xmlns:c16="http://schemas.microsoft.com/office/drawing/2014/chart" uri="{C3380CC4-5D6E-409C-BE32-E72D297353CC}">
              <c16:uniqueId val="{00000003-E493-4FB9-A7CF-AD1792995EAF}"/>
            </c:ext>
          </c:extLst>
        </c:ser>
        <c:ser>
          <c:idx val="5"/>
          <c:order val="5"/>
          <c:tx>
            <c:v>RESL</c:v>
          </c:tx>
          <c:spPr>
            <a:ln w="28575" cap="rnd">
              <a:solidFill>
                <a:schemeClr val="accent6"/>
              </a:solidFill>
              <a:round/>
            </a:ln>
            <a:effectLst/>
          </c:spPr>
          <c:marker>
            <c:symbol val="none"/>
          </c:marker>
          <c:val>
            <c:numRef>
              <c:f>Лист1!$T$15:$T$20</c:f>
              <c:numCache>
                <c:formatCode>General</c:formatCode>
                <c:ptCount val="6"/>
                <c:pt idx="0">
                  <c:v>0.78</c:v>
                </c:pt>
                <c:pt idx="1">
                  <c:v>0.89</c:v>
                </c:pt>
                <c:pt idx="2">
                  <c:v>1</c:v>
                </c:pt>
                <c:pt idx="3">
                  <c:v>1</c:v>
                </c:pt>
                <c:pt idx="4">
                  <c:v>1.1100000000000001</c:v>
                </c:pt>
                <c:pt idx="5">
                  <c:v>1.1100000000000001</c:v>
                </c:pt>
              </c:numCache>
            </c:numRef>
          </c:val>
          <c:smooth val="0"/>
          <c:extLst>
            <c:ext xmlns:c16="http://schemas.microsoft.com/office/drawing/2014/chart" uri="{C3380CC4-5D6E-409C-BE32-E72D297353CC}">
              <c16:uniqueId val="{00000004-E493-4FB9-A7CF-AD1792995EAF}"/>
            </c:ext>
          </c:extLst>
        </c:ser>
        <c:ser>
          <c:idx val="6"/>
          <c:order val="6"/>
          <c:tx>
            <c:v>PCPX</c:v>
          </c:tx>
          <c:spPr>
            <a:ln w="28575" cap="rnd">
              <a:solidFill>
                <a:schemeClr val="accent1">
                  <a:lumMod val="60000"/>
                </a:schemeClr>
              </a:solidFill>
              <a:round/>
            </a:ln>
            <a:effectLst/>
          </c:spPr>
          <c:marker>
            <c:symbol val="none"/>
          </c:marker>
          <c:val>
            <c:numRef>
              <c:f>Лист1!$U$15:$U$20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5-E493-4FB9-A7CF-AD1792995EAF}"/>
            </c:ext>
          </c:extLst>
        </c:ser>
        <c:ser>
          <c:idx val="7"/>
          <c:order val="7"/>
          <c:tx>
            <c:v>RUSE</c:v>
          </c:tx>
          <c:spPr>
            <a:ln w="28575" cap="rnd">
              <a:solidFill>
                <a:schemeClr val="accent2">
                  <a:lumMod val="60000"/>
                </a:schemeClr>
              </a:solidFill>
              <a:round/>
            </a:ln>
            <a:effectLst/>
          </c:spPr>
          <c:marker>
            <c:symbol val="none"/>
          </c:marker>
          <c:val>
            <c:numRef>
              <c:f>Лист1!$V$15:$V$20</c:f>
              <c:numCache>
                <c:formatCode>General</c:formatCode>
                <c:ptCount val="6"/>
                <c:pt idx="0">
                  <c:v>0.67</c:v>
                </c:pt>
                <c:pt idx="1">
                  <c:v>0.67</c:v>
                </c:pt>
                <c:pt idx="2">
                  <c:v>0.67</c:v>
                </c:pt>
                <c:pt idx="3">
                  <c:v>0.67</c:v>
                </c:pt>
                <c:pt idx="4">
                  <c:v>0.67</c:v>
                </c:pt>
                <c:pt idx="5">
                  <c:v>0.67</c:v>
                </c:pt>
              </c:numCache>
            </c:numRef>
          </c:val>
          <c:smooth val="0"/>
          <c:extLst>
            <c:ext xmlns:c16="http://schemas.microsoft.com/office/drawing/2014/chart" uri="{C3380CC4-5D6E-409C-BE32-E72D297353CC}">
              <c16:uniqueId val="{00000006-E493-4FB9-A7CF-AD1792995EAF}"/>
            </c:ext>
          </c:extLst>
        </c:ser>
        <c:ser>
          <c:idx val="8"/>
          <c:order val="8"/>
          <c:tx>
            <c:v>PDIF</c:v>
          </c:tx>
          <c:spPr>
            <a:ln w="28575" cap="rnd">
              <a:solidFill>
                <a:schemeClr val="accent3">
                  <a:lumMod val="60000"/>
                </a:schemeClr>
              </a:solidFill>
              <a:round/>
            </a:ln>
            <a:effectLst/>
          </c:spPr>
          <c:marker>
            <c:symbol val="none"/>
          </c:marker>
          <c:val>
            <c:numRef>
              <c:f>Лист1!$W$15:$W$20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7-E493-4FB9-A7CF-AD1792995EAF}"/>
            </c:ext>
          </c:extLst>
        </c:ser>
        <c:ser>
          <c:idx val="9"/>
          <c:order val="9"/>
          <c:tx>
            <c:v>PREX</c:v>
          </c:tx>
          <c:spPr>
            <a:ln w="28575" cap="rnd">
              <a:solidFill>
                <a:schemeClr val="accent4">
                  <a:lumMod val="60000"/>
                </a:schemeClr>
              </a:solidFill>
              <a:round/>
            </a:ln>
            <a:effectLst/>
          </c:spPr>
          <c:marker>
            <c:symbol val="none"/>
          </c:marker>
          <c:val>
            <c:numRef>
              <c:f>Лист1!$X$15:$X$20</c:f>
              <c:numCache>
                <c:formatCode>General</c:formatCode>
                <c:ptCount val="6"/>
                <c:pt idx="0">
                  <c:v>1.1100000000000001</c:v>
                </c:pt>
                <c:pt idx="1">
                  <c:v>1</c:v>
                </c:pt>
                <c:pt idx="2">
                  <c:v>1</c:v>
                </c:pt>
                <c:pt idx="3">
                  <c:v>1</c:v>
                </c:pt>
                <c:pt idx="4">
                  <c:v>1</c:v>
                </c:pt>
                <c:pt idx="5">
                  <c:v>0.89</c:v>
                </c:pt>
              </c:numCache>
            </c:numRef>
          </c:val>
          <c:smooth val="0"/>
          <c:extLst>
            <c:ext xmlns:c16="http://schemas.microsoft.com/office/drawing/2014/chart" uri="{C3380CC4-5D6E-409C-BE32-E72D297353CC}">
              <c16:uniqueId val="{00000008-E493-4FB9-A7CF-AD1792995EAF}"/>
            </c:ext>
          </c:extLst>
        </c:ser>
        <c:ser>
          <c:idx val="10"/>
          <c:order val="10"/>
          <c:tx>
            <c:v>FCIL</c:v>
          </c:tx>
          <c:spPr>
            <a:ln w="28575" cap="rnd">
              <a:solidFill>
                <a:schemeClr val="accent5">
                  <a:lumMod val="60000"/>
                </a:schemeClr>
              </a:solidFill>
              <a:round/>
            </a:ln>
            <a:effectLst/>
          </c:spPr>
          <c:marker>
            <c:symbol val="none"/>
          </c:marker>
          <c:val>
            <c:numRef>
              <c:f>Лист1!$Y$15:$Y$20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9-E493-4FB9-A7CF-AD1792995EAF}"/>
            </c:ext>
          </c:extLst>
        </c:ser>
        <c:ser>
          <c:idx val="11"/>
          <c:order val="11"/>
          <c:tx>
            <c:v>SCED</c:v>
          </c:tx>
          <c:spPr>
            <a:ln w="28575" cap="rnd">
              <a:solidFill>
                <a:schemeClr val="accent6">
                  <a:lumMod val="60000"/>
                </a:schemeClr>
              </a:solidFill>
              <a:round/>
            </a:ln>
            <a:effectLst/>
          </c:spPr>
          <c:marker>
            <c:symbol val="none"/>
          </c:marker>
          <c:val>
            <c:numRef>
              <c:f>Лист1!$Z$15:$Z$20</c:f>
              <c:numCache>
                <c:formatCode>General</c:formatCode>
                <c:ptCount val="6"/>
                <c:pt idx="0">
                  <c:v>1.33</c:v>
                </c:pt>
                <c:pt idx="1">
                  <c:v>1.22</c:v>
                </c:pt>
                <c:pt idx="2">
                  <c:v>1.1100000000000001</c:v>
                </c:pt>
                <c:pt idx="3">
                  <c:v>1</c:v>
                </c:pt>
                <c:pt idx="4">
                  <c:v>1</c:v>
                </c:pt>
                <c:pt idx="5">
                  <c:v>1</c:v>
                </c:pt>
              </c:numCache>
            </c:numRef>
          </c:val>
          <c:smooth val="0"/>
          <c:extLst>
            <c:ext xmlns:c16="http://schemas.microsoft.com/office/drawing/2014/chart" uri="{C3380CC4-5D6E-409C-BE32-E72D297353CC}">
              <c16:uniqueId val="{0000000A-E493-4FB9-A7CF-AD1792995EAF}"/>
            </c:ext>
          </c:extLst>
        </c:ser>
        <c:dLbls>
          <c:showLegendKey val="0"/>
          <c:showVal val="0"/>
          <c:showCatName val="0"/>
          <c:showSerName val="0"/>
          <c:showPercent val="0"/>
          <c:showBubbleSize val="0"/>
        </c:dLbls>
        <c:smooth val="0"/>
        <c:axId val="1284747375"/>
        <c:axId val="1284748207"/>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Лист1!$O$15:$O$20</c15:sqref>
                        </c15:formulaRef>
                      </c:ext>
                    </c:extLst>
                    <c:numCache>
                      <c:formatCode>General</c:formatCode>
                      <c:ptCount val="6"/>
                      <c:pt idx="0">
                        <c:v>5</c:v>
                      </c:pt>
                      <c:pt idx="1">
                        <c:v>4</c:v>
                      </c:pt>
                      <c:pt idx="2">
                        <c:v>3</c:v>
                      </c:pt>
                      <c:pt idx="3">
                        <c:v>2</c:v>
                      </c:pt>
                      <c:pt idx="4">
                        <c:v>1</c:v>
                      </c:pt>
                      <c:pt idx="5">
                        <c:v>0</c:v>
                      </c:pt>
                    </c:numCache>
                  </c:numRef>
                </c:val>
                <c:smooth val="0"/>
                <c:extLst>
                  <c:ext xmlns:c16="http://schemas.microsoft.com/office/drawing/2014/chart" uri="{C3380CC4-5D6E-409C-BE32-E72D297353CC}">
                    <c16:uniqueId val="{0000000B-E493-4FB9-A7CF-AD1792995EAF}"/>
                  </c:ext>
                </c:extLst>
              </c15:ser>
            </c15:filteredLineSeries>
          </c:ext>
        </c:extLst>
      </c:lineChart>
      <c:catAx>
        <c:axId val="128474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748207"/>
        <c:crosses val="autoZero"/>
        <c:auto val="1"/>
        <c:lblAlgn val="ctr"/>
        <c:lblOffset val="100"/>
        <c:noMultiLvlLbl val="0"/>
      </c:catAx>
      <c:valAx>
        <c:axId val="128474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747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v>Затраты</c:v>
          </c:tx>
          <c:spPr>
            <a:ln w="28575" cap="rnd">
              <a:solidFill>
                <a:schemeClr val="accent2"/>
              </a:solidFill>
              <a:round/>
            </a:ln>
            <a:effectLst/>
          </c:spPr>
          <c:marker>
            <c:symbol val="none"/>
          </c:marker>
          <c:val>
            <c:numRef>
              <c:f>Лист1!$P$30:$P$35</c:f>
              <c:numCache>
                <c:formatCode>General</c:formatCode>
                <c:ptCount val="6"/>
                <c:pt idx="0">
                  <c:v>152.47144059999999</c:v>
                </c:pt>
                <c:pt idx="1">
                  <c:v>147.94632540000001</c:v>
                </c:pt>
                <c:pt idx="2">
                  <c:v>143.55742960000001</c:v>
                </c:pt>
                <c:pt idx="3">
                  <c:v>139.3006043</c:v>
                </c:pt>
                <c:pt idx="4">
                  <c:v>135.17182819999999</c:v>
                </c:pt>
                <c:pt idx="5">
                  <c:v>131.1672035</c:v>
                </c:pt>
              </c:numCache>
            </c:numRef>
          </c:val>
          <c:smooth val="0"/>
          <c:extLst>
            <c:ext xmlns:c16="http://schemas.microsoft.com/office/drawing/2014/chart" uri="{C3380CC4-5D6E-409C-BE32-E72D297353CC}">
              <c16:uniqueId val="{00000000-9376-4390-B179-F9AD646657AB}"/>
            </c:ext>
          </c:extLst>
        </c:ser>
        <c:ser>
          <c:idx val="2"/>
          <c:order val="1"/>
          <c:tx>
            <c:v>Стоимость</c:v>
          </c:tx>
          <c:spPr>
            <a:ln w="28575" cap="rnd">
              <a:solidFill>
                <a:schemeClr val="accent3"/>
              </a:solidFill>
              <a:round/>
            </a:ln>
            <a:effectLst/>
          </c:spPr>
          <c:marker>
            <c:symbol val="none"/>
          </c:marker>
          <c:val>
            <c:numRef>
              <c:f>Лист1!$Q$30:$Q$35</c:f>
              <c:numCache>
                <c:formatCode>General</c:formatCode>
                <c:ptCount val="6"/>
                <c:pt idx="0">
                  <c:v>7623.5720309999997</c:v>
                </c:pt>
                <c:pt idx="1">
                  <c:v>7397.3162679999996</c:v>
                </c:pt>
                <c:pt idx="2">
                  <c:v>7177.8714790000004</c:v>
                </c:pt>
                <c:pt idx="3">
                  <c:v>6965.0302160000001</c:v>
                </c:pt>
                <c:pt idx="4">
                  <c:v>6758.59141</c:v>
                </c:pt>
                <c:pt idx="5">
                  <c:v>6558.3601749999998</c:v>
                </c:pt>
              </c:numCache>
            </c:numRef>
          </c:val>
          <c:smooth val="0"/>
          <c:extLst>
            <c:ext xmlns:c16="http://schemas.microsoft.com/office/drawing/2014/chart" uri="{C3380CC4-5D6E-409C-BE32-E72D297353CC}">
              <c16:uniqueId val="{00000001-9376-4390-B179-F9AD646657AB}"/>
            </c:ext>
          </c:extLst>
        </c:ser>
        <c:dLbls>
          <c:showLegendKey val="0"/>
          <c:showVal val="0"/>
          <c:showCatName val="0"/>
          <c:showSerName val="0"/>
          <c:showPercent val="0"/>
          <c:showBubbleSize val="0"/>
        </c:dLbls>
        <c:smooth val="0"/>
        <c:axId val="1281688943"/>
        <c:axId val="1233417519"/>
      </c:lineChart>
      <c:catAx>
        <c:axId val="12816889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33417519"/>
        <c:crosses val="autoZero"/>
        <c:auto val="1"/>
        <c:lblAlgn val="ctr"/>
        <c:lblOffset val="100"/>
        <c:noMultiLvlLbl val="0"/>
      </c:catAx>
      <c:valAx>
        <c:axId val="123341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16889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5DFF6-19A0-4697-85EE-C900B885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10</Pages>
  <Words>1492</Words>
  <Characters>8507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A1i5k</cp:lastModifiedBy>
  <cp:revision>390</cp:revision>
  <cp:lastPrinted>2023-11-06T15:55:00Z</cp:lastPrinted>
  <dcterms:created xsi:type="dcterms:W3CDTF">2020-10-19T18:22:00Z</dcterms:created>
  <dcterms:modified xsi:type="dcterms:W3CDTF">2023-11-21T06:58:00Z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