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CF6522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6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D34CA9" w:rsidRPr="00E16D77">
        <w:rPr>
          <w:rFonts w:ascii="Arial" w:hAnsi="Arial" w:cs="Arial"/>
          <w:sz w:val="44"/>
          <w:szCs w:val="44"/>
        </w:rPr>
        <w:t>Технологии разработки программного обеспечения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CF6522">
        <w:rPr>
          <w:rFonts w:ascii="Arial" w:hAnsi="Arial" w:cs="Arial"/>
          <w:b/>
          <w:bCs/>
          <w:sz w:val="32"/>
          <w:szCs w:val="44"/>
        </w:rPr>
        <w:t>Прямое и обратное проектирование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906A8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22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753FC6">
        <w:rPr>
          <w:rFonts w:ascii="Arial" w:eastAsia="Times New Roman" w:hAnsi="Arial" w:cs="Arial"/>
          <w:lang w:eastAsia="ru-RU"/>
        </w:rPr>
        <w:t>11</w:t>
      </w:r>
      <w:r w:rsidR="00417BC1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D34CA9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Виноградова М</w:t>
      </w:r>
      <w:r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0321D4" w:rsidRPr="00364190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871AD2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121D51" w:rsidRPr="00364190" w:rsidRDefault="00121D51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D34CA9" w:rsidRPr="007B674F" w:rsidRDefault="00D34CA9" w:rsidP="00694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674F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9B6618" w:rsidRPr="00556922" w:rsidRDefault="009B6618" w:rsidP="009B6618">
      <w:pPr>
        <w:pStyle w:val="a"/>
      </w:pPr>
      <w:r w:rsidRPr="00556922">
        <w:t>Изучить унифицированный процесс разработки (RUP);</w:t>
      </w:r>
    </w:p>
    <w:p w:rsidR="009B6618" w:rsidRPr="00556922" w:rsidRDefault="009B6618" w:rsidP="009B6618">
      <w:pPr>
        <w:pStyle w:val="a"/>
      </w:pPr>
      <w:r w:rsidRPr="00556922">
        <w:t xml:space="preserve">Приобрести умения построения модели </w:t>
      </w:r>
      <w:r>
        <w:t>проектирования и процессов прямого и обратного проектирования</w:t>
      </w:r>
      <w:r w:rsidRPr="00556922">
        <w:t>;</w:t>
      </w:r>
    </w:p>
    <w:p w:rsidR="009B6618" w:rsidRPr="00556922" w:rsidRDefault="009B6618" w:rsidP="009B6618">
      <w:pPr>
        <w:pStyle w:val="a"/>
      </w:pPr>
      <w:r w:rsidRPr="00556922">
        <w:t xml:space="preserve">Получить навыки построения модели </w:t>
      </w:r>
      <w:r>
        <w:t>проектирования</w:t>
      </w:r>
      <w:r w:rsidRPr="00556922">
        <w:t xml:space="preserve"> </w:t>
      </w:r>
      <w:r>
        <w:t>и процессов прямого и обратного проектирования</w:t>
      </w:r>
      <w:r w:rsidRPr="00556922">
        <w:t xml:space="preserve"> в среде Sparx Enterprise Architect.</w:t>
      </w:r>
    </w:p>
    <w:p w:rsidR="00364190" w:rsidRPr="007B674F" w:rsidRDefault="00871AD2" w:rsidP="007F47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674F">
        <w:rPr>
          <w:rFonts w:ascii="Times New Roman" w:hAnsi="Times New Roman" w:cs="Times New Roman"/>
          <w:b/>
          <w:sz w:val="24"/>
          <w:szCs w:val="24"/>
        </w:rPr>
        <w:t>Полученное задание:</w:t>
      </w:r>
    </w:p>
    <w:p w:rsidR="007B674F" w:rsidRPr="00C26DD6" w:rsidRDefault="007B674F" w:rsidP="007B674F">
      <w:pPr>
        <w:pStyle w:val="a0"/>
        <w:ind w:left="1134" w:hanging="425"/>
      </w:pPr>
      <w:bookmarkStart w:id="0" w:name="zad1"/>
      <w:r w:rsidRPr="00C26DD6">
        <w:t xml:space="preserve">Открыть в среде </w:t>
      </w:r>
      <w:r w:rsidRPr="00C26DD6">
        <w:rPr>
          <w:lang w:val="en-US"/>
        </w:rPr>
        <w:t>Enterprise</w:t>
      </w:r>
      <w:r w:rsidRPr="00C26DD6">
        <w:t xml:space="preserve"> Architect проект, созданный ранее. </w:t>
      </w:r>
    </w:p>
    <w:p w:rsidR="007B674F" w:rsidRDefault="007B674F" w:rsidP="007B674F">
      <w:pPr>
        <w:pStyle w:val="a0"/>
        <w:ind w:left="1134" w:hanging="425"/>
      </w:pPr>
      <w:r w:rsidRPr="00C26DD6">
        <w:t>Установить для проекта профиль языка программирования, который будет использоваться при обозначении типов данных и генерации кода.</w:t>
      </w:r>
    </w:p>
    <w:p w:rsidR="007B674F" w:rsidRDefault="007B674F" w:rsidP="007B674F">
      <w:pPr>
        <w:pStyle w:val="a0"/>
        <w:ind w:left="1134" w:hanging="425"/>
      </w:pPr>
      <w:r>
        <w:t>Создать диаграмму трассировки граничных классов в классы форм.</w:t>
      </w:r>
    </w:p>
    <w:p w:rsidR="007B674F" w:rsidRDefault="007B674F" w:rsidP="007B674F">
      <w:pPr>
        <w:pStyle w:val="a0"/>
        <w:ind w:left="1134" w:hanging="425"/>
      </w:pPr>
      <w:r>
        <w:t>Создать диаграмму трассировки управляющих классов в классы проектирования</w:t>
      </w:r>
      <w:r w:rsidRPr="00BB6C41">
        <w:t xml:space="preserve"> [2</w:t>
      </w:r>
      <w:r w:rsidRPr="001B79AD">
        <w:t>]</w:t>
      </w:r>
      <w:r>
        <w:t>. Создать подсистему (</w:t>
      </w:r>
      <w:r>
        <w:rPr>
          <w:lang w:val="en-US"/>
        </w:rPr>
        <w:t>package</w:t>
      </w:r>
      <w:r w:rsidRPr="00BB6C41">
        <w:t xml:space="preserve">) </w:t>
      </w:r>
      <w:r>
        <w:t>и переместить туда полученные классы.</w:t>
      </w:r>
    </w:p>
    <w:p w:rsidR="007B674F" w:rsidRDefault="007B674F" w:rsidP="007B674F">
      <w:pPr>
        <w:pStyle w:val="a0"/>
        <w:ind w:left="1134" w:hanging="425"/>
      </w:pPr>
      <w:r>
        <w:t xml:space="preserve">Выполнить прямое и обратное проектирование </w:t>
      </w:r>
      <w:r>
        <w:rPr>
          <w:lang w:val="en-US"/>
        </w:rPr>
        <w:t>package</w:t>
      </w:r>
      <w:r w:rsidRPr="001F193E">
        <w:t xml:space="preserve"> </w:t>
      </w:r>
      <w:r>
        <w:t>подсистемы (сгенерировать код, изменить код, синхронизировать).</w:t>
      </w:r>
    </w:p>
    <w:p w:rsidR="007B674F" w:rsidRDefault="007B674F" w:rsidP="007B674F">
      <w:pPr>
        <w:pStyle w:val="a0"/>
        <w:ind w:left="1134" w:hanging="425"/>
      </w:pPr>
      <w:r>
        <w:t>Создать диаграмму трассировки пакетов анализа в подсистемы.</w:t>
      </w:r>
    </w:p>
    <w:p w:rsidR="007B674F" w:rsidRDefault="007B674F" w:rsidP="007B674F">
      <w:pPr>
        <w:pStyle w:val="a0"/>
        <w:ind w:left="1134" w:hanging="425"/>
      </w:pPr>
      <w:r>
        <w:t>Создать инфологическую модель.</w:t>
      </w:r>
    </w:p>
    <w:p w:rsidR="007B674F" w:rsidRDefault="007B674F" w:rsidP="007B674F">
      <w:pPr>
        <w:pStyle w:val="a0"/>
        <w:ind w:left="1134" w:hanging="425"/>
      </w:pPr>
      <w:r>
        <w:t>Создать диаграмму трассировки классов сущностей в сущности инфологической модели.</w:t>
      </w:r>
    </w:p>
    <w:p w:rsidR="007B674F" w:rsidRDefault="007B674F" w:rsidP="007B674F">
      <w:pPr>
        <w:pStyle w:val="a0"/>
        <w:ind w:left="1134" w:hanging="425"/>
      </w:pPr>
      <w:r>
        <w:t>Сгенерировать даталогическую модель на основе инфологической модели.</w:t>
      </w:r>
    </w:p>
    <w:p w:rsidR="007B674F" w:rsidRDefault="007B674F" w:rsidP="007B674F">
      <w:pPr>
        <w:pStyle w:val="a0"/>
        <w:ind w:left="1134" w:hanging="425"/>
      </w:pPr>
      <w:r>
        <w:t xml:space="preserve">Сгенерировать </w:t>
      </w:r>
      <w:r>
        <w:rPr>
          <w:lang w:val="en-US"/>
        </w:rPr>
        <w:t>DDL</w:t>
      </w:r>
      <w:r w:rsidRPr="005B155E">
        <w:t>-</w:t>
      </w:r>
      <w:r>
        <w:t>сценарий на основе даталогической модели.</w:t>
      </w:r>
    </w:p>
    <w:p w:rsidR="007B674F" w:rsidRDefault="007B674F" w:rsidP="007B674F">
      <w:pPr>
        <w:pStyle w:val="a0"/>
        <w:ind w:left="1134" w:hanging="425"/>
      </w:pPr>
      <w:r>
        <w:t>Сгенерировать документацию проекта.</w:t>
      </w:r>
    </w:p>
    <w:p w:rsidR="007B674F" w:rsidRDefault="007B674F" w:rsidP="007B674F">
      <w:pPr>
        <w:pStyle w:val="a0"/>
        <w:ind w:left="1134" w:hanging="425"/>
      </w:pPr>
      <w:r>
        <w:t>Выполнить проверку целостности проекта.</w:t>
      </w:r>
    </w:p>
    <w:p w:rsidR="007B674F" w:rsidRDefault="007B674F" w:rsidP="007B674F">
      <w:pPr>
        <w:pStyle w:val="a0"/>
        <w:ind w:left="1134" w:hanging="425"/>
      </w:pPr>
      <w:r>
        <w:t>Получить краткую статистику проекта.</w:t>
      </w:r>
    </w:p>
    <w:p w:rsidR="007B674F" w:rsidRPr="00BD77FE" w:rsidRDefault="007B674F" w:rsidP="007B674F">
      <w:pPr>
        <w:pStyle w:val="a0"/>
        <w:ind w:left="1134" w:hanging="425"/>
      </w:pPr>
      <w:r>
        <w:t>Построить и изучить шаблон проекта базы данных (</w:t>
      </w:r>
      <w:r>
        <w:rPr>
          <w:lang w:val="en-US"/>
        </w:rPr>
        <w:t>DDL</w:t>
      </w:r>
      <w:r>
        <w:t>, документация).</w:t>
      </w:r>
    </w:p>
    <w:bookmarkEnd w:id="0"/>
    <w:p w:rsidR="008E0C08" w:rsidRPr="00947125" w:rsidRDefault="00837BFC" w:rsidP="00694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7125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574F8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 xml:space="preserve">Диаграммы трассировки классов </w:t>
      </w:r>
      <w:r w:rsidRPr="00F84870">
        <w:rPr>
          <w:rFonts w:ascii="Times New Roman" w:hAnsi="Times New Roman" w:cs="Times New Roman"/>
          <w:b/>
          <w:iCs w:val="0"/>
        </w:rPr>
        <w:t>анализа в классы проектирования</w:t>
      </w:r>
    </w:p>
    <w:p w:rsidR="001C67AF" w:rsidRDefault="001C67AF" w:rsidP="001C67AF">
      <w:pPr>
        <w:pStyle w:val="a8"/>
        <w:numPr>
          <w:ilvl w:val="1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1C67AF">
        <w:rPr>
          <w:rFonts w:ascii="Times New Roman" w:hAnsi="Times New Roman" w:cs="Times New Roman"/>
          <w:b/>
          <w:iCs w:val="0"/>
        </w:rPr>
        <w:t>Трассировка управляющих классо</w:t>
      </w:r>
      <w:r>
        <w:rPr>
          <w:rFonts w:ascii="Times New Roman" w:hAnsi="Times New Roman" w:cs="Times New Roman"/>
          <w:b/>
          <w:iCs w:val="0"/>
        </w:rPr>
        <w:t>в</w:t>
      </w:r>
    </w:p>
    <w:p w:rsidR="000E55AA" w:rsidRDefault="000E55AA" w:rsidP="000E55AA"/>
    <w:p w:rsidR="001C67AF" w:rsidRDefault="001C67AF" w:rsidP="001C67AF">
      <w:pPr>
        <w:pStyle w:val="a8"/>
        <w:numPr>
          <w:ilvl w:val="1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1C67AF">
        <w:rPr>
          <w:rFonts w:ascii="Times New Roman" w:hAnsi="Times New Roman" w:cs="Times New Roman"/>
          <w:b/>
          <w:iCs w:val="0"/>
        </w:rPr>
        <w:t>Трассировка классов сущностей</w:t>
      </w:r>
    </w:p>
    <w:p w:rsidR="000E55AA" w:rsidRDefault="000E55AA" w:rsidP="000E55AA">
      <w:pPr>
        <w:pStyle w:val="af2"/>
        <w:rPr>
          <w:rFonts w:ascii="Times New Roman" w:hAnsi="Times New Roman" w:cs="Times New Roman"/>
          <w:b/>
          <w:iCs/>
        </w:rPr>
      </w:pPr>
    </w:p>
    <w:p w:rsidR="000E55AA" w:rsidRDefault="000E55AA" w:rsidP="000E55AA"/>
    <w:p w:rsidR="001C67AF" w:rsidRDefault="001C67AF" w:rsidP="001C67AF">
      <w:pPr>
        <w:pStyle w:val="a8"/>
        <w:numPr>
          <w:ilvl w:val="1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1C67AF">
        <w:rPr>
          <w:rFonts w:ascii="Times New Roman" w:hAnsi="Times New Roman" w:cs="Times New Roman"/>
          <w:b/>
          <w:iCs w:val="0"/>
        </w:rPr>
        <w:t>Трассировка граничных классов</w:t>
      </w:r>
    </w:p>
    <w:p w:rsidR="000E55AA" w:rsidRPr="00F84870" w:rsidRDefault="000E55AA" w:rsidP="000E55AA"/>
    <w:p w:rsidR="006A0937" w:rsidRPr="00F84870" w:rsidRDefault="006A0937" w:rsidP="006A0937">
      <w:pPr>
        <w:rPr>
          <w:rFonts w:ascii="Times New Roman" w:hAnsi="Times New Roman" w:cs="Times New Roman"/>
        </w:rPr>
      </w:pPr>
    </w:p>
    <w:p w:rsidR="00D62AEB" w:rsidRPr="0019728B" w:rsidRDefault="004574F8" w:rsidP="0019728B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Описание классов проектирования, их атри</w:t>
      </w:r>
      <w:r w:rsidRPr="00F84870">
        <w:rPr>
          <w:rFonts w:ascii="Times New Roman" w:hAnsi="Times New Roman" w:cs="Times New Roman"/>
          <w:b/>
          <w:iCs w:val="0"/>
        </w:rPr>
        <w:t>бутов, операций и их параметров</w:t>
      </w:r>
      <w:bookmarkStart w:id="1" w:name="_GoBack"/>
      <w:bookmarkEnd w:id="1"/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4574F8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Диаграмма т</w:t>
      </w:r>
      <w:r w:rsidRPr="00F84870">
        <w:rPr>
          <w:rFonts w:ascii="Times New Roman" w:hAnsi="Times New Roman" w:cs="Times New Roman"/>
          <w:b/>
          <w:iCs w:val="0"/>
        </w:rPr>
        <w:t>рассировки пакетов в подсистемы</w:t>
      </w: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D62AEB" w:rsidRPr="003C125C" w:rsidRDefault="004574F8" w:rsidP="003C125C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Инфологическая и да</w:t>
      </w:r>
      <w:r w:rsidRPr="00F84870">
        <w:rPr>
          <w:rFonts w:ascii="Times New Roman" w:hAnsi="Times New Roman" w:cs="Times New Roman"/>
          <w:b/>
          <w:iCs w:val="0"/>
        </w:rPr>
        <w:t>талогическая модель (диаграммы)</w:t>
      </w: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4574F8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DDL-сценарий</w:t>
      </w: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4574F8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 xml:space="preserve">Пример </w:t>
      </w:r>
      <w:r w:rsidRPr="00F84870">
        <w:rPr>
          <w:rFonts w:ascii="Times New Roman" w:hAnsi="Times New Roman" w:cs="Times New Roman"/>
          <w:b/>
          <w:iCs w:val="0"/>
        </w:rPr>
        <w:t>документации проекта (скриншот)</w:t>
      </w:r>
    </w:p>
    <w:p w:rsidR="00D62AEB" w:rsidRPr="00F84870" w:rsidRDefault="00D62AEB" w:rsidP="00D62AEB">
      <w:pPr>
        <w:pStyle w:val="af2"/>
        <w:rPr>
          <w:rFonts w:ascii="Times New Roman" w:hAnsi="Times New Roman" w:cs="Times New Roman"/>
          <w:b/>
          <w:iCs/>
        </w:rPr>
      </w:pP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4574F8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Результ</w:t>
      </w:r>
      <w:r w:rsidRPr="00F84870">
        <w:rPr>
          <w:rFonts w:ascii="Times New Roman" w:hAnsi="Times New Roman" w:cs="Times New Roman"/>
          <w:b/>
          <w:iCs w:val="0"/>
        </w:rPr>
        <w:t>ат проверки целостности проекта</w:t>
      </w: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4574F8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  <w:b/>
          <w:iCs w:val="0"/>
        </w:rPr>
      </w:pPr>
      <w:r w:rsidRPr="00F84870">
        <w:rPr>
          <w:rFonts w:ascii="Times New Roman" w:hAnsi="Times New Roman" w:cs="Times New Roman"/>
          <w:b/>
          <w:iCs w:val="0"/>
        </w:rPr>
        <w:t>Краткая статистика проекта</w:t>
      </w:r>
    </w:p>
    <w:p w:rsidR="00D62AEB" w:rsidRPr="00F84870" w:rsidRDefault="00D62AEB" w:rsidP="00D62AEB">
      <w:pPr>
        <w:pStyle w:val="af2"/>
        <w:rPr>
          <w:rFonts w:ascii="Times New Roman" w:hAnsi="Times New Roman" w:cs="Times New Roman"/>
          <w:b/>
          <w:iCs/>
        </w:rPr>
      </w:pP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BE348F" w:rsidRPr="00F84870" w:rsidRDefault="004574F8" w:rsidP="004574F8">
      <w:pPr>
        <w:pStyle w:val="a8"/>
        <w:numPr>
          <w:ilvl w:val="0"/>
          <w:numId w:val="34"/>
        </w:numPr>
        <w:jc w:val="left"/>
        <w:rPr>
          <w:rFonts w:ascii="Times New Roman" w:hAnsi="Times New Roman" w:cs="Times New Roman"/>
        </w:rPr>
      </w:pPr>
      <w:r w:rsidRPr="00F84870">
        <w:rPr>
          <w:rFonts w:ascii="Times New Roman" w:hAnsi="Times New Roman" w:cs="Times New Roman"/>
          <w:b/>
          <w:iCs w:val="0"/>
        </w:rPr>
        <w:t>Шаблон проекта базы данных (содержание)</w:t>
      </w:r>
    </w:p>
    <w:p w:rsidR="00D62AEB" w:rsidRPr="00F84870" w:rsidRDefault="00D62AEB" w:rsidP="00D62AEB">
      <w:pPr>
        <w:rPr>
          <w:rFonts w:ascii="Times New Roman" w:hAnsi="Times New Roman" w:cs="Times New Roman"/>
        </w:rPr>
      </w:pPr>
    </w:p>
    <w:p w:rsidR="00244C58" w:rsidRPr="00F84870" w:rsidRDefault="00244C58" w:rsidP="006941BE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176DC" w:rsidRPr="00F84870" w:rsidRDefault="00837BFC" w:rsidP="006941BE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4870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3825F0" w:rsidRPr="00F84870" w:rsidRDefault="003825F0" w:rsidP="003825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8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</w:t>
      </w:r>
      <w:r w:rsidR="00F459F6" w:rsidRPr="00F8487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олнения лабораторной работы были п</w:t>
      </w:r>
      <w:r w:rsidR="00F459F6" w:rsidRPr="00F84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риобрести умения построения модели проектирования и процессов прям</w:t>
      </w:r>
      <w:r w:rsidR="00F459F6" w:rsidRPr="00F8487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и обратного проектирования. Получены</w:t>
      </w:r>
      <w:r w:rsidR="00F459F6" w:rsidRPr="00F84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навыки построения модели проектирования и процессов прямого и обратного проектирования в среде Sparx Enterprise Architect.</w:t>
      </w:r>
    </w:p>
    <w:p w:rsidR="00EA405F" w:rsidRPr="00F84870" w:rsidRDefault="00EA405F" w:rsidP="003825F0">
      <w:pPr>
        <w:rPr>
          <w:rFonts w:ascii="Times New Roman" w:hAnsi="Times New Roman" w:cs="Times New Roman"/>
          <w:b/>
          <w:sz w:val="24"/>
        </w:rPr>
      </w:pPr>
      <w:r w:rsidRPr="00F84870">
        <w:rPr>
          <w:rFonts w:ascii="Times New Roman" w:hAnsi="Times New Roman" w:cs="Times New Roman"/>
          <w:b/>
          <w:sz w:val="24"/>
        </w:rPr>
        <w:t>Список источников</w:t>
      </w:r>
    </w:p>
    <w:p w:rsidR="00B5380E" w:rsidRPr="00F84870" w:rsidRDefault="00B5380E" w:rsidP="00B5380E">
      <w:pPr>
        <w:pStyle w:val="af2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84870">
        <w:rPr>
          <w:rFonts w:ascii="Times New Roman" w:hAnsi="Times New Roman" w:cs="Times New Roman"/>
          <w:sz w:val="24"/>
        </w:rPr>
        <w:t>Sparx  Systems  – Текст.  Изображение.: электронные //  Sparx  Systems  : [сайт]. –  URL: https  ://  sparxsystems  . com  / (дата обращения 15.06.2022)</w:t>
      </w:r>
    </w:p>
    <w:p w:rsidR="00B5380E" w:rsidRPr="00F84870" w:rsidRDefault="00B5380E" w:rsidP="00B5380E">
      <w:pPr>
        <w:pStyle w:val="af2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84870">
        <w:rPr>
          <w:rFonts w:ascii="Times New Roman" w:hAnsi="Times New Roman" w:cs="Times New Roman"/>
          <w:sz w:val="24"/>
        </w:rPr>
        <w:t>Виноградова,   М.   В.   Унифицированный   процесс   разработки   программного обеспечения:   учебное   пособие   /  М.  В.  Виноградова,  В.  И.   Белоусова.  — Москва: Издательство МГТУ им. Н.Э. Баумана, 2015. — 80, [2] с.: ил. ISBN 978-5-7038-4265-2</w:t>
      </w:r>
    </w:p>
    <w:p w:rsidR="00B5380E" w:rsidRPr="00F84870" w:rsidRDefault="00B5380E" w:rsidP="00B5380E">
      <w:pPr>
        <w:pStyle w:val="af2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84870">
        <w:rPr>
          <w:rFonts w:ascii="Times New Roman" w:hAnsi="Times New Roman" w:cs="Times New Roman"/>
          <w:sz w:val="24"/>
        </w:rPr>
        <w:lastRenderedPageBreak/>
        <w:t>Якобсон А., Дуч Г., Рамбо Дж. Унифицированный процесс разработки программного обеспечения. / А. Якобсон, Г. Дуч, Дж. Рамбо. – Спб.: Питер. – 2002.</w:t>
      </w:r>
    </w:p>
    <w:p w:rsidR="00B5380E" w:rsidRPr="00F84870" w:rsidRDefault="00B5380E" w:rsidP="00B5380E">
      <w:pPr>
        <w:pStyle w:val="af2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84870">
        <w:rPr>
          <w:rFonts w:ascii="Times New Roman" w:hAnsi="Times New Roman" w:cs="Times New Roman"/>
          <w:sz w:val="24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СимволПлюс, 2007. – 624 с., ил. ISBN13: 9785932860946 ISBN10: 5932860944</w:t>
      </w:r>
    </w:p>
    <w:p w:rsidR="00B5380E" w:rsidRPr="00B5380E" w:rsidRDefault="00B5380E" w:rsidP="00B5380E">
      <w:pPr>
        <w:pStyle w:val="af2"/>
        <w:numPr>
          <w:ilvl w:val="0"/>
          <w:numId w:val="31"/>
        </w:numPr>
        <w:rPr>
          <w:rFonts w:ascii="Arial" w:hAnsi="Arial" w:cs="Arial"/>
          <w:sz w:val="24"/>
          <w:lang w:val="en-US"/>
        </w:rPr>
      </w:pPr>
      <w:r w:rsidRPr="00B5380E">
        <w:rPr>
          <w:rFonts w:ascii="Arial" w:hAnsi="Arial" w:cs="Arial"/>
          <w:sz w:val="24"/>
        </w:rPr>
        <w:t>Руководство   пользователя  Enterprise  Architect  15.1   –   Текст.   Изображение</w:t>
      </w:r>
      <w:r w:rsidRPr="00B5380E">
        <w:rPr>
          <w:rFonts w:ascii="Arial" w:hAnsi="Arial" w:cs="Arial"/>
          <w:sz w:val="24"/>
          <w:lang w:val="en-US"/>
        </w:rPr>
        <w:t>.:</w:t>
      </w:r>
      <w:r w:rsidRPr="00B5380E">
        <w:rPr>
          <w:rFonts w:ascii="Arial" w:hAnsi="Arial" w:cs="Arial"/>
          <w:sz w:val="24"/>
        </w:rPr>
        <w:t>электронные</w:t>
      </w:r>
      <w:r w:rsidRPr="00B5380E">
        <w:rPr>
          <w:rFonts w:ascii="Arial" w:hAnsi="Arial" w:cs="Arial"/>
          <w:sz w:val="24"/>
          <w:lang w:val="en-US"/>
        </w:rPr>
        <w:t xml:space="preserve">   //</w:t>
      </w:r>
      <w:r>
        <w:rPr>
          <w:rFonts w:ascii="Arial" w:hAnsi="Arial" w:cs="Arial"/>
          <w:sz w:val="24"/>
          <w:lang w:val="en-US"/>
        </w:rPr>
        <w:t>Sparx</w:t>
      </w:r>
      <w:r w:rsidRPr="00B5380E">
        <w:rPr>
          <w:rFonts w:ascii="Arial" w:hAnsi="Arial" w:cs="Arial"/>
          <w:sz w:val="24"/>
          <w:lang w:val="en-US"/>
        </w:rPr>
        <w:t xml:space="preserve">Systems https  ://  sparxsystems  . com  / enterprise  _  architect  _  user  _  guide  /15.1/  index  / index  . html  </w:t>
      </w:r>
      <w:r w:rsidRPr="00B5380E">
        <w:rPr>
          <w:rFonts w:ascii="Arial" w:hAnsi="Arial" w:cs="Arial"/>
          <w:sz w:val="24"/>
        </w:rPr>
        <w:t>обращения</w:t>
      </w:r>
      <w:r w:rsidRPr="00B5380E">
        <w:rPr>
          <w:rFonts w:ascii="Arial" w:hAnsi="Arial" w:cs="Arial"/>
          <w:sz w:val="24"/>
          <w:lang w:val="en-US"/>
        </w:rPr>
        <w:t xml:space="preserve"> 15.06.2022) </w:t>
      </w:r>
    </w:p>
    <w:p w:rsidR="00837BFC" w:rsidRPr="00B5380E" w:rsidRDefault="00B5380E" w:rsidP="00B5380E">
      <w:pPr>
        <w:pStyle w:val="af2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Технологии   разработки   программного   обеспечения:   Учебник/   С.   Орлов.  —  СПб.:Питер, 2002. — 464 с.: ил. ISBN 5-94723-145-Х</w:t>
      </w:r>
    </w:p>
    <w:sectPr w:rsidR="00837BFC" w:rsidRPr="00B5380E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05" w:rsidRDefault="00257905" w:rsidP="000F22E6">
      <w:pPr>
        <w:spacing w:after="0" w:line="240" w:lineRule="auto"/>
      </w:pPr>
      <w:r>
        <w:separator/>
      </w:r>
    </w:p>
  </w:endnote>
  <w:endnote w:type="continuationSeparator" w:id="0">
    <w:p w:rsidR="00257905" w:rsidRDefault="00257905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05" w:rsidRDefault="00257905" w:rsidP="000F22E6">
      <w:pPr>
        <w:spacing w:after="0" w:line="240" w:lineRule="auto"/>
      </w:pPr>
      <w:r>
        <w:separator/>
      </w:r>
    </w:p>
  </w:footnote>
  <w:footnote w:type="continuationSeparator" w:id="0">
    <w:p w:rsidR="00257905" w:rsidRDefault="00257905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00ED8"/>
    <w:multiLevelType w:val="hybridMultilevel"/>
    <w:tmpl w:val="2BD27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26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5"/>
    <w:lvlOverride w:ilvl="0">
      <w:startOverride w:val="1"/>
    </w:lvlOverride>
  </w:num>
  <w:num w:numId="4">
    <w:abstractNumId w:val="16"/>
  </w:num>
  <w:num w:numId="5">
    <w:abstractNumId w:val="20"/>
  </w:num>
  <w:num w:numId="6">
    <w:abstractNumId w:val="31"/>
  </w:num>
  <w:num w:numId="7">
    <w:abstractNumId w:val="11"/>
  </w:num>
  <w:num w:numId="8">
    <w:abstractNumId w:val="21"/>
  </w:num>
  <w:num w:numId="9">
    <w:abstractNumId w:val="33"/>
  </w:num>
  <w:num w:numId="10">
    <w:abstractNumId w:val="22"/>
  </w:num>
  <w:num w:numId="11">
    <w:abstractNumId w:val="15"/>
  </w:num>
  <w:num w:numId="12">
    <w:abstractNumId w:val="19"/>
  </w:num>
  <w:num w:numId="13">
    <w:abstractNumId w:val="7"/>
  </w:num>
  <w:num w:numId="14">
    <w:abstractNumId w:val="1"/>
  </w:num>
  <w:num w:numId="15">
    <w:abstractNumId w:val="12"/>
  </w:num>
  <w:num w:numId="16">
    <w:abstractNumId w:val="29"/>
  </w:num>
  <w:num w:numId="17">
    <w:abstractNumId w:val="17"/>
  </w:num>
  <w:num w:numId="18">
    <w:abstractNumId w:val="5"/>
  </w:num>
  <w:num w:numId="19">
    <w:abstractNumId w:val="6"/>
  </w:num>
  <w:num w:numId="20">
    <w:abstractNumId w:val="28"/>
  </w:num>
  <w:num w:numId="21">
    <w:abstractNumId w:val="26"/>
  </w:num>
  <w:num w:numId="22">
    <w:abstractNumId w:val="0"/>
  </w:num>
  <w:num w:numId="23">
    <w:abstractNumId w:val="23"/>
  </w:num>
  <w:num w:numId="24">
    <w:abstractNumId w:val="14"/>
  </w:num>
  <w:num w:numId="25">
    <w:abstractNumId w:val="3"/>
  </w:num>
  <w:num w:numId="26">
    <w:abstractNumId w:val="13"/>
  </w:num>
  <w:num w:numId="27">
    <w:abstractNumId w:val="2"/>
  </w:num>
  <w:num w:numId="28">
    <w:abstractNumId w:val="4"/>
  </w:num>
  <w:num w:numId="29">
    <w:abstractNumId w:val="18"/>
  </w:num>
  <w:num w:numId="30">
    <w:abstractNumId w:val="8"/>
  </w:num>
  <w:num w:numId="31">
    <w:abstractNumId w:val="30"/>
  </w:num>
  <w:num w:numId="32">
    <w:abstractNumId w:val="27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27914"/>
    <w:rsid w:val="000315F1"/>
    <w:rsid w:val="000321D4"/>
    <w:rsid w:val="00043887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9438C"/>
    <w:rsid w:val="002A0F05"/>
    <w:rsid w:val="002C40BF"/>
    <w:rsid w:val="002E2030"/>
    <w:rsid w:val="002E3606"/>
    <w:rsid w:val="002E3BED"/>
    <w:rsid w:val="002F3DAC"/>
    <w:rsid w:val="00342AB2"/>
    <w:rsid w:val="003622A7"/>
    <w:rsid w:val="00364190"/>
    <w:rsid w:val="003825F0"/>
    <w:rsid w:val="0039054A"/>
    <w:rsid w:val="003C125C"/>
    <w:rsid w:val="003C5F8E"/>
    <w:rsid w:val="003C69B8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FA7"/>
    <w:rsid w:val="004F7858"/>
    <w:rsid w:val="005011FF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42E23"/>
    <w:rsid w:val="007450BD"/>
    <w:rsid w:val="00746E32"/>
    <w:rsid w:val="00753FA3"/>
    <w:rsid w:val="00753FC6"/>
    <w:rsid w:val="007541B9"/>
    <w:rsid w:val="00777661"/>
    <w:rsid w:val="00787100"/>
    <w:rsid w:val="007924A1"/>
    <w:rsid w:val="007B674F"/>
    <w:rsid w:val="007D0765"/>
    <w:rsid w:val="007F476B"/>
    <w:rsid w:val="0083510F"/>
    <w:rsid w:val="00837BFC"/>
    <w:rsid w:val="00871AD2"/>
    <w:rsid w:val="008723AE"/>
    <w:rsid w:val="00874CD8"/>
    <w:rsid w:val="0087592F"/>
    <w:rsid w:val="008771DF"/>
    <w:rsid w:val="008A6226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176DC"/>
    <w:rsid w:val="00A23D1E"/>
    <w:rsid w:val="00A25703"/>
    <w:rsid w:val="00A30D0D"/>
    <w:rsid w:val="00A45082"/>
    <w:rsid w:val="00A64C94"/>
    <w:rsid w:val="00A836FC"/>
    <w:rsid w:val="00A92BCB"/>
    <w:rsid w:val="00AA1C9A"/>
    <w:rsid w:val="00AA77FE"/>
    <w:rsid w:val="00AB165C"/>
    <w:rsid w:val="00AC0D70"/>
    <w:rsid w:val="00AC60DA"/>
    <w:rsid w:val="00AD01A7"/>
    <w:rsid w:val="00AF19EB"/>
    <w:rsid w:val="00B01134"/>
    <w:rsid w:val="00B03976"/>
    <w:rsid w:val="00B146D7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3026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694D"/>
    <w:rsid w:val="00E0042C"/>
    <w:rsid w:val="00E00DAF"/>
    <w:rsid w:val="00E160CA"/>
    <w:rsid w:val="00E1698A"/>
    <w:rsid w:val="00E260D1"/>
    <w:rsid w:val="00E475EF"/>
    <w:rsid w:val="00E74041"/>
    <w:rsid w:val="00E76DF9"/>
    <w:rsid w:val="00E771ED"/>
    <w:rsid w:val="00EA1388"/>
    <w:rsid w:val="00EA405F"/>
    <w:rsid w:val="00EA5632"/>
    <w:rsid w:val="00EB5FC3"/>
    <w:rsid w:val="00EC1BC6"/>
    <w:rsid w:val="00ED4C9A"/>
    <w:rsid w:val="00ED7682"/>
    <w:rsid w:val="00EE577C"/>
    <w:rsid w:val="00F0714C"/>
    <w:rsid w:val="00F459F6"/>
    <w:rsid w:val="00F61D4B"/>
    <w:rsid w:val="00F6338D"/>
    <w:rsid w:val="00F71746"/>
    <w:rsid w:val="00F74744"/>
    <w:rsid w:val="00F82F55"/>
    <w:rsid w:val="00F82F73"/>
    <w:rsid w:val="00F84870"/>
    <w:rsid w:val="00F92B91"/>
    <w:rsid w:val="00F92DEB"/>
    <w:rsid w:val="00F9517F"/>
    <w:rsid w:val="00FA4B49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0BF8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1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semiHidden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3B4D-B283-44D9-B0AF-2297D436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25</cp:revision>
  <cp:lastPrinted>2023-11-22T14:27:00Z</cp:lastPrinted>
  <dcterms:created xsi:type="dcterms:W3CDTF">2023-11-22T14:24:00Z</dcterms:created>
  <dcterms:modified xsi:type="dcterms:W3CDTF">2023-12-01T12:33:00Z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