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D4" w:rsidRPr="00CC32D8" w:rsidRDefault="00B020D4" w:rsidP="00B020D4">
      <w:pPr>
        <w:ind w:firstLine="709"/>
        <w:jc w:val="center"/>
        <w:rPr>
          <w:rFonts w:eastAsia="Calibri"/>
          <w:szCs w:val="22"/>
          <w:lang w:eastAsia="en-US"/>
        </w:rPr>
      </w:pPr>
      <w:r w:rsidRPr="00CC32D8">
        <w:rPr>
          <w:rFonts w:eastAsia="Calibri"/>
          <w:noProof/>
          <w:szCs w:val="22"/>
        </w:rPr>
        <w:drawing>
          <wp:inline distT="0" distB="0" distL="0" distR="0">
            <wp:extent cx="1360805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D4" w:rsidRPr="00CC32D8" w:rsidRDefault="00B020D4" w:rsidP="00B020D4">
      <w:pPr>
        <w:pBdr>
          <w:bottom w:val="single" w:sz="12" w:space="1" w:color="auto"/>
        </w:pBdr>
        <w:autoSpaceDE w:val="0"/>
        <w:autoSpaceDN w:val="0"/>
        <w:adjustRightInd w:val="0"/>
        <w:ind w:firstLine="709"/>
        <w:jc w:val="center"/>
        <w:rPr>
          <w:rFonts w:ascii="Cambria" w:eastAsia="Calibri" w:hAnsi="Cambria" w:cs="Cambria"/>
          <w:color w:val="4F81BD"/>
          <w:sz w:val="52"/>
          <w:szCs w:val="52"/>
          <w:lang w:eastAsia="en-US"/>
        </w:rPr>
      </w:pPr>
      <w:r w:rsidRPr="00CC32D8">
        <w:rPr>
          <w:rFonts w:ascii="Cambria" w:eastAsia="Calibri" w:hAnsi="Cambria" w:cs="Cambria"/>
          <w:color w:val="365F92"/>
          <w:sz w:val="52"/>
          <w:szCs w:val="52"/>
          <w:lang w:eastAsia="en-US"/>
        </w:rPr>
        <w:t>Унив</w:t>
      </w:r>
      <w:r w:rsidRPr="00CC32D8">
        <w:rPr>
          <w:rFonts w:ascii="Cambria" w:eastAsia="Calibri" w:hAnsi="Cambria" w:cs="Cambria"/>
          <w:color w:val="4F81BD"/>
          <w:sz w:val="52"/>
          <w:szCs w:val="52"/>
          <w:lang w:eastAsia="en-US"/>
        </w:rPr>
        <w:t>ерситет Дмитрия Пожарского</w:t>
      </w:r>
    </w:p>
    <w:p w:rsidR="00B020D4" w:rsidRPr="00B020D4" w:rsidRDefault="00B020D4" w:rsidP="002D4D8B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812B26" w:rsidRPr="00B020D4" w:rsidRDefault="002D4D8B" w:rsidP="002D4D8B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B020D4">
        <w:rPr>
          <w:b/>
          <w:bCs/>
          <w:sz w:val="28"/>
          <w:szCs w:val="28"/>
        </w:rPr>
        <w:t xml:space="preserve">Программа дисциплины </w:t>
      </w:r>
    </w:p>
    <w:p w:rsidR="002D4D8B" w:rsidRPr="00B020D4" w:rsidRDefault="00812B26" w:rsidP="002D4D8B">
      <w:pPr>
        <w:autoSpaceDE w:val="0"/>
        <w:autoSpaceDN w:val="0"/>
        <w:adjustRightInd w:val="0"/>
        <w:jc w:val="center"/>
        <w:rPr>
          <w:b/>
          <w:bCs/>
          <w:i/>
          <w:iCs/>
          <w:sz w:val="32"/>
          <w:szCs w:val="32"/>
        </w:rPr>
      </w:pPr>
      <w:r w:rsidRPr="00B020D4">
        <w:rPr>
          <w:b/>
          <w:bCs/>
          <w:sz w:val="32"/>
          <w:szCs w:val="32"/>
        </w:rPr>
        <w:t>«</w:t>
      </w:r>
      <w:r w:rsidR="002D4D8B" w:rsidRPr="00B020D4">
        <w:rPr>
          <w:b/>
          <w:bCs/>
          <w:i/>
          <w:iCs/>
          <w:sz w:val="32"/>
          <w:szCs w:val="32"/>
        </w:rPr>
        <w:t>Социальн</w:t>
      </w:r>
      <w:r w:rsidR="00F96834" w:rsidRPr="00B020D4">
        <w:rPr>
          <w:b/>
          <w:bCs/>
          <w:i/>
          <w:iCs/>
          <w:sz w:val="32"/>
          <w:szCs w:val="32"/>
        </w:rPr>
        <w:t>о-экономическая</w:t>
      </w:r>
      <w:r w:rsidR="002D4D8B" w:rsidRPr="00B020D4">
        <w:rPr>
          <w:b/>
          <w:bCs/>
          <w:i/>
          <w:iCs/>
          <w:sz w:val="32"/>
          <w:szCs w:val="32"/>
        </w:rPr>
        <w:t xml:space="preserve"> статистика</w:t>
      </w:r>
      <w:r w:rsidRPr="00B020D4">
        <w:rPr>
          <w:b/>
          <w:bCs/>
          <w:i/>
          <w:iCs/>
          <w:sz w:val="32"/>
          <w:szCs w:val="32"/>
        </w:rPr>
        <w:t>»</w:t>
      </w:r>
    </w:p>
    <w:p w:rsidR="00180CD6" w:rsidRPr="00B020D4" w:rsidRDefault="00180CD6" w:rsidP="00B020D4">
      <w:pPr>
        <w:autoSpaceDE w:val="0"/>
        <w:autoSpaceDN w:val="0"/>
        <w:adjustRightInd w:val="0"/>
      </w:pPr>
      <w:bookmarkStart w:id="0" w:name="_GoBack"/>
      <w:bookmarkEnd w:id="0"/>
    </w:p>
    <w:p w:rsidR="008D4ADC" w:rsidRPr="00B020D4" w:rsidRDefault="000A1420" w:rsidP="008D4ADC">
      <w:pPr>
        <w:pStyle w:val="1"/>
        <w:spacing w:after="120"/>
        <w:ind w:left="432" w:hanging="432"/>
        <w:rPr>
          <w:rFonts w:ascii="Times New Roman" w:hAnsi="Times New Roman" w:cs="Times New Roman"/>
          <w:sz w:val="28"/>
          <w:szCs w:val="28"/>
        </w:rPr>
      </w:pPr>
      <w:r w:rsidRPr="00B020D4">
        <w:rPr>
          <w:rFonts w:ascii="Times New Roman" w:hAnsi="Times New Roman" w:cs="Times New Roman"/>
          <w:sz w:val="28"/>
          <w:szCs w:val="28"/>
        </w:rPr>
        <w:t xml:space="preserve"> </w:t>
      </w:r>
      <w:r w:rsidR="008D4ADC" w:rsidRPr="00B020D4">
        <w:rPr>
          <w:rFonts w:ascii="Times New Roman" w:hAnsi="Times New Roman" w:cs="Times New Roman"/>
          <w:sz w:val="28"/>
          <w:szCs w:val="28"/>
        </w:rPr>
        <w:t>1. Область применения и нормативные ссылки</w:t>
      </w:r>
    </w:p>
    <w:p w:rsidR="008D4ADC" w:rsidRPr="00B020D4" w:rsidRDefault="008D4ADC" w:rsidP="008D4ADC">
      <w:pPr>
        <w:jc w:val="both"/>
      </w:pPr>
      <w:r w:rsidRPr="00B020D4">
        <w:t>Настоящая программа учебной дисциплины устанавливает минимальные требования к знаниям и умениям студента и определяет содержание и виды учебных занятий и отчетности.</w:t>
      </w:r>
    </w:p>
    <w:p w:rsidR="0090524A" w:rsidRPr="00B020D4" w:rsidRDefault="008D4ADC" w:rsidP="0090524A">
      <w:pPr>
        <w:jc w:val="both"/>
      </w:pPr>
      <w:r w:rsidRPr="00B020D4">
        <w:t>Программа предназначена для преподавателей, ведущих данную дисциплину, у</w:t>
      </w:r>
      <w:r w:rsidR="0090524A" w:rsidRPr="00B020D4">
        <w:t xml:space="preserve">чебных ассистентов и студентов </w:t>
      </w:r>
      <w:r w:rsidR="00B51A51" w:rsidRPr="00B020D4">
        <w:t>физико-математического-экономического направления магистерской подготовки Университета Дмитрия Пожарского</w:t>
      </w:r>
      <w:r w:rsidR="0090524A" w:rsidRPr="00B020D4">
        <w:t>, изучающих дисциплину «Социальн</w:t>
      </w:r>
      <w:r w:rsidR="000F032E" w:rsidRPr="00B020D4">
        <w:t>о</w:t>
      </w:r>
      <w:r w:rsidR="00B51A51" w:rsidRPr="00B020D4">
        <w:t>-экономическая</w:t>
      </w:r>
      <w:r w:rsidR="0090524A" w:rsidRPr="00B020D4">
        <w:t xml:space="preserve"> статистика».</w:t>
      </w:r>
    </w:p>
    <w:p w:rsidR="000F032E" w:rsidRPr="00B020D4" w:rsidRDefault="000F032E" w:rsidP="0090524A">
      <w:pPr>
        <w:jc w:val="both"/>
      </w:pPr>
    </w:p>
    <w:p w:rsidR="008D4ADC" w:rsidRPr="00B020D4" w:rsidRDefault="008D4ADC" w:rsidP="008D4ADC">
      <w:pPr>
        <w:pStyle w:val="1"/>
        <w:spacing w:after="120"/>
        <w:ind w:left="431" w:hanging="431"/>
        <w:rPr>
          <w:rFonts w:ascii="Times New Roman" w:hAnsi="Times New Roman" w:cs="Times New Roman"/>
          <w:sz w:val="28"/>
          <w:szCs w:val="28"/>
        </w:rPr>
      </w:pPr>
      <w:r w:rsidRPr="00B020D4">
        <w:rPr>
          <w:rFonts w:ascii="Times New Roman" w:hAnsi="Times New Roman" w:cs="Times New Roman"/>
          <w:sz w:val="28"/>
          <w:szCs w:val="28"/>
        </w:rPr>
        <w:t>2. Цели освоения дисциплины</w:t>
      </w:r>
    </w:p>
    <w:p w:rsidR="00B51A51" w:rsidRPr="00B020D4" w:rsidRDefault="00B51A51" w:rsidP="00B51A51">
      <w:pPr>
        <w:ind w:firstLine="720"/>
        <w:jc w:val="both"/>
        <w:rPr>
          <w:color w:val="000000"/>
        </w:rPr>
      </w:pPr>
      <w:r w:rsidRPr="00B020D4">
        <w:rPr>
          <w:color w:val="000000"/>
        </w:rPr>
        <w:t>Целями освоения дисциплины «</w:t>
      </w:r>
      <w:r w:rsidR="001453B8" w:rsidRPr="00B020D4">
        <w:rPr>
          <w:color w:val="000000"/>
        </w:rPr>
        <w:t>Социально-экономическая</w:t>
      </w:r>
      <w:r w:rsidRPr="00B020D4">
        <w:rPr>
          <w:color w:val="000000"/>
        </w:rPr>
        <w:t xml:space="preserve"> статистика» является изучение базовых понятий</w:t>
      </w:r>
      <w:r w:rsidR="001453B8" w:rsidRPr="00B020D4">
        <w:rPr>
          <w:color w:val="000000"/>
        </w:rPr>
        <w:t xml:space="preserve"> и</w:t>
      </w:r>
      <w:r w:rsidRPr="00B020D4">
        <w:rPr>
          <w:color w:val="000000"/>
        </w:rPr>
        <w:t xml:space="preserve"> методов социально-экономической статистики</w:t>
      </w:r>
      <w:r w:rsidR="001453B8" w:rsidRPr="00B020D4">
        <w:rPr>
          <w:color w:val="000000"/>
        </w:rPr>
        <w:t xml:space="preserve">, </w:t>
      </w:r>
      <w:r w:rsidRPr="00B020D4">
        <w:rPr>
          <w:color w:val="000000"/>
        </w:rPr>
        <w:t>включая</w:t>
      </w:r>
      <w:r w:rsidR="001453B8" w:rsidRPr="00B020D4">
        <w:rPr>
          <w:color w:val="000000"/>
        </w:rPr>
        <w:t xml:space="preserve"> особенности формирования отчетности об экономической деятельности на микроэкономическом уровне и специфику их агрегирования в макроэкономические агрегаты</w:t>
      </w:r>
      <w:r w:rsidRPr="00B020D4">
        <w:rPr>
          <w:color w:val="000000"/>
        </w:rPr>
        <w:t xml:space="preserve">. </w:t>
      </w:r>
      <w:r w:rsidR="00964550" w:rsidRPr="00B020D4">
        <w:rPr>
          <w:color w:val="000000"/>
        </w:rPr>
        <w:t>В рамках курса отдельное вним</w:t>
      </w:r>
      <w:r w:rsidR="001453B8" w:rsidRPr="00B020D4">
        <w:rPr>
          <w:color w:val="000000"/>
        </w:rPr>
        <w:t>ание</w:t>
      </w:r>
      <w:r w:rsidRPr="00B020D4">
        <w:rPr>
          <w:color w:val="000000"/>
        </w:rPr>
        <w:t xml:space="preserve"> уделяется </w:t>
      </w:r>
      <w:r w:rsidR="00964550" w:rsidRPr="00B020D4">
        <w:rPr>
          <w:color w:val="000000"/>
        </w:rPr>
        <w:t>методом обработки данных, подготовленных на уровне отдельных экономических агентов, и их систематизации для целей</w:t>
      </w:r>
      <w:r w:rsidRPr="00B020D4">
        <w:rPr>
          <w:color w:val="000000"/>
        </w:rPr>
        <w:t xml:space="preserve"> анализа </w:t>
      </w:r>
      <w:r w:rsidR="00964550" w:rsidRPr="00B020D4">
        <w:rPr>
          <w:color w:val="000000"/>
        </w:rPr>
        <w:t xml:space="preserve">в терминах макроэкономических </w:t>
      </w:r>
      <w:r w:rsidRPr="00B020D4">
        <w:rPr>
          <w:color w:val="000000"/>
        </w:rPr>
        <w:t>явлений и процессов</w:t>
      </w:r>
      <w:r w:rsidR="00964550" w:rsidRPr="00B020D4">
        <w:rPr>
          <w:color w:val="000000"/>
        </w:rPr>
        <w:t xml:space="preserve">. Основываясь на статическом описании экономических </w:t>
      </w:r>
      <w:r w:rsidR="000A4637" w:rsidRPr="00B020D4">
        <w:rPr>
          <w:color w:val="000000"/>
        </w:rPr>
        <w:t>явлений, описываются базовые концепции функционирования экономики на макроуровне.</w:t>
      </w:r>
    </w:p>
    <w:p w:rsidR="000F032E" w:rsidRPr="00B020D4" w:rsidRDefault="000F032E" w:rsidP="00B51A51">
      <w:pPr>
        <w:ind w:firstLine="720"/>
        <w:jc w:val="both"/>
        <w:rPr>
          <w:color w:val="000000"/>
        </w:rPr>
      </w:pPr>
    </w:p>
    <w:p w:rsidR="008D4ADC" w:rsidRPr="00B020D4" w:rsidRDefault="008D4ADC" w:rsidP="008D4ADC">
      <w:pPr>
        <w:pStyle w:val="1"/>
        <w:spacing w:after="120"/>
        <w:ind w:left="431" w:hanging="431"/>
        <w:rPr>
          <w:rFonts w:ascii="Times New Roman" w:hAnsi="Times New Roman" w:cs="Times New Roman"/>
          <w:sz w:val="28"/>
          <w:szCs w:val="28"/>
        </w:rPr>
      </w:pPr>
      <w:r w:rsidRPr="00B020D4">
        <w:rPr>
          <w:rFonts w:ascii="Times New Roman" w:hAnsi="Times New Roman" w:cs="Times New Roman"/>
          <w:sz w:val="28"/>
          <w:szCs w:val="28"/>
        </w:rPr>
        <w:t>3. Компетенции обучающегося, формируемые в результате освоения дисциплины</w:t>
      </w:r>
    </w:p>
    <w:p w:rsidR="008D4ADC" w:rsidRPr="00B020D4" w:rsidRDefault="008D4ADC" w:rsidP="008D4ADC">
      <w:pPr>
        <w:jc w:val="both"/>
      </w:pPr>
      <w:r w:rsidRPr="00B020D4">
        <w:t>В результате освоения дисциплины студент должен:</w:t>
      </w:r>
    </w:p>
    <w:p w:rsidR="008D4ADC" w:rsidRPr="00B020D4" w:rsidRDefault="008D4ADC" w:rsidP="008D4ADC">
      <w:pPr>
        <w:pStyle w:val="a"/>
        <w:jc w:val="both"/>
      </w:pPr>
      <w:r w:rsidRPr="00B020D4">
        <w:t xml:space="preserve">Знать основные понятия и категории </w:t>
      </w:r>
      <w:r w:rsidR="0090524A" w:rsidRPr="00B020D4">
        <w:t>социально</w:t>
      </w:r>
      <w:r w:rsidR="000A4637" w:rsidRPr="00B020D4">
        <w:t>-экономической</w:t>
      </w:r>
      <w:r w:rsidR="0090524A" w:rsidRPr="00B020D4">
        <w:t xml:space="preserve"> </w:t>
      </w:r>
      <w:r w:rsidRPr="00B020D4">
        <w:t xml:space="preserve">статистики, </w:t>
      </w:r>
      <w:r w:rsidR="000A4637" w:rsidRPr="00B020D4">
        <w:t>особенности</w:t>
      </w:r>
      <w:r w:rsidRPr="00B020D4">
        <w:t xml:space="preserve"> организации статистического наблюдения, основные статистические классификации и группировки, системы показателей социально</w:t>
      </w:r>
      <w:r w:rsidR="000A4637" w:rsidRPr="00B020D4">
        <w:t>-экономической</w:t>
      </w:r>
      <w:r w:rsidRPr="00B020D4">
        <w:t xml:space="preserve"> статистики</w:t>
      </w:r>
      <w:r w:rsidR="000A4637" w:rsidRPr="00B020D4">
        <w:t>,</w:t>
      </w:r>
      <w:r w:rsidRPr="00B020D4">
        <w:t xml:space="preserve"> </w:t>
      </w:r>
      <w:r w:rsidR="000A4637" w:rsidRPr="00B020D4">
        <w:t>методы их измерения или расчёта в России и наиболее крупных мировых экономиках</w:t>
      </w:r>
      <w:r w:rsidRPr="00B020D4">
        <w:t>.</w:t>
      </w:r>
    </w:p>
    <w:p w:rsidR="000A4637" w:rsidRPr="00B020D4" w:rsidRDefault="008D4ADC" w:rsidP="008D4ADC">
      <w:pPr>
        <w:pStyle w:val="a"/>
        <w:jc w:val="both"/>
      </w:pPr>
      <w:r w:rsidRPr="00B020D4">
        <w:t xml:space="preserve">Уметь составить план статистического исследования </w:t>
      </w:r>
      <w:r w:rsidR="000A4637" w:rsidRPr="00B020D4">
        <w:t>микро и макроэкономических</w:t>
      </w:r>
      <w:r w:rsidRPr="00B020D4">
        <w:t xml:space="preserve"> </w:t>
      </w:r>
      <w:r w:rsidR="000A4637" w:rsidRPr="00B020D4">
        <w:t xml:space="preserve">явлений </w:t>
      </w:r>
      <w:r w:rsidR="0090524A" w:rsidRPr="00B020D4">
        <w:t>процесс</w:t>
      </w:r>
      <w:r w:rsidR="000A4637" w:rsidRPr="00B020D4">
        <w:t>ов</w:t>
      </w:r>
      <w:r w:rsidRPr="00B020D4">
        <w:t xml:space="preserve">, </w:t>
      </w:r>
      <w:r w:rsidR="000A4637" w:rsidRPr="00B020D4">
        <w:t>выделить</w:t>
      </w:r>
      <w:r w:rsidRPr="00B020D4">
        <w:t xml:space="preserve"> </w:t>
      </w:r>
      <w:r w:rsidR="000A4637" w:rsidRPr="00B020D4">
        <w:t>список описывающих их</w:t>
      </w:r>
      <w:r w:rsidRPr="00B020D4">
        <w:t xml:space="preserve"> исходных показателей,</w:t>
      </w:r>
      <w:r w:rsidR="000A4637" w:rsidRPr="00B020D4">
        <w:t xml:space="preserve"> провести статистический анализ.</w:t>
      </w:r>
    </w:p>
    <w:p w:rsidR="008D4ADC" w:rsidRPr="00B020D4" w:rsidRDefault="000A4637" w:rsidP="008D4ADC">
      <w:pPr>
        <w:pStyle w:val="a"/>
        <w:jc w:val="both"/>
      </w:pPr>
      <w:r w:rsidRPr="00B020D4">
        <w:lastRenderedPageBreak/>
        <w:t>Приобрести</w:t>
      </w:r>
      <w:r w:rsidR="008D4ADC" w:rsidRPr="00B020D4">
        <w:t xml:space="preserve"> навыки самостоятельной обработки необходимой экономико-статистической информации о </w:t>
      </w:r>
      <w:r w:rsidR="0090524A" w:rsidRPr="00B020D4">
        <w:t xml:space="preserve">социальной </w:t>
      </w:r>
      <w:r w:rsidRPr="00B020D4">
        <w:t>деятельности.</w:t>
      </w:r>
    </w:p>
    <w:p w:rsidR="000A4637" w:rsidRPr="00B020D4" w:rsidRDefault="000A4637" w:rsidP="000A4637">
      <w:pPr>
        <w:pStyle w:val="a"/>
        <w:numPr>
          <w:ilvl w:val="0"/>
          <w:numId w:val="0"/>
        </w:numPr>
        <w:ind w:left="1066"/>
        <w:jc w:val="both"/>
      </w:pPr>
    </w:p>
    <w:p w:rsidR="00A94B3D" w:rsidRPr="00B020D4" w:rsidRDefault="008D4ADC" w:rsidP="008D4ADC">
      <w:pPr>
        <w:jc w:val="both"/>
      </w:pPr>
      <w:r w:rsidRPr="00B020D4">
        <w:t>В результате освоения дисциплины студент осваивает следующие компетенции:</w:t>
      </w:r>
    </w:p>
    <w:p w:rsidR="00FC7418" w:rsidRPr="00B020D4" w:rsidRDefault="00FC7418" w:rsidP="008D4ADC">
      <w:pPr>
        <w:jc w:val="both"/>
      </w:pPr>
    </w:p>
    <w:p w:rsidR="00E1062E" w:rsidRPr="00B020D4" w:rsidRDefault="00E1062E" w:rsidP="008D4ADC">
      <w:pPr>
        <w:jc w:val="both"/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992"/>
        <w:gridCol w:w="2977"/>
        <w:gridCol w:w="2693"/>
      </w:tblGrid>
      <w:tr w:rsidR="00FC7418" w:rsidRPr="00B020D4" w:rsidTr="00FC7418">
        <w:trPr>
          <w:cantSplit/>
          <w:tblHeader/>
        </w:trPr>
        <w:tc>
          <w:tcPr>
            <w:tcW w:w="2802" w:type="dxa"/>
            <w:vAlign w:val="center"/>
          </w:tcPr>
          <w:p w:rsidR="00FC7418" w:rsidRPr="00B020D4" w:rsidRDefault="00FC7418" w:rsidP="00FC7418">
            <w:pPr>
              <w:jc w:val="center"/>
              <w:rPr>
                <w:sz w:val="22"/>
              </w:rPr>
            </w:pPr>
            <w:r w:rsidRPr="00B020D4">
              <w:rPr>
                <w:b/>
                <w:sz w:val="22"/>
                <w:szCs w:val="22"/>
              </w:rPr>
              <w:t>Компетенция</w:t>
            </w:r>
          </w:p>
        </w:tc>
        <w:tc>
          <w:tcPr>
            <w:tcW w:w="992" w:type="dxa"/>
            <w:vAlign w:val="center"/>
          </w:tcPr>
          <w:p w:rsidR="00FC7418" w:rsidRPr="00B020D4" w:rsidRDefault="00FC7418" w:rsidP="00FC7418">
            <w:pPr>
              <w:jc w:val="center"/>
              <w:rPr>
                <w:b/>
                <w:sz w:val="22"/>
                <w:szCs w:val="22"/>
              </w:rPr>
            </w:pPr>
            <w:r w:rsidRPr="00B020D4">
              <w:rPr>
                <w:b/>
                <w:sz w:val="22"/>
              </w:rPr>
              <w:t>К</w:t>
            </w:r>
            <w:r w:rsidRPr="00B020D4">
              <w:rPr>
                <w:b/>
                <w:sz w:val="22"/>
                <w:szCs w:val="22"/>
              </w:rPr>
              <w:t>од по ФГОС</w:t>
            </w:r>
          </w:p>
          <w:p w:rsidR="00FC7418" w:rsidRPr="00B020D4" w:rsidRDefault="00FC7418" w:rsidP="00FC7418">
            <w:pPr>
              <w:jc w:val="center"/>
              <w:rPr>
                <w:sz w:val="22"/>
              </w:rPr>
            </w:pPr>
            <w:r w:rsidRPr="00B020D4">
              <w:rPr>
                <w:b/>
                <w:sz w:val="22"/>
                <w:szCs w:val="22"/>
              </w:rPr>
              <w:t>/ НИУ</w:t>
            </w:r>
          </w:p>
        </w:tc>
        <w:tc>
          <w:tcPr>
            <w:tcW w:w="2977" w:type="dxa"/>
          </w:tcPr>
          <w:p w:rsidR="00FC7418" w:rsidRPr="00B020D4" w:rsidRDefault="00FC7418" w:rsidP="00FC7418">
            <w:pPr>
              <w:jc w:val="center"/>
              <w:rPr>
                <w:sz w:val="22"/>
              </w:rPr>
            </w:pPr>
            <w:r w:rsidRPr="00B020D4">
              <w:rPr>
                <w:b/>
                <w:sz w:val="22"/>
                <w:szCs w:val="22"/>
              </w:rPr>
              <w:t>Дескрипторы – основные признаки освоения (показатели достижения результата)</w:t>
            </w:r>
          </w:p>
          <w:p w:rsidR="00FC7418" w:rsidRPr="00B020D4" w:rsidRDefault="00FC7418" w:rsidP="00FC7418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vAlign w:val="center"/>
          </w:tcPr>
          <w:p w:rsidR="00FC7418" w:rsidRPr="00B020D4" w:rsidRDefault="00FC7418" w:rsidP="00FC7418">
            <w:pPr>
              <w:jc w:val="center"/>
              <w:rPr>
                <w:sz w:val="22"/>
              </w:rPr>
            </w:pPr>
            <w:r w:rsidRPr="00B020D4">
              <w:rPr>
                <w:b/>
                <w:sz w:val="22"/>
                <w:szCs w:val="22"/>
              </w:rPr>
              <w:t>Формы и методы обучения, способствующие формированию и развитию компетенции</w:t>
            </w:r>
          </w:p>
        </w:tc>
      </w:tr>
      <w:tr w:rsidR="00FC7418" w:rsidRPr="00B020D4" w:rsidTr="00FC7418">
        <w:tc>
          <w:tcPr>
            <w:tcW w:w="2802" w:type="dxa"/>
          </w:tcPr>
          <w:p w:rsidR="00FC7418" w:rsidRPr="00B020D4" w:rsidRDefault="00FC7418" w:rsidP="00B860D1">
            <w:pPr>
              <w:rPr>
                <w:sz w:val="22"/>
              </w:rPr>
            </w:pPr>
            <w:r w:rsidRPr="00B020D4">
              <w:rPr>
                <w:sz w:val="22"/>
              </w:rPr>
              <w:t>способность собрать и проанализировать исходные данные, необходимые для расчета экономических и социально-экономических показателей, характеризующих деятельность хозяйствующих субъектов</w:t>
            </w:r>
          </w:p>
        </w:tc>
        <w:tc>
          <w:tcPr>
            <w:tcW w:w="992" w:type="dxa"/>
          </w:tcPr>
          <w:p w:rsidR="00FC7418" w:rsidRPr="00B020D4" w:rsidRDefault="00FC7418" w:rsidP="00B860D1">
            <w:pPr>
              <w:ind w:right="-108"/>
              <w:rPr>
                <w:sz w:val="22"/>
              </w:rPr>
            </w:pPr>
            <w:r w:rsidRPr="00B020D4">
              <w:rPr>
                <w:sz w:val="22"/>
              </w:rPr>
              <w:t>ПК-1</w:t>
            </w:r>
          </w:p>
        </w:tc>
        <w:tc>
          <w:tcPr>
            <w:tcW w:w="2977" w:type="dxa"/>
          </w:tcPr>
          <w:p w:rsidR="00FC7418" w:rsidRPr="00B020D4" w:rsidRDefault="00416734" w:rsidP="00416734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Умеет </w:t>
            </w:r>
            <w:r w:rsidR="00FC7418" w:rsidRPr="00B020D4">
              <w:rPr>
                <w:sz w:val="22"/>
              </w:rPr>
              <w:t>с</w:t>
            </w:r>
            <w:r w:rsidRPr="00B020D4">
              <w:rPr>
                <w:sz w:val="22"/>
              </w:rPr>
              <w:t>обирать</w:t>
            </w:r>
            <w:r w:rsidR="00FC7418" w:rsidRPr="00B020D4">
              <w:rPr>
                <w:sz w:val="22"/>
              </w:rPr>
              <w:t xml:space="preserve"> данны</w:t>
            </w:r>
            <w:r w:rsidRPr="00B020D4">
              <w:rPr>
                <w:sz w:val="22"/>
              </w:rPr>
              <w:t>е</w:t>
            </w:r>
            <w:r w:rsidR="00FC7418" w:rsidRPr="00B020D4">
              <w:rPr>
                <w:sz w:val="22"/>
              </w:rPr>
              <w:t>, необходимы</w:t>
            </w:r>
            <w:r w:rsidRPr="00B020D4">
              <w:rPr>
                <w:sz w:val="22"/>
              </w:rPr>
              <w:t>е</w:t>
            </w:r>
            <w:r w:rsidR="00FC7418" w:rsidRPr="00B020D4">
              <w:rPr>
                <w:sz w:val="22"/>
              </w:rPr>
              <w:t xml:space="preserve"> для анализа социальн</w:t>
            </w:r>
            <w:r w:rsidRPr="00B020D4">
              <w:rPr>
                <w:sz w:val="22"/>
              </w:rPr>
              <w:t xml:space="preserve">ых и </w:t>
            </w:r>
            <w:r w:rsidR="00FC7418" w:rsidRPr="00B020D4">
              <w:rPr>
                <w:sz w:val="22"/>
              </w:rPr>
              <w:t>экономической объектов и явлений</w:t>
            </w:r>
            <w:r w:rsidRPr="00B020D4">
              <w:rPr>
                <w:sz w:val="22"/>
              </w:rPr>
              <w:t xml:space="preserve"> </w:t>
            </w:r>
          </w:p>
        </w:tc>
        <w:tc>
          <w:tcPr>
            <w:tcW w:w="2693" w:type="dxa"/>
          </w:tcPr>
          <w:p w:rsidR="00FC7418" w:rsidRPr="00B020D4" w:rsidRDefault="00FC7418" w:rsidP="00416734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Поиск количественных и качественных данных в </w:t>
            </w:r>
            <w:r w:rsidR="00416734" w:rsidRPr="00B020D4">
              <w:rPr>
                <w:sz w:val="22"/>
              </w:rPr>
              <w:t>электронных источниках и</w:t>
            </w:r>
            <w:r w:rsidRPr="00B020D4">
              <w:rPr>
                <w:sz w:val="22"/>
              </w:rPr>
              <w:t xml:space="preserve"> открытой печати.  Формирование </w:t>
            </w:r>
            <w:r w:rsidR="00416734" w:rsidRPr="00B020D4">
              <w:rPr>
                <w:sz w:val="22"/>
              </w:rPr>
              <w:t>набора</w:t>
            </w:r>
            <w:r w:rsidRPr="00B020D4">
              <w:rPr>
                <w:sz w:val="22"/>
              </w:rPr>
              <w:t xml:space="preserve"> данных по заданной тематике</w:t>
            </w:r>
            <w:r w:rsidR="00416734" w:rsidRPr="00B020D4">
              <w:rPr>
                <w:sz w:val="22"/>
              </w:rPr>
              <w:t xml:space="preserve"> при </w:t>
            </w:r>
            <w:r w:rsidRPr="00B020D4">
              <w:rPr>
                <w:sz w:val="22"/>
              </w:rPr>
              <w:t>проведени</w:t>
            </w:r>
            <w:r w:rsidR="00416734" w:rsidRPr="00B020D4">
              <w:rPr>
                <w:sz w:val="22"/>
              </w:rPr>
              <w:t>и</w:t>
            </w:r>
            <w:r w:rsidRPr="00B020D4">
              <w:rPr>
                <w:sz w:val="22"/>
              </w:rPr>
              <w:t xml:space="preserve"> самостоятельного исследования. Подбор метод</w:t>
            </w:r>
            <w:r w:rsidR="00416734" w:rsidRPr="00B020D4">
              <w:rPr>
                <w:sz w:val="22"/>
              </w:rPr>
              <w:t>ов</w:t>
            </w:r>
            <w:r w:rsidRPr="00B020D4">
              <w:rPr>
                <w:sz w:val="22"/>
              </w:rPr>
              <w:t xml:space="preserve"> для решения конкретных задач</w:t>
            </w:r>
            <w:r w:rsidR="00416734" w:rsidRPr="00B020D4">
              <w:rPr>
                <w:sz w:val="22"/>
              </w:rPr>
              <w:t xml:space="preserve"> социального и экономического анализа</w:t>
            </w:r>
            <w:r w:rsidRPr="00B020D4">
              <w:rPr>
                <w:sz w:val="22"/>
              </w:rPr>
              <w:t>.</w:t>
            </w:r>
          </w:p>
        </w:tc>
      </w:tr>
      <w:tr w:rsidR="00FC7418" w:rsidRPr="00B020D4" w:rsidTr="00FC7418">
        <w:tc>
          <w:tcPr>
            <w:tcW w:w="2802" w:type="dxa"/>
          </w:tcPr>
          <w:p w:rsidR="00FC7418" w:rsidRPr="00B020D4" w:rsidRDefault="00FC7418" w:rsidP="00B860D1">
            <w:pPr>
              <w:rPr>
                <w:sz w:val="22"/>
              </w:rPr>
            </w:pPr>
            <w:r w:rsidRPr="00B020D4">
              <w:rPr>
                <w:sz w:val="22"/>
              </w:rPr>
              <w:t>способность осуществлять сбор, анализ и обработку данных, необходимых для решения поставленных экономических задач</w:t>
            </w:r>
          </w:p>
        </w:tc>
        <w:tc>
          <w:tcPr>
            <w:tcW w:w="992" w:type="dxa"/>
          </w:tcPr>
          <w:p w:rsidR="00FC7418" w:rsidRPr="00B020D4" w:rsidRDefault="00FC7418" w:rsidP="00B860D1">
            <w:pPr>
              <w:ind w:right="-108"/>
              <w:rPr>
                <w:sz w:val="22"/>
              </w:rPr>
            </w:pPr>
            <w:r w:rsidRPr="00B020D4">
              <w:rPr>
                <w:sz w:val="22"/>
              </w:rPr>
              <w:t>ПК-4</w:t>
            </w:r>
          </w:p>
        </w:tc>
        <w:tc>
          <w:tcPr>
            <w:tcW w:w="2977" w:type="dxa"/>
          </w:tcPr>
          <w:p w:rsidR="00FC7418" w:rsidRPr="00B020D4" w:rsidRDefault="00FC7418" w:rsidP="00416734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Применяет методы </w:t>
            </w:r>
            <w:r w:rsidR="00416734" w:rsidRPr="00B020D4">
              <w:rPr>
                <w:sz w:val="22"/>
              </w:rPr>
              <w:t xml:space="preserve">статистической обработки данных </w:t>
            </w:r>
            <w:r w:rsidRPr="00B020D4">
              <w:rPr>
                <w:sz w:val="22"/>
              </w:rPr>
              <w:t xml:space="preserve">для выявления и исследования </w:t>
            </w:r>
            <w:r w:rsidR="00416734" w:rsidRPr="00B020D4">
              <w:rPr>
                <w:sz w:val="22"/>
              </w:rPr>
              <w:t xml:space="preserve">состояния, тенденций </w:t>
            </w:r>
            <w:r w:rsidRPr="00B020D4">
              <w:rPr>
                <w:sz w:val="22"/>
              </w:rPr>
              <w:t>и структуры социальн</w:t>
            </w:r>
            <w:r w:rsidR="00416734" w:rsidRPr="00B020D4">
              <w:rPr>
                <w:sz w:val="22"/>
              </w:rPr>
              <w:t xml:space="preserve">ых и </w:t>
            </w:r>
            <w:r w:rsidRPr="00B020D4">
              <w:rPr>
                <w:sz w:val="22"/>
              </w:rPr>
              <w:t>экономических процессов и явлений</w:t>
            </w:r>
          </w:p>
        </w:tc>
        <w:tc>
          <w:tcPr>
            <w:tcW w:w="2693" w:type="dxa"/>
          </w:tcPr>
          <w:p w:rsidR="00FC7418" w:rsidRPr="00B020D4" w:rsidRDefault="00416734" w:rsidP="00B860D1">
            <w:pPr>
              <w:rPr>
                <w:sz w:val="22"/>
              </w:rPr>
            </w:pPr>
            <w:r w:rsidRPr="00B020D4">
              <w:rPr>
                <w:sz w:val="22"/>
              </w:rPr>
              <w:t>Проведение</w:t>
            </w:r>
            <w:r w:rsidR="00FC7418" w:rsidRPr="00B020D4">
              <w:rPr>
                <w:sz w:val="22"/>
              </w:rPr>
              <w:t xml:space="preserve"> самостоятельных вычислений, применяемых к решению   </w:t>
            </w:r>
            <w:r w:rsidRPr="00B020D4">
              <w:rPr>
                <w:sz w:val="22"/>
              </w:rPr>
              <w:t>различных статистических задач с использованием соответствующего статистического аппарата.</w:t>
            </w:r>
          </w:p>
        </w:tc>
      </w:tr>
      <w:tr w:rsidR="00FC7418" w:rsidRPr="00B020D4" w:rsidTr="00FC7418">
        <w:tc>
          <w:tcPr>
            <w:tcW w:w="2802" w:type="dxa"/>
          </w:tcPr>
          <w:p w:rsidR="00FC7418" w:rsidRPr="00B020D4" w:rsidRDefault="00FC7418" w:rsidP="00B860D1">
            <w:pPr>
              <w:rPr>
                <w:sz w:val="22"/>
              </w:rPr>
            </w:pPr>
            <w:r w:rsidRPr="00B020D4">
              <w:rPr>
                <w:sz w:val="22"/>
              </w:rPr>
              <w:t>способность выбрать многомерный статистический инструментарий для обработки экономических данных в соответствии с поставленной задачей, проанализировать результаты исследования, обосновать полученные выводы</w:t>
            </w:r>
          </w:p>
          <w:p w:rsidR="00FC7418" w:rsidRPr="00B020D4" w:rsidRDefault="00FC7418" w:rsidP="00B860D1">
            <w:pPr>
              <w:rPr>
                <w:sz w:val="22"/>
              </w:rPr>
            </w:pPr>
          </w:p>
          <w:p w:rsidR="00FC7418" w:rsidRPr="00B020D4" w:rsidRDefault="00FC7418" w:rsidP="00B860D1">
            <w:pPr>
              <w:rPr>
                <w:sz w:val="22"/>
              </w:rPr>
            </w:pPr>
          </w:p>
          <w:p w:rsidR="00FC7418" w:rsidRPr="00B020D4" w:rsidRDefault="00FC7418" w:rsidP="00B860D1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FC7418" w:rsidRPr="00B020D4" w:rsidRDefault="00FC7418" w:rsidP="00B860D1">
            <w:pPr>
              <w:ind w:right="-108"/>
              <w:rPr>
                <w:sz w:val="22"/>
              </w:rPr>
            </w:pPr>
            <w:r w:rsidRPr="00B020D4">
              <w:rPr>
                <w:sz w:val="22"/>
              </w:rPr>
              <w:t>ПК-5</w:t>
            </w:r>
          </w:p>
        </w:tc>
        <w:tc>
          <w:tcPr>
            <w:tcW w:w="2977" w:type="dxa"/>
          </w:tcPr>
          <w:p w:rsidR="00FC7418" w:rsidRPr="00B020D4" w:rsidRDefault="00FC7418" w:rsidP="00416734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Умеет выбрать </w:t>
            </w:r>
            <w:r w:rsidR="00416734" w:rsidRPr="00B020D4">
              <w:rPr>
                <w:sz w:val="22"/>
              </w:rPr>
              <w:t>подходящий</w:t>
            </w:r>
            <w:r w:rsidRPr="00B020D4">
              <w:rPr>
                <w:sz w:val="22"/>
              </w:rPr>
              <w:t xml:space="preserve"> метод обработки и анализа статистической информации для решения конкретной прикладной задачи</w:t>
            </w:r>
          </w:p>
        </w:tc>
        <w:tc>
          <w:tcPr>
            <w:tcW w:w="2693" w:type="dxa"/>
          </w:tcPr>
          <w:p w:rsidR="00FC7418" w:rsidRPr="00B020D4" w:rsidRDefault="00FC7418" w:rsidP="00416734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Обоснование поставленной исследовательской задачи, ее актуальности, способов решения. Интерпретация полученных результатов, </w:t>
            </w:r>
            <w:r w:rsidR="00416734" w:rsidRPr="00B020D4">
              <w:rPr>
                <w:sz w:val="22"/>
              </w:rPr>
              <w:t>формулировка</w:t>
            </w:r>
            <w:r w:rsidRPr="00B020D4">
              <w:rPr>
                <w:sz w:val="22"/>
              </w:rPr>
              <w:t xml:space="preserve"> выводов </w:t>
            </w:r>
            <w:r w:rsidR="00416734" w:rsidRPr="00B020D4">
              <w:rPr>
                <w:sz w:val="22"/>
              </w:rPr>
              <w:t>по результатам</w:t>
            </w:r>
            <w:r w:rsidRPr="00B020D4">
              <w:rPr>
                <w:sz w:val="22"/>
              </w:rPr>
              <w:t xml:space="preserve"> работ</w:t>
            </w:r>
            <w:r w:rsidR="00416734" w:rsidRPr="00B020D4">
              <w:rPr>
                <w:sz w:val="22"/>
              </w:rPr>
              <w:t>ы</w:t>
            </w:r>
            <w:r w:rsidRPr="00B020D4">
              <w:rPr>
                <w:sz w:val="22"/>
              </w:rPr>
              <w:t>.</w:t>
            </w:r>
          </w:p>
        </w:tc>
      </w:tr>
      <w:tr w:rsidR="00FC7418" w:rsidRPr="00B020D4" w:rsidTr="00FC7418">
        <w:tc>
          <w:tcPr>
            <w:tcW w:w="2802" w:type="dxa"/>
          </w:tcPr>
          <w:p w:rsidR="00FC7418" w:rsidRPr="00B020D4" w:rsidRDefault="00FC7418" w:rsidP="00B860D1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способность на основе описания экономических процессов и явлений строить стандартные статистические модели, анализировать и содержательно интерпретировать </w:t>
            </w:r>
            <w:r w:rsidRPr="00B020D4">
              <w:rPr>
                <w:sz w:val="22"/>
              </w:rPr>
              <w:lastRenderedPageBreak/>
              <w:t>полученные результаты</w:t>
            </w:r>
          </w:p>
        </w:tc>
        <w:tc>
          <w:tcPr>
            <w:tcW w:w="992" w:type="dxa"/>
          </w:tcPr>
          <w:p w:rsidR="00FC7418" w:rsidRPr="00B020D4" w:rsidRDefault="00FC7418" w:rsidP="00B860D1">
            <w:pPr>
              <w:ind w:right="-108"/>
              <w:rPr>
                <w:sz w:val="22"/>
              </w:rPr>
            </w:pPr>
            <w:r w:rsidRPr="00B020D4">
              <w:rPr>
                <w:sz w:val="22"/>
              </w:rPr>
              <w:lastRenderedPageBreak/>
              <w:t>ПК-6</w:t>
            </w:r>
          </w:p>
        </w:tc>
        <w:tc>
          <w:tcPr>
            <w:tcW w:w="2977" w:type="dxa"/>
          </w:tcPr>
          <w:p w:rsidR="00FC7418" w:rsidRPr="00B020D4" w:rsidRDefault="00FC7418" w:rsidP="00416734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Владеет </w:t>
            </w:r>
            <w:r w:rsidR="00416734" w:rsidRPr="00B020D4">
              <w:rPr>
                <w:sz w:val="22"/>
              </w:rPr>
              <w:t>инструментарием</w:t>
            </w:r>
            <w:r w:rsidRPr="00B020D4">
              <w:rPr>
                <w:sz w:val="22"/>
              </w:rPr>
              <w:t xml:space="preserve"> комплексного статистического анализа данных, </w:t>
            </w:r>
            <w:r w:rsidR="00416734" w:rsidRPr="00B020D4">
              <w:rPr>
                <w:sz w:val="22"/>
              </w:rPr>
              <w:t xml:space="preserve">проводит </w:t>
            </w:r>
            <w:r w:rsidRPr="00B020D4">
              <w:rPr>
                <w:sz w:val="22"/>
              </w:rPr>
              <w:t>сравнени</w:t>
            </w:r>
            <w:r w:rsidR="00416734" w:rsidRPr="00B020D4">
              <w:rPr>
                <w:sz w:val="22"/>
              </w:rPr>
              <w:t>е</w:t>
            </w:r>
            <w:r w:rsidRPr="00B020D4">
              <w:rPr>
                <w:sz w:val="22"/>
              </w:rPr>
              <w:t xml:space="preserve"> и интерпретаци</w:t>
            </w:r>
            <w:r w:rsidR="00416734" w:rsidRPr="00B020D4">
              <w:rPr>
                <w:sz w:val="22"/>
              </w:rPr>
              <w:t>ю</w:t>
            </w:r>
            <w:r w:rsidRPr="00B020D4">
              <w:rPr>
                <w:sz w:val="22"/>
              </w:rPr>
              <w:t xml:space="preserve"> российских и зарубежных данных, распознает имеющиеся тенденции</w:t>
            </w:r>
          </w:p>
        </w:tc>
        <w:tc>
          <w:tcPr>
            <w:tcW w:w="2693" w:type="dxa"/>
          </w:tcPr>
          <w:p w:rsidR="00FC7418" w:rsidRPr="00B020D4" w:rsidRDefault="00FC7418" w:rsidP="00416734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Использование данных российских и зарубежных </w:t>
            </w:r>
            <w:r w:rsidR="00416734" w:rsidRPr="00B020D4">
              <w:rPr>
                <w:sz w:val="22"/>
              </w:rPr>
              <w:t>источников</w:t>
            </w:r>
            <w:r w:rsidRPr="00B020D4">
              <w:rPr>
                <w:sz w:val="22"/>
              </w:rPr>
              <w:t xml:space="preserve"> для оценки ситуации, подготовка обзора, интерпретация и сравнение результатов исследований.</w:t>
            </w:r>
          </w:p>
        </w:tc>
      </w:tr>
      <w:tr w:rsidR="00FC7418" w:rsidRPr="00B020D4" w:rsidTr="00FC7418">
        <w:tc>
          <w:tcPr>
            <w:tcW w:w="2802" w:type="dxa"/>
          </w:tcPr>
          <w:p w:rsidR="00FC7418" w:rsidRPr="00B020D4" w:rsidRDefault="00FC7418" w:rsidP="00B860D1">
            <w:pPr>
              <w:pStyle w:val="a5"/>
              <w:spacing w:line="240" w:lineRule="auto"/>
              <w:ind w:firstLine="0"/>
              <w:jc w:val="left"/>
              <w:rPr>
                <w:sz w:val="22"/>
              </w:rPr>
            </w:pPr>
            <w:r w:rsidRPr="00B020D4">
              <w:rPr>
                <w:sz w:val="22"/>
              </w:rPr>
              <w:lastRenderedPageBreak/>
              <w:t>способность анализировать и интерпретировать данные отечественной и зарубежной статистики о социально-экономических процессах и явлениях, выявлять тенденции изменения социально-экономических показателей</w:t>
            </w:r>
          </w:p>
        </w:tc>
        <w:tc>
          <w:tcPr>
            <w:tcW w:w="992" w:type="dxa"/>
          </w:tcPr>
          <w:p w:rsidR="00FC7418" w:rsidRPr="00B020D4" w:rsidRDefault="00FC7418" w:rsidP="00B860D1">
            <w:pPr>
              <w:rPr>
                <w:sz w:val="22"/>
              </w:rPr>
            </w:pPr>
            <w:r w:rsidRPr="00B020D4">
              <w:rPr>
                <w:sz w:val="22"/>
              </w:rPr>
              <w:t>ПК-8</w:t>
            </w:r>
          </w:p>
        </w:tc>
        <w:tc>
          <w:tcPr>
            <w:tcW w:w="2977" w:type="dxa"/>
          </w:tcPr>
          <w:p w:rsidR="00FC7418" w:rsidRPr="00B020D4" w:rsidRDefault="00FC7418" w:rsidP="00B860D1">
            <w:pPr>
              <w:rPr>
                <w:sz w:val="22"/>
              </w:rPr>
            </w:pPr>
            <w:r w:rsidRPr="00B020D4">
              <w:rPr>
                <w:sz w:val="22"/>
              </w:rPr>
              <w:t xml:space="preserve">Использует данные отечественной и зарубежной статистики в научных исследованиях, применяет методы статистического анализа и интерпретирует результаты, распознает имеющиеся </w:t>
            </w:r>
            <w:r w:rsidR="00416734" w:rsidRPr="00B020D4">
              <w:rPr>
                <w:sz w:val="22"/>
              </w:rPr>
              <w:t xml:space="preserve">в данных </w:t>
            </w:r>
            <w:r w:rsidRPr="00B020D4">
              <w:rPr>
                <w:sz w:val="22"/>
              </w:rPr>
              <w:t>тенденции</w:t>
            </w:r>
          </w:p>
        </w:tc>
        <w:tc>
          <w:tcPr>
            <w:tcW w:w="2693" w:type="dxa"/>
          </w:tcPr>
          <w:p w:rsidR="00FC7418" w:rsidRPr="00B020D4" w:rsidRDefault="00FC7418" w:rsidP="00416734">
            <w:pPr>
              <w:rPr>
                <w:sz w:val="22"/>
              </w:rPr>
            </w:pPr>
            <w:r w:rsidRPr="00B020D4">
              <w:rPr>
                <w:sz w:val="22"/>
              </w:rPr>
              <w:t>Использование данных  отечественной и зарубежной статистики в работе, построение моделей,  интерпретация результатов  исследований.</w:t>
            </w:r>
          </w:p>
        </w:tc>
      </w:tr>
    </w:tbl>
    <w:p w:rsidR="00576D58" w:rsidRPr="00B020D4" w:rsidRDefault="00576D58" w:rsidP="00576D58"/>
    <w:p w:rsidR="000F032E" w:rsidRPr="00B020D4" w:rsidRDefault="000F032E" w:rsidP="00576D58">
      <w:pPr>
        <w:rPr>
          <w:vanish/>
        </w:rPr>
      </w:pPr>
    </w:p>
    <w:p w:rsidR="008D4ADC" w:rsidRPr="00B020D4" w:rsidRDefault="008D4ADC" w:rsidP="00101260">
      <w:pPr>
        <w:pStyle w:val="1"/>
        <w:spacing w:after="120"/>
        <w:rPr>
          <w:rFonts w:ascii="Times New Roman" w:hAnsi="Times New Roman" w:cs="Times New Roman"/>
          <w:sz w:val="28"/>
          <w:szCs w:val="28"/>
        </w:rPr>
      </w:pPr>
      <w:r w:rsidRPr="00B020D4">
        <w:rPr>
          <w:rFonts w:ascii="Times New Roman" w:hAnsi="Times New Roman" w:cs="Times New Roman"/>
          <w:sz w:val="28"/>
          <w:szCs w:val="28"/>
        </w:rPr>
        <w:t>4. Место дисциплины в структуре образовательной программы</w:t>
      </w:r>
    </w:p>
    <w:p w:rsidR="008D4ADC" w:rsidRPr="00B020D4" w:rsidRDefault="008D4ADC" w:rsidP="000F032E">
      <w:pPr>
        <w:ind w:firstLine="708"/>
        <w:jc w:val="both"/>
      </w:pPr>
      <w:r w:rsidRPr="00B020D4">
        <w:rPr>
          <w:rStyle w:val="aa"/>
          <w:color w:val="000000"/>
        </w:rPr>
        <w:t xml:space="preserve">Курс входит в число базовых дисциплин для </w:t>
      </w:r>
      <w:r w:rsidR="000F032E" w:rsidRPr="00B020D4">
        <w:t xml:space="preserve">физико-математического-экономического направления магистерской подготовки Университета Дмитрия Пожарского, изучающих дисциплину «Социально-экономическая статистика». </w:t>
      </w:r>
      <w:r w:rsidRPr="00B020D4">
        <w:t>Настоящая дисциплина относится к циклу со</w:t>
      </w:r>
      <w:r w:rsidR="000F032E" w:rsidRPr="00B020D4">
        <w:t>циально-экономических дисциплин.</w:t>
      </w:r>
    </w:p>
    <w:p w:rsidR="008D4ADC" w:rsidRPr="00B020D4" w:rsidRDefault="000F032E" w:rsidP="000F032E">
      <w:pPr>
        <w:pStyle w:val="a7"/>
        <w:widowControl w:val="0"/>
        <w:tabs>
          <w:tab w:val="left" w:pos="0"/>
        </w:tabs>
        <w:spacing w:after="0"/>
        <w:jc w:val="both"/>
      </w:pPr>
      <w:r w:rsidRPr="00B020D4">
        <w:rPr>
          <w:rStyle w:val="aa"/>
          <w:color w:val="000000"/>
        </w:rPr>
        <w:tab/>
      </w:r>
      <w:r w:rsidR="008D4ADC" w:rsidRPr="00B020D4">
        <w:rPr>
          <w:rStyle w:val="aa"/>
          <w:color w:val="000000"/>
        </w:rPr>
        <w:t>Изучение данной дисциплины базируется на знаниях, полученных при изучении следующ</w:t>
      </w:r>
      <w:r w:rsidR="000A116E" w:rsidRPr="00B020D4">
        <w:rPr>
          <w:rStyle w:val="aa"/>
          <w:color w:val="000000"/>
        </w:rPr>
        <w:t>их дисциплин: Теория вероятностей,</w:t>
      </w:r>
      <w:r w:rsidR="008D4ADC" w:rsidRPr="00B020D4">
        <w:rPr>
          <w:rStyle w:val="aa"/>
          <w:color w:val="000000"/>
        </w:rPr>
        <w:t xml:space="preserve"> </w:t>
      </w:r>
      <w:r w:rsidR="000A116E" w:rsidRPr="00B020D4">
        <w:rPr>
          <w:rStyle w:val="aa"/>
          <w:color w:val="000000"/>
        </w:rPr>
        <w:t>М</w:t>
      </w:r>
      <w:r w:rsidR="008D4ADC" w:rsidRPr="00B020D4">
        <w:rPr>
          <w:rStyle w:val="aa"/>
          <w:color w:val="000000"/>
        </w:rPr>
        <w:t xml:space="preserve">атематическая статистика, </w:t>
      </w:r>
      <w:r w:rsidR="000A116E" w:rsidRPr="00B020D4">
        <w:rPr>
          <w:rStyle w:val="aa"/>
          <w:color w:val="000000"/>
        </w:rPr>
        <w:t>Микроэкономика.</w:t>
      </w:r>
      <w:r w:rsidR="0090524A" w:rsidRPr="00B020D4">
        <w:rPr>
          <w:rStyle w:val="aa"/>
          <w:color w:val="000000"/>
        </w:rPr>
        <w:t xml:space="preserve"> </w:t>
      </w:r>
      <w:r w:rsidR="008D4ADC" w:rsidRPr="00B020D4">
        <w:t>Основные положения дисциплины должны быть использованы в дальнейшем при изуче</w:t>
      </w:r>
      <w:r w:rsidR="000A116E" w:rsidRPr="00B020D4">
        <w:t>нии следующих дисциплин: Макроэкономика, Эконометрика.</w:t>
      </w:r>
    </w:p>
    <w:p w:rsidR="000F032E" w:rsidRPr="00B020D4" w:rsidRDefault="000F032E" w:rsidP="000A1420">
      <w:pPr>
        <w:pStyle w:val="1"/>
        <w:rPr>
          <w:rFonts w:ascii="Times New Roman" w:hAnsi="Times New Roman" w:cs="Times New Roman"/>
          <w:bCs w:val="0"/>
          <w:sz w:val="28"/>
          <w:szCs w:val="28"/>
        </w:rPr>
      </w:pPr>
    </w:p>
    <w:p w:rsidR="000A1420" w:rsidRPr="00B020D4" w:rsidRDefault="000A1420" w:rsidP="000A1420">
      <w:pPr>
        <w:pStyle w:val="1"/>
        <w:rPr>
          <w:rFonts w:ascii="Times New Roman" w:hAnsi="Times New Roman" w:cs="Times New Roman"/>
          <w:sz w:val="28"/>
          <w:szCs w:val="28"/>
        </w:rPr>
      </w:pPr>
      <w:r w:rsidRPr="00B020D4">
        <w:rPr>
          <w:rFonts w:ascii="Times New Roman" w:hAnsi="Times New Roman" w:cs="Times New Roman"/>
          <w:bCs w:val="0"/>
          <w:sz w:val="28"/>
          <w:szCs w:val="28"/>
        </w:rPr>
        <w:t>5.</w:t>
      </w:r>
      <w:r w:rsidRPr="00B020D4">
        <w:rPr>
          <w:rFonts w:ascii="Times New Roman" w:hAnsi="Times New Roman" w:cs="Times New Roman"/>
          <w:bCs w:val="0"/>
          <w:sz w:val="28"/>
          <w:szCs w:val="28"/>
        </w:rPr>
        <w:tab/>
      </w:r>
      <w:r w:rsidRPr="00B020D4">
        <w:rPr>
          <w:rFonts w:ascii="Times New Roman" w:hAnsi="Times New Roman" w:cs="Times New Roman"/>
          <w:sz w:val="28"/>
          <w:szCs w:val="28"/>
        </w:rPr>
        <w:t>Тематический план учебной дисциплины</w:t>
      </w:r>
    </w:p>
    <w:tbl>
      <w:tblPr>
        <w:tblW w:w="97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5437"/>
        <w:gridCol w:w="1985"/>
        <w:gridCol w:w="1883"/>
      </w:tblGrid>
      <w:tr w:rsidR="003B29F8" w:rsidRPr="00B020D4" w:rsidTr="003B29F8">
        <w:trPr>
          <w:trHeight w:val="759"/>
        </w:trPr>
        <w:tc>
          <w:tcPr>
            <w:tcW w:w="483" w:type="dxa"/>
          </w:tcPr>
          <w:p w:rsidR="003B29F8" w:rsidRPr="00B020D4" w:rsidRDefault="003B29F8" w:rsidP="00197BE8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№</w:t>
            </w:r>
          </w:p>
        </w:tc>
        <w:tc>
          <w:tcPr>
            <w:tcW w:w="5437" w:type="dxa"/>
          </w:tcPr>
          <w:p w:rsidR="003B29F8" w:rsidRPr="00B020D4" w:rsidRDefault="003B29F8" w:rsidP="00197BE8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Тема занятия</w:t>
            </w:r>
          </w:p>
        </w:tc>
        <w:tc>
          <w:tcPr>
            <w:tcW w:w="1985" w:type="dxa"/>
          </w:tcPr>
          <w:p w:rsidR="003B29F8" w:rsidRPr="00B020D4" w:rsidRDefault="003B29F8" w:rsidP="00197BE8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sz w:val="22"/>
                <w:szCs w:val="20"/>
              </w:rPr>
              <w:t>Аудиторные часы</w:t>
            </w:r>
          </w:p>
        </w:tc>
        <w:tc>
          <w:tcPr>
            <w:tcW w:w="1883" w:type="dxa"/>
          </w:tcPr>
          <w:p w:rsidR="003B29F8" w:rsidRPr="00B020D4" w:rsidRDefault="003B29F8" w:rsidP="00197BE8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sz w:val="22"/>
                <w:szCs w:val="20"/>
              </w:rPr>
              <w:t>Самостоятельная работа</w:t>
            </w:r>
          </w:p>
        </w:tc>
      </w:tr>
      <w:tr w:rsidR="000A1420" w:rsidRPr="00B020D4" w:rsidTr="00197BE8">
        <w:tc>
          <w:tcPr>
            <w:tcW w:w="9788" w:type="dxa"/>
            <w:gridSpan w:val="4"/>
          </w:tcPr>
          <w:p w:rsidR="000A1420" w:rsidRPr="00B020D4" w:rsidRDefault="00E921F8" w:rsidP="00197BE8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b/>
              </w:rPr>
              <w:t>Микроэкономическая статистика</w:t>
            </w:r>
          </w:p>
        </w:tc>
      </w:tr>
      <w:tr w:rsidR="00796ACA" w:rsidRPr="00B020D4" w:rsidTr="003B29F8">
        <w:trPr>
          <w:trHeight w:val="410"/>
        </w:trPr>
        <w:tc>
          <w:tcPr>
            <w:tcW w:w="4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1.</w:t>
            </w:r>
          </w:p>
        </w:tc>
        <w:tc>
          <w:tcPr>
            <w:tcW w:w="5437" w:type="dxa"/>
          </w:tcPr>
          <w:p w:rsidR="00796ACA" w:rsidRPr="00B020D4" w:rsidRDefault="00796ACA" w:rsidP="00796ACA">
            <w:pPr>
              <w:keepLines/>
              <w:rPr>
                <w:b/>
                <w:bCs/>
                <w:iCs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 xml:space="preserve">Введение. </w:t>
            </w:r>
            <w:r w:rsidRPr="00B020D4">
              <w:rPr>
                <w:bCs/>
              </w:rPr>
              <w:t>Предмет, метод и задачи социально-экономической статистики.</w:t>
            </w:r>
            <w:r w:rsidRPr="00B020D4">
              <w:rPr>
                <w:rStyle w:val="FontStyle40"/>
                <w:b w:val="0"/>
                <w:sz w:val="24"/>
                <w:szCs w:val="24"/>
              </w:rPr>
              <w:t xml:space="preserve"> Принципы составления систем статистических показателей.</w:t>
            </w:r>
          </w:p>
        </w:tc>
        <w:tc>
          <w:tcPr>
            <w:tcW w:w="1985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2</w:t>
            </w:r>
          </w:p>
        </w:tc>
        <w:tc>
          <w:tcPr>
            <w:tcW w:w="18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2</w:t>
            </w:r>
          </w:p>
        </w:tc>
      </w:tr>
      <w:tr w:rsidR="00796ACA" w:rsidRPr="00B020D4" w:rsidTr="003B29F8">
        <w:tc>
          <w:tcPr>
            <w:tcW w:w="4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2.</w:t>
            </w:r>
          </w:p>
        </w:tc>
        <w:tc>
          <w:tcPr>
            <w:tcW w:w="5437" w:type="dxa"/>
          </w:tcPr>
          <w:p w:rsidR="00796ACA" w:rsidRPr="00B020D4" w:rsidRDefault="00796ACA" w:rsidP="00796ACA">
            <w:pPr>
              <w:rPr>
                <w:rStyle w:val="FontStyle40"/>
                <w:bCs w:val="0"/>
                <w:sz w:val="24"/>
                <w:szCs w:val="24"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>Тема 1. Демографическая статистика и описание поведения домашних хозяйств</w:t>
            </w:r>
          </w:p>
        </w:tc>
        <w:tc>
          <w:tcPr>
            <w:tcW w:w="1985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  <w:tc>
          <w:tcPr>
            <w:tcW w:w="18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</w:tr>
      <w:tr w:rsidR="00796ACA" w:rsidRPr="00B020D4" w:rsidTr="003B29F8">
        <w:tc>
          <w:tcPr>
            <w:tcW w:w="4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3.</w:t>
            </w:r>
          </w:p>
        </w:tc>
        <w:tc>
          <w:tcPr>
            <w:tcW w:w="5437" w:type="dxa"/>
          </w:tcPr>
          <w:p w:rsidR="00796ACA" w:rsidRPr="00B020D4" w:rsidRDefault="00796ACA" w:rsidP="00796ACA">
            <w:pPr>
              <w:rPr>
                <w:color w:val="000000"/>
                <w:sz w:val="22"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>Тема 2. Основы бухгалтерского учета деятельности экономических агентов</w:t>
            </w:r>
          </w:p>
        </w:tc>
        <w:tc>
          <w:tcPr>
            <w:tcW w:w="1985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6</w:t>
            </w:r>
          </w:p>
        </w:tc>
        <w:tc>
          <w:tcPr>
            <w:tcW w:w="18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6</w:t>
            </w:r>
          </w:p>
        </w:tc>
      </w:tr>
      <w:tr w:rsidR="00796ACA" w:rsidRPr="00B020D4" w:rsidTr="003B29F8">
        <w:tc>
          <w:tcPr>
            <w:tcW w:w="483" w:type="dxa"/>
            <w:tcBorders>
              <w:bottom w:val="single" w:sz="6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4.</w:t>
            </w:r>
          </w:p>
        </w:tc>
        <w:tc>
          <w:tcPr>
            <w:tcW w:w="5437" w:type="dxa"/>
            <w:tcBorders>
              <w:bottom w:val="single" w:sz="6" w:space="0" w:color="auto"/>
            </w:tcBorders>
          </w:tcPr>
          <w:p w:rsidR="00796ACA" w:rsidRPr="00B020D4" w:rsidRDefault="00796ACA" w:rsidP="00796ACA">
            <w:pPr>
              <w:rPr>
                <w:color w:val="000000"/>
                <w:sz w:val="22"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 xml:space="preserve">Тема 3. </w:t>
            </w:r>
            <w:r w:rsidRPr="00B020D4">
              <w:rPr>
                <w:rStyle w:val="FontStyle40"/>
                <w:b w:val="0"/>
                <w:bCs w:val="0"/>
                <w:sz w:val="24"/>
                <w:szCs w:val="24"/>
              </w:rPr>
              <w:t>Статистика нефинансовых организаций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  <w:tc>
          <w:tcPr>
            <w:tcW w:w="1883" w:type="dxa"/>
            <w:tcBorders>
              <w:bottom w:val="single" w:sz="6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</w:tr>
      <w:tr w:rsidR="00796ACA" w:rsidRPr="00B020D4" w:rsidTr="003B29F8">
        <w:tc>
          <w:tcPr>
            <w:tcW w:w="483" w:type="dxa"/>
            <w:tcBorders>
              <w:bottom w:val="single" w:sz="6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5</w:t>
            </w:r>
          </w:p>
        </w:tc>
        <w:tc>
          <w:tcPr>
            <w:tcW w:w="5437" w:type="dxa"/>
            <w:tcBorders>
              <w:bottom w:val="single" w:sz="6" w:space="0" w:color="auto"/>
            </w:tcBorders>
          </w:tcPr>
          <w:p w:rsidR="00796ACA" w:rsidRPr="00B020D4" w:rsidRDefault="00796ACA" w:rsidP="00796ACA">
            <w:pPr>
              <w:rPr>
                <w:rStyle w:val="FontStyle40"/>
                <w:b w:val="0"/>
                <w:sz w:val="24"/>
                <w:szCs w:val="24"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 xml:space="preserve">Тема 4. </w:t>
            </w:r>
            <w:r w:rsidRPr="00B020D4">
              <w:rPr>
                <w:rStyle w:val="FontStyle40"/>
                <w:b w:val="0"/>
                <w:bCs w:val="0"/>
                <w:sz w:val="24"/>
                <w:szCs w:val="24"/>
              </w:rPr>
              <w:t>Статистика финансовых организаций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  <w:tc>
          <w:tcPr>
            <w:tcW w:w="1883" w:type="dxa"/>
            <w:tcBorders>
              <w:bottom w:val="single" w:sz="6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</w:tr>
      <w:tr w:rsidR="00E921F8" w:rsidRPr="00B020D4" w:rsidTr="00E921F8">
        <w:tc>
          <w:tcPr>
            <w:tcW w:w="9788" w:type="dxa"/>
            <w:gridSpan w:val="4"/>
            <w:tcBorders>
              <w:bottom w:val="single" w:sz="4" w:space="0" w:color="auto"/>
            </w:tcBorders>
          </w:tcPr>
          <w:p w:rsidR="00E921F8" w:rsidRPr="00B020D4" w:rsidRDefault="00E921F8" w:rsidP="00E921F8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b/>
              </w:rPr>
              <w:t>Макроэкономическая статистика</w:t>
            </w:r>
          </w:p>
        </w:tc>
      </w:tr>
      <w:tr w:rsidR="00796ACA" w:rsidRPr="00B020D4" w:rsidTr="003B29F8">
        <w:tc>
          <w:tcPr>
            <w:tcW w:w="483" w:type="dxa"/>
            <w:tcBorders>
              <w:top w:val="single" w:sz="4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6</w:t>
            </w:r>
          </w:p>
        </w:tc>
        <w:tc>
          <w:tcPr>
            <w:tcW w:w="5437" w:type="dxa"/>
            <w:tcBorders>
              <w:top w:val="single" w:sz="4" w:space="0" w:color="auto"/>
            </w:tcBorders>
          </w:tcPr>
          <w:p w:rsidR="00796ACA" w:rsidRPr="00B020D4" w:rsidRDefault="00796ACA" w:rsidP="00796ACA">
            <w:pPr>
              <w:rPr>
                <w:color w:val="000000"/>
                <w:sz w:val="22"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>Тема 5. Система национальных счетов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6</w:t>
            </w:r>
          </w:p>
        </w:tc>
      </w:tr>
      <w:tr w:rsidR="00796ACA" w:rsidRPr="00B020D4" w:rsidTr="003B29F8">
        <w:tc>
          <w:tcPr>
            <w:tcW w:w="4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7</w:t>
            </w:r>
          </w:p>
        </w:tc>
        <w:tc>
          <w:tcPr>
            <w:tcW w:w="5437" w:type="dxa"/>
          </w:tcPr>
          <w:p w:rsidR="00796ACA" w:rsidRPr="00B020D4" w:rsidRDefault="00796ACA" w:rsidP="00796ACA">
            <w:pPr>
              <w:rPr>
                <w:color w:val="000000"/>
                <w:sz w:val="22"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>Тема 6. Статистическое описание макроэкономических процессов</w:t>
            </w:r>
          </w:p>
        </w:tc>
        <w:tc>
          <w:tcPr>
            <w:tcW w:w="1985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  <w:tc>
          <w:tcPr>
            <w:tcW w:w="18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</w:tr>
      <w:tr w:rsidR="00796ACA" w:rsidRPr="00B020D4" w:rsidTr="003B29F8">
        <w:tc>
          <w:tcPr>
            <w:tcW w:w="4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8</w:t>
            </w:r>
          </w:p>
        </w:tc>
        <w:tc>
          <w:tcPr>
            <w:tcW w:w="5437" w:type="dxa"/>
          </w:tcPr>
          <w:p w:rsidR="00796ACA" w:rsidRPr="00B020D4" w:rsidRDefault="00796ACA" w:rsidP="00796ACA">
            <w:pPr>
              <w:rPr>
                <w:color w:val="000000"/>
                <w:sz w:val="22"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>Тема 7. Статистическое описание основных секторов экономики</w:t>
            </w:r>
          </w:p>
        </w:tc>
        <w:tc>
          <w:tcPr>
            <w:tcW w:w="1985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  <w:tc>
          <w:tcPr>
            <w:tcW w:w="18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</w:tr>
      <w:tr w:rsidR="00796ACA" w:rsidRPr="00B020D4" w:rsidTr="003B29F8">
        <w:tc>
          <w:tcPr>
            <w:tcW w:w="4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9</w:t>
            </w:r>
          </w:p>
        </w:tc>
        <w:tc>
          <w:tcPr>
            <w:tcW w:w="5437" w:type="dxa"/>
          </w:tcPr>
          <w:p w:rsidR="00796ACA" w:rsidRPr="00B020D4" w:rsidRDefault="00796ACA" w:rsidP="00796ACA">
            <w:pPr>
              <w:rPr>
                <w:rStyle w:val="FontStyle40"/>
                <w:sz w:val="24"/>
                <w:szCs w:val="24"/>
              </w:rPr>
            </w:pPr>
            <w:r w:rsidRPr="00B020D4">
              <w:rPr>
                <w:rStyle w:val="FontStyle40"/>
                <w:b w:val="0"/>
                <w:sz w:val="24"/>
                <w:szCs w:val="24"/>
              </w:rPr>
              <w:t>Тема 8. Межотраслевой баланс</w:t>
            </w:r>
          </w:p>
        </w:tc>
        <w:tc>
          <w:tcPr>
            <w:tcW w:w="1985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  <w:tc>
          <w:tcPr>
            <w:tcW w:w="18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4</w:t>
            </w:r>
          </w:p>
        </w:tc>
      </w:tr>
      <w:tr w:rsidR="00796ACA" w:rsidRPr="00B020D4" w:rsidTr="003B29F8">
        <w:trPr>
          <w:trHeight w:val="225"/>
        </w:trPr>
        <w:tc>
          <w:tcPr>
            <w:tcW w:w="483" w:type="dxa"/>
            <w:tcBorders>
              <w:bottom w:val="single" w:sz="4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796ACA" w:rsidRPr="00B020D4" w:rsidRDefault="00796ACA" w:rsidP="00796ACA">
            <w:pPr>
              <w:rPr>
                <w:color w:val="000000"/>
                <w:sz w:val="22"/>
              </w:rPr>
            </w:pPr>
            <w:r w:rsidRPr="00B020D4">
              <w:t>Реферат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  <w:r w:rsidRPr="00B020D4">
              <w:rPr>
                <w:color w:val="000000"/>
                <w:sz w:val="22"/>
              </w:rPr>
              <w:t>10</w:t>
            </w:r>
          </w:p>
        </w:tc>
      </w:tr>
      <w:tr w:rsidR="00796ACA" w:rsidRPr="00B020D4" w:rsidTr="003B29F8">
        <w:tc>
          <w:tcPr>
            <w:tcW w:w="483" w:type="dxa"/>
          </w:tcPr>
          <w:p w:rsidR="00796ACA" w:rsidRPr="00B020D4" w:rsidRDefault="00796ACA" w:rsidP="00796ACA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437" w:type="dxa"/>
          </w:tcPr>
          <w:p w:rsidR="00796ACA" w:rsidRPr="00B020D4" w:rsidRDefault="00796ACA" w:rsidP="00796ACA">
            <w:pPr>
              <w:pStyle w:val="2"/>
            </w:pPr>
            <w:r w:rsidRPr="00B020D4">
              <w:t>Итого часов по курсу</w:t>
            </w:r>
          </w:p>
        </w:tc>
        <w:tc>
          <w:tcPr>
            <w:tcW w:w="1985" w:type="dxa"/>
          </w:tcPr>
          <w:p w:rsidR="00796ACA" w:rsidRPr="00B020D4" w:rsidRDefault="00796ACA" w:rsidP="00796ACA">
            <w:pPr>
              <w:jc w:val="center"/>
              <w:rPr>
                <w:b/>
                <w:bCs/>
                <w:sz w:val="22"/>
              </w:rPr>
            </w:pPr>
            <w:r w:rsidRPr="00B020D4">
              <w:rPr>
                <w:b/>
                <w:bCs/>
                <w:sz w:val="22"/>
              </w:rPr>
              <w:t>40</w:t>
            </w:r>
          </w:p>
        </w:tc>
        <w:tc>
          <w:tcPr>
            <w:tcW w:w="1883" w:type="dxa"/>
          </w:tcPr>
          <w:p w:rsidR="00796ACA" w:rsidRPr="00B020D4" w:rsidRDefault="00796ACA" w:rsidP="00796ACA">
            <w:pPr>
              <w:jc w:val="center"/>
              <w:rPr>
                <w:b/>
                <w:bCs/>
                <w:sz w:val="22"/>
              </w:rPr>
            </w:pPr>
            <w:r w:rsidRPr="00B020D4">
              <w:rPr>
                <w:b/>
                <w:bCs/>
                <w:sz w:val="22"/>
              </w:rPr>
              <w:t>50</w:t>
            </w:r>
          </w:p>
        </w:tc>
      </w:tr>
    </w:tbl>
    <w:p w:rsidR="000F032E" w:rsidRPr="00B020D4" w:rsidRDefault="000F032E" w:rsidP="007859F2">
      <w:pPr>
        <w:pStyle w:val="1"/>
        <w:spacing w:after="120"/>
        <w:ind w:left="431" w:hanging="431"/>
        <w:rPr>
          <w:rFonts w:ascii="Times New Roman" w:hAnsi="Times New Roman" w:cs="Times New Roman"/>
          <w:sz w:val="28"/>
          <w:szCs w:val="28"/>
        </w:rPr>
      </w:pPr>
    </w:p>
    <w:p w:rsidR="007859F2" w:rsidRPr="00B020D4" w:rsidRDefault="007859F2" w:rsidP="007859F2">
      <w:pPr>
        <w:pStyle w:val="1"/>
        <w:spacing w:after="120"/>
        <w:ind w:left="431" w:hanging="431"/>
        <w:rPr>
          <w:rFonts w:ascii="Times New Roman" w:hAnsi="Times New Roman" w:cs="Times New Roman"/>
          <w:sz w:val="28"/>
          <w:szCs w:val="28"/>
        </w:rPr>
      </w:pPr>
      <w:r w:rsidRPr="00B020D4">
        <w:rPr>
          <w:rFonts w:ascii="Times New Roman" w:hAnsi="Times New Roman" w:cs="Times New Roman"/>
          <w:sz w:val="28"/>
          <w:szCs w:val="28"/>
        </w:rPr>
        <w:t>6.</w:t>
      </w:r>
      <w:r w:rsidRPr="00B020D4">
        <w:rPr>
          <w:rFonts w:ascii="Times New Roman" w:hAnsi="Times New Roman" w:cs="Times New Roman"/>
          <w:sz w:val="28"/>
          <w:szCs w:val="28"/>
        </w:rPr>
        <w:tab/>
        <w:t>Формы контроля знаний студентов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66"/>
        <w:gridCol w:w="1200"/>
        <w:gridCol w:w="5520"/>
      </w:tblGrid>
      <w:tr w:rsidR="007859F2" w:rsidRPr="00B020D4" w:rsidTr="007A33C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9F2" w:rsidRPr="00B020D4" w:rsidRDefault="007859F2" w:rsidP="00197BE8">
            <w:pPr>
              <w:ind w:right="-108"/>
            </w:pPr>
            <w:r w:rsidRPr="00B020D4">
              <w:t>Тип контроля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9F2" w:rsidRPr="00B020D4" w:rsidRDefault="007859F2" w:rsidP="00197BE8">
            <w:r w:rsidRPr="00B020D4">
              <w:t>Форма контроля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9F2" w:rsidRPr="00B020D4" w:rsidRDefault="000A116E" w:rsidP="00197BE8">
            <w:pPr>
              <w:jc w:val="center"/>
            </w:pPr>
            <w:r w:rsidRPr="00B020D4">
              <w:t>Неделя</w:t>
            </w:r>
          </w:p>
        </w:tc>
        <w:tc>
          <w:tcPr>
            <w:tcW w:w="5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9F2" w:rsidRPr="00B020D4" w:rsidRDefault="007859F2" w:rsidP="000A116E">
            <w:r w:rsidRPr="00B020D4">
              <w:t>Параметры</w:t>
            </w:r>
          </w:p>
        </w:tc>
      </w:tr>
      <w:tr w:rsidR="007859F2" w:rsidRPr="00B020D4" w:rsidTr="007A33CC">
        <w:trPr>
          <w:trHeight w:val="8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59F2" w:rsidRPr="00B020D4" w:rsidRDefault="007859F2" w:rsidP="00197BE8">
            <w:pPr>
              <w:ind w:right="-108"/>
            </w:pPr>
            <w:r w:rsidRPr="00B020D4">
              <w:t>Текущий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9F2" w:rsidRPr="00B020D4" w:rsidRDefault="007859F2" w:rsidP="00051446">
            <w:r w:rsidRPr="00B020D4">
              <w:t>Реферат (домашняя работа)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1446" w:rsidRPr="00B020D4" w:rsidRDefault="000A116E" w:rsidP="00197BE8">
            <w:pPr>
              <w:jc w:val="center"/>
            </w:pPr>
            <w:r w:rsidRPr="00B020D4">
              <w:t>3 неделя модуля</w:t>
            </w:r>
          </w:p>
        </w:tc>
        <w:tc>
          <w:tcPr>
            <w:tcW w:w="5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9F2" w:rsidRPr="00B020D4" w:rsidRDefault="007859F2" w:rsidP="000A116E">
            <w:r w:rsidRPr="00B020D4">
              <w:t xml:space="preserve">Реферат по выбранной теме </w:t>
            </w:r>
            <w:r w:rsidR="000A116E" w:rsidRPr="00B020D4">
              <w:t>10</w:t>
            </w:r>
            <w:r w:rsidRPr="00B020D4">
              <w:t xml:space="preserve"> стр.</w:t>
            </w:r>
          </w:p>
        </w:tc>
      </w:tr>
      <w:tr w:rsidR="00051446" w:rsidRPr="00B020D4" w:rsidTr="007A33CC">
        <w:trPr>
          <w:trHeight w:val="28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446" w:rsidRPr="00B020D4" w:rsidRDefault="00051446" w:rsidP="00197BE8">
            <w:pPr>
              <w:ind w:right="-108"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46" w:rsidRPr="00B020D4" w:rsidRDefault="007A33CC" w:rsidP="00197BE8">
            <w:r w:rsidRPr="00B020D4">
              <w:t>Контрольная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1446" w:rsidRPr="00B020D4" w:rsidRDefault="000A116E" w:rsidP="00197BE8">
            <w:pPr>
              <w:jc w:val="center"/>
            </w:pPr>
            <w:r w:rsidRPr="00B020D4">
              <w:t>2 неделя модуля</w:t>
            </w:r>
          </w:p>
        </w:tc>
        <w:tc>
          <w:tcPr>
            <w:tcW w:w="5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46" w:rsidRPr="00B020D4" w:rsidRDefault="007A33CC" w:rsidP="000A116E">
            <w:r w:rsidRPr="00B020D4">
              <w:t xml:space="preserve">Письменная работа на все темы </w:t>
            </w:r>
            <w:r w:rsidR="008D21FC" w:rsidRPr="00B020D4">
              <w:t xml:space="preserve">первого раздела </w:t>
            </w:r>
            <w:r w:rsidRPr="00B020D4">
              <w:t xml:space="preserve">курса. </w:t>
            </w:r>
            <w:r w:rsidR="000A116E" w:rsidRPr="00B020D4">
              <w:t>8</w:t>
            </w:r>
            <w:r w:rsidRPr="00B020D4">
              <w:t>0 минут.</w:t>
            </w:r>
          </w:p>
        </w:tc>
      </w:tr>
      <w:tr w:rsidR="007859F2" w:rsidRPr="00B020D4" w:rsidTr="007A33C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9F2" w:rsidRPr="00B020D4" w:rsidRDefault="007859F2" w:rsidP="00197BE8">
            <w:pPr>
              <w:ind w:right="-108"/>
            </w:pPr>
            <w:r w:rsidRPr="00B020D4">
              <w:t>Итоговый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9F2" w:rsidRPr="00B020D4" w:rsidRDefault="007A33CC" w:rsidP="00197BE8">
            <w:r w:rsidRPr="00B020D4">
              <w:t>Экзамен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9F2" w:rsidRPr="00B020D4" w:rsidRDefault="007859F2" w:rsidP="00197BE8">
            <w:pPr>
              <w:jc w:val="center"/>
            </w:pPr>
          </w:p>
        </w:tc>
        <w:tc>
          <w:tcPr>
            <w:tcW w:w="5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9F2" w:rsidRPr="00B020D4" w:rsidRDefault="007859F2" w:rsidP="008D21FC">
            <w:r w:rsidRPr="00B020D4">
              <w:rPr>
                <w:caps/>
                <w:sz w:val="22"/>
                <w:szCs w:val="22"/>
              </w:rPr>
              <w:t>п</w:t>
            </w:r>
            <w:r w:rsidRPr="00B020D4">
              <w:rPr>
                <w:sz w:val="22"/>
                <w:szCs w:val="22"/>
              </w:rPr>
              <w:t>исьменная работа, включающая теоретические вопросы и практические задания на все темы курса. Практические задания требуют представления решения и содержательной интерпретации результа</w:t>
            </w:r>
            <w:r w:rsidR="007A33CC" w:rsidRPr="00B020D4">
              <w:rPr>
                <w:sz w:val="22"/>
                <w:szCs w:val="22"/>
              </w:rPr>
              <w:t xml:space="preserve">тов. </w:t>
            </w:r>
          </w:p>
        </w:tc>
      </w:tr>
    </w:tbl>
    <w:p w:rsidR="00796ACA" w:rsidRPr="00B020D4" w:rsidRDefault="00796ACA" w:rsidP="00D95BC5">
      <w:pPr>
        <w:pStyle w:val="2"/>
        <w:numPr>
          <w:ilvl w:val="1"/>
          <w:numId w:val="0"/>
        </w:numPr>
        <w:spacing w:before="120" w:after="60"/>
      </w:pPr>
    </w:p>
    <w:p w:rsidR="004B0E7D" w:rsidRPr="00B020D4" w:rsidRDefault="00555B00" w:rsidP="004B0E7D">
      <w:pPr>
        <w:pStyle w:val="1"/>
        <w:spacing w:after="120"/>
        <w:ind w:left="432" w:hanging="432"/>
        <w:jc w:val="both"/>
        <w:rPr>
          <w:rFonts w:ascii="Times New Roman" w:hAnsi="Times New Roman" w:cs="Times New Roman"/>
          <w:sz w:val="28"/>
          <w:szCs w:val="28"/>
        </w:rPr>
      </w:pPr>
      <w:r w:rsidRPr="00B020D4">
        <w:rPr>
          <w:rFonts w:ascii="Times New Roman" w:hAnsi="Times New Roman" w:cs="Times New Roman"/>
          <w:sz w:val="28"/>
          <w:szCs w:val="28"/>
        </w:rPr>
        <w:t>7</w:t>
      </w:r>
      <w:r w:rsidR="004B0E7D" w:rsidRPr="00B020D4">
        <w:rPr>
          <w:rFonts w:ascii="Times New Roman" w:hAnsi="Times New Roman" w:cs="Times New Roman"/>
          <w:sz w:val="28"/>
          <w:szCs w:val="28"/>
        </w:rPr>
        <w:t>. Оценочные средства для текущего контроля и аттестации студента</w:t>
      </w:r>
    </w:p>
    <w:p w:rsidR="004B0E7D" w:rsidRPr="00B020D4" w:rsidRDefault="00555B00" w:rsidP="004B0E7D">
      <w:pPr>
        <w:pStyle w:val="Style13"/>
        <w:spacing w:before="67" w:line="422" w:lineRule="exact"/>
        <w:rPr>
          <w:rStyle w:val="FontStyle37"/>
        </w:rPr>
      </w:pPr>
      <w:r w:rsidRPr="00B020D4">
        <w:rPr>
          <w:rStyle w:val="FontStyle37"/>
        </w:rPr>
        <w:t>7.</w:t>
      </w:r>
      <w:r w:rsidR="004B0E7D" w:rsidRPr="00B020D4">
        <w:rPr>
          <w:rStyle w:val="FontStyle37"/>
        </w:rPr>
        <w:t xml:space="preserve">1. Примерные варианты заданий для письменного экзамена. </w:t>
      </w:r>
    </w:p>
    <w:p w:rsidR="004B0E7D" w:rsidRPr="00B020D4" w:rsidRDefault="004B0E7D" w:rsidP="00555B00">
      <w:pPr>
        <w:pStyle w:val="Style13"/>
        <w:widowControl/>
        <w:spacing w:before="67" w:line="422" w:lineRule="exact"/>
        <w:rPr>
          <w:rStyle w:val="FontStyle40"/>
        </w:rPr>
      </w:pPr>
      <w:r w:rsidRPr="00B020D4">
        <w:rPr>
          <w:rStyle w:val="FontStyle40"/>
        </w:rPr>
        <w:t>Задача 1.</w:t>
      </w:r>
    </w:p>
    <w:p w:rsidR="002D5C4F" w:rsidRPr="00B020D4" w:rsidRDefault="002D5C4F" w:rsidP="002D5C4F">
      <w:pPr>
        <w:jc w:val="both"/>
      </w:pPr>
      <w:r w:rsidRPr="00B020D4">
        <w:t>В течение четырех первых месяцев начала года индекс промышленного производства составил соответственно 0.2%, -0.5%, 0.6%. Рассчитайте средний индекс промышленного производства за 4 месяца. Рассчитайте индекс промышленного производства за 4 месяца.</w:t>
      </w:r>
    </w:p>
    <w:p w:rsidR="00555B00" w:rsidRPr="00B020D4" w:rsidRDefault="00555B00" w:rsidP="00555B00">
      <w:pPr>
        <w:pStyle w:val="Style13"/>
        <w:widowControl/>
        <w:spacing w:before="67" w:line="422" w:lineRule="exact"/>
        <w:rPr>
          <w:b/>
          <w:bCs/>
          <w:sz w:val="22"/>
          <w:szCs w:val="22"/>
        </w:rPr>
      </w:pPr>
      <w:r w:rsidRPr="00B020D4">
        <w:rPr>
          <w:rStyle w:val="FontStyle40"/>
        </w:rPr>
        <w:t>Задача 2.</w:t>
      </w:r>
    </w:p>
    <w:p w:rsidR="002D5C4F" w:rsidRPr="00B020D4" w:rsidRDefault="002D5C4F" w:rsidP="002D5C4F">
      <w:pPr>
        <w:jc w:val="both"/>
      </w:pPr>
      <w:r w:rsidRPr="00B020D4">
        <w:t>В 2011 году ВВП составил 200 трлн. руб., в 2012 году – 210 трлн. руб., в 2013 году – 220 трлн. руб. Считая 2011 год базовым, найдите ВВП в 2013 году в ценах 2011 года, если темп роста ВВП в 2012 году составил 6%, в 2013 году – 5%. Рассчитайте индекс дефлятор в 2013 году.</w:t>
      </w:r>
    </w:p>
    <w:p w:rsidR="00555B00" w:rsidRPr="00B020D4" w:rsidRDefault="00555B00" w:rsidP="00555B00">
      <w:pPr>
        <w:pStyle w:val="Style13"/>
        <w:widowControl/>
        <w:spacing w:before="67" w:line="422" w:lineRule="exact"/>
        <w:rPr>
          <w:rStyle w:val="FontStyle40"/>
        </w:rPr>
      </w:pPr>
      <w:r w:rsidRPr="00B020D4">
        <w:rPr>
          <w:rStyle w:val="FontStyle40"/>
        </w:rPr>
        <w:t>Задача 3.</w:t>
      </w:r>
    </w:p>
    <w:p w:rsidR="002D5C4F" w:rsidRPr="00B020D4" w:rsidRDefault="00555B00" w:rsidP="00555B00">
      <w:pPr>
        <w:jc w:val="both"/>
      </w:pPr>
      <w:r w:rsidRPr="00B020D4">
        <w:t>Известно, что из-за сезонности (рассчитанной мультипликативно) объем инвестиций при нулевых тепах роста в 4 квартале на 40% выше, чем в 3 квартале, а во 2 квартале на 25% ниже по сравнению с 3 кварталом. По несглаженному ряду данных 2 квартал – 20 трлн. руб., 3 квартал – 10 трлн. руб., 4 квартал – 20 трлн. руб., рассчитайте темпы роста инвестиций в 3 и 4 квартале.</w:t>
      </w:r>
    </w:p>
    <w:p w:rsidR="00555B00" w:rsidRPr="00B020D4" w:rsidRDefault="00555B00" w:rsidP="00555B00">
      <w:pPr>
        <w:jc w:val="both"/>
        <w:rPr>
          <w:b/>
          <w:bCs/>
        </w:rPr>
      </w:pPr>
    </w:p>
    <w:p w:rsidR="004B0E7D" w:rsidRPr="00B020D4" w:rsidRDefault="00555B00" w:rsidP="004B0E7D">
      <w:pPr>
        <w:pStyle w:val="Style1"/>
        <w:widowControl/>
        <w:spacing w:before="125" w:line="274" w:lineRule="exact"/>
        <w:jc w:val="left"/>
        <w:rPr>
          <w:rStyle w:val="FontStyle37"/>
        </w:rPr>
      </w:pPr>
      <w:r w:rsidRPr="00B020D4">
        <w:rPr>
          <w:rStyle w:val="FontStyle37"/>
        </w:rPr>
        <w:t>7</w:t>
      </w:r>
      <w:r w:rsidR="004B0E7D" w:rsidRPr="00B020D4">
        <w:rPr>
          <w:rStyle w:val="FontStyle37"/>
        </w:rPr>
        <w:t>.2 Примерные вопросы для письменного экзамена.</w:t>
      </w:r>
    </w:p>
    <w:p w:rsidR="004B0E7D" w:rsidRPr="00B020D4" w:rsidRDefault="004B0E7D" w:rsidP="004B0E7D">
      <w:pPr>
        <w:pStyle w:val="Style31"/>
        <w:widowControl/>
        <w:numPr>
          <w:ilvl w:val="0"/>
          <w:numId w:val="48"/>
        </w:numPr>
        <w:tabs>
          <w:tab w:val="left" w:pos="355"/>
        </w:tabs>
        <w:ind w:left="355"/>
        <w:rPr>
          <w:rStyle w:val="FontStyle39"/>
          <w:sz w:val="24"/>
        </w:rPr>
      </w:pPr>
      <w:r w:rsidRPr="00B020D4">
        <w:rPr>
          <w:rStyle w:val="FontStyle39"/>
          <w:sz w:val="24"/>
        </w:rPr>
        <w:t>Использование графиков в социально-экономических исследованиях.</w:t>
      </w:r>
    </w:p>
    <w:p w:rsidR="004B0E7D" w:rsidRPr="00B020D4" w:rsidRDefault="004B0E7D" w:rsidP="004B0E7D">
      <w:pPr>
        <w:pStyle w:val="Style31"/>
        <w:widowControl/>
        <w:numPr>
          <w:ilvl w:val="0"/>
          <w:numId w:val="48"/>
        </w:numPr>
        <w:tabs>
          <w:tab w:val="left" w:pos="355"/>
        </w:tabs>
        <w:ind w:left="355"/>
        <w:rPr>
          <w:rStyle w:val="FontStyle39"/>
          <w:sz w:val="24"/>
        </w:rPr>
      </w:pPr>
      <w:r w:rsidRPr="00B020D4">
        <w:rPr>
          <w:rStyle w:val="FontStyle39"/>
          <w:sz w:val="24"/>
        </w:rPr>
        <w:t>Способы графического изображения динамики, структуры и взаимосвязи социально-экономических процессов.</w:t>
      </w:r>
    </w:p>
    <w:p w:rsidR="004B0E7D" w:rsidRPr="00B020D4" w:rsidRDefault="004B0E7D" w:rsidP="004B0E7D">
      <w:pPr>
        <w:pStyle w:val="Style31"/>
        <w:widowControl/>
        <w:numPr>
          <w:ilvl w:val="0"/>
          <w:numId w:val="4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Абсолютные величины, их виды, единицы измерения.</w:t>
      </w:r>
    </w:p>
    <w:p w:rsidR="004B0E7D" w:rsidRPr="00B020D4" w:rsidRDefault="004B0E7D" w:rsidP="004B0E7D">
      <w:pPr>
        <w:pStyle w:val="Style31"/>
        <w:widowControl/>
        <w:numPr>
          <w:ilvl w:val="0"/>
          <w:numId w:val="4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Относительные величины - сущность, виды, системы вычисления.</w:t>
      </w:r>
    </w:p>
    <w:p w:rsidR="004B0E7D" w:rsidRPr="00B020D4" w:rsidRDefault="004B0E7D" w:rsidP="004B0E7D">
      <w:pPr>
        <w:pStyle w:val="Style31"/>
        <w:widowControl/>
        <w:numPr>
          <w:ilvl w:val="0"/>
          <w:numId w:val="48"/>
        </w:numPr>
        <w:tabs>
          <w:tab w:val="left" w:pos="355"/>
        </w:tabs>
        <w:ind w:left="355"/>
        <w:rPr>
          <w:rStyle w:val="FontStyle39"/>
          <w:sz w:val="24"/>
        </w:rPr>
      </w:pPr>
      <w:r w:rsidRPr="00B020D4">
        <w:rPr>
          <w:rStyle w:val="FontStyle39"/>
          <w:sz w:val="24"/>
        </w:rPr>
        <w:t>Средние величины - сущность, виды, использование в социально-экономических исследованиях.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left="355"/>
        <w:rPr>
          <w:rStyle w:val="FontStyle39"/>
          <w:sz w:val="24"/>
        </w:rPr>
      </w:pPr>
      <w:r w:rsidRPr="00B020D4">
        <w:rPr>
          <w:rStyle w:val="FontStyle39"/>
          <w:sz w:val="24"/>
        </w:rPr>
        <w:t>Ряды динамики, виды и использование в социально-экономических исследованиях.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left="355"/>
        <w:rPr>
          <w:rStyle w:val="FontStyle39"/>
          <w:sz w:val="24"/>
        </w:rPr>
      </w:pPr>
      <w:r w:rsidRPr="00B020D4">
        <w:rPr>
          <w:rStyle w:val="FontStyle39"/>
          <w:sz w:val="24"/>
        </w:rPr>
        <w:t>Интерполяция и экстраполяция, использование в социально-экономических исследованиях.</w:t>
      </w:r>
    </w:p>
    <w:p w:rsidR="004B0E7D" w:rsidRPr="00B020D4" w:rsidRDefault="00555B0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left="355"/>
        <w:rPr>
          <w:rStyle w:val="FontStyle39"/>
          <w:sz w:val="24"/>
        </w:rPr>
      </w:pPr>
      <w:r w:rsidRPr="00B020D4">
        <w:rPr>
          <w:rStyle w:val="FontStyle39"/>
          <w:sz w:val="24"/>
        </w:rPr>
        <w:lastRenderedPageBreak/>
        <w:t>Индексы - сущность, виды и</w:t>
      </w:r>
      <w:r w:rsidR="004B0E7D" w:rsidRPr="00B020D4">
        <w:rPr>
          <w:rStyle w:val="FontStyle39"/>
          <w:sz w:val="24"/>
        </w:rPr>
        <w:t xml:space="preserve"> использование в социально-экономических исследованиях.</w:t>
      </w:r>
    </w:p>
    <w:p w:rsidR="004B0E7D" w:rsidRPr="00B020D4" w:rsidRDefault="00555B0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left="355"/>
        <w:rPr>
          <w:rStyle w:val="FontStyle39"/>
          <w:sz w:val="24"/>
        </w:rPr>
      </w:pPr>
      <w:r w:rsidRPr="00B020D4">
        <w:rPr>
          <w:rStyle w:val="FontStyle39"/>
          <w:sz w:val="24"/>
        </w:rPr>
        <w:t xml:space="preserve">Цепные и базисные индексы, </w:t>
      </w:r>
      <w:r w:rsidR="004B0E7D" w:rsidRPr="00B020D4">
        <w:rPr>
          <w:rStyle w:val="FontStyle39"/>
          <w:sz w:val="24"/>
        </w:rPr>
        <w:t>использование в социально-экономических исследованиях.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Индексы цен и физического объема продукции.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Статистика уровня жизни - сущность, система показателей.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Доходы семьи, их использование.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Дифференциация доходов населения.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Теоретические основы построения СНС.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Классификация счетов СНС.</w:t>
      </w:r>
    </w:p>
    <w:p w:rsidR="004B0E7D" w:rsidRPr="00B020D4" w:rsidRDefault="004B0E7D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Методы определения ВВП.</w:t>
      </w:r>
    </w:p>
    <w:p w:rsidR="00555B00" w:rsidRPr="00B020D4" w:rsidRDefault="00555B0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Метод расчета ВВП по добавленной стоимости.</w:t>
      </w:r>
    </w:p>
    <w:p w:rsidR="00555B00" w:rsidRPr="00B020D4" w:rsidRDefault="00555B0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Метод расчета ВВП по элементам использования.</w:t>
      </w:r>
    </w:p>
    <w:p w:rsidR="00555B00" w:rsidRPr="00B020D4" w:rsidRDefault="00555B0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Метод расчета ВВП по доходам.</w:t>
      </w:r>
    </w:p>
    <w:p w:rsidR="00555B00" w:rsidRPr="00B020D4" w:rsidRDefault="00555B0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Оперативные показатели состояния экономики.</w:t>
      </w:r>
    </w:p>
    <w:p w:rsidR="00555B00" w:rsidRPr="00B020D4" w:rsidRDefault="004B1235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Инвестиции – определение и основные составляющие.</w:t>
      </w:r>
    </w:p>
    <w:p w:rsidR="004B1235" w:rsidRPr="00B020D4" w:rsidRDefault="004B1235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Платежный баланс.</w:t>
      </w:r>
    </w:p>
    <w:p w:rsidR="004B1235" w:rsidRPr="00B020D4" w:rsidRDefault="004B1235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Система учетов государственных финансов.</w:t>
      </w:r>
    </w:p>
    <w:p w:rsidR="004B1235" w:rsidRPr="00B020D4" w:rsidRDefault="003D7B8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Показатели финансового рынка.</w:t>
      </w:r>
    </w:p>
    <w:p w:rsidR="003D7B80" w:rsidRPr="00B020D4" w:rsidRDefault="003D7B8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Показатели банковской системы.</w:t>
      </w:r>
    </w:p>
    <w:p w:rsidR="003D7B80" w:rsidRPr="00B020D4" w:rsidRDefault="003D7B80" w:rsidP="004B0E7D">
      <w:pPr>
        <w:pStyle w:val="Style31"/>
        <w:widowControl/>
        <w:numPr>
          <w:ilvl w:val="0"/>
          <w:numId w:val="18"/>
        </w:numPr>
        <w:tabs>
          <w:tab w:val="left" w:pos="355"/>
        </w:tabs>
        <w:ind w:firstLine="0"/>
        <w:rPr>
          <w:rStyle w:val="FontStyle39"/>
          <w:sz w:val="24"/>
        </w:rPr>
      </w:pPr>
      <w:r w:rsidRPr="00B020D4">
        <w:rPr>
          <w:rStyle w:val="FontStyle39"/>
          <w:sz w:val="24"/>
        </w:rPr>
        <w:t>Статистическое описание политики Центрального Банка.</w:t>
      </w:r>
    </w:p>
    <w:p w:rsidR="004B0E7D" w:rsidRPr="00B020D4" w:rsidRDefault="004B0E7D" w:rsidP="004B0E7D">
      <w:pPr>
        <w:rPr>
          <w:sz w:val="28"/>
        </w:rPr>
      </w:pPr>
    </w:p>
    <w:p w:rsidR="002D1E2F" w:rsidRPr="00B020D4" w:rsidRDefault="00555B00" w:rsidP="002D1E2F">
      <w:pPr>
        <w:pStyle w:val="1"/>
        <w:spacing w:after="120"/>
        <w:ind w:left="432" w:hanging="432"/>
        <w:rPr>
          <w:rFonts w:ascii="Times New Roman" w:hAnsi="Times New Roman" w:cs="Times New Roman"/>
          <w:sz w:val="28"/>
          <w:szCs w:val="28"/>
        </w:rPr>
      </w:pPr>
      <w:r w:rsidRPr="00B020D4">
        <w:rPr>
          <w:rFonts w:ascii="Times New Roman" w:hAnsi="Times New Roman" w:cs="Times New Roman"/>
          <w:sz w:val="28"/>
          <w:szCs w:val="28"/>
        </w:rPr>
        <w:t>8</w:t>
      </w:r>
      <w:r w:rsidR="002D1E2F" w:rsidRPr="00B020D4">
        <w:rPr>
          <w:rFonts w:ascii="Times New Roman" w:hAnsi="Times New Roman" w:cs="Times New Roman"/>
          <w:sz w:val="28"/>
          <w:szCs w:val="28"/>
        </w:rPr>
        <w:t>. Учебно-методическое и информационное обеспечение дисциплины</w:t>
      </w:r>
    </w:p>
    <w:p w:rsidR="002D1E2F" w:rsidRPr="00B020D4" w:rsidRDefault="00555B00" w:rsidP="002D1E2F">
      <w:pPr>
        <w:pStyle w:val="2"/>
        <w:spacing w:before="240"/>
        <w:ind w:left="576" w:hanging="576"/>
        <w:rPr>
          <w:sz w:val="24"/>
        </w:rPr>
      </w:pPr>
      <w:r w:rsidRPr="00B020D4">
        <w:t>8</w:t>
      </w:r>
      <w:r w:rsidR="002D1E2F" w:rsidRPr="00B020D4">
        <w:t>.1</w:t>
      </w:r>
      <w:r w:rsidR="002D1E2F" w:rsidRPr="00B020D4">
        <w:rPr>
          <w:sz w:val="24"/>
        </w:rPr>
        <w:t>. Основная литература</w:t>
      </w:r>
    </w:p>
    <w:p w:rsidR="002D1E2F" w:rsidRPr="00B020D4" w:rsidRDefault="002D1E2F" w:rsidP="00837D86">
      <w:pPr>
        <w:numPr>
          <w:ilvl w:val="0"/>
          <w:numId w:val="45"/>
        </w:numPr>
        <w:autoSpaceDE w:val="0"/>
        <w:autoSpaceDN w:val="0"/>
        <w:adjustRightInd w:val="0"/>
        <w:jc w:val="both"/>
      </w:pPr>
      <w:r w:rsidRPr="00B020D4">
        <w:t xml:space="preserve">Бычкова </w:t>
      </w:r>
      <w:r w:rsidR="00BB2841" w:rsidRPr="00B020D4">
        <w:t xml:space="preserve">С.Г. </w:t>
      </w:r>
      <w:r w:rsidRPr="00B020D4">
        <w:t>Социальная статистика. Учебник для академического бакалавриата</w:t>
      </w:r>
      <w:r w:rsidR="00837D86" w:rsidRPr="00B020D4">
        <w:t xml:space="preserve"> </w:t>
      </w:r>
      <w:r w:rsidRPr="00B020D4">
        <w:t>/С.Г. Бычкова - М.: Издательство Юрайт, 2014</w:t>
      </w:r>
    </w:p>
    <w:p w:rsidR="002D1E2F" w:rsidRPr="00B020D4" w:rsidRDefault="002D1E2F" w:rsidP="00837D86">
      <w:pPr>
        <w:numPr>
          <w:ilvl w:val="0"/>
          <w:numId w:val="45"/>
        </w:numPr>
        <w:autoSpaceDE w:val="0"/>
        <w:autoSpaceDN w:val="0"/>
        <w:adjustRightInd w:val="0"/>
        <w:jc w:val="both"/>
      </w:pPr>
      <w:r w:rsidRPr="00B020D4">
        <w:t>Статистика: учебник / Под ред. д.э.н. А.Е.</w:t>
      </w:r>
      <w:r w:rsidR="00837D86" w:rsidRPr="00B020D4">
        <w:t xml:space="preserve"> </w:t>
      </w:r>
      <w:r w:rsidRPr="00B020D4">
        <w:t>Суринова. Издательство РАГС, 2005.</w:t>
      </w:r>
    </w:p>
    <w:p w:rsidR="00BB2841" w:rsidRPr="00B020D4" w:rsidRDefault="00BB2841" w:rsidP="00BB2841">
      <w:pPr>
        <w:numPr>
          <w:ilvl w:val="0"/>
          <w:numId w:val="45"/>
        </w:numPr>
        <w:autoSpaceDE w:val="0"/>
        <w:autoSpaceDN w:val="0"/>
        <w:adjustRightInd w:val="0"/>
        <w:jc w:val="both"/>
      </w:pPr>
      <w:r w:rsidRPr="00B020D4">
        <w:t>Образцова О. И. Система национальных счетов [Текст]: учеб. / О. И. Об</w:t>
      </w:r>
      <w:r w:rsidR="00837D86" w:rsidRPr="00B020D4">
        <w:t>разцова, О. В. Копейкина</w:t>
      </w:r>
      <w:r w:rsidRPr="00B020D4">
        <w:t>; Гос. ун-т - Высшая школа экономики. М.: Изд. дом ГУ ВШЭ, 2008. 460 с.</w:t>
      </w:r>
    </w:p>
    <w:p w:rsidR="00BB2841" w:rsidRPr="00B020D4" w:rsidRDefault="00BB2841" w:rsidP="00BB2841">
      <w:pPr>
        <w:numPr>
          <w:ilvl w:val="0"/>
          <w:numId w:val="45"/>
        </w:numPr>
        <w:autoSpaceDE w:val="0"/>
        <w:autoSpaceDN w:val="0"/>
        <w:adjustRightInd w:val="0"/>
        <w:jc w:val="both"/>
      </w:pPr>
      <w:r w:rsidRPr="00B020D4">
        <w:t xml:space="preserve">Кондраков Н. П. К64 Бухгалтерский (финансовый, управленческий) учет: учеб. — М.: ТК Велби, Изд-во Проспект, 2006. - 448 с.  </w:t>
      </w:r>
    </w:p>
    <w:p w:rsidR="002D1E2F" w:rsidRPr="00B020D4" w:rsidRDefault="00555B00" w:rsidP="002D1E2F">
      <w:pPr>
        <w:pStyle w:val="2"/>
        <w:spacing w:before="240"/>
        <w:ind w:left="576" w:hanging="576"/>
        <w:rPr>
          <w:sz w:val="24"/>
        </w:rPr>
      </w:pPr>
      <w:r w:rsidRPr="00B020D4">
        <w:rPr>
          <w:sz w:val="24"/>
        </w:rPr>
        <w:t>8</w:t>
      </w:r>
      <w:r w:rsidR="002D1E2F" w:rsidRPr="00B020D4">
        <w:rPr>
          <w:sz w:val="24"/>
        </w:rPr>
        <w:t xml:space="preserve">.2. Дополнительная литература </w:t>
      </w:r>
    </w:p>
    <w:p w:rsidR="002D1E2F" w:rsidRPr="00B020D4" w:rsidRDefault="002D1E2F" w:rsidP="00555B00">
      <w:pPr>
        <w:numPr>
          <w:ilvl w:val="0"/>
          <w:numId w:val="46"/>
        </w:numPr>
        <w:ind w:left="426" w:hanging="426"/>
        <w:jc w:val="both"/>
      </w:pPr>
      <w:r w:rsidRPr="00B020D4">
        <w:t>Герасименко В., Заварина Е., Малышев Н. О качестве статистической информации. Вопросы статистики, 1996, №7.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Демографическая статистика Учебник/ Под ред. И.И.Елисеевой - М.:Финансы и статистика, 2006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Заварина Е.С. Основы региональной статистики: учебник / Е.С.Заварина, К.Г.Ч</w:t>
      </w:r>
      <w:r w:rsidR="00837D86" w:rsidRPr="00B020D4">
        <w:t xml:space="preserve">обану; под ред. Е.С.Завариной. </w:t>
      </w:r>
      <w:r w:rsidRPr="00B020D4">
        <w:t>М.: Финансы и статистика, 2009.</w:t>
      </w:r>
    </w:p>
    <w:p w:rsidR="002D1E2F" w:rsidRPr="00B020D4" w:rsidRDefault="002D1E2F" w:rsidP="00555B00">
      <w:pPr>
        <w:numPr>
          <w:ilvl w:val="0"/>
          <w:numId w:val="46"/>
        </w:numPr>
        <w:ind w:left="426" w:hanging="426"/>
        <w:jc w:val="both"/>
        <w:rPr>
          <w:iCs/>
        </w:rPr>
      </w:pPr>
      <w:r w:rsidRPr="00B020D4">
        <w:rPr>
          <w:iCs/>
        </w:rPr>
        <w:t xml:space="preserve">Елисеева И.И., Юзбашев М.М. Общая теория статистики: Учебник/Под ред чл.-корр. РАН И.И. Елисеевой, 4-е изд., перераб. и доп. – М.: Финансы и статистика , 1998 </w:t>
      </w:r>
    </w:p>
    <w:p w:rsidR="00837D86" w:rsidRPr="00B020D4" w:rsidRDefault="00837D86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</w:pPr>
      <w:r w:rsidRPr="00B020D4">
        <w:t>Ефимова М.Р., Бычкова С.Г. Практикум по социальной статистике Учеб. пособие/ М.Р.Ефимова, С.Г. Бычкова; Под ред. М.Р.Ефимовой. - М.: Финансы и статистика, 2005.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Курс социально-экономической статистики: учебник для вузов/ Под ред.  М.Г.Назарова – М.: Финстатинформ, 2002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Международная статистика: учебник/ под ред. Б.И.Башкатова, А.Е.Суринова.-М.: Издательства Юрайт, 2010 (Учебник ГУ_ВШЭ)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 xml:space="preserve">Организация государственной статистики в России/ Госкомстат России.– М., 2004. 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Организация статистики за рубежом: Научно-популярное издание/ Л.И. Нестеров. М.: ИИЦ «Статистика России», 2006.</w:t>
      </w:r>
    </w:p>
    <w:p w:rsidR="002D1E2F" w:rsidRPr="00B020D4" w:rsidRDefault="002D1E2F" w:rsidP="00555B00">
      <w:pPr>
        <w:pStyle w:val="Style10"/>
        <w:widowControl/>
        <w:numPr>
          <w:ilvl w:val="0"/>
          <w:numId w:val="46"/>
        </w:numPr>
        <w:spacing w:line="274" w:lineRule="exact"/>
        <w:ind w:left="426" w:hanging="426"/>
        <w:rPr>
          <w:rStyle w:val="FontStyle55"/>
        </w:rPr>
      </w:pPr>
      <w:r w:rsidRPr="00B020D4">
        <w:rPr>
          <w:rStyle w:val="FontStyle55"/>
        </w:rPr>
        <w:lastRenderedPageBreak/>
        <w:t>Практикум по общей теории статистики. Под ред. Громыко Г.Л. - М.: Финансы и статистика, 2004.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 xml:space="preserve">Социальная статистика. – Учебник/ под ред. чл.-кор. РАН И.И. Елисеевой. - 3-е изд., перераб. и доп. - М.:Финансы и статистика, </w:t>
      </w:r>
      <w:smartTag w:uri="urn:schemas-microsoft-com:office:smarttags" w:element="metricconverter">
        <w:smartTagPr>
          <w:attr w:name="ProductID" w:val="2002 г"/>
        </w:smartTagPr>
        <w:r w:rsidRPr="00B020D4">
          <w:t>2002 г</w:t>
        </w:r>
      </w:smartTag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Социальное положение и уровень жизни населения России/ Стат. сборники</w:t>
      </w:r>
    </w:p>
    <w:p w:rsidR="00555B00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Статистика: учебник / Под ред. В.С. Мхитарянa - М.: Экономистъ, 2005.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Суринов А.Е. Введение в национальное счетоводство. Учебник-М.: ИИЦ Статистика России», 2005.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Суринов А.Е. Официальная статистика в России: п</w:t>
      </w:r>
      <w:r w:rsidR="00555B00" w:rsidRPr="00B020D4">
        <w:t>роблемы реформирования. – ИИЦ «</w:t>
      </w:r>
      <w:r w:rsidRPr="00B020D4">
        <w:t>Статистика России», 2002.</w:t>
      </w:r>
    </w:p>
    <w:p w:rsidR="002D1E2F" w:rsidRPr="00B020D4" w:rsidRDefault="002D1E2F" w:rsidP="00555B00">
      <w:pPr>
        <w:numPr>
          <w:ilvl w:val="0"/>
          <w:numId w:val="46"/>
        </w:numPr>
        <w:autoSpaceDE w:val="0"/>
        <w:autoSpaceDN w:val="0"/>
        <w:adjustRightInd w:val="0"/>
        <w:ind w:left="426" w:hanging="426"/>
        <w:jc w:val="both"/>
      </w:pPr>
      <w:r w:rsidRPr="00B020D4">
        <w:t>Экономическая статистика. Учебник / Под ред</w:t>
      </w:r>
      <w:r w:rsidR="00555B00" w:rsidRPr="00B020D4">
        <w:t>.</w:t>
      </w:r>
      <w:r w:rsidRPr="00B020D4">
        <w:t xml:space="preserve"> проф. Иванова Ю.Н.–ИНФРА – М, 2004.</w:t>
      </w:r>
    </w:p>
    <w:p w:rsidR="002D1E2F" w:rsidRPr="00B020D4" w:rsidRDefault="002D1E2F" w:rsidP="00D95BC5">
      <w:pPr>
        <w:pStyle w:val="Style1"/>
        <w:widowControl/>
        <w:spacing w:before="67" w:line="240" w:lineRule="auto"/>
        <w:jc w:val="left"/>
      </w:pPr>
    </w:p>
    <w:p w:rsidR="002D1E2F" w:rsidRPr="00B020D4" w:rsidRDefault="002D1E2F" w:rsidP="00D95BC5">
      <w:pPr>
        <w:pStyle w:val="Style1"/>
        <w:widowControl/>
        <w:spacing w:before="67" w:line="240" w:lineRule="auto"/>
        <w:jc w:val="left"/>
      </w:pPr>
    </w:p>
    <w:p w:rsidR="00D95BC5" w:rsidRPr="00B020D4" w:rsidRDefault="00D95BC5" w:rsidP="00D95BC5">
      <w:pPr>
        <w:pStyle w:val="Style1"/>
        <w:widowControl/>
        <w:spacing w:before="67" w:line="240" w:lineRule="auto"/>
        <w:jc w:val="left"/>
      </w:pPr>
      <w:r w:rsidRPr="00B020D4">
        <w:t>Автор курса</w:t>
      </w:r>
    </w:p>
    <w:p w:rsidR="00BD22EC" w:rsidRPr="00BD22EC" w:rsidRDefault="00D95BC5" w:rsidP="00D95BC5">
      <w:pPr>
        <w:pStyle w:val="Style1"/>
        <w:widowControl/>
        <w:spacing w:before="67" w:line="240" w:lineRule="auto"/>
        <w:jc w:val="left"/>
      </w:pPr>
      <w:r w:rsidRPr="00B020D4">
        <w:t>к.э.н., доцент</w:t>
      </w:r>
      <w:r w:rsidRPr="00B020D4">
        <w:tab/>
      </w:r>
      <w:r w:rsidRPr="00B020D4">
        <w:tab/>
      </w:r>
      <w:r w:rsidRPr="00B020D4">
        <w:tab/>
      </w:r>
      <w:r w:rsidRPr="00B020D4">
        <w:tab/>
      </w:r>
      <w:r w:rsidRPr="00B020D4">
        <w:tab/>
      </w:r>
      <w:r w:rsidRPr="00B020D4">
        <w:tab/>
      </w:r>
      <w:r w:rsidRPr="00B020D4">
        <w:tab/>
      </w:r>
      <w:r>
        <w:tab/>
      </w:r>
      <w:r>
        <w:tab/>
      </w:r>
      <w:r>
        <w:tab/>
      </w:r>
      <w:r w:rsidR="00796ACA">
        <w:t>Н.П. Пильник</w:t>
      </w:r>
    </w:p>
    <w:sectPr w:rsidR="00BD22EC" w:rsidRPr="00BD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514" w:rsidRDefault="00302514">
      <w:r>
        <w:separator/>
      </w:r>
    </w:p>
  </w:endnote>
  <w:endnote w:type="continuationSeparator" w:id="0">
    <w:p w:rsidR="00302514" w:rsidRDefault="00302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514" w:rsidRDefault="00302514">
      <w:r>
        <w:separator/>
      </w:r>
    </w:p>
  </w:footnote>
  <w:footnote w:type="continuationSeparator" w:id="0">
    <w:p w:rsidR="00302514" w:rsidRDefault="00302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324D258"/>
    <w:lvl w:ilvl="0">
      <w:numFmt w:val="bullet"/>
      <w:lvlText w:val="*"/>
      <w:lvlJc w:val="left"/>
    </w:lvl>
  </w:abstractNum>
  <w:abstractNum w:abstractNumId="1" w15:restartNumberingAfterBreak="0">
    <w:nsid w:val="04531F66"/>
    <w:multiLevelType w:val="hybridMultilevel"/>
    <w:tmpl w:val="B7EC7E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F929B7"/>
    <w:multiLevelType w:val="hybridMultilevel"/>
    <w:tmpl w:val="16E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E5EFF"/>
    <w:multiLevelType w:val="hybridMultilevel"/>
    <w:tmpl w:val="9DF072D8"/>
    <w:lvl w:ilvl="0" w:tplc="E200BD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200BD2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62B46"/>
    <w:multiLevelType w:val="singleLevel"/>
    <w:tmpl w:val="BAE226C6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FAA2786"/>
    <w:multiLevelType w:val="hybridMultilevel"/>
    <w:tmpl w:val="DCAAF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92370"/>
    <w:multiLevelType w:val="hybridMultilevel"/>
    <w:tmpl w:val="02583F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00BD2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4" w:tplc="E200BD2A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075C3"/>
    <w:multiLevelType w:val="hybridMultilevel"/>
    <w:tmpl w:val="370E77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D25D01"/>
    <w:multiLevelType w:val="hybridMultilevel"/>
    <w:tmpl w:val="7CD6B94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6A1068"/>
    <w:multiLevelType w:val="hybridMultilevel"/>
    <w:tmpl w:val="1DFCB8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8631F"/>
    <w:multiLevelType w:val="hybridMultilevel"/>
    <w:tmpl w:val="D8FA709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C16710"/>
    <w:multiLevelType w:val="hybridMultilevel"/>
    <w:tmpl w:val="53C04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718F6"/>
    <w:multiLevelType w:val="hybridMultilevel"/>
    <w:tmpl w:val="E9FAA6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E8561C"/>
    <w:multiLevelType w:val="hybridMultilevel"/>
    <w:tmpl w:val="843A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22D68"/>
    <w:multiLevelType w:val="hybridMultilevel"/>
    <w:tmpl w:val="9D5080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D940B6"/>
    <w:multiLevelType w:val="hybridMultilevel"/>
    <w:tmpl w:val="A0F68B80"/>
    <w:lvl w:ilvl="0" w:tplc="E200B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7D0537"/>
    <w:multiLevelType w:val="hybridMultilevel"/>
    <w:tmpl w:val="773CCC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7A5F2C"/>
    <w:multiLevelType w:val="singleLevel"/>
    <w:tmpl w:val="BAE226C6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FE94ABF"/>
    <w:multiLevelType w:val="hybridMultilevel"/>
    <w:tmpl w:val="6A20CCC0"/>
    <w:lvl w:ilvl="0" w:tplc="E200BD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5D55AB5"/>
    <w:multiLevelType w:val="hybridMultilevel"/>
    <w:tmpl w:val="111831B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BC03BC"/>
    <w:multiLevelType w:val="hybridMultilevel"/>
    <w:tmpl w:val="F5C8A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F7B95"/>
    <w:multiLevelType w:val="hybridMultilevel"/>
    <w:tmpl w:val="25269A6E"/>
    <w:lvl w:ilvl="0" w:tplc="E200B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811906"/>
    <w:multiLevelType w:val="hybridMultilevel"/>
    <w:tmpl w:val="828002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3D395C"/>
    <w:multiLevelType w:val="hybridMultilevel"/>
    <w:tmpl w:val="360EF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B7229E"/>
    <w:multiLevelType w:val="hybridMultilevel"/>
    <w:tmpl w:val="8A1CC2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A7734B"/>
    <w:multiLevelType w:val="hybridMultilevel"/>
    <w:tmpl w:val="AE3EEC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D44F9B"/>
    <w:multiLevelType w:val="hybridMultilevel"/>
    <w:tmpl w:val="6E08A5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1E21FEA"/>
    <w:multiLevelType w:val="hybridMultilevel"/>
    <w:tmpl w:val="32FC56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1526C7"/>
    <w:multiLevelType w:val="hybridMultilevel"/>
    <w:tmpl w:val="DE8433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F717D6"/>
    <w:multiLevelType w:val="hybridMultilevel"/>
    <w:tmpl w:val="6804B6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27D8B"/>
    <w:multiLevelType w:val="hybridMultilevel"/>
    <w:tmpl w:val="0BFC3FF8"/>
    <w:lvl w:ilvl="0" w:tplc="C5B2E1E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2"/>
      </w:rPr>
    </w:lvl>
    <w:lvl w:ilvl="1" w:tplc="E200BD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000000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A330C7"/>
    <w:multiLevelType w:val="hybridMultilevel"/>
    <w:tmpl w:val="2D0A6288"/>
    <w:lvl w:ilvl="0" w:tplc="FFFFFFFF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05F74"/>
    <w:multiLevelType w:val="hybridMultilevel"/>
    <w:tmpl w:val="47725DE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F7408A4"/>
    <w:multiLevelType w:val="hybridMultilevel"/>
    <w:tmpl w:val="59162E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9600FF"/>
    <w:multiLevelType w:val="hybridMultilevel"/>
    <w:tmpl w:val="AB2439DC"/>
    <w:lvl w:ilvl="0" w:tplc="C5B2E1E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80077C"/>
    <w:multiLevelType w:val="singleLevel"/>
    <w:tmpl w:val="BAE226C6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36" w15:restartNumberingAfterBreak="0">
    <w:nsid w:val="79993623"/>
    <w:multiLevelType w:val="hybridMultilevel"/>
    <w:tmpl w:val="1A5EE4C0"/>
    <w:lvl w:ilvl="0" w:tplc="E200B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BFE1C65"/>
    <w:multiLevelType w:val="hybridMultilevel"/>
    <w:tmpl w:val="1A00F8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34"/>
  </w:num>
  <w:num w:numId="4">
    <w:abstractNumId w:val="11"/>
  </w:num>
  <w:num w:numId="5">
    <w:abstractNumId w:val="8"/>
  </w:num>
  <w:num w:numId="6">
    <w:abstractNumId w:val="21"/>
  </w:num>
  <w:num w:numId="7">
    <w:abstractNumId w:val="19"/>
  </w:num>
  <w:num w:numId="8">
    <w:abstractNumId w:val="18"/>
  </w:num>
  <w:num w:numId="9">
    <w:abstractNumId w:val="36"/>
  </w:num>
  <w:num w:numId="10">
    <w:abstractNumId w:val="15"/>
  </w:num>
  <w:num w:numId="11">
    <w:abstractNumId w:val="37"/>
  </w:num>
  <w:num w:numId="12">
    <w:abstractNumId w:val="3"/>
  </w:num>
  <w:num w:numId="13">
    <w:abstractNumId w:val="9"/>
  </w:num>
  <w:num w:numId="14">
    <w:abstractNumId w:val="29"/>
  </w:num>
  <w:num w:numId="15">
    <w:abstractNumId w:val="6"/>
  </w:num>
  <w:num w:numId="16">
    <w:abstractNumId w:val="4"/>
  </w:num>
  <w:num w:numId="17">
    <w:abstractNumId w:val="35"/>
  </w:num>
  <w:num w:numId="18">
    <w:abstractNumId w:val="35"/>
    <w:lvlOverride w:ilvl="0">
      <w:lvl w:ilvl="0">
        <w:start w:val="15"/>
        <w:numFmt w:val="decimal"/>
        <w:lvlText w:val="%1.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7"/>
  </w:num>
  <w:num w:numId="20">
    <w:abstractNumId w:val="17"/>
    <w:lvlOverride w:ilvl="0">
      <w:lvl w:ilvl="0">
        <w:start w:val="10"/>
        <w:numFmt w:val="decimal"/>
        <w:lvlText w:val="%1.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7"/>
    <w:lvlOverride w:ilvl="0">
      <w:lvl w:ilvl="0">
        <w:start w:val="56"/>
        <w:numFmt w:val="decimal"/>
        <w:lvlText w:val="%1.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lvl w:ilvl="0">
        <w:start w:val="56"/>
        <w:numFmt w:val="decimal"/>
        <w:lvlText w:val="%1.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start w:val="65535"/>
        <w:numFmt w:val="bullet"/>
        <w:lvlText w:val="•"/>
        <w:legacy w:legacy="1" w:legacySpace="0" w:legacyIndent="375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31"/>
  </w:num>
  <w:num w:numId="26">
    <w:abstractNumId w:val="5"/>
  </w:num>
  <w:num w:numId="27">
    <w:abstractNumId w:val="32"/>
  </w:num>
  <w:num w:numId="28">
    <w:abstractNumId w:val="10"/>
  </w:num>
  <w:num w:numId="29">
    <w:abstractNumId w:val="12"/>
  </w:num>
  <w:num w:numId="30">
    <w:abstractNumId w:val="26"/>
  </w:num>
  <w:num w:numId="31">
    <w:abstractNumId w:val="2"/>
  </w:num>
  <w:num w:numId="32">
    <w:abstractNumId w:val="1"/>
  </w:num>
  <w:num w:numId="33">
    <w:abstractNumId w:val="25"/>
  </w:num>
  <w:num w:numId="34">
    <w:abstractNumId w:val="7"/>
  </w:num>
  <w:num w:numId="35">
    <w:abstractNumId w:val="28"/>
  </w:num>
  <w:num w:numId="36">
    <w:abstractNumId w:val="20"/>
  </w:num>
  <w:num w:numId="37">
    <w:abstractNumId w:val="16"/>
  </w:num>
  <w:num w:numId="38">
    <w:abstractNumId w:val="24"/>
  </w:num>
  <w:num w:numId="39">
    <w:abstractNumId w:val="13"/>
  </w:num>
  <w:num w:numId="40">
    <w:abstractNumId w:val="22"/>
  </w:num>
  <w:num w:numId="41">
    <w:abstractNumId w:val="14"/>
  </w:num>
  <w:num w:numId="42">
    <w:abstractNumId w:val="33"/>
  </w:num>
  <w:num w:numId="43">
    <w:abstractNumId w:val="27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  <w:lvlOverride w:ilvl="0">
      <w:startOverride w:val="1"/>
    </w:lvlOverride>
  </w:num>
  <w:num w:numId="48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4D8B"/>
    <w:rsid w:val="00034885"/>
    <w:rsid w:val="00051446"/>
    <w:rsid w:val="000A116E"/>
    <w:rsid w:val="000A1420"/>
    <w:rsid w:val="000A4637"/>
    <w:rsid w:val="000F032E"/>
    <w:rsid w:val="00101260"/>
    <w:rsid w:val="00111E05"/>
    <w:rsid w:val="001126E2"/>
    <w:rsid w:val="00116D89"/>
    <w:rsid w:val="00135D9B"/>
    <w:rsid w:val="001453B8"/>
    <w:rsid w:val="00180CD6"/>
    <w:rsid w:val="00197BE8"/>
    <w:rsid w:val="001C10CF"/>
    <w:rsid w:val="001C6108"/>
    <w:rsid w:val="00210CCB"/>
    <w:rsid w:val="00212041"/>
    <w:rsid w:val="00250980"/>
    <w:rsid w:val="00287602"/>
    <w:rsid w:val="00294657"/>
    <w:rsid w:val="002D1E2F"/>
    <w:rsid w:val="002D4D8B"/>
    <w:rsid w:val="002D5C4F"/>
    <w:rsid w:val="00302514"/>
    <w:rsid w:val="003B29F8"/>
    <w:rsid w:val="003D4CDE"/>
    <w:rsid w:val="003D6003"/>
    <w:rsid w:val="003D7B80"/>
    <w:rsid w:val="00416734"/>
    <w:rsid w:val="00435D24"/>
    <w:rsid w:val="00440D2A"/>
    <w:rsid w:val="0045568D"/>
    <w:rsid w:val="0048492E"/>
    <w:rsid w:val="00495327"/>
    <w:rsid w:val="004B0E7D"/>
    <w:rsid w:val="004B1235"/>
    <w:rsid w:val="004D3F0F"/>
    <w:rsid w:val="004E63F3"/>
    <w:rsid w:val="004F5F51"/>
    <w:rsid w:val="00526FC2"/>
    <w:rsid w:val="00555B00"/>
    <w:rsid w:val="00576D58"/>
    <w:rsid w:val="00584F50"/>
    <w:rsid w:val="00606E1C"/>
    <w:rsid w:val="0066722A"/>
    <w:rsid w:val="006B091A"/>
    <w:rsid w:val="00701447"/>
    <w:rsid w:val="007025DB"/>
    <w:rsid w:val="00720633"/>
    <w:rsid w:val="00733D9C"/>
    <w:rsid w:val="00734583"/>
    <w:rsid w:val="007859F2"/>
    <w:rsid w:val="00796ACA"/>
    <w:rsid w:val="007A33CC"/>
    <w:rsid w:val="007C2826"/>
    <w:rsid w:val="007C320C"/>
    <w:rsid w:val="007D1936"/>
    <w:rsid w:val="00812B26"/>
    <w:rsid w:val="0082362B"/>
    <w:rsid w:val="008326BE"/>
    <w:rsid w:val="00837D86"/>
    <w:rsid w:val="0089739D"/>
    <w:rsid w:val="008D21FC"/>
    <w:rsid w:val="008D4ADC"/>
    <w:rsid w:val="0090524A"/>
    <w:rsid w:val="009523C3"/>
    <w:rsid w:val="00952F57"/>
    <w:rsid w:val="00964550"/>
    <w:rsid w:val="009956E7"/>
    <w:rsid w:val="009C0EA8"/>
    <w:rsid w:val="009C7FC2"/>
    <w:rsid w:val="009F3FFA"/>
    <w:rsid w:val="00A21F27"/>
    <w:rsid w:val="00A86990"/>
    <w:rsid w:val="00A94B3D"/>
    <w:rsid w:val="00B020D4"/>
    <w:rsid w:val="00B51A51"/>
    <w:rsid w:val="00B85CA4"/>
    <w:rsid w:val="00B860D1"/>
    <w:rsid w:val="00BB2841"/>
    <w:rsid w:val="00BD04BD"/>
    <w:rsid w:val="00BD22EC"/>
    <w:rsid w:val="00C47701"/>
    <w:rsid w:val="00C61D1B"/>
    <w:rsid w:val="00C831B4"/>
    <w:rsid w:val="00C839D1"/>
    <w:rsid w:val="00D0799F"/>
    <w:rsid w:val="00D179F4"/>
    <w:rsid w:val="00D2565F"/>
    <w:rsid w:val="00D340C1"/>
    <w:rsid w:val="00D67F0B"/>
    <w:rsid w:val="00D75D85"/>
    <w:rsid w:val="00D7772F"/>
    <w:rsid w:val="00D80D71"/>
    <w:rsid w:val="00D95BC5"/>
    <w:rsid w:val="00DA2A4B"/>
    <w:rsid w:val="00E1062E"/>
    <w:rsid w:val="00E42A8A"/>
    <w:rsid w:val="00E71FEF"/>
    <w:rsid w:val="00E76FEC"/>
    <w:rsid w:val="00E90E70"/>
    <w:rsid w:val="00E921F8"/>
    <w:rsid w:val="00EE33A5"/>
    <w:rsid w:val="00F96834"/>
    <w:rsid w:val="00FA33C2"/>
    <w:rsid w:val="00FB16E7"/>
    <w:rsid w:val="00FC420A"/>
    <w:rsid w:val="00FC7418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C2CB32C"/>
  <w15:docId w15:val="{F7CCB5FA-E094-497A-B3C0-2BA2B56D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8D4AD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831B4"/>
    <w:pPr>
      <w:keepNext/>
      <w:outlineLvl w:val="1"/>
    </w:pPr>
    <w:rPr>
      <w:b/>
      <w:bCs/>
      <w:sz w:val="22"/>
    </w:rPr>
  </w:style>
  <w:style w:type="paragraph" w:styleId="4">
    <w:name w:val="heading 4"/>
    <w:basedOn w:val="a0"/>
    <w:next w:val="a0"/>
    <w:qFormat/>
    <w:rsid w:val="008D4AD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2D4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aliases w:val="текст,Основной текст 1"/>
    <w:basedOn w:val="a0"/>
    <w:link w:val="a6"/>
    <w:rsid w:val="00212041"/>
    <w:pPr>
      <w:spacing w:line="360" w:lineRule="auto"/>
      <w:ind w:firstLine="720"/>
      <w:jc w:val="both"/>
    </w:pPr>
    <w:rPr>
      <w:sz w:val="28"/>
      <w:szCs w:val="20"/>
    </w:rPr>
  </w:style>
  <w:style w:type="paragraph" w:styleId="a7">
    <w:name w:val="Body Text"/>
    <w:basedOn w:val="a0"/>
    <w:rsid w:val="009F3FFA"/>
    <w:pPr>
      <w:spacing w:after="120"/>
    </w:pPr>
  </w:style>
  <w:style w:type="paragraph" w:customStyle="1" w:styleId="Style24">
    <w:name w:val="Style24"/>
    <w:basedOn w:val="a0"/>
    <w:rsid w:val="00135D9B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39">
    <w:name w:val="Font Style39"/>
    <w:rsid w:val="00135D9B"/>
    <w:rPr>
      <w:rFonts w:ascii="Times New Roman" w:hAnsi="Times New Roman" w:cs="Times New Roman"/>
      <w:sz w:val="22"/>
      <w:szCs w:val="22"/>
    </w:rPr>
  </w:style>
  <w:style w:type="paragraph" w:customStyle="1" w:styleId="Style19">
    <w:name w:val="Style19"/>
    <w:basedOn w:val="a0"/>
    <w:rsid w:val="00C61D1B"/>
    <w:pPr>
      <w:widowControl w:val="0"/>
      <w:autoSpaceDE w:val="0"/>
      <w:autoSpaceDN w:val="0"/>
      <w:adjustRightInd w:val="0"/>
    </w:pPr>
  </w:style>
  <w:style w:type="paragraph" w:customStyle="1" w:styleId="Style21">
    <w:name w:val="Style21"/>
    <w:basedOn w:val="a0"/>
    <w:rsid w:val="00C61D1B"/>
    <w:pPr>
      <w:widowControl w:val="0"/>
      <w:autoSpaceDE w:val="0"/>
      <w:autoSpaceDN w:val="0"/>
      <w:adjustRightInd w:val="0"/>
      <w:spacing w:line="276" w:lineRule="exact"/>
      <w:ind w:firstLine="720"/>
      <w:jc w:val="both"/>
    </w:pPr>
  </w:style>
  <w:style w:type="paragraph" w:customStyle="1" w:styleId="Style23">
    <w:name w:val="Style23"/>
    <w:basedOn w:val="a0"/>
    <w:rsid w:val="00C61D1B"/>
    <w:pPr>
      <w:widowControl w:val="0"/>
      <w:autoSpaceDE w:val="0"/>
      <w:autoSpaceDN w:val="0"/>
      <w:adjustRightInd w:val="0"/>
      <w:spacing w:line="274" w:lineRule="exact"/>
      <w:ind w:firstLine="715"/>
    </w:pPr>
  </w:style>
  <w:style w:type="character" w:customStyle="1" w:styleId="FontStyle40">
    <w:name w:val="Font Style40"/>
    <w:rsid w:val="00C61D1B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2">
    <w:name w:val="Style12"/>
    <w:basedOn w:val="a0"/>
    <w:rsid w:val="00034885"/>
    <w:pPr>
      <w:widowControl w:val="0"/>
      <w:autoSpaceDE w:val="0"/>
      <w:autoSpaceDN w:val="0"/>
      <w:adjustRightInd w:val="0"/>
      <w:spacing w:line="274" w:lineRule="exact"/>
    </w:pPr>
  </w:style>
  <w:style w:type="paragraph" w:customStyle="1" w:styleId="Style27">
    <w:name w:val="Style27"/>
    <w:basedOn w:val="a0"/>
    <w:rsid w:val="00A86990"/>
    <w:pPr>
      <w:widowControl w:val="0"/>
      <w:autoSpaceDE w:val="0"/>
      <w:autoSpaceDN w:val="0"/>
      <w:adjustRightInd w:val="0"/>
      <w:spacing w:line="398" w:lineRule="exact"/>
    </w:pPr>
  </w:style>
  <w:style w:type="paragraph" w:customStyle="1" w:styleId="Style1">
    <w:name w:val="Style1"/>
    <w:basedOn w:val="a0"/>
    <w:rsid w:val="009C0EA8"/>
    <w:pPr>
      <w:widowControl w:val="0"/>
      <w:autoSpaceDE w:val="0"/>
      <w:autoSpaceDN w:val="0"/>
      <w:adjustRightInd w:val="0"/>
      <w:spacing w:line="600" w:lineRule="exact"/>
      <w:jc w:val="center"/>
    </w:pPr>
  </w:style>
  <w:style w:type="paragraph" w:customStyle="1" w:styleId="Style9">
    <w:name w:val="Style9"/>
    <w:basedOn w:val="a0"/>
    <w:rsid w:val="009C0EA8"/>
    <w:pPr>
      <w:widowControl w:val="0"/>
      <w:autoSpaceDE w:val="0"/>
      <w:autoSpaceDN w:val="0"/>
      <w:adjustRightInd w:val="0"/>
      <w:jc w:val="both"/>
    </w:pPr>
  </w:style>
  <w:style w:type="paragraph" w:customStyle="1" w:styleId="Style11">
    <w:name w:val="Style11"/>
    <w:basedOn w:val="a0"/>
    <w:rsid w:val="009C0EA8"/>
    <w:pPr>
      <w:widowControl w:val="0"/>
      <w:autoSpaceDE w:val="0"/>
      <w:autoSpaceDN w:val="0"/>
      <w:adjustRightInd w:val="0"/>
      <w:spacing w:line="394" w:lineRule="exact"/>
    </w:pPr>
  </w:style>
  <w:style w:type="paragraph" w:customStyle="1" w:styleId="Style13">
    <w:name w:val="Style13"/>
    <w:basedOn w:val="a0"/>
    <w:rsid w:val="009C0EA8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rsid w:val="009C0EA8"/>
    <w:pPr>
      <w:widowControl w:val="0"/>
      <w:autoSpaceDE w:val="0"/>
      <w:autoSpaceDN w:val="0"/>
      <w:adjustRightInd w:val="0"/>
    </w:pPr>
  </w:style>
  <w:style w:type="paragraph" w:customStyle="1" w:styleId="Style17">
    <w:name w:val="Style17"/>
    <w:basedOn w:val="a0"/>
    <w:rsid w:val="009C0EA8"/>
    <w:pPr>
      <w:widowControl w:val="0"/>
      <w:autoSpaceDE w:val="0"/>
      <w:autoSpaceDN w:val="0"/>
      <w:adjustRightInd w:val="0"/>
      <w:spacing w:line="252" w:lineRule="exact"/>
    </w:pPr>
  </w:style>
  <w:style w:type="paragraph" w:customStyle="1" w:styleId="Style18">
    <w:name w:val="Style18"/>
    <w:basedOn w:val="a0"/>
    <w:rsid w:val="009C0EA8"/>
    <w:pPr>
      <w:widowControl w:val="0"/>
      <w:autoSpaceDE w:val="0"/>
      <w:autoSpaceDN w:val="0"/>
      <w:adjustRightInd w:val="0"/>
      <w:spacing w:line="278" w:lineRule="exact"/>
      <w:ind w:firstLine="331"/>
    </w:pPr>
  </w:style>
  <w:style w:type="paragraph" w:customStyle="1" w:styleId="Style22">
    <w:name w:val="Style22"/>
    <w:basedOn w:val="a0"/>
    <w:rsid w:val="009C0EA8"/>
    <w:pPr>
      <w:widowControl w:val="0"/>
      <w:autoSpaceDE w:val="0"/>
      <w:autoSpaceDN w:val="0"/>
      <w:adjustRightInd w:val="0"/>
      <w:spacing w:line="275" w:lineRule="exact"/>
      <w:ind w:firstLine="701"/>
      <w:jc w:val="both"/>
    </w:pPr>
  </w:style>
  <w:style w:type="paragraph" w:customStyle="1" w:styleId="Style25">
    <w:name w:val="Style25"/>
    <w:basedOn w:val="a0"/>
    <w:rsid w:val="009C0EA8"/>
    <w:pPr>
      <w:widowControl w:val="0"/>
      <w:autoSpaceDE w:val="0"/>
      <w:autoSpaceDN w:val="0"/>
      <w:adjustRightInd w:val="0"/>
      <w:spacing w:line="408" w:lineRule="exact"/>
      <w:ind w:hanging="1574"/>
    </w:pPr>
  </w:style>
  <w:style w:type="paragraph" w:customStyle="1" w:styleId="Style26">
    <w:name w:val="Style26"/>
    <w:basedOn w:val="a0"/>
    <w:rsid w:val="009C0EA8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a0"/>
    <w:rsid w:val="009C0EA8"/>
    <w:pPr>
      <w:widowControl w:val="0"/>
      <w:autoSpaceDE w:val="0"/>
      <w:autoSpaceDN w:val="0"/>
      <w:adjustRightInd w:val="0"/>
      <w:spacing w:line="276" w:lineRule="exact"/>
      <w:jc w:val="center"/>
    </w:pPr>
  </w:style>
  <w:style w:type="paragraph" w:customStyle="1" w:styleId="Style29">
    <w:name w:val="Style29"/>
    <w:basedOn w:val="a0"/>
    <w:rsid w:val="009C0EA8"/>
    <w:pPr>
      <w:widowControl w:val="0"/>
      <w:autoSpaceDE w:val="0"/>
      <w:autoSpaceDN w:val="0"/>
      <w:adjustRightInd w:val="0"/>
      <w:spacing w:line="274" w:lineRule="exact"/>
      <w:ind w:firstLine="706"/>
    </w:pPr>
  </w:style>
  <w:style w:type="paragraph" w:customStyle="1" w:styleId="Style31">
    <w:name w:val="Style31"/>
    <w:basedOn w:val="a0"/>
    <w:rsid w:val="009C0EA8"/>
    <w:pPr>
      <w:widowControl w:val="0"/>
      <w:autoSpaceDE w:val="0"/>
      <w:autoSpaceDN w:val="0"/>
      <w:adjustRightInd w:val="0"/>
      <w:spacing w:line="274" w:lineRule="exact"/>
      <w:ind w:hanging="355"/>
    </w:pPr>
  </w:style>
  <w:style w:type="character" w:customStyle="1" w:styleId="FontStyle37">
    <w:name w:val="Font Style37"/>
    <w:rsid w:val="009C0E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8">
    <w:name w:val="Font Style38"/>
    <w:rsid w:val="009C0EA8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a8">
    <w:name w:val="Hyperlink"/>
    <w:rsid w:val="00180CD6"/>
    <w:rPr>
      <w:color w:val="0000FF"/>
      <w:u w:val="single"/>
    </w:rPr>
  </w:style>
  <w:style w:type="paragraph" w:customStyle="1" w:styleId="a">
    <w:name w:val="Маркированный."/>
    <w:basedOn w:val="a0"/>
    <w:rsid w:val="008D4ADC"/>
    <w:pPr>
      <w:numPr>
        <w:numId w:val="25"/>
      </w:numPr>
      <w:ind w:left="1066" w:hanging="357"/>
    </w:pPr>
    <w:rPr>
      <w:rFonts w:eastAsia="Calibri"/>
      <w:szCs w:val="22"/>
      <w:lang w:eastAsia="en-US"/>
    </w:rPr>
  </w:style>
  <w:style w:type="character" w:customStyle="1" w:styleId="10">
    <w:name w:val="Заголовок 1 Знак"/>
    <w:link w:val="1"/>
    <w:rsid w:val="008D4AD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9">
    <w:name w:val="footer"/>
    <w:basedOn w:val="a0"/>
    <w:link w:val="aa"/>
    <w:unhideWhenUsed/>
    <w:rsid w:val="008D4ADC"/>
    <w:pPr>
      <w:tabs>
        <w:tab w:val="center" w:pos="4677"/>
        <w:tab w:val="right" w:pos="9355"/>
      </w:tabs>
      <w:ind w:firstLine="709"/>
    </w:pPr>
    <w:rPr>
      <w:rFonts w:eastAsia="Calibri"/>
      <w:szCs w:val="22"/>
      <w:lang w:eastAsia="en-US"/>
    </w:rPr>
  </w:style>
  <w:style w:type="character" w:customStyle="1" w:styleId="aa">
    <w:name w:val="Нижний колонтитул Знак"/>
    <w:link w:val="a9"/>
    <w:rsid w:val="008D4ADC"/>
    <w:rPr>
      <w:rFonts w:eastAsia="Calibri"/>
      <w:sz w:val="24"/>
      <w:szCs w:val="22"/>
      <w:lang w:val="ru-RU" w:eastAsia="en-US" w:bidi="ar-SA"/>
    </w:rPr>
  </w:style>
  <w:style w:type="paragraph" w:styleId="ab">
    <w:name w:val="Normal (Web)"/>
    <w:basedOn w:val="a0"/>
    <w:rsid w:val="000A1420"/>
    <w:pPr>
      <w:spacing w:before="100" w:beforeAutospacing="1" w:after="100" w:afterAutospacing="1"/>
    </w:pPr>
  </w:style>
  <w:style w:type="character" w:customStyle="1" w:styleId="FontStyle55">
    <w:name w:val="Font Style55"/>
    <w:rsid w:val="000A1420"/>
    <w:rPr>
      <w:rFonts w:ascii="Times New Roman" w:hAnsi="Times New Roman" w:cs="Times New Roman"/>
      <w:sz w:val="22"/>
      <w:szCs w:val="22"/>
    </w:rPr>
  </w:style>
  <w:style w:type="paragraph" w:customStyle="1" w:styleId="Style10">
    <w:name w:val="Style10"/>
    <w:basedOn w:val="a0"/>
    <w:rsid w:val="000A1420"/>
    <w:pPr>
      <w:widowControl w:val="0"/>
      <w:autoSpaceDE w:val="0"/>
      <w:autoSpaceDN w:val="0"/>
      <w:adjustRightInd w:val="0"/>
      <w:spacing w:line="278" w:lineRule="exact"/>
      <w:ind w:hanging="365"/>
      <w:jc w:val="both"/>
    </w:pPr>
  </w:style>
  <w:style w:type="paragraph" w:styleId="ac">
    <w:name w:val="header"/>
    <w:basedOn w:val="a0"/>
    <w:link w:val="ad"/>
    <w:rsid w:val="007025D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7025DB"/>
    <w:rPr>
      <w:sz w:val="24"/>
      <w:szCs w:val="24"/>
    </w:rPr>
  </w:style>
  <w:style w:type="character" w:customStyle="1" w:styleId="a6">
    <w:name w:val="Основной текст с отступом Знак"/>
    <w:aliases w:val="текст Знак,Основной текст 1 Знак"/>
    <w:link w:val="a5"/>
    <w:rsid w:val="007025DB"/>
    <w:rPr>
      <w:sz w:val="28"/>
    </w:rPr>
  </w:style>
  <w:style w:type="paragraph" w:styleId="ae">
    <w:name w:val="List Paragraph"/>
    <w:basedOn w:val="a0"/>
    <w:uiPriority w:val="34"/>
    <w:qFormat/>
    <w:rsid w:val="00E921F8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2D1E2F"/>
    <w:rPr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C2436-0338-4997-B867-E5383CD4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ИССЛЕДОВАТЕЛЬСКИЙ УНИВЕРСИТЕТ</vt:lpstr>
    </vt:vector>
  </TitlesOfParts>
  <Company>CCAS</Company>
  <LinksUpToDate>false</LinksUpToDate>
  <CharactersWithSpaces>11484</CharactersWithSpaces>
  <SharedDoc>false</SharedDoc>
  <HLinks>
    <vt:vector size="24" baseType="variant">
      <vt:variant>
        <vt:i4>7274601</vt:i4>
      </vt:variant>
      <vt:variant>
        <vt:i4>12</vt:i4>
      </vt:variant>
      <vt:variant>
        <vt:i4>0</vt:i4>
      </vt:variant>
      <vt:variant>
        <vt:i4>5</vt:i4>
      </vt:variant>
      <vt:variant>
        <vt:lpwstr>http://www.rbk.ru/</vt:lpwstr>
      </vt:variant>
      <vt:variant>
        <vt:lpwstr/>
      </vt:variant>
      <vt:variant>
        <vt:i4>6619183</vt:i4>
      </vt:variant>
      <vt:variant>
        <vt:i4>9</vt:i4>
      </vt:variant>
      <vt:variant>
        <vt:i4>0</vt:i4>
      </vt:variant>
      <vt:variant>
        <vt:i4>5</vt:i4>
      </vt:variant>
      <vt:variant>
        <vt:lpwstr>http://www.cea.gov.ru/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7340103</vt:i4>
      </vt:variant>
      <vt:variant>
        <vt:i4>0</vt:i4>
      </vt:variant>
      <vt:variant>
        <vt:i4>0</vt:i4>
      </vt:variant>
      <vt:variant>
        <vt:i4>5</vt:i4>
      </vt:variant>
      <vt:variant>
        <vt:lpwstr>mailto:ezavarina@hse.ru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ИССЛЕДОВАТЕЛЬСКИЙ УНИВЕРСИТЕТ</dc:title>
  <dc:creator>сергей</dc:creator>
  <cp:lastModifiedBy>AlexanderYS</cp:lastModifiedBy>
  <cp:revision>18</cp:revision>
  <cp:lastPrinted>2016-03-21T13:25:00Z</cp:lastPrinted>
  <dcterms:created xsi:type="dcterms:W3CDTF">2016-03-21T11:55:00Z</dcterms:created>
  <dcterms:modified xsi:type="dcterms:W3CDTF">2016-04-20T16:31:00Z</dcterms:modified>
</cp:coreProperties>
</file>