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GPIO_OFFSET=$200000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orr r0,GPIO_OFFSET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16.2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mov r1,#1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lsl r1,#24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 r1,[r0,#4]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16.3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mov r1,#1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lsl r1,#18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 r1,[r0,#28]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16.4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loop$: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 loop$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20.1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20.2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20.3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20.4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200000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mov r1,#1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lsl r1,#23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 r1,[r0,#28]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