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brief introduction to my learning issue</w:t>
      </w:r>
    </w:p>
    <w:p w:rsidR="00000000" w:rsidDel="00000000" w:rsidP="00000000" w:rsidRDefault="00000000" w:rsidRPr="00000000" w14:paraId="00000002">
      <w:pPr>
        <w:rPr/>
      </w:pPr>
      <w:r w:rsidDel="00000000" w:rsidR="00000000" w:rsidRPr="00000000">
        <w:rPr>
          <w:rtl w:val="0"/>
        </w:rPr>
        <w:t xml:space="preserve">To guarantee optimum performance and lifespan, a sustainable solar energy system needs routine operation and maintenance. There may be performance difficulties or system breakdowns because the rural community lacks the experience and expertise necessary to manage such systems. </w:t>
      </w:r>
    </w:p>
    <w:p w:rsidR="00000000" w:rsidDel="00000000" w:rsidP="00000000" w:rsidRDefault="00000000" w:rsidRPr="00000000" w14:paraId="00000003">
      <w:pPr>
        <w:rPr/>
      </w:pPr>
      <w:r w:rsidDel="00000000" w:rsidR="00000000" w:rsidRPr="00000000">
        <w:rPr>
          <w:b w:val="1"/>
          <w:rtl w:val="0"/>
        </w:rPr>
        <w:t xml:space="preserve">Design Idea description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has been a report on how to operate and maintain solar systems ( Haney et al., 2013) which has clearly explained everything related to my learning issue. </w:t>
      </w:r>
    </w:p>
    <w:p w:rsidR="00000000" w:rsidDel="00000000" w:rsidP="00000000" w:rsidRDefault="00000000" w:rsidRPr="00000000" w14:paraId="00000005">
      <w:pPr>
        <w:rPr/>
      </w:pPr>
      <w:r w:rsidDel="00000000" w:rsidR="00000000" w:rsidRPr="00000000">
        <w:rPr>
          <w:rtl w:val="0"/>
        </w:rPr>
        <w:t xml:space="preserve">The optimal performance and durability of sustainable solar energy systems depend on routine operation and maintenance. However, because of a lack of experience and knowledge, rural communities frequently struggle to manage and maintain such systems. The goal of this is to provide a complete plan to deal with these issues and guarantee the longevity of solar energy systems in rural locations.</w:t>
      </w:r>
    </w:p>
    <w:p w:rsidR="00000000" w:rsidDel="00000000" w:rsidP="00000000" w:rsidRDefault="00000000" w:rsidRPr="00000000" w14:paraId="00000006">
      <w:pPr>
        <w:rPr>
          <w:b w:val="1"/>
        </w:rPr>
      </w:pPr>
      <w:r w:rsidDel="00000000" w:rsidR="00000000" w:rsidRPr="00000000">
        <w:rPr>
          <w:b w:val="1"/>
          <w:rtl w:val="0"/>
        </w:rPr>
        <w:t xml:space="preserve">Design Idea/Concept:</w:t>
      </w:r>
    </w:p>
    <w:p w:rsidR="00000000" w:rsidDel="00000000" w:rsidP="00000000" w:rsidRDefault="00000000" w:rsidRPr="00000000" w14:paraId="00000007">
      <w:pPr>
        <w:rPr/>
      </w:pPr>
      <w:r w:rsidDel="00000000" w:rsidR="00000000" w:rsidRPr="00000000">
        <w:rPr>
          <w:rtl w:val="0"/>
        </w:rPr>
        <w:t xml:space="preserve">The design concept revolves around creating a comprehensive framework of support that includes local empowerment, technical help, and education to empower rural people to efficiently run and maintain sustainable solar energy systems. </w:t>
      </w:r>
    </w:p>
    <w:p w:rsidR="00000000" w:rsidDel="00000000" w:rsidP="00000000" w:rsidRDefault="00000000" w:rsidRPr="00000000" w14:paraId="00000008">
      <w:pPr>
        <w:rPr>
          <w:b w:val="1"/>
        </w:rPr>
      </w:pPr>
      <w:r w:rsidDel="00000000" w:rsidR="00000000" w:rsidRPr="00000000">
        <w:rPr>
          <w:b w:val="1"/>
          <w:rtl w:val="0"/>
        </w:rPr>
        <w:t xml:space="preserve">Design outline: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Community Training and Education:</w:t>
      </w:r>
    </w:p>
    <w:p w:rsidR="00000000" w:rsidDel="00000000" w:rsidP="00000000" w:rsidRDefault="00000000" w:rsidRPr="00000000" w14:paraId="0000000A">
      <w:pPr>
        <w:rPr/>
      </w:pPr>
      <w:r w:rsidDel="00000000" w:rsidR="00000000" w:rsidRPr="00000000">
        <w:rPr>
          <w:rtl w:val="0"/>
        </w:rPr>
        <w:t xml:space="preserve">Putting in place a formal training program to inform residents about solar energy, its advantages, and how to use and maintain the system. This would include seminars, practical instruction, and instructional materials created specifically with the requirements of the rural community in mind.</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Local Technicians and Support Network:</w:t>
      </w:r>
    </w:p>
    <w:p w:rsidR="00000000" w:rsidDel="00000000" w:rsidP="00000000" w:rsidRDefault="00000000" w:rsidRPr="00000000" w14:paraId="0000000C">
      <w:pPr>
        <w:rPr/>
      </w:pPr>
      <w:r w:rsidDel="00000000" w:rsidR="00000000" w:rsidRPr="00000000">
        <w:rPr>
          <w:rtl w:val="0"/>
        </w:rPr>
        <w:t xml:space="preserve">Empowering and training local folks to become solar technicians and equipping them with the required knowledge to conduct normal maintenance, troubleshoot difficulties, and execute small repairs. By creating a network of qualified experts inside the neighborhood, rapid assistance is ensured, and reliance on outside knowledge is diminished.</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Remote Monitoring and Diagnostic Tools:</w:t>
      </w:r>
    </w:p>
    <w:p w:rsidR="00000000" w:rsidDel="00000000" w:rsidP="00000000" w:rsidRDefault="00000000" w:rsidRPr="00000000" w14:paraId="0000000E">
      <w:pPr>
        <w:rPr/>
      </w:pPr>
      <w:r w:rsidDel="00000000" w:rsidR="00000000" w:rsidRPr="00000000">
        <w:rPr>
          <w:rtl w:val="0"/>
        </w:rPr>
        <w:t xml:space="preserve">Using cutting-edge technologies to remotely monitor solar energy plants' performance. This entails setting up monitoring tools that can identify abnormalities, identify possible problems, and produce warnings. With the use of these technologies, technicians may proactively fix performance issues or system failures, reducing downtime and increasing system effectiveness.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Collaborative Maintenance Programs:</w:t>
      </w:r>
    </w:p>
    <w:p w:rsidR="00000000" w:rsidDel="00000000" w:rsidP="00000000" w:rsidRDefault="00000000" w:rsidRPr="00000000" w14:paraId="00000010">
      <w:pPr>
        <w:rPr/>
      </w:pPr>
      <w:r w:rsidDel="00000000" w:rsidR="00000000" w:rsidRPr="00000000">
        <w:rPr>
          <w:rtl w:val="0"/>
        </w:rPr>
        <w:t xml:space="preserve">Fostering collaborations between the rural community and key players, such as non-profits, local governments, and producers of renewable energy, to create maintenance programs. These programs may offer materials, cash, and technical expertise to help with routine upkeep and significant repairs.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Design Specifications</w:t>
      </w:r>
      <w:r w:rsidDel="00000000" w:rsidR="00000000" w:rsidRPr="00000000">
        <w:rPr>
          <w:rtl w:val="0"/>
        </w:rPr>
        <w:t xml:space="preserve">: The following hardware and software specifications are required in order to successfully implement the design concept: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Monitoring and Diagnostic Tools: Installation of remote monitoring equipment to track the operation of solar panels, battery storage, and energy usage. To detect performance issues and system failures, these tools ought to include diagnostic capabilities.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Training Resources: Creation of thorough training resources, including as manuals, films, and interactive modules, to instruct locals in the use and upkeep of solar energy systems.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4"/>
        </w:numPr>
        <w:ind w:left="720" w:hanging="360"/>
        <w:rPr>
          <w:u w:val="none"/>
        </w:rPr>
      </w:pPr>
      <w:r w:rsidDel="00000000" w:rsidR="00000000" w:rsidRPr="00000000">
        <w:rPr>
          <w:rtl w:val="0"/>
        </w:rPr>
        <w:t xml:space="preserve">Toolkit for Local Technicians: Provision of necessary equipment and tools, such as safety gear, spare parts, and testing instruments, needed for normal maintenance. The efficiency of local personnel handling system maintenance is ensured by providing them with the tools they need.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Platforms for Collaboration: Creation of online collaboration tools or channels for communication between regional experts, stakeholders, and technologists. This encourages problem-solving and ongoing learning in the rural community.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Design benefit</w:t>
      </w:r>
      <w:r w:rsidDel="00000000" w:rsidR="00000000" w:rsidRPr="00000000">
        <w:rPr>
          <w:rtl w:val="0"/>
        </w:rPr>
        <w:t xml:space="preserve">: The suggested design idea, which complies with the requirements for a sustainable solar energy system in terms of communications, offers the following advantages: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Optimal system performance is ensured by the design concept, which also provides regular operation and maintenance, enhancing the capacity of solar energy systems to produce power.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Increased System Lifespan: By keeping solar energy systems in good condition and making necessary repairs on schedule, rural communities may profit in the long run from their investment.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5"/>
        </w:numPr>
        <w:ind w:left="720" w:hanging="360"/>
        <w:rPr>
          <w:u w:val="none"/>
        </w:rPr>
      </w:pPr>
      <w:r w:rsidDel="00000000" w:rsidR="00000000" w:rsidRPr="00000000">
        <w:rPr>
          <w:rtl w:val="0"/>
        </w:rPr>
        <w:t xml:space="preserve">Empowerment and skill development: By giving community people the knowledge and abilities to operate and maintain solar energy installations, the design idea empowers them. As a result, the community gains chances for employment and entrepreneurship as well as local capacity enhancement.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Cost savings: Rural communities may avoid expensive repairs and replacements by efficiently controlling system performance and reducing downtime. As a result, solar energy systems become more affordable and the financial burden on the community is diminished.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Design Constraints</w:t>
      </w:r>
      <w:r w:rsidDel="00000000" w:rsidR="00000000" w:rsidRPr="00000000">
        <w:rPr>
          <w:rtl w:val="0"/>
        </w:rPr>
        <w:t xml:space="preserve">: Despite the concept's potential benefits, there may be some difficulties in implementing and maintaining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Access to Resources: The efficient operation and maintenance of solar energy systems may be hampered by a lack of access to technical resources, such as monitoring equipment and maintenance tools. Initiatives for resource sharing and cooperative partnerships can aid in removing this restriction.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Behavior Change and Adoption: It may take some time to promote routine maintenance in the community and to encourage behavior change. To raise knowledge of the value of routine system maintenance, ongoing awareness campaigns and educational initiatives are required.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Availability of cutting-edge diagnostic and monitoring devices may be constrained in rural locations due to technological limitations. There should be an effort to modify and customize current solutions to the unique requirements and constraints of the community.</w:t>
      </w:r>
    </w:p>
    <w:p w:rsidR="00000000" w:rsidDel="00000000" w:rsidP="00000000" w:rsidRDefault="00000000" w:rsidRPr="00000000" w14:paraId="0000002D">
      <w:pPr>
        <w:rPr>
          <w:b w:val="1"/>
        </w:rPr>
      </w:pPr>
      <w:r w:rsidDel="00000000" w:rsidR="00000000" w:rsidRPr="00000000">
        <w:rPr>
          <w:b w:val="1"/>
          <w:rtl w:val="0"/>
        </w:rPr>
        <w:t xml:space="preserve">Overview</w:t>
      </w:r>
    </w:p>
    <w:p w:rsidR="00000000" w:rsidDel="00000000" w:rsidP="00000000" w:rsidRDefault="00000000" w:rsidRPr="00000000" w14:paraId="0000002E">
      <w:pPr>
        <w:rPr/>
      </w:pPr>
      <w:r w:rsidDel="00000000" w:rsidR="00000000" w:rsidRPr="00000000">
        <w:rPr>
          <w:rtl w:val="0"/>
        </w:rPr>
        <w:t xml:space="preserve">The design idea presented in this aims to alleviate the difficulties associated with normal operation and upkeep of sustainable solar energy systems in rural areas. Rural regions may overcome performance issues and system failures by incorporating education and training, local empowerment, remote monitoring tools, and cooperative maintenance initiatives. By increasing energy availability, cost savings, and community skill development, this strategy assures the durability and sustainability of solar energy installations. We can maximize the benefits of solar energy and provide the foundation for a sustainable future by equipping rural communities with the required knowledge and skills.</w:t>
      </w:r>
    </w:p>
    <w:p w:rsidR="00000000" w:rsidDel="00000000" w:rsidP="00000000" w:rsidRDefault="00000000" w:rsidRPr="00000000" w14:paraId="0000002F">
      <w:pPr>
        <w:rPr>
          <w:b w:val="1"/>
        </w:rPr>
      </w:pPr>
      <w:r w:rsidDel="00000000" w:rsidR="00000000" w:rsidRPr="00000000">
        <w:rPr>
          <w:b w:val="1"/>
          <w:rtl w:val="0"/>
        </w:rPr>
        <w:t xml:space="preserve">References</w:t>
      </w:r>
    </w:p>
    <w:p w:rsidR="00000000" w:rsidDel="00000000" w:rsidP="00000000" w:rsidRDefault="00000000" w:rsidRPr="00000000" w14:paraId="00000030">
      <w:pPr>
        <w:spacing w:after="240" w:before="240" w:lineRule="auto"/>
        <w:ind w:left="580" w:hanging="20"/>
        <w:rPr/>
      </w:pPr>
      <w:r w:rsidDel="00000000" w:rsidR="00000000" w:rsidRPr="00000000">
        <w:rPr>
          <w:rtl w:val="0"/>
        </w:rPr>
        <w:t xml:space="preserve">Haney, J. (2013, August). </w:t>
      </w:r>
      <w:r w:rsidDel="00000000" w:rsidR="00000000" w:rsidRPr="00000000">
        <w:rPr>
          <w:i w:val="1"/>
          <w:rtl w:val="0"/>
        </w:rPr>
        <w:t xml:space="preserve">Solar America Board for Codes and Standards</w:t>
      </w:r>
      <w:r w:rsidDel="00000000" w:rsidR="00000000" w:rsidRPr="00000000">
        <w:rPr>
          <w:rtl w:val="0"/>
        </w:rPr>
        <w:t xml:space="preserve">. PV System Operations and Maintenance Fundamentals. http://www.solarabcs.org/about/publications/reports/operations-maintenance/pdfs/SolarABCs-35-2013.pdf </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