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1.1P: Preparing for OOP – Answer Sheet</w:t>
      </w:r>
    </w:p>
    <w:p w:rsidR="00000000" w:rsidDel="00000000" w:rsidP="00000000" w:rsidRDefault="00000000" w:rsidRPr="00000000" w14:paraId="00000002">
      <w:pPr>
        <w:ind w:left="720" w:hanging="36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Explain the following terminal instructions: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cd: change directory</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ls: listing directory</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pwd: print working d</w:t>
      </w:r>
      <w:r w:rsidDel="00000000" w:rsidR="00000000" w:rsidRPr="00000000">
        <w:rPr>
          <w:sz w:val="26"/>
          <w:szCs w:val="26"/>
          <w:rtl w:val="0"/>
        </w:rPr>
        <w:t xml:space="preserve">irectory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Consider the following kinds of information, and suggest the most appropriate data type to store or represent each:</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528"/>
        <w:gridCol w:w="4488"/>
        <w:tblGridChange w:id="0">
          <w:tblGrid>
            <w:gridCol w:w="4528"/>
            <w:gridCol w:w="448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Information</w:t>
            </w:r>
          </w:p>
        </w:tc>
        <w:tc>
          <w:tcPr/>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Suggested Data Type</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person’s name</w:t>
            </w:r>
          </w:p>
        </w:tc>
        <w:tc>
          <w:tcPr/>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String</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person’s age in years</w:t>
            </w:r>
          </w:p>
        </w:tc>
        <w:tc>
          <w:tcPr/>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phone number</w:t>
            </w:r>
          </w:p>
        </w:tc>
        <w:tc>
          <w:tcPr/>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String</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 temperature in Celsius</w:t>
            </w:r>
          </w:p>
        </w:tc>
        <w:tc>
          <w:tcPr/>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Float</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average age of a group of people</w:t>
            </w:r>
          </w:p>
        </w:tc>
        <w:tc>
          <w:tcPr/>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Float</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Whether a person has eaten lunch</w:t>
            </w:r>
          </w:p>
        </w:tc>
        <w:tc>
          <w:tcPr/>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Boolean</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Aside from the examples already provided in question 2, come up with an example of information that could be stored 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475"/>
        <w:gridCol w:w="4541"/>
        <w:tblGridChange w:id="0">
          <w:tblGrid>
            <w:gridCol w:w="4475"/>
            <w:gridCol w:w="4541"/>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 type</w:t>
            </w:r>
          </w:p>
        </w:tc>
        <w:tc>
          <w:tcPr/>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Suggested Information</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Addresses, Location,...</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Integer</w:t>
            </w:r>
          </w:p>
        </w:tc>
        <w:tc>
          <w:tcPr/>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Number of people</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Float</w:t>
            </w:r>
          </w:p>
        </w:tc>
        <w:tc>
          <w:tcPr/>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Average number of anything</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Boolean</w:t>
            </w:r>
          </w:p>
        </w:tc>
        <w:tc>
          <w:tcPr/>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Conditional</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Fill out the following table, evaluating the value of each expression and identifying the data type the value is most likely to be: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901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4"/>
        <w:gridCol w:w="2410"/>
        <w:gridCol w:w="1573"/>
        <w:gridCol w:w="1919"/>
        <w:tblGridChange w:id="0">
          <w:tblGrid>
            <w:gridCol w:w="3114"/>
            <w:gridCol w:w="2410"/>
            <w:gridCol w:w="1573"/>
            <w:gridCol w:w="1919"/>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Expression</w:t>
            </w:r>
          </w:p>
        </w:tc>
        <w:tc>
          <w:tcPr/>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Given</w:t>
            </w:r>
          </w:p>
        </w:tc>
        <w:tc>
          <w:tcPr/>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Value</w:t>
            </w:r>
          </w:p>
        </w:tc>
        <w:tc>
          <w:tcPr/>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Data Type</w:t>
            </w:r>
          </w:p>
        </w:tc>
      </w:tr>
      <w:tr>
        <w:trPr>
          <w:cantSplit w:val="0"/>
          <w:tblHeader w:val="0"/>
        </w:trPr>
        <w:tc>
          <w:tcPr/>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6</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True</w:t>
            </w:r>
          </w:p>
        </w:tc>
        <w:tc>
          <w:tcPr/>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True</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Boolean</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p>
        </w:tc>
        <w:tc>
          <w:tcPr/>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2.5</w:t>
            </w:r>
          </w:p>
        </w:tc>
        <w:tc>
          <w:tcPr/>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2.5</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Float</w:t>
            </w: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+ 2 * 3</w:t>
            </w:r>
          </w:p>
        </w:tc>
        <w:tc>
          <w:tcPr/>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7</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and False</w:t>
            </w:r>
          </w:p>
        </w:tc>
        <w:tc>
          <w:tcPr/>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True</w:t>
            </w:r>
          </w:p>
        </w:tc>
        <w:tc>
          <w:tcPr/>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False</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Boolean</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or False</w:t>
            </w:r>
          </w:p>
        </w:tc>
        <w:tc>
          <w:tcPr/>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True</w:t>
            </w:r>
          </w:p>
        </w:tc>
        <w:tc>
          <w:tcPr/>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True</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Boolean</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b</w:t>
            </w:r>
          </w:p>
        </w:tc>
        <w:tc>
          <w:tcPr/>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1</w:t>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 2</w:t>
            </w:r>
          </w:p>
        </w:tc>
        <w:tc>
          <w:tcPr/>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3</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 a</w:t>
            </w:r>
          </w:p>
        </w:tc>
        <w:tc>
          <w:tcPr/>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3</w:t>
            </w:r>
          </w:p>
        </w:tc>
        <w:tc>
          <w:tcPr/>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6</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2 + b</w:t>
            </w:r>
          </w:p>
        </w:tc>
        <w:tc>
          <w:tcPr/>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2.5</w:t>
              <w:br w:type="textWrapping"/>
              <w:t xml:space="preserve">b = 2</w:t>
            </w:r>
          </w:p>
        </w:tc>
        <w:tc>
          <w:tcPr/>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7</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+ 2 * b</w:t>
            </w:r>
          </w:p>
        </w:tc>
        <w:tc>
          <w:tcPr/>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2.5</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 2</w:t>
            </w:r>
          </w:p>
        </w:tc>
        <w:tc>
          <w:tcPr/>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6.5</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Float</w:t>
            </w: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b) * c</w:t>
            </w:r>
          </w:p>
        </w:tc>
        <w:tc>
          <w:tcPr/>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1</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 1</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 5</w:t>
            </w:r>
          </w:p>
        </w:tc>
        <w:tc>
          <w:tcPr/>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10</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“Fred” + “ Smith”</w:t>
            </w:r>
          </w:p>
        </w:tc>
        <w:tc>
          <w:tcPr/>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Fred Smith</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String</w:t>
            </w: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 Smith”</w:t>
            </w:r>
          </w:p>
        </w:tc>
        <w:tc>
          <w:tcPr/>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 “Wilma”</w:t>
            </w:r>
          </w:p>
        </w:tc>
        <w:tc>
          <w:tcPr/>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Wilma Smith</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String</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Using an example, explain the difference between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declaring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initialising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 variable.</w:t>
      </w:r>
    </w:p>
    <w:p w:rsidR="00000000" w:rsidDel="00000000" w:rsidP="00000000" w:rsidRDefault="00000000" w:rsidRPr="00000000" w14:paraId="0000006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difference between the two i</w:t>
      </w:r>
      <w:r w:rsidDel="00000000" w:rsidR="00000000" w:rsidRPr="00000000">
        <w:rPr>
          <w:sz w:val="26"/>
          <w:szCs w:val="26"/>
          <w:rtl w:val="0"/>
        </w:rPr>
        <w:t xml:space="preserve">s declaring only provide basic attributes but initializing provides details of a variable.  </w:t>
      </w:r>
      <w:r w:rsidDel="00000000" w:rsidR="00000000" w:rsidRPr="00000000">
        <w:rPr>
          <w:rFonts w:ascii="Calibri" w:cs="Calibri" w:eastAsia="Calibri" w:hAnsi="Calibri"/>
          <w:sz w:val="26"/>
          <w:szCs w:val="26"/>
          <w:rtl w:val="0"/>
        </w:rPr>
        <w:br w:type="textWrapping"/>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Explain the term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parameter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Write some code that demonstrates a simple of use of a parameter. You should show a procedure or function that uses a parameter, and how you would call that procedure or function.</w:t>
      </w:r>
    </w:p>
    <w:p w:rsidR="00000000" w:rsidDel="00000000" w:rsidP="00000000" w:rsidRDefault="00000000" w:rsidRPr="00000000" w14:paraId="0000006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parameter i</w:t>
      </w:r>
      <w:r w:rsidDel="00000000" w:rsidR="00000000" w:rsidRPr="00000000">
        <w:rPr>
          <w:sz w:val="26"/>
          <w:szCs w:val="26"/>
          <w:rtl w:val="0"/>
        </w:rPr>
        <w:t xml:space="preserve">s the variable listed inside the parentheses in a function definition</w:t>
      </w:r>
      <w:r w:rsidDel="00000000" w:rsidR="00000000" w:rsidRPr="00000000">
        <w:rPr>
          <w:rFonts w:ascii="Calibri" w:cs="Calibri" w:eastAsia="Calibri" w:hAnsi="Calibri"/>
          <w:sz w:val="26"/>
          <w:szCs w:val="26"/>
          <w:rtl w:val="0"/>
        </w:rPr>
        <w:br w:type="textWrapping"/>
      </w:r>
      <w:r w:rsidDel="00000000" w:rsidR="00000000" w:rsidRPr="00000000">
        <w:rPr>
          <w:i w:val="1"/>
          <w:sz w:val="26"/>
          <w:szCs w:val="26"/>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Using an example, describe the term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Scope i</w:t>
      </w:r>
      <w:r w:rsidDel="00000000" w:rsidR="00000000" w:rsidRPr="00000000">
        <w:rPr>
          <w:sz w:val="26"/>
          <w:szCs w:val="26"/>
          <w:rtl w:val="0"/>
        </w:rPr>
        <w:t xml:space="preserve">s the location in a program where a name is visible and accessible</w:t>
      </w:r>
      <w:r w:rsidDel="00000000" w:rsidR="00000000" w:rsidRPr="00000000">
        <w:rPr>
          <w:rtl w:val="0"/>
        </w:rPr>
      </w:r>
    </w:p>
    <w:p w:rsidR="00000000" w:rsidDel="00000000" w:rsidP="00000000" w:rsidRDefault="00000000" w:rsidRPr="00000000" w14:paraId="0000007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 any procedural language you like, write a function called Average, which accepts an array of integers and returns the average of those integers. Do not use any libraries for calculating the average. You must demonstrate appropriate use of parameters, returning and assigning values, and use of a loop. Note — just write the function at this point, we’ll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use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it in the next task. You shouldn’t have a complete program or even code that outputs anything yet at the end of this question.</w:t>
      </w:r>
    </w:p>
    <w:p w:rsidR="00000000" w:rsidDel="00000000" w:rsidP="00000000" w:rsidRDefault="00000000" w:rsidRPr="00000000" w14:paraId="00000073">
      <w:pPr>
        <w:rPr>
          <w:rFonts w:ascii="Calibri" w:cs="Calibri" w:eastAsia="Calibri" w:hAnsi="Calibri"/>
          <w:sz w:val="26"/>
          <w:szCs w:val="26"/>
        </w:rPr>
      </w:pPr>
      <w:r w:rsidDel="00000000" w:rsidR="00000000" w:rsidRPr="00000000">
        <w:rPr>
          <w:sz w:val="26"/>
          <w:szCs w:val="26"/>
        </w:rPr>
        <w:drawing>
          <wp:inline distB="114300" distT="114300" distL="114300" distR="114300">
            <wp:extent cx="5731200" cy="3225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&lt;insert a screenshot of your code here&gt;</w:t>
        <w:br w:type="textWrapping"/>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 the same language, write the code you would need to call that function and print out the result.</w:t>
      </w:r>
    </w:p>
    <w:p w:rsidR="00000000" w:rsidDel="00000000" w:rsidP="00000000" w:rsidRDefault="00000000" w:rsidRPr="00000000" w14:paraId="00000076">
      <w:pPr>
        <w:rPr>
          <w:rFonts w:ascii="Calibri" w:cs="Calibri" w:eastAsia="Calibri" w:hAnsi="Calibri"/>
          <w:sz w:val="26"/>
          <w:szCs w:val="26"/>
        </w:rPr>
      </w:pPr>
      <w:r w:rsidDel="00000000" w:rsidR="00000000" w:rsidRPr="00000000">
        <w:rPr>
          <w:sz w:val="26"/>
          <w:szCs w:val="26"/>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&lt;insert a screenshot of your code here&gt;</w:t>
      </w:r>
      <w:r w:rsidDel="00000000" w:rsidR="00000000" w:rsidRPr="00000000">
        <w:rPr>
          <w:rFonts w:ascii="Calibri" w:cs="Calibri" w:eastAsia="Calibri" w:hAnsi="Calibri"/>
          <w:sz w:val="26"/>
          <w:szCs w:val="26"/>
          <w:rtl w:val="0"/>
        </w:rPr>
        <w:br w:type="textWrapping"/>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 the code from 9, add code to print the message “Double digits” if the average is above or equal to 10. Otherwise, print the message “Single digits”. Provide a screenshot of your program running.</w:t>
      </w:r>
    </w:p>
    <w:p w:rsidR="00000000" w:rsidDel="00000000" w:rsidP="00000000" w:rsidRDefault="00000000" w:rsidRPr="00000000" w14:paraId="00000079">
      <w:pPr>
        <w:rPr>
          <w:rFonts w:ascii="Calibri" w:cs="Calibri" w:eastAsia="Calibri" w:hAnsi="Calibri"/>
          <w:sz w:val="26"/>
          <w:szCs w:val="26"/>
        </w:rPr>
      </w:pPr>
      <w:r w:rsidDel="00000000" w:rsidR="00000000" w:rsidRPr="00000000">
        <w:rPr>
          <w:sz w:val="26"/>
          <w:szCs w:val="26"/>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&lt;insert a screenshot of your code here&gt;</w:t>
        <w:br w:type="textWrapping"/>
        <w:br w:type="textWrapping"/>
        <w:t xml:space="preserve">&lt;insert a screenshot of your whole program running here&gt;</w:t>
      </w:r>
    </w:p>
    <w:p w:rsidR="00000000" w:rsidDel="00000000" w:rsidP="00000000" w:rsidRDefault="00000000" w:rsidRPr="00000000" w14:paraId="0000007B">
      <w:pPr>
        <w:rPr>
          <w:i w:val="1"/>
          <w:sz w:val="26"/>
          <w:szCs w:val="26"/>
        </w:rPr>
      </w:pPr>
      <w:r w:rsidDel="00000000" w:rsidR="00000000" w:rsidRPr="00000000">
        <w:rPr>
          <w:i w:val="1"/>
          <w:sz w:val="26"/>
          <w:szCs w:val="26"/>
        </w:rPr>
        <w:drawing>
          <wp:inline distB="114300" distT="114300" distL="114300" distR="114300">
            <wp:extent cx="5731200" cy="3225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i w:val="1"/>
          <w:sz w:val="26"/>
          <w:szCs w:val="26"/>
        </w:rPr>
      </w:pPr>
      <w:r w:rsidDel="00000000" w:rsidR="00000000" w:rsidRPr="00000000">
        <w:rPr>
          <w:i w:val="1"/>
          <w:sz w:val="26"/>
          <w:szCs w:val="26"/>
        </w:rPr>
        <w:drawing>
          <wp:inline distB="114300" distT="114300" distL="114300" distR="114300">
            <wp:extent cx="5731200" cy="3225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i w:val="1"/>
          <w:sz w:val="26"/>
          <w:szCs w:val="26"/>
        </w:rPr>
      </w:pPr>
      <w:r w:rsidDel="00000000" w:rsidR="00000000" w:rsidRPr="00000000">
        <w:rPr>
          <w:i w:val="1"/>
          <w:sz w:val="26"/>
          <w:szCs w:val="26"/>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52A8"/>
    <w:pPr>
      <w:ind w:left="720"/>
      <w:contextualSpacing w:val="1"/>
    </w:pPr>
  </w:style>
  <w:style w:type="character" w:styleId="Hyperlink">
    <w:name w:val="Hyperlink"/>
    <w:rsid w:val="006F52A8"/>
    <w:rPr>
      <w:u w:val="single"/>
    </w:rPr>
  </w:style>
  <w:style w:type="paragraph" w:styleId="Body" w:customStyle="1">
    <w:name w:val="Body"/>
    <w:rsid w:val="006F52A8"/>
    <w:pPr>
      <w:pBdr>
        <w:top w:space="0" w:sz="0" w:val="nil"/>
        <w:left w:space="0" w:sz="0" w:val="nil"/>
        <w:bottom w:space="0" w:sz="0" w:val="nil"/>
        <w:right w:space="0" w:sz="0" w:val="nil"/>
        <w:between w:space="0" w:sz="0" w:val="nil"/>
        <w:bar w:space="0" w:sz="0" w:val="nil"/>
      </w:pBdr>
    </w:pPr>
    <w:rPr>
      <w:rFonts w:ascii="Helvetica" w:cs="Arial Unicode MS" w:eastAsia="Arial Unicode MS" w:hAnsi="Helvetica"/>
      <w:color w:val="000000"/>
      <w:sz w:val="20"/>
      <w:szCs w:val="20"/>
      <w:bdr w:space="0" w:sz="0" w:val="nil"/>
      <w:lang w:eastAsia="en-GB" w:val="en-US"/>
    </w:rPr>
  </w:style>
  <w:style w:type="table" w:styleId="PlainTable1">
    <w:name w:val="Plain Table 1"/>
    <w:basedOn w:val="TableNormal"/>
    <w:uiPriority w:val="41"/>
    <w:rsid w:val="006F52A8"/>
    <w:pPr>
      <w:pBdr>
        <w:top w:space="0" w:sz="0" w:val="nil"/>
        <w:left w:space="0" w:sz="0" w:val="nil"/>
        <w:bottom w:space="0" w:sz="0" w:val="nil"/>
        <w:right w:space="0" w:sz="0" w:val="nil"/>
        <w:between w:space="0" w:sz="0" w:val="nil"/>
        <w:bar w:space="0" w:sz="0" w:val="nil"/>
      </w:pBdr>
    </w:pPr>
    <w:rPr>
      <w:rFonts w:ascii="Times New Roman" w:cs="Times New Roman" w:eastAsia="Arial Unicode MS" w:hAnsi="Times New Roman"/>
      <w:sz w:val="20"/>
      <w:szCs w:val="20"/>
      <w:bdr w:space="0" w:sz="0" w:val="nil"/>
      <w:lang w:eastAsia="en-GB"/>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itle">
    <w:name w:val="Title"/>
    <w:basedOn w:val="Normal"/>
    <w:next w:val="Normal"/>
    <w:link w:val="TitleChar"/>
    <w:uiPriority w:val="10"/>
    <w:qFormat w:val="1"/>
    <w:rsid w:val="00AF7B1C"/>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F7B1C"/>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pBdr>
        <w:top w:space="0" w:sz="0" w:val="nil"/>
        <w:left w:space="0" w:sz="0" w:val="nil"/>
        <w:bottom w:space="0" w:sz="0" w:val="nil"/>
        <w:right w:space="0" w:sz="0" w:val="nil"/>
        <w:between w:space="0" w:sz="0" w:val="nil"/>
      </w:pBdr>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pBdr>
        <w:top w:space="0" w:sz="0" w:val="nil"/>
        <w:left w:space="0" w:sz="0" w:val="nil"/>
        <w:bottom w:space="0" w:sz="0" w:val="nil"/>
        <w:right w:space="0" w:sz="0" w:val="nil"/>
        <w:between w:space="0" w:sz="0" w:val="nil"/>
      </w:pBdr>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61Sv9LsKzvfLu0YEp7jqzx4JfA==">AMUW2mXHMbOmfA6xVxzKonh4RMq7krQi9HsptqHDNHScSZSLFaaFj3gRgPsGIcptgQ/K7ye1UEs2GI9vdke/HQJjaXuQkwgTd3h3BDenKsKTMa6zYDyaVNk=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2022-02-28T06:33:00Z</dcterms:created>
  <dc:creator>Charlotte Pierce</dc:creator>
</cp:coreProperties>
</file>