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Aaryan CHATURVEDI</w:t>
      </w:r>
    </w:p>
    <w:p>
      <w:pPr>
        <w:spacing w:after="80"/>
        <w:jc w:val="center"/>
      </w:pPr>
      <w:r>
        <w:rPr>
          <w:sz w:val="19"/>
          <w:szCs w:val="19"/>
        </w:rPr>
        <w:t xml:space="preserve">Paris, France | </w:t>
      </w:r>
      <w:r>
        <w:rPr>
          <w:color w:val="1F4E79"/>
          <w:sz w:val="19"/>
          <w:szCs w:val="19"/>
        </w:rPr>
        <w:t xml:space="preserve">aaryan.chaturvedi@edhec.com</w:t>
      </w:r>
      <w:r>
        <w:rPr>
          <w:sz w:val="19"/>
          <w:szCs w:val="19"/>
        </w:rPr>
        <w:t xml:space="preserve"> | +33 07 69 93 90 39 | </w:t>
      </w:r>
      <w:hyperlink w:history="1" r:id="rIdvhczjejaqda03h57zlgw3">
        <w:r>
          <w:rPr>
            <w:color w:val="1F4E79"/>
            <w:sz w:val="19"/>
            <w:szCs w:val="19"/>
            <w:u w:val="single"/>
          </w:rPr>
          <w:t xml:space="preserve">LinkedIn</w:t>
        </w:r>
      </w:hyperlink>
    </w:p>
    <w:p>
      <w:pPr>
        <w:pBdr>
          <w:bottom w:val="single" w:color="1F4E79" w:sz="6" w:space="2"/>
        </w:pBd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OVERVIEW</w:t>
      </w:r>
    </w:p>
    <w:p>
      <w:pPr>
        <w:spacing w:after="60"/>
      </w:pPr>
      <w:r>
        <w:rPr>
          <w:sz w:val="19"/>
          <w:szCs w:val="19"/>
        </w:rPr>
        <w:t xml:space="preserve">EDHEC student specializing in </w:t>
      </w:r>
      <w:r>
        <w:rPr>
          <w:b/>
          <w:bCs/>
          <w:sz w:val="19"/>
          <w:szCs w:val="19"/>
        </w:rPr>
        <w:t xml:space="preserve">Growth &amp; Performance Marketing</w:t>
      </w:r>
      <w:r>
        <w:rPr>
          <w:sz w:val="19"/>
          <w:szCs w:val="19"/>
        </w:rPr>
        <w:t xml:space="preserve"> with </w:t>
      </w:r>
      <w:r>
        <w:rPr>
          <w:b/>
          <w:bCs/>
          <w:sz w:val="19"/>
          <w:szCs w:val="19"/>
        </w:rPr>
        <w:t xml:space="preserve">2+ years’ experience</w:t>
      </w:r>
      <w:r>
        <w:rPr>
          <w:sz w:val="19"/>
          <w:szCs w:val="19"/>
        </w:rPr>
        <w:t xml:space="preserve"> managing </w:t>
      </w:r>
      <w:r>
        <w:rPr>
          <w:b/>
          <w:bCs/>
          <w:sz w:val="19"/>
          <w:szCs w:val="19"/>
        </w:rPr>
        <w:t xml:space="preserve">Google &amp; Meta Ads</w:t>
      </w:r>
      <w:r>
        <w:rPr>
          <w:sz w:val="19"/>
          <w:szCs w:val="19"/>
        </w:rPr>
        <w:t xml:space="preserve">, campaign optimization, SEO, and marketing analytics. Delivered measurable results in CTR, CPC, lead conversion, and automated reporting across internships at Edenred, Calyxia, and Invesco Realty. Proactive, data-driven, and eager to drive growth through performance marketing.</w:t>
      </w:r>
    </w:p>
    <w:p>
      <w:pPr>
        <w:pBdr>
          <w:bottom w:val="single" w:color="1F4E79" w:sz="6" w:space="2"/>
        </w:pBd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EDHEC Business School - Lille, France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Aug 2024 - Present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Grand École - Master in Management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SRM University - Chennai, India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Jul 2017 – May 2021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Bachelor of Technology in Computer Science</w:t>
      </w:r>
    </w:p>
    <w:p>
      <w:pPr>
        <w:pBdr>
          <w:bottom w:val="single" w:color="1F4E79" w:sz="6" w:space="2"/>
        </w:pBd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WORK EXPERIENCE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Growth Marketing Intern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| Edenred, Paris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Aug 2025 - Feb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Managed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Google &amp; Meta Ads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across 5+ business units; improved CTR by 18% and reduced CPC via budget &amp; targeting optimizations.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Built automated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Power BI dashboards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for 30+ KPIs, cutting manual reporting time by 40% and improving visibility for stakeholders.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Analyzed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campaign performance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to identify improvement opportunities (keywords, match types) that supported ROI improvement.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Collaborated with creative teams to produce ad visuals that improved engagement and brand alignment using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Canva and Figma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.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Marketing and Communications Intern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| Calyxia, Paris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Apr 2026 - Aug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Managed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LinkedIn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content and performance tracking, refining channel strategy to grow engagement.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Built the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marketing campaign plan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and visuals for a newly launched product, increasing its visibility across target audiences.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Led an ongoing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website redesign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restructuring pages and content to improve visibility and conversion potential.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Coordinated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3 Business Units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to align campaign and messaging priorities across teams.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Social Media and SEO Intern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| Invesco Realty (Startup), India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May 2023 - June 2024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Developed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optimized websites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lead-gen landing pages, improving content clarity and helping increase lead conversion by 12%.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Owned LinkedIn and social media posting end-to-end, planning content calendar, published posts, increasing followers &amp; engagement.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Improved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website performance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through on-page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SEO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and page optimization, refining keywords, internal linking and page structure.</w:t>
      </w:r>
    </w:p>
    <w:p>
      <w:pPr>
        <w:pBdr>
          <w:bottom w:val="single" w:color="1F4E79" w:sz="6" w:space="2"/>
        </w:pBd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PROJECTS AND EVENTS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1st Place,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Renault Business Innovation Challenge – Delivered winning GTM and monetization strategy across 3 growth segments.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2nd Place,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P&amp;G Product Strategy Pitch – Designed insight-led product positioning and entry plan for a regional launch.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Top 5%,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L'Oréal Brandstorm 2025 – Co-created an AI-integrated grooming product with a cross-functional global rollout roadmap.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Marketing Lead,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EDHEC Indian Culture Association- Led 30-member team to execute 3+ multicultural events with 500+ attendees.</w:t>
      </w:r>
    </w:p>
    <w:p>
      <w:pPr>
        <w:pBdr>
          <w:bottom w:val="single" w:color="1F4E79" w:sz="6" w:space="2"/>
        </w:pBd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LANGUAGE AND SKILLS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Technical Skills: </w:t>
      </w:r>
      <w:r>
        <w:rPr>
          <w:sz w:val="19"/>
          <w:szCs w:val="19"/>
        </w:rPr>
        <w:t xml:space="preserve">Google Ads, Meta Ads Manager, Google Analytics, SEO/Semrush, Power BI, Tableau, SQL, Looker Studio, Excel (Advance), PowerPoint, HTML, Figma, Canva, Photoshop, VBA, Python, CapCut, Adobe premier pro, MsOffice, GEO, AI LLM, WordPress.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Relevant Courseworks: </w:t>
      </w:r>
      <w:r>
        <w:rPr>
          <w:sz w:val="19"/>
          <w:szCs w:val="19"/>
        </w:rPr>
        <w:t xml:space="preserve">Corporate Strategy, Data Analytics, Project management, Strategic Management, Market Research, Python for Business, Marketing Management, CSR, Salesforce</w:t>
      </w:r>
    </w:p>
    <w:p>
      <w:pPr>
        <w:spacing w:after="40"/>
      </w:pPr>
      <w:r>
        <w:rPr>
          <w:b/>
          <w:bCs/>
          <w:sz w:val="19"/>
          <w:szCs w:val="19"/>
        </w:rPr>
        <w:t xml:space="preserve">Core Competencies: </w:t>
      </w:r>
      <w:r>
        <w:rPr>
          <w:sz w:val="19"/>
          <w:szCs w:val="19"/>
        </w:rPr>
        <w:t xml:space="preserve">Performance Marketing, Data-Driven Optimization, Agile, Communication skills, Cross-Team Collaboration, Proactive, Attention to detail, Enthusiastic to learn.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 xml:space="preserve">English (Fluent), French (intermediate), Hindi (Native).</w:t>
      </w:r>
    </w:p>
    <w:p>
      <w:pPr>
        <w:pBdr>
          <w:bottom w:val="single" w:color="1F4E79" w:sz="6" w:space="2"/>
        </w:pBd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HOBBIES AND INTERESTS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Content Creator on Instagram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– Built fashion and travel storytelling content generating 200K+ monthly views @aartyst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Participate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in team sports like football and volleyball—helping me stay resilient, focused, and collaborative.</w:t>
      </w:r>
    </w:p>
    <w:sectPr>
      <w:pgSz w:w="12240" w:h="15840" w:orient="portrait"/>
      <w:pgMar w:top="380" w:right="850" w:bottom="3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hczjejaqda03h57zlgw3" Type="http://schemas.openxmlformats.org/officeDocument/2006/relationships/hyperlink" Target="https://linkedin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2026-07-08T08:50:39.419Z</dcterms:created>
  <dcterms:modified xsi:type="dcterms:W3CDTF">2026-07-08T08:50:39.421Z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