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34" w:rsidRPr="001B3FB1" w:rsidRDefault="003863D4" w:rsidP="00963E3E">
      <w:pPr>
        <w:spacing w:line="360" w:lineRule="auto"/>
        <w:ind w:left="1134" w:right="902" w:hanging="174"/>
        <w:rPr>
          <w:rFonts w:ascii="微軟正黑體" w:eastAsia="微軟正黑體" w:hAnsi="微軟正黑體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 xml:space="preserve">主旨 </w:t>
      </w:r>
      <w:r w:rsidR="00E81484" w:rsidRPr="00222265">
        <w:rPr>
          <w:rFonts w:ascii="微軟正黑體" w:eastAsia="微軟正黑體" w:hAnsi="微軟正黑體" w:hint="eastAsia"/>
          <w:sz w:val="40"/>
          <w:szCs w:val="40"/>
        </w:rPr>
        <w:t>：</w:t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 xml:space="preserve"> EBARA  Pump (150*40) overhaul lifetime 延長</w:t>
      </w:r>
    </w:p>
    <w:p w:rsidR="004E1160" w:rsidRDefault="004E1160" w:rsidP="00146034">
      <w:pPr>
        <w:spacing w:line="276" w:lineRule="auto"/>
        <w:ind w:left="1134" w:right="902" w:hanging="174"/>
        <w:rPr>
          <w:rFonts w:ascii="微軟正黑體" w:eastAsia="微軟正黑體" w:hAnsi="微軟正黑體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說明：</w:t>
      </w:r>
    </w:p>
    <w:p w:rsidR="00D747E9" w:rsidRPr="000E382E" w:rsidRDefault="00D747E9" w:rsidP="000E382E">
      <w:pPr>
        <w:pStyle w:val="a8"/>
        <w:numPr>
          <w:ilvl w:val="0"/>
          <w:numId w:val="16"/>
        </w:numPr>
        <w:spacing w:line="276" w:lineRule="auto"/>
        <w:ind w:leftChars="0" w:right="902"/>
        <w:rPr>
          <w:rFonts w:ascii="微軟正黑體" w:eastAsia="微軟正黑體" w:hAnsi="微軟正黑體"/>
          <w:color w:val="000000" w:themeColor="text1"/>
          <w:sz w:val="36"/>
          <w:szCs w:val="36"/>
          <w:lang w:eastAsia="zh-TW"/>
        </w:rPr>
      </w:pPr>
      <w:r w:rsidRPr="000E382E">
        <w:rPr>
          <w:rFonts w:ascii="微軟正黑體" w:eastAsia="微軟正黑體" w:hAnsi="微軟正黑體" w:hint="eastAsia"/>
          <w:color w:val="000000" w:themeColor="text1"/>
          <w:sz w:val="36"/>
          <w:szCs w:val="36"/>
          <w:lang w:eastAsia="zh-TW"/>
        </w:rPr>
        <w:t>定期更換 Pump cooler ，延長 Pump l</w:t>
      </w:r>
      <w:bookmarkStart w:id="0" w:name="_GoBack"/>
      <w:bookmarkEnd w:id="0"/>
      <w:r w:rsidRPr="000E382E">
        <w:rPr>
          <w:rFonts w:ascii="微軟正黑體" w:eastAsia="微軟正黑體" w:hAnsi="微軟正黑體" w:hint="eastAsia"/>
          <w:color w:val="000000" w:themeColor="text1"/>
          <w:sz w:val="36"/>
          <w:szCs w:val="36"/>
          <w:lang w:eastAsia="zh-TW"/>
        </w:rPr>
        <w:t>ifetime</w:t>
      </w:r>
      <w:r w:rsidR="007E44C2" w:rsidRPr="000E382E">
        <w:rPr>
          <w:rFonts w:ascii="微軟正黑體" w:eastAsia="微軟正黑體" w:hAnsi="微軟正黑體" w:hint="eastAsia"/>
          <w:color w:val="000000" w:themeColor="text1"/>
          <w:sz w:val="36"/>
          <w:szCs w:val="36"/>
          <w:lang w:eastAsia="zh-TW"/>
        </w:rPr>
        <w:t>(cost down 180K/Y)</w:t>
      </w:r>
      <w:r w:rsidRPr="000E382E">
        <w:rPr>
          <w:rFonts w:ascii="微軟正黑體" w:eastAsia="微軟正黑體" w:hAnsi="微軟正黑體" w:hint="eastAsia"/>
          <w:color w:val="000000" w:themeColor="text1"/>
          <w:sz w:val="36"/>
          <w:szCs w:val="36"/>
          <w:lang w:eastAsia="zh-TW"/>
        </w:rPr>
        <w:t>。</w:t>
      </w:r>
    </w:p>
    <w:p w:rsidR="000E382E" w:rsidRDefault="000E382E" w:rsidP="000E382E">
      <w:pPr>
        <w:pStyle w:val="a8"/>
        <w:numPr>
          <w:ilvl w:val="0"/>
          <w:numId w:val="16"/>
        </w:numPr>
        <w:spacing w:line="276" w:lineRule="auto"/>
        <w:ind w:leftChars="0" w:right="902"/>
        <w:rPr>
          <w:rFonts w:ascii="微軟正黑體" w:eastAsia="微軟正黑體" w:hAnsi="微軟正黑體"/>
          <w:color w:val="000000" w:themeColor="text1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color w:val="000000" w:themeColor="text1"/>
          <w:sz w:val="36"/>
          <w:szCs w:val="36"/>
          <w:lang w:eastAsia="zh-TW"/>
        </w:rPr>
        <w:t>成立環安衛管理方案。</w:t>
      </w:r>
    </w:p>
    <w:p w:rsidR="000E382E" w:rsidRDefault="001443A4" w:rsidP="001443A4">
      <w:pPr>
        <w:pStyle w:val="a8"/>
        <w:spacing w:line="276" w:lineRule="auto"/>
        <w:ind w:leftChars="-43" w:left="-86" w:right="902" w:firstLineChars="450" w:firstLine="900"/>
        <w:rPr>
          <w:rFonts w:ascii="微軟正黑體" w:eastAsia="微軟正黑體" w:hAnsi="微軟正黑體"/>
          <w:color w:val="000000" w:themeColor="text1"/>
          <w:sz w:val="36"/>
          <w:szCs w:val="36"/>
          <w:lang w:eastAsia="zh-TW"/>
        </w:rPr>
      </w:pPr>
      <w:r w:rsidRPr="001443A4">
        <w:rPr>
          <w:noProof/>
          <w:lang w:eastAsia="zh-TW"/>
        </w:rPr>
        <w:drawing>
          <wp:inline distT="0" distB="0" distL="0" distR="0" wp14:anchorId="0D2FC7AD" wp14:editId="7D0BEE2B">
            <wp:extent cx="6671144" cy="466741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26" t="16752" r="22099" b="6513"/>
                    <a:stretch/>
                  </pic:blipFill>
                  <pic:spPr bwMode="auto">
                    <a:xfrm>
                      <a:off x="0" y="0"/>
                      <a:ext cx="6671144" cy="466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28D" w:rsidRPr="004628CD" w:rsidRDefault="004628CD" w:rsidP="004628CD">
      <w:pPr>
        <w:pStyle w:val="a8"/>
        <w:numPr>
          <w:ilvl w:val="0"/>
          <w:numId w:val="16"/>
        </w:numPr>
        <w:spacing w:line="276" w:lineRule="auto"/>
        <w:ind w:leftChars="0" w:right="902"/>
        <w:rPr>
          <w:rFonts w:ascii="微軟正黑體" w:eastAsia="微軟正黑體" w:hAnsi="微軟正黑體"/>
          <w:sz w:val="40"/>
          <w:szCs w:val="40"/>
          <w:lang w:eastAsia="zh-TW"/>
        </w:rPr>
      </w:pPr>
      <w:r w:rsidRPr="004628CD">
        <w:rPr>
          <w:rFonts w:ascii="微軟正黑體" w:eastAsia="微軟正黑體" w:hAnsi="微軟正黑體" w:hint="eastAsia"/>
          <w:sz w:val="40"/>
          <w:szCs w:val="40"/>
          <w:lang w:eastAsia="zh-TW"/>
        </w:rPr>
        <w:lastRenderedPageBreak/>
        <w:t>執行進度(甘特圖)：</w:t>
      </w:r>
    </w:p>
    <w:p w:rsidR="004628CD" w:rsidRPr="004628CD" w:rsidRDefault="004628CD" w:rsidP="004628CD">
      <w:pPr>
        <w:spacing w:line="276" w:lineRule="auto"/>
        <w:ind w:left="960" w:right="902"/>
        <w:rPr>
          <w:rFonts w:ascii="微軟正黑體" w:eastAsia="微軟正黑體" w:hAnsi="微軟正黑體"/>
          <w:sz w:val="40"/>
          <w:szCs w:val="40"/>
          <w:lang w:eastAsia="zh-TW"/>
        </w:rPr>
      </w:pPr>
      <w:r w:rsidRPr="004628CD">
        <w:rPr>
          <w:noProof/>
          <w:lang w:eastAsia="zh-TW"/>
        </w:rPr>
        <w:drawing>
          <wp:inline distT="0" distB="0" distL="0" distR="0" wp14:anchorId="75FADE20" wp14:editId="342858CD">
            <wp:extent cx="6758609" cy="2423891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4455" cy="24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E9" w:rsidRDefault="004628CD" w:rsidP="00146034">
      <w:pPr>
        <w:spacing w:line="276" w:lineRule="auto"/>
        <w:ind w:left="1134" w:right="902" w:hanging="174"/>
        <w:rPr>
          <w:rFonts w:ascii="微軟正黑體" w:eastAsia="微軟正黑體" w:hAnsi="微軟正黑體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四</w:t>
      </w:r>
      <w:r w:rsidR="00971004">
        <w:rPr>
          <w:rFonts w:ascii="微軟正黑體" w:eastAsia="微軟正黑體" w:hAnsi="微軟正黑體" w:hint="eastAsia"/>
          <w:sz w:val="40"/>
          <w:szCs w:val="40"/>
          <w:lang w:eastAsia="zh-TW"/>
        </w:rPr>
        <w:t>、</w:t>
      </w:r>
      <w:r w:rsidR="00D747E9">
        <w:rPr>
          <w:rFonts w:ascii="微軟正黑體" w:eastAsia="微軟正黑體" w:hAnsi="微軟正黑體" w:hint="eastAsia"/>
          <w:sz w:val="40"/>
          <w:szCs w:val="40"/>
          <w:lang w:eastAsia="zh-TW"/>
        </w:rPr>
        <w:t>執行方法：</w:t>
      </w:r>
    </w:p>
    <w:p w:rsidR="00CA6E83" w:rsidRDefault="00CA6E83" w:rsidP="00CA6E83">
      <w:pPr>
        <w:pStyle w:val="a8"/>
        <w:numPr>
          <w:ilvl w:val="0"/>
          <w:numId w:val="15"/>
        </w:numPr>
        <w:spacing w:line="276" w:lineRule="auto"/>
        <w:ind w:leftChars="0" w:right="902"/>
        <w:rPr>
          <w:rFonts w:ascii="微軟正黑體" w:eastAsia="微軟正黑體" w:hAnsi="微軟正黑體"/>
          <w:sz w:val="36"/>
          <w:szCs w:val="36"/>
          <w:lang w:eastAsia="zh-TW"/>
        </w:rPr>
      </w:pPr>
      <w:r w:rsidRPr="00CA6E83">
        <w:rPr>
          <w:rFonts w:ascii="微軟正黑體" w:eastAsia="微軟正黑體" w:hAnsi="微軟正黑體" w:hint="eastAsia"/>
          <w:sz w:val="36"/>
          <w:szCs w:val="36"/>
          <w:lang w:eastAsia="zh-TW"/>
        </w:rPr>
        <w:t>Nitride machine 使用 150X40 Pump 現況，收集 Pump 去</w:t>
      </w:r>
      <w:r w:rsidR="00D03C9C">
        <w:rPr>
          <w:rFonts w:ascii="微軟正黑體" w:eastAsia="微軟正黑體" w:hAnsi="微軟正黑體" w:hint="eastAsia"/>
          <w:sz w:val="36"/>
          <w:szCs w:val="36"/>
          <w:lang w:eastAsia="zh-TW"/>
        </w:rPr>
        <w:t>年</w:t>
      </w:r>
      <w:r w:rsidRPr="00CA6E83">
        <w:rPr>
          <w:rFonts w:ascii="微軟正黑體" w:eastAsia="微軟正黑體" w:hAnsi="微軟正黑體" w:hint="eastAsia"/>
          <w:sz w:val="36"/>
          <w:szCs w:val="36"/>
          <w:lang w:eastAsia="zh-TW"/>
        </w:rPr>
        <w:t>使用量(顆數)</w:t>
      </w:r>
      <w:r w:rsidR="0015128D">
        <w:rPr>
          <w:rFonts w:ascii="微軟正黑體" w:eastAsia="微軟正黑體" w:hAnsi="微軟正黑體" w:hint="eastAsia"/>
          <w:sz w:val="36"/>
          <w:szCs w:val="36"/>
          <w:lang w:eastAsia="zh-TW"/>
        </w:rPr>
        <w:t>。</w:t>
      </w:r>
    </w:p>
    <w:p w:rsidR="0015128D" w:rsidRPr="0015128D" w:rsidRDefault="0015128D" w:rsidP="0015128D">
      <w:pPr>
        <w:pStyle w:val="a8"/>
        <w:spacing w:line="276" w:lineRule="auto"/>
        <w:ind w:left="400" w:right="618" w:firstLineChars="300" w:firstLine="960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EBARA pump *5台 overhaul lifetime 延長：</w:t>
      </w:r>
    </w:p>
    <w:p w:rsidR="0015128D" w:rsidRPr="0015128D" w:rsidRDefault="0015128D" w:rsidP="0015128D">
      <w:pPr>
        <w:spacing w:line="276" w:lineRule="auto"/>
        <w:ind w:leftChars="660" w:left="1320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延長方式：間格5個月更換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c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ooler 共 3次 , 由原本 11M 更換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P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ump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延長至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19M更換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P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ump 。</w:t>
      </w:r>
    </w:p>
    <w:p w:rsidR="00CA6E83" w:rsidRPr="0015128D" w:rsidRDefault="00B81512" w:rsidP="00CA6E83">
      <w:pPr>
        <w:pStyle w:val="a8"/>
        <w:numPr>
          <w:ilvl w:val="0"/>
          <w:numId w:val="15"/>
        </w:numPr>
        <w:spacing w:line="276" w:lineRule="auto"/>
        <w:ind w:leftChars="0" w:right="902"/>
        <w:rPr>
          <w:rFonts w:ascii="微軟正黑體" w:eastAsia="微軟正黑體" w:hAnsi="微軟正黑體"/>
          <w:sz w:val="40"/>
          <w:szCs w:val="40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</w:t>
      </w:r>
      <w:r w:rsidRPr="00B81512">
        <w:rPr>
          <w:rFonts w:ascii="微軟正黑體" w:eastAsia="微軟正黑體" w:hAnsi="微軟正黑體" w:hint="eastAsia"/>
          <w:sz w:val="36"/>
          <w:szCs w:val="36"/>
          <w:lang w:eastAsia="zh-TW"/>
        </w:rPr>
        <w:t>評估</w:t>
      </w:r>
      <w:r w:rsidR="00231E0D">
        <w:rPr>
          <w:rFonts w:ascii="微軟正黑體" w:eastAsia="微軟正黑體" w:hAnsi="微軟正黑體" w:hint="eastAsia"/>
          <w:sz w:val="36"/>
          <w:szCs w:val="36"/>
          <w:lang w:eastAsia="zh-TW"/>
        </w:rPr>
        <w:t>EBARA</w:t>
      </w:r>
      <w:r>
        <w:rPr>
          <w:rFonts w:ascii="標楷體" w:eastAsia="標楷體" w:hAnsi="標楷體" w:hint="eastAsia"/>
          <w:lang w:eastAsia="zh-TW"/>
        </w:rPr>
        <w:t xml:space="preserve"> </w:t>
      </w:r>
      <w:r w:rsidRPr="00B81512">
        <w:rPr>
          <w:rFonts w:ascii="微軟正黑體" w:eastAsia="微軟正黑體" w:hAnsi="微軟正黑體" w:hint="eastAsia"/>
          <w:sz w:val="36"/>
          <w:szCs w:val="36"/>
          <w:lang w:eastAsia="zh-TW"/>
        </w:rPr>
        <w:t>Pump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延長 action (更換 cooler</w:t>
      </w:r>
      <w:r w:rsidR="0015128D"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, cost及 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 可行性</w:t>
      </w:r>
      <w:r w:rsidR="00231E0D">
        <w:rPr>
          <w:rFonts w:ascii="微軟正黑體" w:eastAsia="微軟正黑體" w:hAnsi="微軟正黑體" w:hint="eastAsia"/>
          <w:sz w:val="36"/>
          <w:szCs w:val="36"/>
          <w:lang w:eastAsia="zh-TW"/>
        </w:rPr>
        <w:t>)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。</w:t>
      </w:r>
    </w:p>
    <w:p w:rsidR="0015128D" w:rsidRPr="0015128D" w:rsidRDefault="0015128D" w:rsidP="0015128D">
      <w:pPr>
        <w:pStyle w:val="a8"/>
        <w:numPr>
          <w:ilvl w:val="0"/>
          <w:numId w:val="18"/>
        </w:numPr>
        <w:spacing w:line="276" w:lineRule="auto"/>
        <w:ind w:leftChars="458" w:left="1276" w:rightChars="309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Pump overhaul price  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sym w:font="Wingdings" w:char="F0E0"/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92K( pump 費用) + 9K(Cooler費用 X2EA) =101K。</w:t>
      </w:r>
    </w:p>
    <w:p w:rsidR="0015128D" w:rsidRPr="0015128D" w:rsidRDefault="0015128D" w:rsidP="0015128D">
      <w:pPr>
        <w:pStyle w:val="a8"/>
        <w:spacing w:line="276" w:lineRule="auto"/>
        <w:ind w:left="400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 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11/12 = 1.09x5 = 5.5 台/Y。</w:t>
      </w:r>
    </w:p>
    <w:p w:rsidR="0015128D" w:rsidRPr="0015128D" w:rsidRDefault="0015128D" w:rsidP="0015128D">
      <w:pPr>
        <w:pStyle w:val="a8"/>
        <w:spacing w:line="276" w:lineRule="auto"/>
        <w:ind w:left="400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 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5.5x101K = 555K</w:t>
      </w:r>
    </w:p>
    <w:p w:rsidR="0015128D" w:rsidRPr="0015128D" w:rsidRDefault="0015128D" w:rsidP="0015128D">
      <w:pPr>
        <w:pStyle w:val="a8"/>
        <w:numPr>
          <w:ilvl w:val="0"/>
          <w:numId w:val="21"/>
        </w:numPr>
        <w:spacing w:line="276" w:lineRule="auto"/>
        <w:ind w:leftChars="0" w:left="1276" w:rightChars="309" w:right="618" w:hanging="283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92K + </w:t>
      </w:r>
      <w:r w:rsidRPr="0015128D">
        <w:rPr>
          <w:rFonts w:ascii="微軟正黑體" w:eastAsia="微軟正黑體" w:hAnsi="微軟正黑體" w:hint="eastAsia"/>
          <w:sz w:val="32"/>
          <w:szCs w:val="32"/>
          <w:u w:val="single"/>
          <w:lang w:eastAsia="zh-TW"/>
        </w:rPr>
        <w:t xml:space="preserve">27K(更換 Cooler 3次)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= 119K。</w:t>
      </w:r>
    </w:p>
    <w:p w:rsidR="0015128D" w:rsidRPr="0015128D" w:rsidRDefault="0015128D" w:rsidP="0015128D">
      <w:pPr>
        <w:pStyle w:val="a8"/>
        <w:spacing w:line="276" w:lineRule="auto"/>
        <w:ind w:left="400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19/12 = 0.63x5 =3.2 台/Y 。</w:t>
      </w:r>
    </w:p>
    <w:p w:rsidR="0015128D" w:rsidRPr="0015128D" w:rsidRDefault="0015128D" w:rsidP="0015128D">
      <w:pPr>
        <w:pStyle w:val="a8"/>
        <w:spacing w:line="276" w:lineRule="auto"/>
        <w:ind w:left="400" w:right="618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    </w:t>
      </w: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3.2x119K =380K。</w:t>
      </w:r>
    </w:p>
    <w:p w:rsidR="0015128D" w:rsidRPr="0015128D" w:rsidRDefault="0015128D" w:rsidP="0015128D">
      <w:pPr>
        <w:pStyle w:val="a8"/>
        <w:numPr>
          <w:ilvl w:val="0"/>
          <w:numId w:val="21"/>
        </w:numPr>
        <w:spacing w:line="276" w:lineRule="auto"/>
        <w:ind w:leftChars="0" w:left="1276" w:right="618" w:hanging="283"/>
        <w:rPr>
          <w:rFonts w:ascii="微軟正黑體" w:eastAsia="微軟正黑體" w:hAnsi="微軟正黑體"/>
          <w:sz w:val="32"/>
          <w:szCs w:val="32"/>
          <w:lang w:eastAsia="zh-TW"/>
        </w:rPr>
      </w:pPr>
      <w:r w:rsidRPr="0015128D">
        <w:rPr>
          <w:rFonts w:ascii="微軟正黑體" w:eastAsia="微軟正黑體" w:hAnsi="微軟正黑體" w:hint="eastAsia"/>
          <w:sz w:val="32"/>
          <w:szCs w:val="32"/>
          <w:lang w:eastAsia="zh-TW"/>
        </w:rPr>
        <w:t>Cost down: 555K – 380K = 180K/Y。</w:t>
      </w:r>
    </w:p>
    <w:p w:rsidR="0015128D" w:rsidRPr="0015128D" w:rsidRDefault="0015128D" w:rsidP="0015128D">
      <w:pPr>
        <w:pStyle w:val="a8"/>
        <w:spacing w:line="276" w:lineRule="auto"/>
        <w:ind w:leftChars="0" w:left="1320" w:right="902"/>
        <w:rPr>
          <w:rFonts w:ascii="微軟正黑體" w:eastAsia="微軟正黑體" w:hAnsi="微軟正黑體"/>
          <w:sz w:val="40"/>
          <w:szCs w:val="40"/>
          <w:lang w:eastAsia="zh-TW"/>
        </w:rPr>
      </w:pPr>
    </w:p>
    <w:p w:rsidR="00B81512" w:rsidRPr="0090671B" w:rsidRDefault="003966E2" w:rsidP="00CA6E83">
      <w:pPr>
        <w:pStyle w:val="a8"/>
        <w:numPr>
          <w:ilvl w:val="0"/>
          <w:numId w:val="15"/>
        </w:numPr>
        <w:spacing w:line="276" w:lineRule="auto"/>
        <w:ind w:leftChars="0" w:right="902"/>
        <w:rPr>
          <w:rFonts w:ascii="微軟正黑體" w:eastAsia="微軟正黑體" w:hAnsi="微軟正黑體"/>
          <w:sz w:val="40"/>
          <w:szCs w:val="40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 Nitride machine Pump cooler 更換時間與次數擬定。</w:t>
      </w:r>
    </w:p>
    <w:p w:rsidR="0090671B" w:rsidRDefault="0090671B" w:rsidP="0090671B">
      <w:pPr>
        <w:pStyle w:val="a8"/>
        <w:spacing w:line="276" w:lineRule="auto"/>
        <w:ind w:leftChars="0" w:left="1320" w:right="902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每 5 個月固定安排更換 Pump cooler 二顆(cooler #1/#2)。</w:t>
      </w:r>
    </w:p>
    <w:p w:rsidR="00F200E1" w:rsidRDefault="00F200E1" w:rsidP="0090671B">
      <w:pPr>
        <w:pStyle w:val="a8"/>
        <w:spacing w:line="276" w:lineRule="auto"/>
        <w:ind w:leftChars="0" w:left="1320" w:right="902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並確認更換後 Pump </w:t>
      </w:r>
      <w:r>
        <w:rPr>
          <w:rFonts w:ascii="微軟正黑體" w:eastAsia="微軟正黑體" w:hAnsi="微軟正黑體"/>
          <w:sz w:val="36"/>
          <w:szCs w:val="36"/>
          <w:lang w:eastAsia="zh-TW"/>
        </w:rPr>
        <w:t>temperature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 stable ,機台抽氣效率。</w:t>
      </w:r>
    </w:p>
    <w:p w:rsidR="00EB2E1D" w:rsidRDefault="00EB2E1D" w:rsidP="0090671B">
      <w:pPr>
        <w:pStyle w:val="a8"/>
        <w:spacing w:line="276" w:lineRule="auto"/>
        <w:ind w:leftChars="0" w:left="1320" w:right="902"/>
        <w:rPr>
          <w:rFonts w:ascii="微軟正黑體" w:eastAsia="微軟正黑體" w:hAnsi="微軟正黑體"/>
          <w:sz w:val="40"/>
          <w:szCs w:val="40"/>
          <w:lang w:eastAsia="zh-TW"/>
        </w:rPr>
      </w:pPr>
      <w:r w:rsidRPr="00EB2E1D">
        <w:rPr>
          <w:rFonts w:ascii="微軟正黑體" w:eastAsia="微軟正黑體" w:hAnsi="微軟正黑體"/>
          <w:noProof/>
          <w:sz w:val="40"/>
          <w:szCs w:val="40"/>
          <w:lang w:eastAsia="zh-TW"/>
        </w:rPr>
        <w:drawing>
          <wp:inline distT="0" distB="0" distL="0" distR="0" wp14:anchorId="572322DE" wp14:editId="79FD7018">
            <wp:extent cx="2952750" cy="2266950"/>
            <wp:effectExtent l="0" t="0" r="0" b="0"/>
            <wp:docPr id="512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圖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282" cy="227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 xml:space="preserve">       </w:t>
      </w:r>
      <w:r w:rsidRPr="00EB2E1D">
        <w:rPr>
          <w:rFonts w:ascii="微軟正黑體" w:eastAsia="微軟正黑體" w:hAnsi="微軟正黑體"/>
          <w:noProof/>
          <w:sz w:val="40"/>
          <w:szCs w:val="40"/>
          <w:lang w:eastAsia="zh-TW"/>
        </w:rPr>
        <w:drawing>
          <wp:inline distT="0" distB="0" distL="0" distR="0" wp14:anchorId="0895E10B" wp14:editId="78E706F5">
            <wp:extent cx="2952750" cy="2266950"/>
            <wp:effectExtent l="0" t="0" r="0" b="0"/>
            <wp:docPr id="512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圖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85B78" w:rsidRDefault="008E2990" w:rsidP="008E2990">
      <w:pPr>
        <w:pStyle w:val="a8"/>
        <w:numPr>
          <w:ilvl w:val="0"/>
          <w:numId w:val="15"/>
        </w:numPr>
        <w:spacing w:line="276" w:lineRule="auto"/>
        <w:ind w:leftChars="0" w:right="618"/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 xml:space="preserve"> </w:t>
      </w:r>
      <w:r w:rsidRPr="00992FBA">
        <w:rPr>
          <w:rFonts w:ascii="微軟正黑體" w:eastAsia="微軟正黑體" w:hAnsi="微軟正黑體" w:hint="eastAsia"/>
          <w:sz w:val="36"/>
          <w:szCs w:val="36"/>
          <w:lang w:eastAsia="zh-TW"/>
        </w:rPr>
        <w:t>Nitride machine 使用 EBARA Pump cooler lifetime 分析</w:t>
      </w:r>
      <w:r>
        <w:rPr>
          <w:rFonts w:ascii="微軟正黑體" w:eastAsia="微軟正黑體" w:hAnsi="微軟正黑體" w:hint="eastAsia"/>
          <w:sz w:val="32"/>
          <w:szCs w:val="32"/>
          <w:lang w:eastAsia="zh-TW"/>
        </w:rPr>
        <w:t>。</w:t>
      </w:r>
    </w:p>
    <w:p w:rsidR="009A221F" w:rsidRPr="009A221F" w:rsidRDefault="009A221F" w:rsidP="009A221F">
      <w:pPr>
        <w:pStyle w:val="a8"/>
        <w:spacing w:line="276" w:lineRule="auto"/>
        <w:ind w:left="400" w:right="618" w:firstLineChars="300" w:firstLine="1080"/>
        <w:rPr>
          <w:rFonts w:ascii="微軟正黑體" w:eastAsia="微軟正黑體" w:hAnsi="微軟正黑體"/>
          <w:sz w:val="36"/>
          <w:szCs w:val="36"/>
        </w:rPr>
      </w:pPr>
      <w:r w:rsidRPr="009A221F"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階段 </w:t>
      </w:r>
      <w:r w:rsidRPr="009A221F">
        <w:rPr>
          <w:rFonts w:ascii="微軟正黑體" w:eastAsia="微軟正黑體" w:hAnsi="微軟正黑體" w:hint="eastAsia"/>
          <w:bCs/>
          <w:sz w:val="36"/>
          <w:szCs w:val="36"/>
        </w:rPr>
        <w:t>On schedule replace cooler：</w:t>
      </w:r>
    </w:p>
    <w:p w:rsidR="009A221F" w:rsidRDefault="00680758" w:rsidP="009A221F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/>
          <w:noProof/>
          <w:sz w:val="32"/>
          <w:szCs w:val="32"/>
          <w:lang w:eastAsia="zh-TW"/>
        </w:rPr>
        <w:drawing>
          <wp:inline distT="0" distB="0" distL="0" distR="0" wp14:anchorId="5F4EE2B1">
            <wp:extent cx="6400800" cy="31718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28" cy="3174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28D" w:rsidRPr="004F273D" w:rsidRDefault="00327B74" w:rsidP="004F273D">
      <w:pPr>
        <w:pStyle w:val="a8"/>
        <w:ind w:leftChars="0" w:left="1320" w:right="618"/>
        <w:rPr>
          <w:rFonts w:ascii="微軟正黑體" w:eastAsia="微軟正黑體" w:hAnsi="微軟正黑體"/>
          <w:sz w:val="36"/>
          <w:szCs w:val="36"/>
          <w:lang w:eastAsia="zh-TW"/>
        </w:rPr>
      </w:pPr>
      <w:r w:rsidRPr="004F273D">
        <w:rPr>
          <w:rFonts w:ascii="微軟正黑體" w:eastAsia="微軟正黑體" w:hAnsi="微軟正黑體" w:hint="eastAsia"/>
          <w:sz w:val="36"/>
          <w:szCs w:val="36"/>
          <w:lang w:eastAsia="zh-TW"/>
        </w:rPr>
        <w:t>進度：</w:t>
      </w:r>
      <w:r w:rsidR="00AC1EEE">
        <w:rPr>
          <w:rFonts w:ascii="微軟正黑體" w:eastAsia="微軟正黑體" w:hAnsi="微軟正黑體" w:hint="eastAsia"/>
          <w:sz w:val="36"/>
          <w:szCs w:val="36"/>
          <w:lang w:eastAsia="zh-TW"/>
        </w:rPr>
        <w:t>2019/12 ,</w:t>
      </w:r>
      <w:r w:rsidRPr="004F273D">
        <w:rPr>
          <w:rFonts w:ascii="微軟正黑體" w:eastAsia="微軟正黑體" w:hAnsi="微軟正黑體" w:hint="eastAsia"/>
          <w:sz w:val="36"/>
          <w:szCs w:val="36"/>
          <w:lang w:eastAsia="zh-TW"/>
        </w:rPr>
        <w:t>N1/N3/N4/N5/N7 已全數更換 Pump cooler 一次。</w:t>
      </w:r>
    </w:p>
    <w:p w:rsidR="00B97ED1" w:rsidRPr="00B97ED1" w:rsidRDefault="00B97ED1" w:rsidP="00B97ED1">
      <w:pPr>
        <w:pStyle w:val="a8"/>
        <w:spacing w:line="276" w:lineRule="auto"/>
        <w:ind w:left="400" w:right="618" w:firstLineChars="250" w:firstLine="1000"/>
        <w:rPr>
          <w:rFonts w:ascii="微軟正黑體" w:eastAsia="微軟正黑體" w:hAnsi="微軟正黑體"/>
          <w:sz w:val="40"/>
          <w:szCs w:val="40"/>
          <w:lang w:eastAsia="zh-TW"/>
        </w:rPr>
      </w:pPr>
      <w:r w:rsidRPr="00B97ED1">
        <w:rPr>
          <w:rFonts w:ascii="微軟正黑體" w:eastAsia="微軟正黑體" w:hAnsi="微軟正黑體" w:hint="eastAsia"/>
          <w:bCs/>
          <w:sz w:val="40"/>
          <w:szCs w:val="40"/>
          <w:lang w:eastAsia="zh-TW"/>
        </w:rPr>
        <w:t>LP-N PUMP 延長使用預估節省金額</w:t>
      </w:r>
    </w:p>
    <w:p w:rsidR="00B97ED1" w:rsidRDefault="00B97ED1" w:rsidP="0015128D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noProof/>
          <w:lang w:eastAsia="zh-TW"/>
        </w:rPr>
        <w:drawing>
          <wp:inline distT="0" distB="0" distL="0" distR="0" wp14:anchorId="4BC8A227" wp14:editId="63F63C8B">
            <wp:extent cx="6410325" cy="4301490"/>
            <wp:effectExtent l="0" t="0" r="9525" b="3810"/>
            <wp:docPr id="6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A4E66" w:rsidRPr="004F273D" w:rsidRDefault="00EA4E66" w:rsidP="00EA4E66">
      <w:pPr>
        <w:pStyle w:val="a8"/>
        <w:ind w:leftChars="0" w:left="1320" w:right="618"/>
        <w:rPr>
          <w:rFonts w:ascii="微軟正黑體" w:eastAsia="微軟正黑體" w:hAnsi="微軟正黑體"/>
          <w:sz w:val="36"/>
          <w:szCs w:val="36"/>
          <w:lang w:eastAsia="zh-TW"/>
        </w:rPr>
      </w:pPr>
      <w:r w:rsidRPr="004F273D">
        <w:rPr>
          <w:rFonts w:ascii="微軟正黑體" w:eastAsia="微軟正黑體" w:hAnsi="微軟正黑體"/>
          <w:sz w:val="36"/>
          <w:szCs w:val="36"/>
          <w:lang w:eastAsia="zh-TW"/>
        </w:rPr>
        <w:t>C</w:t>
      </w:r>
      <w:r w:rsidRPr="004F273D">
        <w:rPr>
          <w:rFonts w:ascii="微軟正黑體" w:eastAsia="微軟正黑體" w:hAnsi="微軟正黑體" w:hint="eastAsia"/>
          <w:sz w:val="36"/>
          <w:szCs w:val="36"/>
          <w:lang w:eastAsia="zh-TW"/>
        </w:rPr>
        <w:t>ost (費用)LP-Nitride Pump 上機使用時間與節省金額:</w:t>
      </w:r>
    </w:p>
    <w:p w:rsidR="00EA4E66" w:rsidRDefault="00EA4E66" w:rsidP="0015128D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2"/>
          <w:szCs w:val="32"/>
          <w:lang w:eastAsia="zh-TW"/>
        </w:rPr>
      </w:pPr>
      <w:r>
        <w:rPr>
          <w:noProof/>
          <w:lang w:eastAsia="zh-TW"/>
        </w:rPr>
        <w:drawing>
          <wp:inline distT="0" distB="0" distL="0" distR="0" wp14:anchorId="5B46FA50" wp14:editId="23982BE8">
            <wp:extent cx="6362700" cy="2638425"/>
            <wp:effectExtent l="0" t="0" r="0" b="9525"/>
            <wp:docPr id="7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A4E66" w:rsidRDefault="00EA4E66" w:rsidP="0015128D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2"/>
          <w:szCs w:val="32"/>
          <w:lang w:eastAsia="zh-TW"/>
        </w:rPr>
      </w:pPr>
    </w:p>
    <w:p w:rsidR="00EA4E66" w:rsidRPr="00EA4E66" w:rsidRDefault="00EA4E66" w:rsidP="0015128D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40"/>
          <w:szCs w:val="40"/>
          <w:lang w:eastAsia="zh-TW"/>
        </w:rPr>
      </w:pPr>
      <w:r w:rsidRPr="00EA4E66">
        <w:rPr>
          <w:rFonts w:ascii="微軟正黑體" w:eastAsia="微軟正黑體" w:hAnsi="微軟正黑體" w:hint="eastAsia"/>
          <w:sz w:val="40"/>
          <w:szCs w:val="40"/>
          <w:lang w:eastAsia="zh-TW"/>
        </w:rPr>
        <w:t>結論：</w:t>
      </w:r>
    </w:p>
    <w:p w:rsidR="00EA4E66" w:rsidRPr="00EA4E66" w:rsidRDefault="00EA4E66" w:rsidP="0015128D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6"/>
          <w:szCs w:val="36"/>
          <w:lang w:eastAsia="zh-TW"/>
        </w:rPr>
      </w:pPr>
      <w:r w:rsidRPr="00EA4E66">
        <w:rPr>
          <w:rFonts w:ascii="微軟正黑體" w:eastAsia="微軟正黑體" w:hAnsi="微軟正黑體" w:hint="eastAsia"/>
          <w:sz w:val="36"/>
          <w:szCs w:val="36"/>
          <w:lang w:eastAsia="zh-TW"/>
        </w:rPr>
        <w:t>EBARA Pump 延長更換週期至今共節省 NT$:40600元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。</w:t>
      </w:r>
    </w:p>
    <w:p w:rsidR="00EA4E66" w:rsidRPr="00EA4E66" w:rsidRDefault="00EA4E66" w:rsidP="00EA4E66">
      <w:pPr>
        <w:pStyle w:val="a8"/>
        <w:spacing w:line="276" w:lineRule="auto"/>
        <w:ind w:leftChars="0" w:left="1320" w:right="618"/>
        <w:rPr>
          <w:rFonts w:ascii="微軟正黑體" w:eastAsia="微軟正黑體" w:hAnsi="微軟正黑體"/>
          <w:sz w:val="36"/>
          <w:szCs w:val="36"/>
          <w:lang w:eastAsia="zh-TW"/>
        </w:rPr>
      </w:pPr>
      <w:r w:rsidRPr="00EA4E66">
        <w:rPr>
          <w:rFonts w:ascii="微軟正黑體" w:eastAsia="微軟正黑體" w:hAnsi="微軟正黑體" w:hint="eastAsia"/>
          <w:sz w:val="36"/>
          <w:szCs w:val="36"/>
          <w:lang w:eastAsia="zh-TW"/>
        </w:rPr>
        <w:t>以現行每 5 個月更換 Pump cooler執行，Pump lifetime 為 20 個月。</w:t>
      </w:r>
    </w:p>
    <w:sectPr w:rsidR="00EA4E66" w:rsidRPr="00EA4E66">
      <w:headerReference w:type="default" r:id="rId16"/>
      <w:headerReference w:type="first" r:id="rId17"/>
      <w:footerReference w:type="first" r:id="rId18"/>
      <w:pgSz w:w="12242" w:h="15842"/>
      <w:pgMar w:top="313" w:right="0" w:bottom="170" w:left="0" w:header="313" w:footer="28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9B" w:rsidRDefault="006F5C9B">
      <w:r>
        <w:separator/>
      </w:r>
    </w:p>
  </w:endnote>
  <w:endnote w:type="continuationSeparator" w:id="0">
    <w:p w:rsidR="006F5C9B" w:rsidRDefault="006F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FShouSung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DD" w:rsidRDefault="004913DD">
    <w:pPr>
      <w:pStyle w:val="a3"/>
      <w:ind w:left="960"/>
    </w:pPr>
    <w:r>
      <w:rPr>
        <w:rFonts w:hint="eastAsia"/>
        <w:sz w:val="18"/>
        <w:szCs w:val="18"/>
      </w:rPr>
      <w:t>註</w:t>
    </w:r>
    <w:r>
      <w:rPr>
        <w:rFonts w:ascii="細明體" w:eastAsia="細明體"/>
        <w:sz w:val="18"/>
        <w:szCs w:val="18"/>
      </w:rPr>
      <w:t>:</w:t>
    </w:r>
    <w:r>
      <w:rPr>
        <w:rFonts w:hint="eastAsia"/>
        <w:sz w:val="18"/>
        <w:szCs w:val="18"/>
      </w:rPr>
      <w:t>本表單為網路表單</w:t>
    </w:r>
    <w:r>
      <w:rPr>
        <w:rFonts w:ascii="細明體" w:eastAsia="細明體" w:hint="eastAsia"/>
        <w:sz w:val="18"/>
        <w:szCs w:val="18"/>
      </w:rPr>
      <w:t>，</w:t>
    </w:r>
    <w:r>
      <w:rPr>
        <w:rFonts w:hint="eastAsia"/>
        <w:sz w:val="18"/>
        <w:szCs w:val="18"/>
      </w:rPr>
      <w:t>中、英文</w:t>
    </w:r>
    <w:r>
      <w:rPr>
        <w:sz w:val="18"/>
        <w:szCs w:val="18"/>
      </w:rPr>
      <w:t>6.0</w:t>
    </w:r>
    <w:r>
      <w:rPr>
        <w:rFonts w:hint="eastAsia"/>
        <w:sz w:val="18"/>
        <w:szCs w:val="18"/>
      </w:rPr>
      <w:t>版</w:t>
    </w:r>
    <w:r>
      <w:rPr>
        <w:rFonts w:ascii="Times New Roman"/>
        <w:sz w:val="18"/>
        <w:szCs w:val="18"/>
      </w:rPr>
      <w:t>WORD</w:t>
    </w:r>
    <w:r>
      <w:rPr>
        <w:rFonts w:hint="eastAsia"/>
        <w:sz w:val="18"/>
        <w:szCs w:val="18"/>
      </w:rPr>
      <w:t>皆可開啟使用，</w:t>
    </w:r>
    <w:r>
      <w:rPr>
        <w:rFonts w:ascii="Times New Roman"/>
        <w:sz w:val="18"/>
        <w:szCs w:val="18"/>
      </w:rPr>
      <w:t>Path  &amp;  File name: w:\document\genform\memo.rtf     9920-0100-01-A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9B" w:rsidRDefault="006F5C9B">
      <w:r>
        <w:separator/>
      </w:r>
    </w:p>
  </w:footnote>
  <w:footnote w:type="continuationSeparator" w:id="0">
    <w:p w:rsidR="006F5C9B" w:rsidRDefault="006F5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DD" w:rsidRDefault="004913DD">
    <w:pPr>
      <w:rPr>
        <w:sz w:val="24"/>
        <w:szCs w:val="24"/>
      </w:rPr>
    </w:pPr>
    <w:r>
      <w:rPr>
        <w:rFonts w:ascii="細明體" w:eastAsia="細明體"/>
        <w:noProof/>
        <w:lang w:eastAsia="zh-TW"/>
      </w:rPr>
      <w:drawing>
        <wp:anchor distT="0" distB="0" distL="114300" distR="114300" simplePos="0" relativeHeight="251657216" behindDoc="0" locked="0" layoutInCell="1" allowOverlap="1" wp14:anchorId="666F856D" wp14:editId="5F5EA27D">
          <wp:simplePos x="0" y="0"/>
          <wp:positionH relativeFrom="column">
            <wp:posOffset>152400</wp:posOffset>
          </wp:positionH>
          <wp:positionV relativeFrom="paragraph">
            <wp:posOffset>-46990</wp:posOffset>
          </wp:positionV>
          <wp:extent cx="8077200" cy="889000"/>
          <wp:effectExtent l="0" t="0" r="0" b="6350"/>
          <wp:wrapNone/>
          <wp:docPr id="2" name="圖片 2" descr="WO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9639" w:type="dxa"/>
      <w:tblLayout w:type="fixed"/>
      <w:tblLook w:val="0000" w:firstRow="0" w:lastRow="0" w:firstColumn="0" w:lastColumn="0" w:noHBand="0" w:noVBand="0"/>
    </w:tblPr>
    <w:tblGrid>
      <w:gridCol w:w="1134"/>
      <w:gridCol w:w="851"/>
    </w:tblGrid>
    <w:tr w:rsidR="004913DD">
      <w:trPr>
        <w:trHeight w:val="567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rFonts w:ascii="細明體" w:eastAsia="細明體"/>
            </w:rPr>
          </w:pPr>
          <w:r>
            <w:rPr>
              <w:rFonts w:ascii="細明體" w:eastAsia="細明體"/>
            </w:rPr>
            <w:t xml:space="preserve"> </w:t>
          </w:r>
          <w:r>
            <w:rPr>
              <w:rFonts w:ascii="細明體" w:eastAsia="細明體" w:hint="eastAsia"/>
            </w:rPr>
            <w:t>頁次：</w:t>
          </w:r>
          <w:r>
            <w:rPr>
              <w:rFonts w:ascii="細明體" w:eastAsia="細明體"/>
            </w:rPr>
            <w:t xml:space="preserve"> </w:t>
          </w:r>
        </w:p>
      </w:tc>
      <w:tc>
        <w:tcPr>
          <w:tcW w:w="85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4913DD" w:rsidRDefault="004913DD">
          <w:pPr>
            <w:spacing w:line="-480" w:lineRule="auto"/>
            <w:rPr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>PAGE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="00D96D5D">
            <w:rPr>
              <w:rFonts w:ascii="Arial" w:hAnsi="Arial" w:cs="Arial"/>
              <w:noProof/>
              <w:sz w:val="22"/>
              <w:szCs w:val="22"/>
            </w:rPr>
            <w:t>5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4913DD" w:rsidRDefault="004913D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DD" w:rsidRDefault="004913DD" w:rsidP="00A77961">
    <w:pPr>
      <w:jc w:val="center"/>
      <w:rPr>
        <w:sz w:val="24"/>
        <w:szCs w:val="24"/>
        <w:lang w:eastAsia="zh-TW"/>
      </w:rPr>
    </w:pPr>
  </w:p>
  <w:p w:rsidR="004913DD" w:rsidRDefault="004913DD" w:rsidP="00A77961">
    <w:pPr>
      <w:jc w:val="center"/>
      <w:rPr>
        <w:sz w:val="24"/>
        <w:szCs w:val="24"/>
        <w:lang w:eastAsia="zh-TW"/>
      </w:rPr>
    </w:pPr>
    <w:r>
      <w:rPr>
        <w:rFonts w:hint="eastAsia"/>
        <w:noProof/>
        <w:sz w:val="24"/>
        <w:szCs w:val="24"/>
        <w:lang w:eastAsia="zh-TW"/>
      </w:rPr>
      <w:drawing>
        <wp:anchor distT="0" distB="0" distL="114300" distR="114300" simplePos="0" relativeHeight="251658240" behindDoc="0" locked="0" layoutInCell="1" allowOverlap="1" wp14:anchorId="2B54F528" wp14:editId="754DD180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8077200" cy="889000"/>
          <wp:effectExtent l="0" t="0" r="0" b="6350"/>
          <wp:wrapNone/>
          <wp:docPr id="4" name="圖片 4" descr="WO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O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13DD" w:rsidRDefault="004913DD" w:rsidP="00A77961">
    <w:pPr>
      <w:jc w:val="center"/>
      <w:rPr>
        <w:sz w:val="24"/>
        <w:szCs w:val="24"/>
        <w:lang w:eastAsia="zh-TW"/>
      </w:rPr>
    </w:pPr>
  </w:p>
  <w:p w:rsidR="004913DD" w:rsidRDefault="004913DD">
    <w:r>
      <w:tab/>
    </w:r>
    <w:r>
      <w:tab/>
    </w:r>
    <w:r>
      <w:tab/>
    </w:r>
  </w:p>
  <w:tbl>
    <w:tblPr>
      <w:tblW w:w="0" w:type="auto"/>
      <w:tblInd w:w="567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851"/>
      <w:gridCol w:w="3119"/>
      <w:gridCol w:w="1134"/>
      <w:gridCol w:w="851"/>
      <w:gridCol w:w="2268"/>
      <w:gridCol w:w="851"/>
      <w:gridCol w:w="1985"/>
    </w:tblGrid>
    <w:tr w:rsidR="004913DD"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致</w:t>
          </w:r>
        </w:p>
      </w:tc>
      <w:tc>
        <w:tcPr>
          <w:tcW w:w="3119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¤</w:t>
          </w:r>
          <w:r>
            <w:rPr>
              <w:rFonts w:hint="eastAsia"/>
              <w:sz w:val="24"/>
              <w:szCs w:val="24"/>
              <w:lang w:eastAsia="zh-TW"/>
            </w:rPr>
            <w:t>邱尊護 課經理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rFonts w:ascii="細明體" w:eastAsia="細明體"/>
              <w:sz w:val="24"/>
              <w:szCs w:val="24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rFonts w:ascii="細明體" w:eastAsia="細明體"/>
              <w:sz w:val="24"/>
              <w:szCs w:val="24"/>
            </w:rPr>
          </w:pPr>
          <w:r>
            <w:rPr>
              <w:rFonts w:ascii="細明體" w:eastAsia="細明體" w:hint="eastAsia"/>
              <w:sz w:val="24"/>
              <w:szCs w:val="24"/>
            </w:rPr>
            <w:t>密別</w:t>
          </w:r>
        </w:p>
      </w:tc>
      <w:tc>
        <w:tcPr>
          <w:tcW w:w="226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4913DD" w:rsidRDefault="004913DD">
          <w:pPr>
            <w:spacing w:line="-480" w:lineRule="auto"/>
            <w:jc w:val="center"/>
            <w:rPr>
              <w:rFonts w:ascii="細明體" w:eastAsia="細明體"/>
              <w:sz w:val="24"/>
              <w:szCs w:val="24"/>
            </w:rPr>
          </w:pPr>
          <w:r>
            <w:rPr>
              <w:rFonts w:ascii="細明體" w:eastAsia="細明體" w:hAnsi="Wingdings" w:hint="eastAsia"/>
              <w:sz w:val="24"/>
              <w:szCs w:val="24"/>
            </w:rPr>
            <w:sym w:font="Wingdings" w:char="F06F"/>
          </w:r>
          <w:r>
            <w:rPr>
              <w:rFonts w:ascii="細明體" w:eastAsia="細明體"/>
              <w:sz w:val="24"/>
              <w:szCs w:val="24"/>
            </w:rPr>
            <w:t xml:space="preserve"> </w:t>
          </w:r>
          <w:r>
            <w:rPr>
              <w:rFonts w:ascii="細明體" w:eastAsia="細明體" w:hint="eastAsia"/>
              <w:sz w:val="24"/>
              <w:szCs w:val="24"/>
            </w:rPr>
            <w:t>一般</w:t>
          </w:r>
          <w:r>
            <w:rPr>
              <w:rFonts w:ascii="細明體" w:eastAsia="細明體"/>
              <w:sz w:val="24"/>
              <w:szCs w:val="24"/>
            </w:rPr>
            <w:t xml:space="preserve">  </w:t>
          </w:r>
          <w:r>
            <w:rPr>
              <w:rFonts w:ascii="細明體" w:eastAsia="細明體" w:hAnsi="Wingdings" w:hint="eastAsia"/>
              <w:sz w:val="24"/>
              <w:szCs w:val="24"/>
            </w:rPr>
            <w:sym w:font="Wingdings" w:char="F06F"/>
          </w:r>
          <w:r>
            <w:rPr>
              <w:rFonts w:ascii="細明體" w:eastAsia="細明體"/>
              <w:sz w:val="24"/>
              <w:szCs w:val="24"/>
            </w:rPr>
            <w:t xml:space="preserve"> </w:t>
          </w:r>
          <w:r>
            <w:rPr>
              <w:rFonts w:ascii="細明體" w:eastAsia="細明體" w:hint="eastAsia"/>
              <w:sz w:val="24"/>
              <w:szCs w:val="24"/>
            </w:rPr>
            <w:t>機密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rFonts w:ascii="細明體" w:eastAsia="細明體" w:hint="eastAsia"/>
              <w:sz w:val="24"/>
              <w:szCs w:val="24"/>
            </w:rPr>
            <w:t>頁次</w:t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center"/>
            <w:rPr>
              <w:sz w:val="24"/>
              <w:szCs w:val="24"/>
            </w:rPr>
          </w:pPr>
          <w:r>
            <w:rPr>
              <w:rStyle w:val="a5"/>
              <w:sz w:val="24"/>
              <w:szCs w:val="24"/>
            </w:rPr>
            <w:fldChar w:fldCharType="begin"/>
          </w:r>
          <w:r>
            <w:rPr>
              <w:rStyle w:val="a5"/>
              <w:sz w:val="24"/>
              <w:szCs w:val="24"/>
            </w:rPr>
            <w:instrText xml:space="preserve"> PAGE </w:instrText>
          </w:r>
          <w:r>
            <w:rPr>
              <w:rStyle w:val="a5"/>
              <w:sz w:val="24"/>
              <w:szCs w:val="24"/>
            </w:rPr>
            <w:fldChar w:fldCharType="separate"/>
          </w:r>
          <w:r w:rsidR="006F5C9B">
            <w:rPr>
              <w:rStyle w:val="a5"/>
              <w:noProof/>
              <w:sz w:val="24"/>
              <w:szCs w:val="24"/>
            </w:rPr>
            <w:t>1</w:t>
          </w:r>
          <w:r>
            <w:rPr>
              <w:rStyle w:val="a5"/>
              <w:sz w:val="24"/>
              <w:szCs w:val="24"/>
            </w:rPr>
            <w:fldChar w:fldCharType="end"/>
          </w:r>
        </w:p>
      </w:tc>
    </w:tr>
    <w:tr w:rsidR="004913DD">
      <w:trPr>
        <w:trHeight w:val="567"/>
      </w:trPr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自</w:t>
          </w:r>
        </w:p>
      </w:tc>
      <w:tc>
        <w:tcPr>
          <w:tcW w:w="311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4913DD" w:rsidRDefault="004913DD">
          <w:pPr>
            <w:spacing w:line="-480" w:lineRule="auto"/>
            <w:jc w:val="center"/>
            <w:rPr>
              <w:rFonts w:ascii="細明體" w:eastAsia="細明體"/>
              <w:sz w:val="24"/>
              <w:szCs w:val="24"/>
            </w:rPr>
          </w:pPr>
          <w:r>
            <w:rPr>
              <w:rFonts w:ascii="細明體" w:eastAsia="細明體" w:hint="eastAsia"/>
              <w:sz w:val="24"/>
              <w:szCs w:val="24"/>
              <w:lang w:eastAsia="zh-TW"/>
            </w:rPr>
            <w:t>范炳明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文號</w:t>
          </w:r>
        </w:p>
      </w:tc>
      <w:tc>
        <w:tcPr>
          <w:tcW w:w="226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4913DD" w:rsidRDefault="004913DD">
          <w:pPr>
            <w:spacing w:line="-48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日期</w:t>
          </w:r>
        </w:p>
      </w:tc>
      <w:tc>
        <w:tcPr>
          <w:tcW w:w="1985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4913DD" w:rsidRDefault="004913DD" w:rsidP="00D96D5D">
          <w:pPr>
            <w:spacing w:line="-480" w:lineRule="auto"/>
            <w:jc w:val="center"/>
            <w:rPr>
              <w:rFonts w:ascii="Arial" w:hAnsi="Arial" w:cs="Arial"/>
              <w:sz w:val="24"/>
              <w:szCs w:val="24"/>
              <w:lang w:eastAsia="zh-TW"/>
            </w:rPr>
          </w:pPr>
          <w:r>
            <w:rPr>
              <w:rFonts w:ascii="Arial" w:hAnsi="Arial" w:cs="Arial" w:hint="eastAsia"/>
              <w:sz w:val="24"/>
              <w:szCs w:val="24"/>
              <w:lang w:eastAsia="zh-TW"/>
            </w:rPr>
            <w:t>20</w:t>
          </w:r>
          <w:r w:rsidR="00D96D5D">
            <w:rPr>
              <w:rFonts w:ascii="Arial" w:hAnsi="Arial" w:cs="Arial" w:hint="eastAsia"/>
              <w:sz w:val="24"/>
              <w:szCs w:val="24"/>
              <w:lang w:eastAsia="zh-TW"/>
            </w:rPr>
            <w:t>19</w:t>
          </w:r>
          <w:r>
            <w:rPr>
              <w:rFonts w:ascii="Arial" w:hAnsi="Arial" w:cs="Arial" w:hint="eastAsia"/>
              <w:sz w:val="24"/>
              <w:szCs w:val="24"/>
              <w:lang w:eastAsia="zh-TW"/>
            </w:rPr>
            <w:t>/</w:t>
          </w:r>
          <w:r w:rsidR="00625271">
            <w:rPr>
              <w:rFonts w:ascii="Arial" w:hAnsi="Arial" w:cs="Arial" w:hint="eastAsia"/>
              <w:sz w:val="24"/>
              <w:szCs w:val="24"/>
              <w:lang w:eastAsia="zh-TW"/>
            </w:rPr>
            <w:t>1</w:t>
          </w:r>
          <w:r w:rsidR="00D96D5D">
            <w:rPr>
              <w:rFonts w:ascii="Arial" w:hAnsi="Arial" w:cs="Arial" w:hint="eastAsia"/>
              <w:sz w:val="24"/>
              <w:szCs w:val="24"/>
              <w:lang w:eastAsia="zh-TW"/>
            </w:rPr>
            <w:t>2</w:t>
          </w:r>
          <w:r>
            <w:rPr>
              <w:rFonts w:ascii="Arial" w:hAnsi="Arial" w:cs="Arial" w:hint="eastAsia"/>
              <w:sz w:val="24"/>
              <w:szCs w:val="24"/>
              <w:lang w:eastAsia="zh-TW"/>
            </w:rPr>
            <w:t>/</w:t>
          </w:r>
          <w:r w:rsidR="00D96D5D">
            <w:rPr>
              <w:rFonts w:ascii="Arial" w:hAnsi="Arial" w:cs="Arial" w:hint="eastAsia"/>
              <w:sz w:val="24"/>
              <w:szCs w:val="24"/>
              <w:lang w:eastAsia="zh-TW"/>
            </w:rPr>
            <w:t>26</w:t>
          </w:r>
        </w:p>
      </w:tc>
    </w:tr>
    <w:tr w:rsidR="004913DD">
      <w:trPr>
        <w:trHeight w:val="567"/>
      </w:trPr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CC</w:t>
          </w:r>
        </w:p>
      </w:tc>
      <w:tc>
        <w:tcPr>
          <w:tcW w:w="10206" w:type="dxa"/>
          <w:gridSpan w:val="6"/>
          <w:tcBorders>
            <w:top w:val="nil"/>
            <w:left w:val="nil"/>
            <w:bottom w:val="nil"/>
            <w:right w:val="nil"/>
          </w:tcBorders>
        </w:tcPr>
        <w:p w:rsidR="004913DD" w:rsidRDefault="004913DD">
          <w:pPr>
            <w:spacing w:line="-480" w:lineRule="auto"/>
            <w:jc w:val="both"/>
            <w:rPr>
              <w:rFonts w:ascii="細明體" w:eastAsia="細明體"/>
              <w:sz w:val="24"/>
              <w:szCs w:val="24"/>
            </w:rPr>
          </w:pPr>
        </w:p>
      </w:tc>
    </w:tr>
  </w:tbl>
  <w:p w:rsidR="004913DD" w:rsidRDefault="004913DD" w:rsidP="00A026F7">
    <w:pPr>
      <w:pStyle w:val="a4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CECE"/>
      </v:shape>
    </w:pict>
  </w:numPicBullet>
  <w:abstractNum w:abstractNumId="0">
    <w:nsid w:val="0BDE7580"/>
    <w:multiLevelType w:val="hybridMultilevel"/>
    <w:tmpl w:val="7BA84024"/>
    <w:lvl w:ilvl="0" w:tplc="CA66518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D766904"/>
    <w:multiLevelType w:val="hybridMultilevel"/>
    <w:tmpl w:val="3AE02DEE"/>
    <w:lvl w:ilvl="0" w:tplc="8A600A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E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01E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C5E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E1F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07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4A5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0A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8AF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FB3F44"/>
    <w:multiLevelType w:val="hybridMultilevel"/>
    <w:tmpl w:val="3772770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F6A4E9F"/>
    <w:multiLevelType w:val="hybridMultilevel"/>
    <w:tmpl w:val="E88ABCC4"/>
    <w:lvl w:ilvl="0" w:tplc="BEBA63E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55" w:hanging="480"/>
      </w:pPr>
    </w:lvl>
    <w:lvl w:ilvl="2" w:tplc="0409001B" w:tentative="1">
      <w:start w:val="1"/>
      <w:numFmt w:val="lowerRoman"/>
      <w:lvlText w:val="%3."/>
      <w:lvlJc w:val="right"/>
      <w:pPr>
        <w:ind w:left="2535" w:hanging="480"/>
      </w:pPr>
    </w:lvl>
    <w:lvl w:ilvl="3" w:tplc="0409000F" w:tentative="1">
      <w:start w:val="1"/>
      <w:numFmt w:val="decimal"/>
      <w:lvlText w:val="%4."/>
      <w:lvlJc w:val="left"/>
      <w:pPr>
        <w:ind w:left="3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95" w:hanging="480"/>
      </w:pPr>
    </w:lvl>
    <w:lvl w:ilvl="5" w:tplc="0409001B" w:tentative="1">
      <w:start w:val="1"/>
      <w:numFmt w:val="lowerRoman"/>
      <w:lvlText w:val="%6."/>
      <w:lvlJc w:val="right"/>
      <w:pPr>
        <w:ind w:left="3975" w:hanging="480"/>
      </w:pPr>
    </w:lvl>
    <w:lvl w:ilvl="6" w:tplc="0409000F" w:tentative="1">
      <w:start w:val="1"/>
      <w:numFmt w:val="decimal"/>
      <w:lvlText w:val="%7."/>
      <w:lvlJc w:val="left"/>
      <w:pPr>
        <w:ind w:left="4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35" w:hanging="480"/>
      </w:pPr>
    </w:lvl>
    <w:lvl w:ilvl="8" w:tplc="0409001B" w:tentative="1">
      <w:start w:val="1"/>
      <w:numFmt w:val="lowerRoman"/>
      <w:lvlText w:val="%9."/>
      <w:lvlJc w:val="right"/>
      <w:pPr>
        <w:ind w:left="5415" w:hanging="480"/>
      </w:pPr>
    </w:lvl>
  </w:abstractNum>
  <w:abstractNum w:abstractNumId="4">
    <w:nsid w:val="2C2116A1"/>
    <w:multiLevelType w:val="hybridMultilevel"/>
    <w:tmpl w:val="0AEAFDA8"/>
    <w:lvl w:ilvl="0" w:tplc="FE70C4A8">
      <w:start w:val="1"/>
      <w:numFmt w:val="decimal"/>
      <w:lvlText w:val="%1."/>
      <w:lvlJc w:val="left"/>
      <w:pPr>
        <w:ind w:left="1320" w:hanging="36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F8D6320"/>
    <w:multiLevelType w:val="hybridMultilevel"/>
    <w:tmpl w:val="12D0196E"/>
    <w:lvl w:ilvl="0" w:tplc="04090009">
      <w:start w:val="1"/>
      <w:numFmt w:val="bullet"/>
      <w:lvlText w:val=""/>
      <w:lvlJc w:val="left"/>
      <w:pPr>
        <w:ind w:left="16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2" w:hanging="480"/>
      </w:pPr>
      <w:rPr>
        <w:rFonts w:ascii="Wingdings" w:hAnsi="Wingdings" w:hint="default"/>
      </w:rPr>
    </w:lvl>
  </w:abstractNum>
  <w:abstractNum w:abstractNumId="6">
    <w:nsid w:val="31373DA0"/>
    <w:multiLevelType w:val="hybridMultilevel"/>
    <w:tmpl w:val="6518CB7A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7">
    <w:nsid w:val="375447E0"/>
    <w:multiLevelType w:val="hybridMultilevel"/>
    <w:tmpl w:val="4A201D5E"/>
    <w:lvl w:ilvl="0" w:tplc="04090001">
      <w:start w:val="1"/>
      <w:numFmt w:val="bullet"/>
      <w:lvlText w:val=""/>
      <w:lvlJc w:val="left"/>
      <w:pPr>
        <w:ind w:left="16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80"/>
      </w:pPr>
      <w:rPr>
        <w:rFonts w:ascii="Wingdings" w:hAnsi="Wingdings" w:hint="default"/>
      </w:rPr>
    </w:lvl>
  </w:abstractNum>
  <w:abstractNum w:abstractNumId="8">
    <w:nsid w:val="3877765E"/>
    <w:multiLevelType w:val="hybridMultilevel"/>
    <w:tmpl w:val="6FDCAE64"/>
    <w:lvl w:ilvl="0" w:tplc="38707888">
      <w:start w:val="1"/>
      <w:numFmt w:val="taiwaneseCountingThousand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C1E1122"/>
    <w:multiLevelType w:val="hybridMultilevel"/>
    <w:tmpl w:val="FFD430A2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D727F31"/>
    <w:multiLevelType w:val="hybridMultilevel"/>
    <w:tmpl w:val="1F10158C"/>
    <w:lvl w:ilvl="0" w:tplc="F522BA3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1">
    <w:nsid w:val="3E3F3308"/>
    <w:multiLevelType w:val="hybridMultilevel"/>
    <w:tmpl w:val="98208D96"/>
    <w:lvl w:ilvl="0" w:tplc="0409000B">
      <w:start w:val="1"/>
      <w:numFmt w:val="bullet"/>
      <w:lvlText w:val=""/>
      <w:lvlJc w:val="left"/>
      <w:pPr>
        <w:ind w:left="176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9" w:hanging="480"/>
      </w:pPr>
      <w:rPr>
        <w:rFonts w:ascii="Wingdings" w:hAnsi="Wingdings" w:hint="default"/>
      </w:rPr>
    </w:lvl>
  </w:abstractNum>
  <w:abstractNum w:abstractNumId="12">
    <w:nsid w:val="44652BD5"/>
    <w:multiLevelType w:val="hybridMultilevel"/>
    <w:tmpl w:val="82F8EC9A"/>
    <w:lvl w:ilvl="0" w:tplc="04090001">
      <w:start w:val="1"/>
      <w:numFmt w:val="bullet"/>
      <w:lvlText w:val="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13">
    <w:nsid w:val="4A2369BB"/>
    <w:multiLevelType w:val="hybridMultilevel"/>
    <w:tmpl w:val="CABA0042"/>
    <w:lvl w:ilvl="0" w:tplc="388EFBF0">
      <w:start w:val="1"/>
      <w:numFmt w:val="taiwaneseCountingThousand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D395185"/>
    <w:multiLevelType w:val="hybridMultilevel"/>
    <w:tmpl w:val="64627240"/>
    <w:lvl w:ilvl="0" w:tplc="0409000B">
      <w:start w:val="1"/>
      <w:numFmt w:val="bullet"/>
      <w:lvlText w:val=""/>
      <w:lvlJc w:val="left"/>
      <w:pPr>
        <w:ind w:left="20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7" w:hanging="480"/>
      </w:pPr>
      <w:rPr>
        <w:rFonts w:ascii="Wingdings" w:hAnsi="Wingdings" w:hint="default"/>
      </w:rPr>
    </w:lvl>
  </w:abstractNum>
  <w:abstractNum w:abstractNumId="15">
    <w:nsid w:val="4DE4696E"/>
    <w:multiLevelType w:val="hybridMultilevel"/>
    <w:tmpl w:val="B77217D0"/>
    <w:lvl w:ilvl="0" w:tplc="0409000B">
      <w:start w:val="1"/>
      <w:numFmt w:val="bullet"/>
      <w:lvlText w:val="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16">
    <w:nsid w:val="53C617E3"/>
    <w:multiLevelType w:val="hybridMultilevel"/>
    <w:tmpl w:val="0EF896EA"/>
    <w:lvl w:ilvl="0" w:tplc="3DBA8F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A68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6EE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EC9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BAFD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8688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CA7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90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ED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F845BA"/>
    <w:multiLevelType w:val="hybridMultilevel"/>
    <w:tmpl w:val="53AC5B52"/>
    <w:lvl w:ilvl="0" w:tplc="AE5CA1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634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4A3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05B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CE0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4D8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414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4CE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7E1522"/>
    <w:multiLevelType w:val="hybridMultilevel"/>
    <w:tmpl w:val="BB461FD4"/>
    <w:lvl w:ilvl="0" w:tplc="0409000B">
      <w:start w:val="1"/>
      <w:numFmt w:val="bullet"/>
      <w:lvlText w:val=""/>
      <w:lvlJc w:val="left"/>
      <w:pPr>
        <w:ind w:left="176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9" w:hanging="480"/>
      </w:pPr>
      <w:rPr>
        <w:rFonts w:ascii="Wingdings" w:hAnsi="Wingdings" w:hint="default"/>
      </w:rPr>
    </w:lvl>
  </w:abstractNum>
  <w:abstractNum w:abstractNumId="19">
    <w:nsid w:val="7AE623C0"/>
    <w:multiLevelType w:val="hybridMultilevel"/>
    <w:tmpl w:val="5908EB62"/>
    <w:lvl w:ilvl="0" w:tplc="AF40AD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22C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459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EFE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61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28B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434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05C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820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276D9A"/>
    <w:multiLevelType w:val="hybridMultilevel"/>
    <w:tmpl w:val="CED2DC6E"/>
    <w:lvl w:ilvl="0" w:tplc="0409000B">
      <w:start w:val="1"/>
      <w:numFmt w:val="bullet"/>
      <w:lvlText w:val="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21">
    <w:nsid w:val="7F135E95"/>
    <w:multiLevelType w:val="hybridMultilevel"/>
    <w:tmpl w:val="8CE6B568"/>
    <w:lvl w:ilvl="0" w:tplc="D1E603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0BD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E825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0EA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227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459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294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03C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EE4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20"/>
  </w:num>
  <w:num w:numId="5">
    <w:abstractNumId w:val="18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3"/>
  </w:num>
  <w:num w:numId="14">
    <w:abstractNumId w:val="9"/>
  </w:num>
  <w:num w:numId="15">
    <w:abstractNumId w:val="4"/>
  </w:num>
  <w:num w:numId="16">
    <w:abstractNumId w:val="8"/>
  </w:num>
  <w:num w:numId="17">
    <w:abstractNumId w:val="16"/>
  </w:num>
  <w:num w:numId="18">
    <w:abstractNumId w:val="19"/>
  </w:num>
  <w:num w:numId="19">
    <w:abstractNumId w:val="1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61"/>
    <w:rsid w:val="000019CB"/>
    <w:rsid w:val="000071FD"/>
    <w:rsid w:val="00015920"/>
    <w:rsid w:val="000224F4"/>
    <w:rsid w:val="000326FC"/>
    <w:rsid w:val="000457ED"/>
    <w:rsid w:val="0005028E"/>
    <w:rsid w:val="00061021"/>
    <w:rsid w:val="0006717D"/>
    <w:rsid w:val="00086DB6"/>
    <w:rsid w:val="000A5743"/>
    <w:rsid w:val="000E0609"/>
    <w:rsid w:val="000E382E"/>
    <w:rsid w:val="000E6631"/>
    <w:rsid w:val="000F1D42"/>
    <w:rsid w:val="0010320A"/>
    <w:rsid w:val="001072AA"/>
    <w:rsid w:val="0012534E"/>
    <w:rsid w:val="0012626E"/>
    <w:rsid w:val="0013021A"/>
    <w:rsid w:val="0013666E"/>
    <w:rsid w:val="0014229C"/>
    <w:rsid w:val="001443A4"/>
    <w:rsid w:val="00144E21"/>
    <w:rsid w:val="00145B63"/>
    <w:rsid w:val="00145EBC"/>
    <w:rsid w:val="00146034"/>
    <w:rsid w:val="0014721F"/>
    <w:rsid w:val="0015128D"/>
    <w:rsid w:val="00155A8B"/>
    <w:rsid w:val="00157C93"/>
    <w:rsid w:val="0016302B"/>
    <w:rsid w:val="001700AC"/>
    <w:rsid w:val="001829D2"/>
    <w:rsid w:val="0019297D"/>
    <w:rsid w:val="00196E9A"/>
    <w:rsid w:val="001A4254"/>
    <w:rsid w:val="001A5C77"/>
    <w:rsid w:val="001A7585"/>
    <w:rsid w:val="001B3FB1"/>
    <w:rsid w:val="001B4F74"/>
    <w:rsid w:val="001E2C67"/>
    <w:rsid w:val="001E50E7"/>
    <w:rsid w:val="001E70E0"/>
    <w:rsid w:val="001E7F9C"/>
    <w:rsid w:val="001F1F20"/>
    <w:rsid w:val="001F72E4"/>
    <w:rsid w:val="00222265"/>
    <w:rsid w:val="00222ED4"/>
    <w:rsid w:val="00231E0D"/>
    <w:rsid w:val="00232605"/>
    <w:rsid w:val="0024309A"/>
    <w:rsid w:val="00245BB6"/>
    <w:rsid w:val="00264280"/>
    <w:rsid w:val="00274696"/>
    <w:rsid w:val="00275A26"/>
    <w:rsid w:val="00280DAB"/>
    <w:rsid w:val="00294C4E"/>
    <w:rsid w:val="002A485A"/>
    <w:rsid w:val="002A59C5"/>
    <w:rsid w:val="002A79E5"/>
    <w:rsid w:val="002B08F5"/>
    <w:rsid w:val="002D69CE"/>
    <w:rsid w:val="002E457E"/>
    <w:rsid w:val="002E5D07"/>
    <w:rsid w:val="002F05D6"/>
    <w:rsid w:val="00310B20"/>
    <w:rsid w:val="003133A2"/>
    <w:rsid w:val="00327B74"/>
    <w:rsid w:val="003415E6"/>
    <w:rsid w:val="003539D4"/>
    <w:rsid w:val="0036395A"/>
    <w:rsid w:val="003713EC"/>
    <w:rsid w:val="00373C23"/>
    <w:rsid w:val="003826EA"/>
    <w:rsid w:val="003863D4"/>
    <w:rsid w:val="003966E2"/>
    <w:rsid w:val="003A0204"/>
    <w:rsid w:val="003B7F84"/>
    <w:rsid w:val="003C5F66"/>
    <w:rsid w:val="003C6D48"/>
    <w:rsid w:val="003D19D0"/>
    <w:rsid w:val="003D2EB0"/>
    <w:rsid w:val="003D5A96"/>
    <w:rsid w:val="003E54BE"/>
    <w:rsid w:val="003F2584"/>
    <w:rsid w:val="003F43E4"/>
    <w:rsid w:val="003F5038"/>
    <w:rsid w:val="003F6B15"/>
    <w:rsid w:val="003F6BFF"/>
    <w:rsid w:val="004244B2"/>
    <w:rsid w:val="00430726"/>
    <w:rsid w:val="004351F5"/>
    <w:rsid w:val="00450E20"/>
    <w:rsid w:val="004628CD"/>
    <w:rsid w:val="00462D92"/>
    <w:rsid w:val="004672A2"/>
    <w:rsid w:val="0046761F"/>
    <w:rsid w:val="00476B00"/>
    <w:rsid w:val="00487CC5"/>
    <w:rsid w:val="0049053F"/>
    <w:rsid w:val="004913DD"/>
    <w:rsid w:val="004963BA"/>
    <w:rsid w:val="004A0CAC"/>
    <w:rsid w:val="004A37C2"/>
    <w:rsid w:val="004B1C02"/>
    <w:rsid w:val="004B2D6B"/>
    <w:rsid w:val="004B7AB0"/>
    <w:rsid w:val="004D0210"/>
    <w:rsid w:val="004D0525"/>
    <w:rsid w:val="004D3523"/>
    <w:rsid w:val="004D4FE4"/>
    <w:rsid w:val="004D5B76"/>
    <w:rsid w:val="004D6B72"/>
    <w:rsid w:val="004E1160"/>
    <w:rsid w:val="004F273D"/>
    <w:rsid w:val="00514D31"/>
    <w:rsid w:val="00540FEF"/>
    <w:rsid w:val="00545F30"/>
    <w:rsid w:val="0055077E"/>
    <w:rsid w:val="00557E32"/>
    <w:rsid w:val="00560128"/>
    <w:rsid w:val="00581E64"/>
    <w:rsid w:val="00591E2F"/>
    <w:rsid w:val="005B0234"/>
    <w:rsid w:val="005B07EA"/>
    <w:rsid w:val="005B58DE"/>
    <w:rsid w:val="005B7B02"/>
    <w:rsid w:val="005B7D07"/>
    <w:rsid w:val="005C2B91"/>
    <w:rsid w:val="005D5563"/>
    <w:rsid w:val="005E18A2"/>
    <w:rsid w:val="005E54F3"/>
    <w:rsid w:val="005F273D"/>
    <w:rsid w:val="005F3585"/>
    <w:rsid w:val="005F3963"/>
    <w:rsid w:val="005F7E6B"/>
    <w:rsid w:val="006112FB"/>
    <w:rsid w:val="006137E9"/>
    <w:rsid w:val="0061567C"/>
    <w:rsid w:val="00625271"/>
    <w:rsid w:val="00626BE0"/>
    <w:rsid w:val="006416B9"/>
    <w:rsid w:val="00644615"/>
    <w:rsid w:val="00646170"/>
    <w:rsid w:val="00660B15"/>
    <w:rsid w:val="006667B9"/>
    <w:rsid w:val="00680758"/>
    <w:rsid w:val="006812B7"/>
    <w:rsid w:val="006818CB"/>
    <w:rsid w:val="006A0DE6"/>
    <w:rsid w:val="006B5E26"/>
    <w:rsid w:val="006D02C1"/>
    <w:rsid w:val="006F5C9B"/>
    <w:rsid w:val="006F6C9A"/>
    <w:rsid w:val="006F78F6"/>
    <w:rsid w:val="00700EFB"/>
    <w:rsid w:val="00704456"/>
    <w:rsid w:val="007048C8"/>
    <w:rsid w:val="00704B77"/>
    <w:rsid w:val="00705B8A"/>
    <w:rsid w:val="00714473"/>
    <w:rsid w:val="00716199"/>
    <w:rsid w:val="007250A1"/>
    <w:rsid w:val="00725FBA"/>
    <w:rsid w:val="00730F9D"/>
    <w:rsid w:val="007377D7"/>
    <w:rsid w:val="00740226"/>
    <w:rsid w:val="00764668"/>
    <w:rsid w:val="0077693D"/>
    <w:rsid w:val="00784F76"/>
    <w:rsid w:val="00791842"/>
    <w:rsid w:val="00792022"/>
    <w:rsid w:val="0079756A"/>
    <w:rsid w:val="007A0918"/>
    <w:rsid w:val="007A477D"/>
    <w:rsid w:val="007B0303"/>
    <w:rsid w:val="007B10B0"/>
    <w:rsid w:val="007B1D58"/>
    <w:rsid w:val="007B394E"/>
    <w:rsid w:val="007C04BE"/>
    <w:rsid w:val="007D2403"/>
    <w:rsid w:val="007D26CD"/>
    <w:rsid w:val="007D3D87"/>
    <w:rsid w:val="007D71BC"/>
    <w:rsid w:val="007E44C2"/>
    <w:rsid w:val="007F1742"/>
    <w:rsid w:val="007F4F5F"/>
    <w:rsid w:val="00800C3B"/>
    <w:rsid w:val="008072F0"/>
    <w:rsid w:val="00812D84"/>
    <w:rsid w:val="0081699B"/>
    <w:rsid w:val="00826C9E"/>
    <w:rsid w:val="008274BA"/>
    <w:rsid w:val="008333EC"/>
    <w:rsid w:val="008432DC"/>
    <w:rsid w:val="008657FD"/>
    <w:rsid w:val="00870A71"/>
    <w:rsid w:val="00875403"/>
    <w:rsid w:val="00884875"/>
    <w:rsid w:val="008A71A6"/>
    <w:rsid w:val="008B29CB"/>
    <w:rsid w:val="008B3905"/>
    <w:rsid w:val="008B39F7"/>
    <w:rsid w:val="008C13AD"/>
    <w:rsid w:val="008C389E"/>
    <w:rsid w:val="008D08D4"/>
    <w:rsid w:val="008D6AA7"/>
    <w:rsid w:val="008E2990"/>
    <w:rsid w:val="008E4DAF"/>
    <w:rsid w:val="008F1207"/>
    <w:rsid w:val="009022BC"/>
    <w:rsid w:val="00904ED3"/>
    <w:rsid w:val="0090671B"/>
    <w:rsid w:val="00906FEC"/>
    <w:rsid w:val="009073D4"/>
    <w:rsid w:val="00907A97"/>
    <w:rsid w:val="00913359"/>
    <w:rsid w:val="00913786"/>
    <w:rsid w:val="00913976"/>
    <w:rsid w:val="0094292A"/>
    <w:rsid w:val="0096037A"/>
    <w:rsid w:val="00962334"/>
    <w:rsid w:val="00963E3E"/>
    <w:rsid w:val="00971004"/>
    <w:rsid w:val="0097358D"/>
    <w:rsid w:val="00983971"/>
    <w:rsid w:val="00984D32"/>
    <w:rsid w:val="00992FBA"/>
    <w:rsid w:val="00996199"/>
    <w:rsid w:val="00997FD7"/>
    <w:rsid w:val="009A221F"/>
    <w:rsid w:val="009A3E13"/>
    <w:rsid w:val="009B0155"/>
    <w:rsid w:val="009B44BA"/>
    <w:rsid w:val="009B543C"/>
    <w:rsid w:val="009C219B"/>
    <w:rsid w:val="009C5335"/>
    <w:rsid w:val="009C6535"/>
    <w:rsid w:val="009D76DC"/>
    <w:rsid w:val="00A026F7"/>
    <w:rsid w:val="00A0543E"/>
    <w:rsid w:val="00A14193"/>
    <w:rsid w:val="00A260C6"/>
    <w:rsid w:val="00A41529"/>
    <w:rsid w:val="00A41532"/>
    <w:rsid w:val="00A439BD"/>
    <w:rsid w:val="00A46B7D"/>
    <w:rsid w:val="00A47F1D"/>
    <w:rsid w:val="00A512AC"/>
    <w:rsid w:val="00A56CA2"/>
    <w:rsid w:val="00A611CE"/>
    <w:rsid w:val="00A62A2B"/>
    <w:rsid w:val="00A672AD"/>
    <w:rsid w:val="00A6739D"/>
    <w:rsid w:val="00A77961"/>
    <w:rsid w:val="00A77D06"/>
    <w:rsid w:val="00A85B78"/>
    <w:rsid w:val="00A87B86"/>
    <w:rsid w:val="00A92657"/>
    <w:rsid w:val="00A95814"/>
    <w:rsid w:val="00A96FA8"/>
    <w:rsid w:val="00AA2B0E"/>
    <w:rsid w:val="00AB0533"/>
    <w:rsid w:val="00AB4871"/>
    <w:rsid w:val="00AC1EEE"/>
    <w:rsid w:val="00AC4AE3"/>
    <w:rsid w:val="00AD0F44"/>
    <w:rsid w:val="00AD2EE2"/>
    <w:rsid w:val="00AD6354"/>
    <w:rsid w:val="00B13029"/>
    <w:rsid w:val="00B131D8"/>
    <w:rsid w:val="00B2625B"/>
    <w:rsid w:val="00B34AFE"/>
    <w:rsid w:val="00B44D0A"/>
    <w:rsid w:val="00B51490"/>
    <w:rsid w:val="00B570B5"/>
    <w:rsid w:val="00B757F4"/>
    <w:rsid w:val="00B77BCB"/>
    <w:rsid w:val="00B81512"/>
    <w:rsid w:val="00B86683"/>
    <w:rsid w:val="00B9301F"/>
    <w:rsid w:val="00B97ED1"/>
    <w:rsid w:val="00BA6DC0"/>
    <w:rsid w:val="00BA6F32"/>
    <w:rsid w:val="00BC1183"/>
    <w:rsid w:val="00BC4662"/>
    <w:rsid w:val="00BD143D"/>
    <w:rsid w:val="00BD169F"/>
    <w:rsid w:val="00BD3833"/>
    <w:rsid w:val="00BE099A"/>
    <w:rsid w:val="00BE5B4D"/>
    <w:rsid w:val="00BF2920"/>
    <w:rsid w:val="00C156BC"/>
    <w:rsid w:val="00C361B9"/>
    <w:rsid w:val="00C36F88"/>
    <w:rsid w:val="00C82CBA"/>
    <w:rsid w:val="00C96148"/>
    <w:rsid w:val="00CA6E83"/>
    <w:rsid w:val="00CB2BB7"/>
    <w:rsid w:val="00CE5CB4"/>
    <w:rsid w:val="00CF5EB8"/>
    <w:rsid w:val="00D03C9C"/>
    <w:rsid w:val="00D048B8"/>
    <w:rsid w:val="00D04CEE"/>
    <w:rsid w:val="00D10A3F"/>
    <w:rsid w:val="00D15156"/>
    <w:rsid w:val="00D20159"/>
    <w:rsid w:val="00D300B2"/>
    <w:rsid w:val="00D45A22"/>
    <w:rsid w:val="00D5125E"/>
    <w:rsid w:val="00D513E4"/>
    <w:rsid w:val="00D53E42"/>
    <w:rsid w:val="00D546C0"/>
    <w:rsid w:val="00D70BEF"/>
    <w:rsid w:val="00D747E9"/>
    <w:rsid w:val="00D75F5F"/>
    <w:rsid w:val="00D825B2"/>
    <w:rsid w:val="00D869EF"/>
    <w:rsid w:val="00D96D5D"/>
    <w:rsid w:val="00DA03A1"/>
    <w:rsid w:val="00DB0CDD"/>
    <w:rsid w:val="00DB5B66"/>
    <w:rsid w:val="00DC3648"/>
    <w:rsid w:val="00DC3B7F"/>
    <w:rsid w:val="00DD73A0"/>
    <w:rsid w:val="00E0127A"/>
    <w:rsid w:val="00E11633"/>
    <w:rsid w:val="00E1283D"/>
    <w:rsid w:val="00E20D6B"/>
    <w:rsid w:val="00E22236"/>
    <w:rsid w:val="00E34B98"/>
    <w:rsid w:val="00E37FA3"/>
    <w:rsid w:val="00E52218"/>
    <w:rsid w:val="00E54274"/>
    <w:rsid w:val="00E5584E"/>
    <w:rsid w:val="00E6087F"/>
    <w:rsid w:val="00E628FF"/>
    <w:rsid w:val="00E723BA"/>
    <w:rsid w:val="00E72568"/>
    <w:rsid w:val="00E81484"/>
    <w:rsid w:val="00E81E85"/>
    <w:rsid w:val="00E82409"/>
    <w:rsid w:val="00E83E6D"/>
    <w:rsid w:val="00E86B21"/>
    <w:rsid w:val="00EA1478"/>
    <w:rsid w:val="00EA290E"/>
    <w:rsid w:val="00EA4E66"/>
    <w:rsid w:val="00EA69C0"/>
    <w:rsid w:val="00EB2E1D"/>
    <w:rsid w:val="00EC58DB"/>
    <w:rsid w:val="00EC6E39"/>
    <w:rsid w:val="00ED06B3"/>
    <w:rsid w:val="00ED2F56"/>
    <w:rsid w:val="00EE2378"/>
    <w:rsid w:val="00EE7FD2"/>
    <w:rsid w:val="00EF16FC"/>
    <w:rsid w:val="00EF225D"/>
    <w:rsid w:val="00EF4176"/>
    <w:rsid w:val="00F0128D"/>
    <w:rsid w:val="00F0408A"/>
    <w:rsid w:val="00F0571A"/>
    <w:rsid w:val="00F10237"/>
    <w:rsid w:val="00F130A0"/>
    <w:rsid w:val="00F200E1"/>
    <w:rsid w:val="00F25E6C"/>
    <w:rsid w:val="00F35315"/>
    <w:rsid w:val="00F40A3A"/>
    <w:rsid w:val="00F42694"/>
    <w:rsid w:val="00F443B3"/>
    <w:rsid w:val="00F53EE2"/>
    <w:rsid w:val="00F54E45"/>
    <w:rsid w:val="00F63472"/>
    <w:rsid w:val="00F66BBA"/>
    <w:rsid w:val="00F67A12"/>
    <w:rsid w:val="00F70651"/>
    <w:rsid w:val="00F80767"/>
    <w:rsid w:val="00F84292"/>
    <w:rsid w:val="00F9068D"/>
    <w:rsid w:val="00F90FF1"/>
    <w:rsid w:val="00F9193F"/>
    <w:rsid w:val="00F94D70"/>
    <w:rsid w:val="00FA4DE3"/>
    <w:rsid w:val="00FA59FF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FShouSung" w:eastAsia="CFShouSung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rPr>
      <w:rFonts w:ascii="CFShouSung" w:eastAsia="CFShouSung"/>
    </w:rPr>
  </w:style>
  <w:style w:type="paragraph" w:styleId="Web">
    <w:name w:val="Normal (Web)"/>
    <w:basedOn w:val="a"/>
    <w:uiPriority w:val="99"/>
    <w:unhideWhenUsed/>
    <w:rsid w:val="00B757F4"/>
    <w:pPr>
      <w:widowControl/>
      <w:autoSpaceDE/>
      <w:autoSpaceDN/>
      <w:adjustRightInd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a6">
    <w:name w:val="Balloon Text"/>
    <w:basedOn w:val="a"/>
    <w:link w:val="a7"/>
    <w:rsid w:val="00A512AC"/>
    <w:rPr>
      <w:rFonts w:ascii="Cambria" w:eastAsia="新細明體" w:hAnsi="Cambria"/>
      <w:sz w:val="18"/>
      <w:szCs w:val="18"/>
    </w:rPr>
  </w:style>
  <w:style w:type="character" w:customStyle="1" w:styleId="a7">
    <w:name w:val="註解方塊文字 字元"/>
    <w:link w:val="a6"/>
    <w:rsid w:val="00A512AC"/>
    <w:rPr>
      <w:rFonts w:ascii="Cambria" w:eastAsia="新細明體" w:hAnsi="Cambria" w:cs="Times New Roman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4307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FShouSung" w:eastAsia="CFShouSung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rPr>
      <w:rFonts w:ascii="CFShouSung" w:eastAsia="CFShouSung"/>
    </w:rPr>
  </w:style>
  <w:style w:type="paragraph" w:styleId="Web">
    <w:name w:val="Normal (Web)"/>
    <w:basedOn w:val="a"/>
    <w:uiPriority w:val="99"/>
    <w:unhideWhenUsed/>
    <w:rsid w:val="00B757F4"/>
    <w:pPr>
      <w:widowControl/>
      <w:autoSpaceDE/>
      <w:autoSpaceDN/>
      <w:adjustRightInd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a6">
    <w:name w:val="Balloon Text"/>
    <w:basedOn w:val="a"/>
    <w:link w:val="a7"/>
    <w:rsid w:val="00A512AC"/>
    <w:rPr>
      <w:rFonts w:ascii="Cambria" w:eastAsia="新細明體" w:hAnsi="Cambria"/>
      <w:sz w:val="18"/>
      <w:szCs w:val="18"/>
    </w:rPr>
  </w:style>
  <w:style w:type="character" w:customStyle="1" w:styleId="a7">
    <w:name w:val="註解方塊文字 字元"/>
    <w:link w:val="a6"/>
    <w:rsid w:val="00A512AC"/>
    <w:rPr>
      <w:rFonts w:ascii="Cambria" w:eastAsia="新細明體" w:hAnsi="Cambria" w:cs="Times New Roman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4307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63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6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16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4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7C5DC-1F0C-421B-A79A-434274AD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150</Words>
  <Characters>861</Characters>
  <Application>Microsoft Office Word</Application>
  <DocSecurity>0</DocSecurity>
  <Lines>7</Lines>
  <Paragraphs>2</Paragraphs>
  <ScaleCrop>false</ScaleCrop>
  <Company>Winbond Electronics Corp.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MEMO正續頁</dc:title>
  <dc:creator>Shliu0</dc:creator>
  <cp:lastModifiedBy>S220 PMFan</cp:lastModifiedBy>
  <cp:revision>36</cp:revision>
  <cp:lastPrinted>1997-10-09T07:48:00Z</cp:lastPrinted>
  <dcterms:created xsi:type="dcterms:W3CDTF">2019-11-12T06:25:00Z</dcterms:created>
  <dcterms:modified xsi:type="dcterms:W3CDTF">2019-12-26T08:16:00Z</dcterms:modified>
</cp:coreProperties>
</file>