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8B7" w:rsidRPr="007B4FF0" w:rsidRDefault="00C778B7" w:rsidP="007B4F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0" w:lineRule="atLeast"/>
        <w:jc w:val="both"/>
        <w:rPr>
          <w:rFonts w:ascii="Sylfaen" w:hAnsi="Sylfaen"/>
        </w:rPr>
      </w:pPr>
      <w:bookmarkStart w:id="0" w:name="_GoBack"/>
      <w:bookmarkEnd w:id="0"/>
    </w:p>
    <w:p w:rsidR="002B646B" w:rsidRPr="007B4FF0" w:rsidRDefault="002B646B" w:rsidP="007B4F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0" w:lineRule="atLeast"/>
        <w:jc w:val="both"/>
        <w:rPr>
          <w:rFonts w:ascii="Sylfaen" w:hAnsi="Sylfaen"/>
        </w:rPr>
      </w:pPr>
    </w:p>
    <w:p w:rsidR="002B646B" w:rsidRDefault="007166FB" w:rsidP="007166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0" w:lineRule="atLeast"/>
        <w:ind w:left="-90" w:firstLine="720"/>
        <w:jc w:val="right"/>
        <w:rPr>
          <w:rFonts w:ascii="Sylfaen" w:hAnsi="Sylfaen"/>
          <w:b/>
          <w:i/>
          <w:lang w:val="ka-GE"/>
        </w:rPr>
      </w:pPr>
      <w:r w:rsidRPr="007166FB">
        <w:rPr>
          <w:rFonts w:ascii="Sylfaen" w:hAnsi="Sylfaen"/>
          <w:b/>
          <w:i/>
          <w:lang w:val="ka-GE"/>
        </w:rPr>
        <w:t>დანართი</w:t>
      </w:r>
    </w:p>
    <w:p w:rsidR="009C374E" w:rsidRDefault="009C374E" w:rsidP="00332D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0" w:lineRule="atLeast"/>
        <w:ind w:left="-90" w:firstLine="720"/>
        <w:jc w:val="center"/>
        <w:rPr>
          <w:rFonts w:ascii="Sylfaen" w:hAnsi="Sylfaen"/>
          <w:b/>
          <w:i/>
          <w:lang w:val="ka-GE"/>
        </w:rPr>
      </w:pPr>
    </w:p>
    <w:p w:rsidR="009C374E" w:rsidRDefault="009C374E" w:rsidP="00332D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0" w:lineRule="atLeast"/>
        <w:ind w:left="-90" w:firstLine="720"/>
        <w:jc w:val="center"/>
        <w:rPr>
          <w:rFonts w:ascii="Sylfaen" w:hAnsi="Sylfaen"/>
          <w:b/>
          <w:i/>
          <w:lang w:val="ka-GE"/>
        </w:rPr>
      </w:pPr>
      <w:proofErr w:type="spellStart"/>
      <w:proofErr w:type="gramStart"/>
      <w:r w:rsidRPr="009C374E">
        <w:rPr>
          <w:rFonts w:ascii="Sylfaen" w:hAnsi="Sylfaen"/>
          <w:b/>
          <w:i/>
        </w:rPr>
        <w:t>სამუშაოს</w:t>
      </w:r>
      <w:proofErr w:type="spellEnd"/>
      <w:proofErr w:type="gramEnd"/>
      <w:r w:rsidRPr="009C374E">
        <w:rPr>
          <w:rFonts w:ascii="Sylfaen" w:hAnsi="Sylfaen"/>
          <w:b/>
          <w:i/>
        </w:rPr>
        <w:t xml:space="preserve"> </w:t>
      </w:r>
      <w:proofErr w:type="spellStart"/>
      <w:r w:rsidRPr="009C374E">
        <w:rPr>
          <w:rFonts w:ascii="Sylfaen" w:hAnsi="Sylfaen"/>
          <w:b/>
          <w:i/>
        </w:rPr>
        <w:t>მაძიებელთა</w:t>
      </w:r>
      <w:proofErr w:type="spellEnd"/>
      <w:r w:rsidRPr="009C374E">
        <w:rPr>
          <w:rFonts w:ascii="Sylfaen" w:hAnsi="Sylfaen"/>
          <w:b/>
          <w:i/>
        </w:rPr>
        <w:t xml:space="preserve"> </w:t>
      </w:r>
      <w:proofErr w:type="spellStart"/>
      <w:r w:rsidRPr="009C374E">
        <w:rPr>
          <w:rFonts w:ascii="Sylfaen" w:hAnsi="Sylfaen"/>
          <w:b/>
          <w:i/>
        </w:rPr>
        <w:t>მომზადება-გადამზადების</w:t>
      </w:r>
      <w:proofErr w:type="spellEnd"/>
      <w:r w:rsidRPr="009C374E">
        <w:rPr>
          <w:rFonts w:ascii="Sylfaen" w:hAnsi="Sylfaen"/>
          <w:b/>
          <w:i/>
        </w:rPr>
        <w:t xml:space="preserve"> </w:t>
      </w:r>
      <w:proofErr w:type="spellStart"/>
      <w:r w:rsidRPr="009C374E">
        <w:rPr>
          <w:rFonts w:ascii="Sylfaen" w:hAnsi="Sylfaen"/>
          <w:b/>
          <w:i/>
        </w:rPr>
        <w:t>პროფესიათა</w:t>
      </w:r>
      <w:proofErr w:type="spellEnd"/>
      <w:r w:rsidRPr="009C374E">
        <w:rPr>
          <w:rFonts w:ascii="Sylfaen" w:hAnsi="Sylfaen"/>
          <w:b/>
          <w:i/>
        </w:rPr>
        <w:t xml:space="preserve"> </w:t>
      </w:r>
      <w:proofErr w:type="spellStart"/>
      <w:r w:rsidRPr="009C374E">
        <w:rPr>
          <w:rFonts w:ascii="Sylfaen" w:hAnsi="Sylfaen"/>
          <w:b/>
          <w:i/>
        </w:rPr>
        <w:t>ჩამონათვალი</w:t>
      </w:r>
      <w:proofErr w:type="spellEnd"/>
    </w:p>
    <w:p w:rsidR="00332D76" w:rsidRPr="007B4FF0" w:rsidRDefault="00332D76" w:rsidP="007B4F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0" w:lineRule="atLeast"/>
        <w:jc w:val="both"/>
        <w:rPr>
          <w:rFonts w:ascii="Sylfaen" w:hAnsi="Sylfaen"/>
          <w:b/>
        </w:rPr>
      </w:pPr>
    </w:p>
    <w:p w:rsidR="007166FB" w:rsidRDefault="007166FB" w:rsidP="007166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0" w:lineRule="atLeast"/>
        <w:ind w:left="-90" w:firstLine="720"/>
        <w:jc w:val="right"/>
        <w:rPr>
          <w:rFonts w:ascii="Sylfaen" w:hAnsi="Sylfaen"/>
          <w:b/>
          <w:i/>
          <w:lang w:val="ka-GE"/>
        </w:rPr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828"/>
        <w:gridCol w:w="8748"/>
      </w:tblGrid>
      <w:tr w:rsidR="007166FB" w:rsidTr="007166FB">
        <w:tc>
          <w:tcPr>
            <w:tcW w:w="828" w:type="dxa"/>
          </w:tcPr>
          <w:p w:rsidR="007166FB" w:rsidRP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AcadNusx" w:hAnsi="AcadNusx"/>
                <w:lang w:val="ka-GE"/>
              </w:rPr>
            </w:pPr>
            <w:r w:rsidRPr="007166FB">
              <w:rPr>
                <w:rFonts w:ascii="AcadNusx" w:hAnsi="AcadNusx"/>
                <w:lang w:val="ka-GE"/>
              </w:rPr>
              <w:t>#</w:t>
            </w:r>
          </w:p>
        </w:tc>
        <w:tc>
          <w:tcPr>
            <w:tcW w:w="874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პროფესიების ჩამონათვალი</w:t>
            </w:r>
          </w:p>
          <w:p w:rsidR="00332D76" w:rsidRDefault="00332D76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</w:p>
        </w:tc>
      </w:tr>
      <w:tr w:rsidR="007166FB" w:rsidTr="007166FB">
        <w:trPr>
          <w:trHeight w:val="377"/>
        </w:trPr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</w:t>
            </w:r>
          </w:p>
        </w:tc>
        <w:tc>
          <w:tcPr>
            <w:tcW w:w="8748" w:type="dxa"/>
          </w:tcPr>
          <w:p w:rsidR="007166FB" w:rsidRDefault="007166FB" w:rsidP="007166FB">
            <w:pPr>
              <w:rPr>
                <w:rFonts w:ascii="Sylfaen" w:hAnsi="Sylfaen"/>
                <w:lang w:val="ka-GE"/>
              </w:rPr>
            </w:pPr>
            <w:r w:rsidRPr="007166FB">
              <w:rPr>
                <w:rFonts w:ascii="Sylfaen" w:hAnsi="Sylfaen"/>
                <w:lang w:val="ka-GE"/>
              </w:rPr>
              <w:t>ავტომობილის დიაგნოსტიკოსი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</w:t>
            </w:r>
          </w:p>
        </w:tc>
        <w:tc>
          <w:tcPr>
            <w:tcW w:w="874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7166FB">
              <w:rPr>
                <w:rFonts w:ascii="Sylfaen" w:hAnsi="Sylfaen"/>
                <w:lang w:val="ka-GE"/>
              </w:rPr>
              <w:t>ავტომობილის ზეინკალი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3</w:t>
            </w:r>
          </w:p>
        </w:tc>
        <w:tc>
          <w:tcPr>
            <w:tcW w:w="874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7166FB">
              <w:rPr>
                <w:rFonts w:ascii="Sylfaen" w:hAnsi="Sylfaen"/>
                <w:lang w:val="ka-GE"/>
              </w:rPr>
              <w:t>ავტომობილის შემკეთებელი ელექტრო-ტექნიკოსი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4</w:t>
            </w:r>
          </w:p>
        </w:tc>
        <w:tc>
          <w:tcPr>
            <w:tcW w:w="874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7166FB">
              <w:rPr>
                <w:rFonts w:ascii="Sylfaen" w:hAnsi="Sylfaen"/>
                <w:lang w:val="ka-GE"/>
              </w:rPr>
              <w:t>ამწის მემანქანე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5</w:t>
            </w:r>
          </w:p>
        </w:tc>
        <w:tc>
          <w:tcPr>
            <w:tcW w:w="874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7166FB">
              <w:rPr>
                <w:rFonts w:ascii="Sylfaen" w:hAnsi="Sylfaen"/>
                <w:lang w:val="ka-GE"/>
              </w:rPr>
              <w:t>ბარმენი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6</w:t>
            </w:r>
          </w:p>
        </w:tc>
        <w:tc>
          <w:tcPr>
            <w:tcW w:w="874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7166FB">
              <w:rPr>
                <w:rFonts w:ascii="Sylfaen" w:hAnsi="Sylfaen"/>
                <w:lang w:val="ka-GE"/>
              </w:rPr>
              <w:t>ბაღის დიზაინერი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7</w:t>
            </w:r>
          </w:p>
        </w:tc>
        <w:tc>
          <w:tcPr>
            <w:tcW w:w="874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7166FB">
              <w:rPr>
                <w:rFonts w:ascii="Sylfaen" w:hAnsi="Sylfaen"/>
                <w:lang w:val="ka-GE"/>
              </w:rPr>
              <w:t>ბუღალტერი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8</w:t>
            </w:r>
          </w:p>
        </w:tc>
        <w:tc>
          <w:tcPr>
            <w:tcW w:w="874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7166FB">
              <w:rPr>
                <w:rFonts w:ascii="Sylfaen" w:hAnsi="Sylfaen"/>
                <w:lang w:val="ka-GE"/>
              </w:rPr>
              <w:t>გაზმომარაგების სისტემის მემონტაჟე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9</w:t>
            </w:r>
          </w:p>
        </w:tc>
        <w:tc>
          <w:tcPr>
            <w:tcW w:w="874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7166FB">
              <w:rPr>
                <w:rFonts w:ascii="Sylfaen" w:hAnsi="Sylfaen"/>
                <w:lang w:val="ka-GE"/>
              </w:rPr>
              <w:t>გამყიდველ-კონსულტანტი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10</w:t>
            </w:r>
          </w:p>
        </w:tc>
        <w:tc>
          <w:tcPr>
            <w:tcW w:w="874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7166FB">
              <w:rPr>
                <w:rFonts w:ascii="Sylfaen" w:hAnsi="Sylfaen"/>
                <w:lang w:val="ka-GE"/>
              </w:rPr>
              <w:t>გიდი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11</w:t>
            </w:r>
          </w:p>
        </w:tc>
        <w:tc>
          <w:tcPr>
            <w:tcW w:w="874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7166FB">
              <w:rPr>
                <w:rFonts w:ascii="Sylfaen" w:hAnsi="Sylfaen"/>
                <w:lang w:val="ka-GE"/>
              </w:rPr>
              <w:t>დურგალი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12</w:t>
            </w:r>
          </w:p>
        </w:tc>
        <w:tc>
          <w:tcPr>
            <w:tcW w:w="874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7166FB">
              <w:rPr>
                <w:rFonts w:ascii="Sylfaen" w:hAnsi="Sylfaen"/>
                <w:lang w:val="ka-GE"/>
              </w:rPr>
              <w:t>ელექტრიკოსი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13</w:t>
            </w:r>
          </w:p>
        </w:tc>
        <w:tc>
          <w:tcPr>
            <w:tcW w:w="874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7166FB">
              <w:rPr>
                <w:rFonts w:ascii="Sylfaen" w:hAnsi="Sylfaen"/>
                <w:lang w:val="ka-GE"/>
              </w:rPr>
              <w:t>ელექტრომექანიკოსი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14</w:t>
            </w:r>
          </w:p>
        </w:tc>
        <w:tc>
          <w:tcPr>
            <w:tcW w:w="874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7166FB">
              <w:rPr>
                <w:rFonts w:ascii="Sylfaen" w:hAnsi="Sylfaen"/>
                <w:lang w:val="ka-GE"/>
              </w:rPr>
              <w:t>ელექტრონული და ციფრული ხელსაწყოების დიაგნოსტიკოს-შემკეთებელი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15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ელმავლის მემანქანე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16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ენერგეტიკოსი-მემონტაჟე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17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ვენტილაციისა და კონდიცირების სისტემის მემონტაჟე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18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ზეინკალი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19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ზეინკალ-სანტექნიკოსი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20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ინფორმაციული ტექნოლოგი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21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კალატოზი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22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კომპიუტერული ქსელებისა და სისტემების ადმინისტრატორ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23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კომპიუტერული ქსელებისა და სისტემების ტექნიკოსი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24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კონდიტერი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25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მებაღე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26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მებოსტნე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27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მემანქანე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28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მეფილე-მომპირკეთებელი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29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მეხილე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30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მზარეული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31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მიმღები-რეცეფციონისტი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32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მოლარე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33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მშენებლობის მწარმოებელი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34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მცენარეთა დაცვის ტექნიკოსი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lastRenderedPageBreak/>
              <w:t>35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ნავთობისა და გაზის მეურნეობის ტექნიკოსი 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36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ოფისის მენეჯერი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37</w:t>
            </w:r>
          </w:p>
        </w:tc>
        <w:tc>
          <w:tcPr>
            <w:tcW w:w="8748" w:type="dxa"/>
          </w:tcPr>
          <w:p w:rsidR="007166FB" w:rsidRPr="00962343" w:rsidRDefault="00962343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ექთნის თანაშემწე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38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რადიო - და სატელევიზიო სისტემების მომსახურებისა და ექსპლუატაციის ოპერატორი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39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რკინაბეტონის სამუშაოთა მწარმოებელი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40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სავალი ნაწილის ტექნიკოსი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41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საკერავი მანქანების მექანიკოსი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42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საკერავი მანქანების ოპერატორი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43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სამკერვალო ნაწარმის სპეციალისტი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44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სამკერვალო ნაწარმის ხარისხის მართვის სპეციალისტი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45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სარესტორნო საქმისმწარმოებელი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46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სასტუმრო საქმისმწარმოებელი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47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სასურსათო პროდუქტების წარმოების სპეციალისტი 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48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ტანსაცმლის მხატვრული კონსტრუირების სპეციალისტი 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49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ქვისა და სხვა მასალების დეკორატიული დამუშავების სპეციალისტი 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50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ქიმიური და კვების მრეწველობის უსაფრთხოების სპეციალისტი 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51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ქიმიური და სასურსათო პროდუქტების ექსპერტი 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52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შემდუღებელი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53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ძრავის შემკეთებელი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54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წარმოების უსაფრთხოების სპეციალისტი </w:t>
            </w:r>
          </w:p>
        </w:tc>
      </w:tr>
      <w:tr w:rsidR="007166FB" w:rsidTr="007166FB">
        <w:tc>
          <w:tcPr>
            <w:tcW w:w="828" w:type="dxa"/>
          </w:tcPr>
          <w:p w:rsidR="007166FB" w:rsidRDefault="007166FB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55</w:t>
            </w:r>
          </w:p>
        </w:tc>
        <w:tc>
          <w:tcPr>
            <w:tcW w:w="8748" w:type="dxa"/>
          </w:tcPr>
          <w:p w:rsidR="007166FB" w:rsidRDefault="00CF0CA1" w:rsidP="007166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rPr>
                <w:rFonts w:ascii="Sylfaen" w:hAnsi="Sylfaen"/>
                <w:lang w:val="ka-GE"/>
              </w:rPr>
            </w:pPr>
            <w:r w:rsidRPr="00CF0CA1">
              <w:rPr>
                <w:rFonts w:ascii="Sylfaen" w:hAnsi="Sylfaen"/>
                <w:lang w:val="ka-GE"/>
              </w:rPr>
              <w:t>ხილ-ბოსტნეულის გადამმუშავებელი</w:t>
            </w:r>
          </w:p>
        </w:tc>
      </w:tr>
    </w:tbl>
    <w:p w:rsidR="007166FB" w:rsidRPr="007166FB" w:rsidRDefault="007166FB" w:rsidP="007166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0" w:lineRule="atLeast"/>
        <w:ind w:left="-90" w:firstLine="720"/>
        <w:jc w:val="right"/>
        <w:rPr>
          <w:rFonts w:ascii="Sylfaen" w:hAnsi="Sylfaen"/>
          <w:lang w:val="ka-GE"/>
        </w:rPr>
      </w:pPr>
    </w:p>
    <w:p w:rsidR="002B646B" w:rsidRDefault="002B646B" w:rsidP="00B662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0" w:lineRule="atLeast"/>
        <w:ind w:left="-90" w:firstLine="720"/>
        <w:jc w:val="both"/>
        <w:rPr>
          <w:rFonts w:ascii="Sylfaen" w:hAnsi="Sylfaen"/>
          <w:lang w:val="ka-GE"/>
        </w:rPr>
      </w:pPr>
    </w:p>
    <w:p w:rsidR="002B646B" w:rsidRDefault="002B646B" w:rsidP="00B662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0" w:lineRule="atLeast"/>
        <w:ind w:left="-90" w:firstLine="720"/>
        <w:jc w:val="both"/>
        <w:rPr>
          <w:rFonts w:ascii="Sylfaen" w:hAnsi="Sylfaen"/>
          <w:lang w:val="ka-GE"/>
        </w:rPr>
      </w:pPr>
    </w:p>
    <w:p w:rsidR="002B646B" w:rsidRDefault="002B646B" w:rsidP="002B646B">
      <w:pPr>
        <w:tabs>
          <w:tab w:val="left" w:pos="720"/>
          <w:tab w:val="center" w:pos="4995"/>
        </w:tabs>
        <w:spacing w:after="0" w:line="20" w:lineRule="atLeast"/>
        <w:ind w:left="720"/>
        <w:jc w:val="center"/>
        <w:rPr>
          <w:rFonts w:ascii="Sylfaen" w:hAnsi="Sylfaen"/>
          <w:lang w:val="ka-GE"/>
        </w:rPr>
      </w:pPr>
    </w:p>
    <w:p w:rsidR="00F322C1" w:rsidRDefault="00F322C1" w:rsidP="00F322C1">
      <w:pPr>
        <w:tabs>
          <w:tab w:val="left" w:pos="720"/>
          <w:tab w:val="center" w:pos="4995"/>
        </w:tabs>
        <w:spacing w:after="0" w:line="20" w:lineRule="atLeast"/>
        <w:ind w:left="720"/>
        <w:rPr>
          <w:rFonts w:ascii="Sylfaen" w:hAnsi="Sylfaen"/>
          <w:lang w:val="ka-GE"/>
        </w:rPr>
      </w:pPr>
    </w:p>
    <w:p w:rsidR="00F322C1" w:rsidRPr="00F322C1" w:rsidRDefault="00F322C1" w:rsidP="00F322C1">
      <w:pPr>
        <w:tabs>
          <w:tab w:val="left" w:pos="720"/>
          <w:tab w:val="center" w:pos="4995"/>
        </w:tabs>
        <w:spacing w:after="0" w:line="20" w:lineRule="atLeast"/>
        <w:ind w:left="720"/>
        <w:rPr>
          <w:rFonts w:ascii="Sylfaen" w:hAnsi="Sylfaen"/>
          <w:lang w:val="ka-GE"/>
        </w:rPr>
      </w:pPr>
    </w:p>
    <w:p w:rsidR="00D16F19" w:rsidRDefault="00D16F19" w:rsidP="00B662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0" w:lineRule="atLeast"/>
        <w:ind w:left="-90" w:firstLine="720"/>
        <w:jc w:val="both"/>
        <w:rPr>
          <w:rFonts w:ascii="Sylfaen" w:hAnsi="Sylfaen"/>
          <w:lang w:val="ka-GE"/>
        </w:rPr>
      </w:pPr>
    </w:p>
    <w:p w:rsidR="00D16F19" w:rsidRDefault="00D16F19" w:rsidP="00B662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0" w:lineRule="atLeast"/>
        <w:ind w:left="-90" w:firstLine="720"/>
        <w:jc w:val="both"/>
        <w:rPr>
          <w:rFonts w:ascii="Sylfaen" w:hAnsi="Sylfaen"/>
          <w:lang w:val="ka-GE"/>
        </w:rPr>
      </w:pPr>
    </w:p>
    <w:p w:rsidR="00DF3823" w:rsidRDefault="00DF3823" w:rsidP="00B662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0" w:lineRule="atLeast"/>
        <w:ind w:left="-90" w:firstLine="720"/>
        <w:jc w:val="both"/>
        <w:rPr>
          <w:rFonts w:ascii="Sylfaen" w:hAnsi="Sylfaen"/>
          <w:lang w:val="ka-GE"/>
        </w:rPr>
      </w:pPr>
    </w:p>
    <w:p w:rsidR="00D16F19" w:rsidRDefault="00D16F19" w:rsidP="00B662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0" w:lineRule="atLeast"/>
        <w:ind w:left="-90" w:firstLine="720"/>
        <w:jc w:val="both"/>
        <w:rPr>
          <w:rFonts w:ascii="Sylfaen" w:hAnsi="Sylfaen"/>
          <w:lang w:val="ka-GE"/>
        </w:rPr>
      </w:pPr>
    </w:p>
    <w:p w:rsidR="00D16F19" w:rsidRDefault="00D16F19" w:rsidP="00B662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0" w:lineRule="atLeast"/>
        <w:ind w:left="-90" w:firstLine="720"/>
        <w:jc w:val="both"/>
        <w:rPr>
          <w:rFonts w:ascii="Sylfaen" w:hAnsi="Sylfaen"/>
          <w:lang w:val="ka-GE"/>
        </w:rPr>
      </w:pPr>
    </w:p>
    <w:p w:rsidR="00D16F19" w:rsidRDefault="00D16F19" w:rsidP="00B662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0" w:lineRule="atLeast"/>
        <w:ind w:left="-90" w:firstLine="720"/>
        <w:jc w:val="both"/>
        <w:rPr>
          <w:rFonts w:ascii="Sylfaen" w:hAnsi="Sylfaen"/>
          <w:lang w:val="ka-GE"/>
        </w:rPr>
      </w:pPr>
    </w:p>
    <w:p w:rsidR="00D16F19" w:rsidRDefault="00D16F19" w:rsidP="00B662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0" w:lineRule="atLeast"/>
        <w:ind w:left="-90" w:firstLine="720"/>
        <w:jc w:val="both"/>
        <w:rPr>
          <w:rFonts w:ascii="Sylfaen" w:hAnsi="Sylfaen"/>
          <w:lang w:val="ka-GE"/>
        </w:rPr>
      </w:pPr>
    </w:p>
    <w:p w:rsidR="00D16F19" w:rsidRDefault="00D16F19" w:rsidP="00B662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0" w:lineRule="atLeast"/>
        <w:ind w:left="-90" w:firstLine="720"/>
        <w:jc w:val="both"/>
        <w:rPr>
          <w:rFonts w:ascii="Sylfaen" w:hAnsi="Sylfaen"/>
          <w:lang w:val="ka-GE"/>
        </w:rPr>
      </w:pPr>
    </w:p>
    <w:p w:rsidR="00D16F19" w:rsidRPr="00B6626B" w:rsidRDefault="00D16F19" w:rsidP="00B662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0" w:lineRule="atLeast"/>
        <w:ind w:left="-90" w:firstLine="720"/>
        <w:jc w:val="both"/>
        <w:rPr>
          <w:rFonts w:ascii="Sylfaen" w:eastAsia="Sylfaen" w:hAnsi="Sylfaen"/>
          <w:szCs w:val="22"/>
          <w:lang w:val="ka-GE"/>
        </w:rPr>
      </w:pPr>
    </w:p>
    <w:p w:rsidR="00D93253" w:rsidRPr="00B6626B" w:rsidRDefault="00D93253" w:rsidP="00B6626B">
      <w:pPr>
        <w:jc w:val="both"/>
        <w:rPr>
          <w:szCs w:val="22"/>
        </w:rPr>
      </w:pPr>
    </w:p>
    <w:sectPr w:rsidR="00D93253" w:rsidRPr="00B6626B" w:rsidSect="007B4FF0">
      <w:headerReference w:type="default" r:id="rId9"/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515" w:rsidRDefault="00393515" w:rsidP="00DF3823">
      <w:pPr>
        <w:spacing w:after="0" w:line="240" w:lineRule="auto"/>
      </w:pPr>
      <w:r>
        <w:separator/>
      </w:r>
    </w:p>
  </w:endnote>
  <w:endnote w:type="continuationSeparator" w:id="0">
    <w:p w:rsidR="00393515" w:rsidRDefault="00393515" w:rsidP="00DF3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cadNusx">
    <w:panose1 w:val="00000000000000000000"/>
    <w:charset w:val="00"/>
    <w:family w:val="auto"/>
    <w:pitch w:val="variable"/>
    <w:sig w:usb0="00000287" w:usb1="000000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515" w:rsidRDefault="00393515" w:rsidP="00DF3823">
      <w:pPr>
        <w:spacing w:after="0" w:line="240" w:lineRule="auto"/>
      </w:pPr>
      <w:r>
        <w:separator/>
      </w:r>
    </w:p>
  </w:footnote>
  <w:footnote w:type="continuationSeparator" w:id="0">
    <w:p w:rsidR="00393515" w:rsidRDefault="00393515" w:rsidP="00DF3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823" w:rsidRDefault="00DF3823" w:rsidP="00C579CA">
    <w:pPr>
      <w:pStyle w:val="Header"/>
      <w:ind w:left="720"/>
      <w:rPr>
        <w:rFonts w:ascii="Sylfaen" w:hAnsi="Sylfaen"/>
        <w:b/>
        <w:lang w:val="ka-GE"/>
      </w:rPr>
    </w:pPr>
  </w:p>
  <w:p w:rsidR="00DF3823" w:rsidRPr="00DF3823" w:rsidRDefault="00DF3823" w:rsidP="00DF3823">
    <w:pPr>
      <w:pStyle w:val="Header"/>
      <w:jc w:val="right"/>
      <w:rPr>
        <w:rFonts w:ascii="Sylfaen" w:hAnsi="Sylfaen"/>
        <w:b/>
        <w:lang w:val="ka-G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A4C72"/>
    <w:multiLevelType w:val="hybridMultilevel"/>
    <w:tmpl w:val="6108F6B2"/>
    <w:lvl w:ilvl="0" w:tplc="79A651BE">
      <w:start w:val="1"/>
      <w:numFmt w:val="decimal"/>
      <w:lvlText w:val="%1."/>
      <w:lvlJc w:val="left"/>
      <w:pPr>
        <w:ind w:left="990" w:hanging="360"/>
      </w:pPr>
      <w:rPr>
        <w:rFonts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29863625"/>
    <w:multiLevelType w:val="hybridMultilevel"/>
    <w:tmpl w:val="A12ED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210B8"/>
    <w:multiLevelType w:val="hybridMultilevel"/>
    <w:tmpl w:val="D570DB8C"/>
    <w:lvl w:ilvl="0" w:tplc="C12C3F4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6BCB0AF2"/>
    <w:multiLevelType w:val="hybridMultilevel"/>
    <w:tmpl w:val="E53CBA62"/>
    <w:lvl w:ilvl="0" w:tplc="D2C09A26">
      <w:start w:val="1"/>
      <w:numFmt w:val="decimal"/>
      <w:lvlText w:val="%1."/>
      <w:lvlJc w:val="left"/>
      <w:pPr>
        <w:ind w:left="720" w:hanging="360"/>
      </w:pPr>
      <w:rPr>
        <w:rFonts w:cs="Sylfae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AF7BA9"/>
    <w:multiLevelType w:val="hybridMultilevel"/>
    <w:tmpl w:val="943074D0"/>
    <w:lvl w:ilvl="0" w:tplc="77DC9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9C0"/>
    <w:rsid w:val="000114D2"/>
    <w:rsid w:val="0003793B"/>
    <w:rsid w:val="000C16FA"/>
    <w:rsid w:val="00193C9F"/>
    <w:rsid w:val="00212599"/>
    <w:rsid w:val="00277D8E"/>
    <w:rsid w:val="002B646B"/>
    <w:rsid w:val="00332D76"/>
    <w:rsid w:val="00393515"/>
    <w:rsid w:val="003F0B70"/>
    <w:rsid w:val="005D09C1"/>
    <w:rsid w:val="007166FB"/>
    <w:rsid w:val="0073342F"/>
    <w:rsid w:val="00760E5E"/>
    <w:rsid w:val="00762C12"/>
    <w:rsid w:val="007B4FF0"/>
    <w:rsid w:val="007E4100"/>
    <w:rsid w:val="008D0393"/>
    <w:rsid w:val="008D049B"/>
    <w:rsid w:val="008D42D5"/>
    <w:rsid w:val="008F3250"/>
    <w:rsid w:val="00962343"/>
    <w:rsid w:val="009A0F54"/>
    <w:rsid w:val="009A53CF"/>
    <w:rsid w:val="009C374E"/>
    <w:rsid w:val="009F3313"/>
    <w:rsid w:val="00A105AC"/>
    <w:rsid w:val="00A875CC"/>
    <w:rsid w:val="00AF29C0"/>
    <w:rsid w:val="00B6626B"/>
    <w:rsid w:val="00B66828"/>
    <w:rsid w:val="00BB17A8"/>
    <w:rsid w:val="00C021C4"/>
    <w:rsid w:val="00C579CA"/>
    <w:rsid w:val="00C76038"/>
    <w:rsid w:val="00C778B7"/>
    <w:rsid w:val="00CC46D7"/>
    <w:rsid w:val="00CF0CA1"/>
    <w:rsid w:val="00D017D3"/>
    <w:rsid w:val="00D15640"/>
    <w:rsid w:val="00D16F19"/>
    <w:rsid w:val="00D819EC"/>
    <w:rsid w:val="00D93253"/>
    <w:rsid w:val="00DF3823"/>
    <w:rsid w:val="00DF6C0D"/>
    <w:rsid w:val="00E10061"/>
    <w:rsid w:val="00E13815"/>
    <w:rsid w:val="00E60DFA"/>
    <w:rsid w:val="00E92EE4"/>
    <w:rsid w:val="00F03D6F"/>
    <w:rsid w:val="00F3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ylfaen" w:eastAsiaTheme="minorHAnsi" w:hAnsi="Sylfae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93B"/>
    <w:rPr>
      <w:rFonts w:ascii="Calibri" w:eastAsia="Calibri" w:hAnsi="Calibri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F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82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3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823"/>
    <w:rPr>
      <w:rFonts w:ascii="Calibri" w:eastAsia="Calibri" w:hAnsi="Calibri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DF3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23"/>
    <w:rPr>
      <w:rFonts w:ascii="Calibri" w:eastAsia="Calibri" w:hAnsi="Calibri" w:cs="Times New Roman"/>
      <w:szCs w:val="20"/>
    </w:rPr>
  </w:style>
  <w:style w:type="table" w:styleId="TableGrid">
    <w:name w:val="Table Grid"/>
    <w:basedOn w:val="TableNormal"/>
    <w:uiPriority w:val="59"/>
    <w:rsid w:val="00716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ylfaen" w:eastAsiaTheme="minorHAnsi" w:hAnsi="Sylfae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93B"/>
    <w:rPr>
      <w:rFonts w:ascii="Calibri" w:eastAsia="Calibri" w:hAnsi="Calibri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F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82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3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823"/>
    <w:rPr>
      <w:rFonts w:ascii="Calibri" w:eastAsia="Calibri" w:hAnsi="Calibri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DF3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23"/>
    <w:rPr>
      <w:rFonts w:ascii="Calibri" w:eastAsia="Calibri" w:hAnsi="Calibri" w:cs="Times New Roman"/>
      <w:szCs w:val="20"/>
    </w:rPr>
  </w:style>
  <w:style w:type="table" w:styleId="TableGrid">
    <w:name w:val="Table Grid"/>
    <w:basedOn w:val="TableNormal"/>
    <w:uiPriority w:val="59"/>
    <w:rsid w:val="00716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3CBE9-E74C-4461-83F4-3E5577FE0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 Rurua</dc:creator>
  <cp:lastModifiedBy>Tamar Rurua</cp:lastModifiedBy>
  <cp:revision>2</cp:revision>
  <cp:lastPrinted>2015-09-07T12:43:00Z</cp:lastPrinted>
  <dcterms:created xsi:type="dcterms:W3CDTF">2015-12-07T13:50:00Z</dcterms:created>
  <dcterms:modified xsi:type="dcterms:W3CDTF">2015-12-07T13:50:00Z</dcterms:modified>
</cp:coreProperties>
</file>