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1ED" w:rsidRPr="00AA61ED" w:rsidRDefault="00AA61ED" w:rsidP="00F26C9D">
      <w:pPr>
        <w:jc w:val="both"/>
        <w:rPr>
          <w:rFonts w:ascii="Sylfaen" w:hAnsi="Sylfaen"/>
          <w:b/>
          <w:lang w:val="ka-GE"/>
        </w:rPr>
      </w:pPr>
      <w:r w:rsidRPr="00AA61ED">
        <w:rPr>
          <w:rFonts w:ascii="Sylfaen" w:hAnsi="Sylfaen"/>
          <w:b/>
          <w:lang w:val="ka-GE"/>
        </w:rPr>
        <w:t>სამუშაოს მაძიებელთა პროფესიული მომზადება-გადამზადებისა და კვალიფიკაციის ამაღლების სახელმწიფო პროგრამა (2015)</w:t>
      </w:r>
    </w:p>
    <w:p w:rsidR="005D6E54" w:rsidRDefault="00F26C9D" w:rsidP="00F26C9D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2015 წელს საქართველოს შრომის, ჯანმრთელობისა და სოციალური დაცვის სამინისტრომ დაიწყო</w:t>
      </w:r>
      <w:r w:rsidR="00944C1F">
        <w:rPr>
          <w:rFonts w:ascii="Sylfaen" w:hAnsi="Sylfaen"/>
        </w:rPr>
        <w:t xml:space="preserve"> </w:t>
      </w:r>
      <w:r w:rsidRPr="00F26C9D">
        <w:rPr>
          <w:rFonts w:ascii="Sylfaen" w:hAnsi="Sylfaen"/>
          <w:lang w:val="ka-GE"/>
        </w:rPr>
        <w:t>,,სამუშაოს მაძიებელთა პროფესიული მომზადება-გადამზადებისა და კვალიფიკაციის ამაღლების სახელმწიფო პროგრამის“</w:t>
      </w:r>
      <w:r w:rsidR="00AA61ED">
        <w:rPr>
          <w:rFonts w:ascii="Sylfaen" w:hAnsi="Sylfaen"/>
          <w:lang w:val="ka-GE"/>
        </w:rPr>
        <w:t xml:space="preserve"> </w:t>
      </w:r>
      <w:r w:rsidR="00AA61ED" w:rsidRPr="00944C1F">
        <w:rPr>
          <w:rFonts w:ascii="Sylfaen" w:hAnsi="Sylfaen"/>
          <w:highlight w:val="yellow"/>
          <w:lang w:val="ka-GE"/>
        </w:rPr>
        <w:t>(</w:t>
      </w:r>
      <w:r w:rsidR="00627266">
        <w:rPr>
          <w:rFonts w:ascii="Sylfaen" w:hAnsi="Sylfaen"/>
          <w:highlight w:val="yellow"/>
          <w:lang w:val="ka-GE"/>
        </w:rPr>
        <w:t xml:space="preserve">ლინკით გადასვლა </w:t>
      </w:r>
      <w:r w:rsidR="009B5AD5">
        <w:rPr>
          <w:rFonts w:ascii="Sylfaen" w:hAnsi="Sylfaen"/>
          <w:highlight w:val="yellow"/>
          <w:lang w:val="ka-GE"/>
        </w:rPr>
        <w:t>მომზადება-გადამზადების სახელმწიფო პროგრამაზე</w:t>
      </w:r>
      <w:r w:rsidR="00AA61ED" w:rsidRPr="00944C1F">
        <w:rPr>
          <w:rFonts w:ascii="Sylfaen" w:hAnsi="Sylfaen"/>
          <w:highlight w:val="yellow"/>
          <w:lang w:val="ka-GE"/>
        </w:rPr>
        <w:t>)</w:t>
      </w:r>
      <w:r w:rsidRPr="00F26C9D">
        <w:rPr>
          <w:rFonts w:ascii="Sylfaen" w:hAnsi="Sylfaen"/>
          <w:lang w:val="ka-GE"/>
        </w:rPr>
        <w:t xml:space="preserve"> განხორციელება</w:t>
      </w:r>
      <w:r>
        <w:rPr>
          <w:rFonts w:ascii="Sylfaen" w:hAnsi="Sylfaen"/>
          <w:lang w:val="ka-GE"/>
        </w:rPr>
        <w:t>, რომლის მიზანია შრომის ბაზრის მოთ</w:t>
      </w:r>
      <w:r w:rsidR="00944C1F">
        <w:rPr>
          <w:rFonts w:ascii="Sylfaen" w:hAnsi="Sylfaen"/>
          <w:lang w:val="ka-GE"/>
        </w:rPr>
        <w:t>ხ</w:t>
      </w:r>
      <w:r>
        <w:rPr>
          <w:rFonts w:ascii="Sylfaen" w:hAnsi="Sylfaen"/>
          <w:lang w:val="ka-GE"/>
        </w:rPr>
        <w:t xml:space="preserve">ოვნად პროფესიებში სამუშაოს მაძიებელთა პროფესიული მომზადება-გადამზადებით და სამუშაო ადგილზე შემდგომი სტაჟირებით მათი კონკურენტუნარიანობის ამაღლება და ამ გზით სამუშაოს მაძიებელთა დასაქმების ხელშეწყობა. </w:t>
      </w:r>
    </w:p>
    <w:p w:rsidR="00944C1F" w:rsidRDefault="00AA61ED" w:rsidP="00F26C9D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2015  წელს დამტკიცდა საგანმანათლებლო დაწესებულებებისა და პროგრამების რეესტრი </w:t>
      </w:r>
      <w:r w:rsidR="00627266">
        <w:rPr>
          <w:rFonts w:ascii="Sylfaen" w:hAnsi="Sylfaen"/>
          <w:lang w:val="ka-GE"/>
        </w:rPr>
        <w:t>(</w:t>
      </w:r>
      <w:r w:rsidRPr="00944C1F">
        <w:rPr>
          <w:rFonts w:ascii="Sylfaen" w:hAnsi="Sylfaen"/>
          <w:highlight w:val="yellow"/>
          <w:lang w:val="ka-GE"/>
        </w:rPr>
        <w:t>გადასვლა</w:t>
      </w:r>
      <w:r w:rsidR="00627266">
        <w:rPr>
          <w:rFonts w:ascii="Sylfaen" w:hAnsi="Sylfaen"/>
          <w:highlight w:val="yellow"/>
          <w:lang w:val="ka-GE"/>
        </w:rPr>
        <w:t xml:space="preserve"> კოლეჯების ლინკზე</w:t>
      </w:r>
      <w:r w:rsidR="009B5AD5">
        <w:rPr>
          <w:rFonts w:ascii="Sylfaen" w:hAnsi="Sylfaen"/>
          <w:highlight w:val="yellow"/>
          <w:lang w:val="ka-GE"/>
        </w:rPr>
        <w:t xml:space="preserve"> </w:t>
      </w:r>
      <w:r w:rsidR="009B5AD5">
        <w:rPr>
          <w:rFonts w:ascii="Sylfaen" w:hAnsi="Sylfaen"/>
          <w:highlight w:val="yellow"/>
        </w:rPr>
        <w:t>Excel</w:t>
      </w:r>
      <w:r w:rsidRPr="00944C1F">
        <w:rPr>
          <w:rFonts w:ascii="Sylfaen" w:hAnsi="Sylfaen"/>
          <w:highlight w:val="yellow"/>
          <w:lang w:val="ka-GE"/>
        </w:rPr>
        <w:t>)</w:t>
      </w:r>
      <w:r>
        <w:rPr>
          <w:rFonts w:ascii="Sylfaen" w:hAnsi="Sylfaen"/>
          <w:lang w:val="ka-GE"/>
        </w:rPr>
        <w:t xml:space="preserve"> და გაიცა 601 ვაუჩერი, 24 მოთხოვნად პროფესი</w:t>
      </w:r>
      <w:r w:rsidR="00944C1F">
        <w:rPr>
          <w:rFonts w:ascii="Sylfaen" w:hAnsi="Sylfaen"/>
          <w:lang w:val="ka-GE"/>
        </w:rPr>
        <w:t>ა</w:t>
      </w:r>
      <w:r>
        <w:rPr>
          <w:rFonts w:ascii="Sylfaen" w:hAnsi="Sylfaen"/>
          <w:lang w:val="ka-GE"/>
        </w:rPr>
        <w:t>ზე</w:t>
      </w:r>
      <w:r w:rsidR="00944C1F">
        <w:rPr>
          <w:rFonts w:ascii="Sylfaen" w:hAnsi="Sylfaen"/>
          <w:lang w:val="ka-GE"/>
        </w:rPr>
        <w:t xml:space="preserve"> გადამზადების მიზნით</w:t>
      </w:r>
      <w:r>
        <w:rPr>
          <w:rFonts w:ascii="Sylfaen" w:hAnsi="Sylfaen"/>
          <w:lang w:val="ka-GE"/>
        </w:rPr>
        <w:t xml:space="preserve"> </w:t>
      </w:r>
      <w:r w:rsidRPr="00944C1F">
        <w:rPr>
          <w:rFonts w:ascii="Sylfaen" w:hAnsi="Sylfaen"/>
          <w:highlight w:val="yellow"/>
          <w:lang w:val="ka-GE"/>
        </w:rPr>
        <w:t>(</w:t>
      </w:r>
      <w:r w:rsidR="009B5AD5">
        <w:rPr>
          <w:rFonts w:ascii="Sylfaen" w:hAnsi="Sylfaen"/>
          <w:highlight w:val="yellow"/>
          <w:lang w:val="ka-GE"/>
        </w:rPr>
        <w:t>გადასვლა პროფესიების</w:t>
      </w:r>
      <w:r w:rsidRPr="00944C1F">
        <w:rPr>
          <w:rFonts w:ascii="Sylfaen" w:hAnsi="Sylfaen"/>
          <w:highlight w:val="yellow"/>
          <w:lang w:val="ka-GE"/>
        </w:rPr>
        <w:t xml:space="preserve"> </w:t>
      </w:r>
      <w:r w:rsidR="009B5AD5">
        <w:rPr>
          <w:rFonts w:ascii="Sylfaen" w:hAnsi="Sylfaen"/>
          <w:highlight w:val="yellow"/>
          <w:lang w:val="ka-GE"/>
        </w:rPr>
        <w:t>ლინკზე</w:t>
      </w:r>
      <w:r w:rsidR="009B5AD5">
        <w:rPr>
          <w:rFonts w:ascii="Sylfaen" w:hAnsi="Sylfaen"/>
          <w:highlight w:val="yellow"/>
        </w:rPr>
        <w:t xml:space="preserve"> Doc</w:t>
      </w:r>
      <w:r w:rsidRPr="00944C1F">
        <w:rPr>
          <w:rFonts w:ascii="Sylfaen" w:hAnsi="Sylfaen"/>
          <w:highlight w:val="yellow"/>
          <w:lang w:val="ka-GE"/>
        </w:rPr>
        <w:t>).</w:t>
      </w:r>
      <w:r w:rsidR="00EE1B34">
        <w:rPr>
          <w:rFonts w:ascii="Sylfaen" w:hAnsi="Sylfaen"/>
          <w:lang w:val="ka-GE"/>
        </w:rPr>
        <w:t xml:space="preserve"> </w:t>
      </w:r>
    </w:p>
    <w:p w:rsidR="00EE1B34" w:rsidRDefault="00944C1F" w:rsidP="00F26C9D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პროგრამის ფარგლებში ბენეფიციარებზე </w:t>
      </w:r>
      <w:r w:rsidR="00D06898">
        <w:rPr>
          <w:rFonts w:ascii="Sylfaen" w:hAnsi="Sylfaen"/>
          <w:lang w:val="ka-GE"/>
        </w:rPr>
        <w:t xml:space="preserve">თბილისის მასშტაბით გაიცა 371 ვაუჩერი, 22 </w:t>
      </w:r>
      <w:r>
        <w:rPr>
          <w:rFonts w:ascii="Sylfaen" w:hAnsi="Sylfaen"/>
          <w:lang w:val="ka-GE"/>
        </w:rPr>
        <w:t xml:space="preserve">დასახელების პროფესიაში გადასამზადებლად; თბილისში გაცემული ვაუჩერები გადანაწილდა </w:t>
      </w:r>
      <w:r w:rsidR="00D06898">
        <w:rPr>
          <w:rFonts w:ascii="Sylfaen" w:hAnsi="Sylfaen"/>
          <w:lang w:val="ka-GE"/>
        </w:rPr>
        <w:t xml:space="preserve">13 საგანმანათლებლო </w:t>
      </w:r>
      <w:r>
        <w:rPr>
          <w:rFonts w:ascii="Sylfaen" w:hAnsi="Sylfaen"/>
          <w:lang w:val="ka-GE"/>
        </w:rPr>
        <w:t>დაწესებულებაზე</w:t>
      </w:r>
      <w:r w:rsidR="00D06898">
        <w:rPr>
          <w:rFonts w:ascii="Sylfaen" w:hAnsi="Sylfaen"/>
          <w:lang w:val="ka-GE"/>
        </w:rPr>
        <w:t xml:space="preserve">. დანარჩენ მუნიციპალურ ერთეულებში გაიცა 230 ვაუჩერი, 18 </w:t>
      </w:r>
      <w:r>
        <w:rPr>
          <w:rFonts w:ascii="Sylfaen" w:hAnsi="Sylfaen"/>
          <w:lang w:val="ka-GE"/>
        </w:rPr>
        <w:t>დასახელების პროფესიაში გადასამზადებლად.</w:t>
      </w:r>
      <w:r w:rsidR="00257045">
        <w:rPr>
          <w:rFonts w:ascii="Sylfaen" w:hAnsi="Sylfaen"/>
          <w:lang w:val="ka-GE"/>
        </w:rPr>
        <w:t xml:space="preserve"> დანარჩენ მუნიციპალიტეტებში გაცემული ვაუჩერები გადანაწილდა 12</w:t>
      </w:r>
      <w:r>
        <w:rPr>
          <w:rFonts w:ascii="Sylfaen" w:hAnsi="Sylfaen"/>
          <w:lang w:val="ka-GE"/>
        </w:rPr>
        <w:t xml:space="preserve"> </w:t>
      </w:r>
      <w:r w:rsidR="00D06898">
        <w:rPr>
          <w:rFonts w:ascii="Sylfaen" w:hAnsi="Sylfaen"/>
          <w:lang w:val="ka-GE"/>
        </w:rPr>
        <w:t xml:space="preserve">საგანმანათლებლო </w:t>
      </w:r>
      <w:r w:rsidR="00257045">
        <w:rPr>
          <w:rFonts w:ascii="Sylfaen" w:hAnsi="Sylfaen"/>
          <w:lang w:val="ka-GE"/>
        </w:rPr>
        <w:t>დაწესებულებაზე</w:t>
      </w:r>
      <w:r w:rsidR="00D06898">
        <w:rPr>
          <w:rFonts w:ascii="Sylfaen" w:hAnsi="Sylfaen"/>
          <w:lang w:val="ka-GE"/>
        </w:rPr>
        <w:t xml:space="preserve">.  </w:t>
      </w:r>
    </w:p>
    <w:p w:rsidR="00EE1B34" w:rsidRDefault="00EE1B34" w:rsidP="00F26C9D">
      <w:pPr>
        <w:jc w:val="both"/>
        <w:rPr>
          <w:rFonts w:ascii="Sylfaen" w:hAnsi="Sylfaen"/>
          <w:lang w:val="ka-GE"/>
        </w:rPr>
      </w:pPr>
    </w:p>
    <w:p w:rsidR="00D06898" w:rsidRPr="00944C1F" w:rsidRDefault="000557CE" w:rsidP="00F26C9D">
      <w:pPr>
        <w:jc w:val="both"/>
        <w:rPr>
          <w:rFonts w:ascii="Sylfaen" w:hAnsi="Sylfaen"/>
          <w:b/>
          <w:sz w:val="20"/>
          <w:szCs w:val="20"/>
          <w:lang w:val="ka-GE"/>
        </w:rPr>
      </w:pPr>
      <w:r>
        <w:rPr>
          <w:rFonts w:ascii="Sylfaen" w:hAnsi="Sylfaen"/>
          <w:b/>
          <w:sz w:val="20"/>
          <w:szCs w:val="20"/>
          <w:lang w:val="ka-GE"/>
        </w:rPr>
        <w:t xml:space="preserve">დიაგრამა N1. </w:t>
      </w:r>
      <w:r w:rsidR="00D06898" w:rsidRPr="00944C1F">
        <w:rPr>
          <w:rFonts w:ascii="Sylfaen" w:hAnsi="Sylfaen"/>
          <w:b/>
          <w:sz w:val="20"/>
          <w:szCs w:val="20"/>
          <w:lang w:val="ka-GE"/>
        </w:rPr>
        <w:t>გაცემული ვაუჩერები მუნიციპალიტეტების მიხედვით</w:t>
      </w:r>
    </w:p>
    <w:p w:rsidR="00D06898" w:rsidRDefault="00FA453E" w:rsidP="00F26C9D">
      <w:pPr>
        <w:jc w:val="both"/>
        <w:rPr>
          <w:rFonts w:ascii="Sylfaen" w:hAnsi="Sylfaen"/>
          <w:lang w:val="ka-GE"/>
        </w:rPr>
      </w:pPr>
      <w:r>
        <w:rPr>
          <w:noProof/>
        </w:rPr>
        <w:drawing>
          <wp:inline distT="0" distB="0" distL="0" distR="0" wp14:anchorId="69BF1CB4" wp14:editId="6613BB08">
            <wp:extent cx="4572000" cy="27432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A453E" w:rsidRDefault="00FA453E" w:rsidP="00F26C9D">
      <w:pPr>
        <w:jc w:val="both"/>
        <w:rPr>
          <w:rFonts w:ascii="Sylfaen" w:hAnsi="Sylfaen"/>
          <w:lang w:val="ka-GE"/>
        </w:rPr>
      </w:pPr>
    </w:p>
    <w:p w:rsidR="00FA453E" w:rsidRDefault="00FA453E" w:rsidP="00F26C9D">
      <w:pPr>
        <w:jc w:val="both"/>
        <w:rPr>
          <w:rFonts w:ascii="Sylfaen" w:hAnsi="Sylfaen"/>
          <w:lang w:val="ka-GE"/>
        </w:rPr>
      </w:pPr>
    </w:p>
    <w:p w:rsidR="00FA453E" w:rsidRDefault="00FA453E" w:rsidP="00F26C9D">
      <w:pPr>
        <w:jc w:val="both"/>
        <w:rPr>
          <w:rFonts w:ascii="Sylfaen" w:hAnsi="Sylfaen"/>
          <w:lang w:val="ka-GE"/>
        </w:rPr>
      </w:pPr>
    </w:p>
    <w:p w:rsidR="00EE1B34" w:rsidRPr="000557CE" w:rsidRDefault="000557CE" w:rsidP="00F26C9D">
      <w:pPr>
        <w:jc w:val="both"/>
        <w:rPr>
          <w:rFonts w:ascii="Sylfaen" w:hAnsi="Sylfaen"/>
          <w:b/>
          <w:sz w:val="20"/>
          <w:szCs w:val="20"/>
          <w:lang w:val="ka-GE"/>
        </w:rPr>
      </w:pPr>
      <w:r>
        <w:rPr>
          <w:rFonts w:ascii="Sylfaen" w:hAnsi="Sylfaen"/>
          <w:b/>
          <w:sz w:val="20"/>
          <w:szCs w:val="20"/>
          <w:lang w:val="ka-GE"/>
        </w:rPr>
        <w:t xml:space="preserve">დიაგრამა N2. </w:t>
      </w:r>
      <w:r w:rsidR="00EE1B34" w:rsidRPr="000557CE">
        <w:rPr>
          <w:rFonts w:ascii="Sylfaen" w:hAnsi="Sylfaen"/>
          <w:b/>
          <w:sz w:val="20"/>
          <w:szCs w:val="20"/>
          <w:lang w:val="ka-GE"/>
        </w:rPr>
        <w:t>გაცემული ვაუჩერი სქესის მიხედვით</w:t>
      </w:r>
    </w:p>
    <w:p w:rsidR="00EE1B34" w:rsidRDefault="00E2447F" w:rsidP="00F26C9D">
      <w:pPr>
        <w:jc w:val="both"/>
        <w:rPr>
          <w:rFonts w:ascii="Sylfaen" w:hAnsi="Sylfaen"/>
          <w:lang w:val="ka-GE"/>
        </w:rPr>
      </w:pPr>
      <w:r>
        <w:rPr>
          <w:noProof/>
        </w:rPr>
        <w:drawing>
          <wp:inline distT="0" distB="0" distL="0" distR="0" wp14:anchorId="3F35B954" wp14:editId="0D0BB69A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E1B34" w:rsidRDefault="00EE1B34" w:rsidP="00F26C9D">
      <w:pPr>
        <w:jc w:val="both"/>
        <w:rPr>
          <w:rFonts w:ascii="Sylfaen" w:hAnsi="Sylfaen"/>
          <w:lang w:val="ka-GE"/>
        </w:rPr>
      </w:pPr>
    </w:p>
    <w:p w:rsidR="00E2447F" w:rsidRDefault="00E2447F" w:rsidP="00F26C9D">
      <w:pPr>
        <w:jc w:val="both"/>
        <w:rPr>
          <w:rFonts w:ascii="Sylfaen" w:hAnsi="Sylfaen"/>
          <w:lang w:val="ka-GE"/>
        </w:rPr>
      </w:pPr>
    </w:p>
    <w:p w:rsidR="00EE1B34" w:rsidRPr="000557CE" w:rsidRDefault="000557CE" w:rsidP="00F26C9D">
      <w:pPr>
        <w:jc w:val="both"/>
        <w:rPr>
          <w:rFonts w:ascii="Sylfaen" w:hAnsi="Sylfaen"/>
          <w:b/>
          <w:sz w:val="20"/>
          <w:szCs w:val="20"/>
          <w:lang w:val="ka-GE"/>
        </w:rPr>
      </w:pPr>
      <w:r w:rsidRPr="000557CE">
        <w:rPr>
          <w:rFonts w:ascii="Sylfaen" w:hAnsi="Sylfaen"/>
          <w:b/>
          <w:sz w:val="20"/>
          <w:szCs w:val="20"/>
          <w:lang w:val="ka-GE"/>
        </w:rPr>
        <w:t xml:space="preserve">დიაგრამა N3. </w:t>
      </w:r>
      <w:r w:rsidR="00EE1B34" w:rsidRPr="000557CE">
        <w:rPr>
          <w:rFonts w:ascii="Sylfaen" w:hAnsi="Sylfaen"/>
          <w:b/>
          <w:sz w:val="20"/>
          <w:szCs w:val="20"/>
          <w:lang w:val="ka-GE"/>
        </w:rPr>
        <w:t>გაცემული ვაუჩერი ასაკობრივი ჯგუფების მიხედვით</w:t>
      </w:r>
    </w:p>
    <w:p w:rsidR="00E2447F" w:rsidRDefault="00E2447F" w:rsidP="00F26C9D">
      <w:pPr>
        <w:jc w:val="both"/>
        <w:rPr>
          <w:rFonts w:ascii="Sylfaen" w:hAnsi="Sylfaen"/>
          <w:lang w:val="ka-GE"/>
        </w:rPr>
      </w:pPr>
      <w:r>
        <w:rPr>
          <w:noProof/>
        </w:rPr>
        <w:drawing>
          <wp:inline distT="0" distB="0" distL="0" distR="0" wp14:anchorId="0B48FAE5" wp14:editId="39C80340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A61ED" w:rsidRDefault="00AA61ED" w:rsidP="00F26C9D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</w:t>
      </w:r>
    </w:p>
    <w:p w:rsidR="00E2447F" w:rsidRPr="000557CE" w:rsidRDefault="000557CE" w:rsidP="00F26C9D">
      <w:pPr>
        <w:jc w:val="both"/>
        <w:rPr>
          <w:rFonts w:ascii="Sylfaen" w:hAnsi="Sylfaen"/>
          <w:b/>
          <w:sz w:val="20"/>
          <w:szCs w:val="20"/>
          <w:lang w:val="ka-GE"/>
        </w:rPr>
      </w:pPr>
      <w:r w:rsidRPr="000557CE">
        <w:rPr>
          <w:rFonts w:ascii="Sylfaen" w:hAnsi="Sylfaen"/>
          <w:b/>
          <w:sz w:val="20"/>
          <w:szCs w:val="20"/>
          <w:lang w:val="ka-GE"/>
        </w:rPr>
        <w:lastRenderedPageBreak/>
        <w:t xml:space="preserve">დიაგრამა N4. </w:t>
      </w:r>
      <w:r w:rsidR="00E2447F" w:rsidRPr="000557CE">
        <w:rPr>
          <w:rFonts w:ascii="Sylfaen" w:hAnsi="Sylfaen"/>
          <w:b/>
          <w:sz w:val="20"/>
          <w:szCs w:val="20"/>
          <w:lang w:val="ka-GE"/>
        </w:rPr>
        <w:t>გაცემული ვაუჩერი ჯგუფების მიხედვით</w:t>
      </w:r>
    </w:p>
    <w:p w:rsidR="00E2447F" w:rsidRDefault="00E2447F" w:rsidP="00F26C9D">
      <w:pPr>
        <w:jc w:val="both"/>
        <w:rPr>
          <w:rFonts w:ascii="Sylfaen" w:hAnsi="Sylfaen"/>
          <w:lang w:val="ka-GE"/>
        </w:rPr>
      </w:pPr>
      <w:r>
        <w:rPr>
          <w:noProof/>
        </w:rPr>
        <w:drawing>
          <wp:inline distT="0" distB="0" distL="0" distR="0" wp14:anchorId="4D0BBDED" wp14:editId="5745205B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2447F" w:rsidRDefault="00E2447F" w:rsidP="00F26C9D">
      <w:pPr>
        <w:jc w:val="both"/>
        <w:rPr>
          <w:rFonts w:ascii="Sylfaen" w:hAnsi="Sylfaen"/>
          <w:lang w:val="ka-GE"/>
        </w:rPr>
      </w:pPr>
    </w:p>
    <w:p w:rsidR="00E2447F" w:rsidRPr="00F26C9D" w:rsidRDefault="00D06898" w:rsidP="00F26C9D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პროფესიული მომზადება-გადამზადებისა და კვალიფიკაციის ამაღლების სახელმწიფო პროგრამის </w:t>
      </w:r>
      <w:r w:rsidR="00E2447F">
        <w:rPr>
          <w:rFonts w:ascii="Sylfaen" w:hAnsi="Sylfaen"/>
          <w:lang w:val="ka-GE"/>
        </w:rPr>
        <w:t>კურსდამთავრებულთა კვლევა</w:t>
      </w:r>
      <w:r>
        <w:rPr>
          <w:rFonts w:ascii="Sylfaen" w:hAnsi="Sylfaen"/>
          <w:lang w:val="ka-GE"/>
        </w:rPr>
        <w:t xml:space="preserve"> </w:t>
      </w:r>
      <w:r w:rsidRPr="0054733B">
        <w:rPr>
          <w:rFonts w:ascii="Sylfaen" w:hAnsi="Sylfaen"/>
          <w:highlight w:val="yellow"/>
          <w:lang w:val="ka-GE"/>
        </w:rPr>
        <w:t>(გადასვლა</w:t>
      </w:r>
      <w:r w:rsidR="009B5AD5">
        <w:rPr>
          <w:rFonts w:ascii="Sylfaen" w:hAnsi="Sylfaen"/>
          <w:highlight w:val="yellow"/>
          <w:lang w:val="ka-GE"/>
        </w:rPr>
        <w:t xml:space="preserve"> კურსდამთავრებულთა კვლევაზე</w:t>
      </w:r>
      <w:r w:rsidRPr="0054733B">
        <w:rPr>
          <w:rFonts w:ascii="Sylfaen" w:hAnsi="Sylfaen"/>
          <w:highlight w:val="yellow"/>
          <w:lang w:val="ka-GE"/>
        </w:rPr>
        <w:t>)</w:t>
      </w:r>
      <w:bookmarkStart w:id="0" w:name="_GoBack"/>
      <w:bookmarkEnd w:id="0"/>
    </w:p>
    <w:sectPr w:rsidR="00E2447F" w:rsidRPr="00F26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C9D"/>
    <w:rsid w:val="000557CE"/>
    <w:rsid w:val="00131853"/>
    <w:rsid w:val="00257045"/>
    <w:rsid w:val="0054733B"/>
    <w:rsid w:val="00627266"/>
    <w:rsid w:val="007C6919"/>
    <w:rsid w:val="008B1381"/>
    <w:rsid w:val="00944C1F"/>
    <w:rsid w:val="009B5AD5"/>
    <w:rsid w:val="00AA61ED"/>
    <w:rsid w:val="00D06898"/>
    <w:rsid w:val="00E2447F"/>
    <w:rsid w:val="00EE1B34"/>
    <w:rsid w:val="00F26C9D"/>
    <w:rsid w:val="00FA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B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B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Sheet1!$A$55:$A$56</c:f>
              <c:strCache>
                <c:ptCount val="2"/>
                <c:pt idx="0">
                  <c:v>თბილისი</c:v>
                </c:pt>
                <c:pt idx="1">
                  <c:v>სხვა მუნიციპალიტეტები</c:v>
                </c:pt>
              </c:strCache>
            </c:strRef>
          </c:cat>
          <c:val>
            <c:numRef>
              <c:f>Sheet1!$E$55:$E$56</c:f>
              <c:numCache>
                <c:formatCode>0%</c:formatCode>
                <c:ptCount val="2"/>
                <c:pt idx="0">
                  <c:v>0.61730449251247921</c:v>
                </c:pt>
                <c:pt idx="1">
                  <c:v>0.38269550748752079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Sheet1!$A$2:$A$3</c:f>
              <c:strCache>
                <c:ptCount val="2"/>
                <c:pt idx="0">
                  <c:v>კაცი</c:v>
                </c:pt>
                <c:pt idx="1">
                  <c:v>ქალი</c:v>
                </c:pt>
              </c:strCache>
            </c:strRef>
          </c:cat>
          <c:val>
            <c:numRef>
              <c:f>Sheet1!$C$2:$C$3</c:f>
              <c:numCache>
                <c:formatCode>0%</c:formatCode>
                <c:ptCount val="2"/>
                <c:pt idx="0">
                  <c:v>0.32778702163061563</c:v>
                </c:pt>
                <c:pt idx="1">
                  <c:v>0.67221297836938432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Sheet1!$A$24:$A$29</c:f>
              <c:strCache>
                <c:ptCount val="6"/>
                <c:pt idx="0">
                  <c:v>20-25</c:v>
                </c:pt>
                <c:pt idx="1">
                  <c:v>26-30</c:v>
                </c:pt>
                <c:pt idx="2">
                  <c:v>31-40</c:v>
                </c:pt>
                <c:pt idx="3">
                  <c:v>41-50</c:v>
                </c:pt>
                <c:pt idx="4">
                  <c:v>51-60</c:v>
                </c:pt>
                <c:pt idx="5">
                  <c:v>61+</c:v>
                </c:pt>
              </c:strCache>
            </c:strRef>
          </c:cat>
          <c:val>
            <c:numRef>
              <c:f>Sheet1!$C$24:$C$29</c:f>
              <c:numCache>
                <c:formatCode>0%</c:formatCode>
                <c:ptCount val="6"/>
                <c:pt idx="0">
                  <c:v>0.2113144758735441</c:v>
                </c:pt>
                <c:pt idx="1">
                  <c:v>0.1464226289517471</c:v>
                </c:pt>
                <c:pt idx="2">
                  <c:v>0.30116472545757073</c:v>
                </c:pt>
                <c:pt idx="3">
                  <c:v>0.21963394342762063</c:v>
                </c:pt>
                <c:pt idx="4">
                  <c:v>0.1048252911813644</c:v>
                </c:pt>
                <c:pt idx="5">
                  <c:v>1.6638935108153077E-2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Sheet1!$A$35:$A$40</c:f>
              <c:strCache>
                <c:ptCount val="6"/>
                <c:pt idx="0">
                  <c:v>შშმპ</c:v>
                </c:pt>
                <c:pt idx="1">
                  <c:v>დევნილი</c:v>
                </c:pt>
                <c:pt idx="2">
                  <c:v>პრობაციონერი</c:v>
                </c:pt>
                <c:pt idx="3">
                  <c:v>ყოფილი პატიმარი</c:v>
                </c:pt>
                <c:pt idx="4">
                  <c:v>სოციალურად დაუცველი</c:v>
                </c:pt>
                <c:pt idx="5">
                  <c:v>სტატუსის არმქონე</c:v>
                </c:pt>
              </c:strCache>
            </c:strRef>
          </c:cat>
          <c:val>
            <c:numRef>
              <c:f>Sheet1!$C$35:$C$40</c:f>
              <c:numCache>
                <c:formatCode>0%</c:formatCode>
                <c:ptCount val="6"/>
                <c:pt idx="0">
                  <c:v>5.1580698835274545E-2</c:v>
                </c:pt>
                <c:pt idx="1">
                  <c:v>8.6522462562396013E-2</c:v>
                </c:pt>
                <c:pt idx="2">
                  <c:v>6.156405990016639E-2</c:v>
                </c:pt>
                <c:pt idx="3">
                  <c:v>2.6622296173044926E-2</c:v>
                </c:pt>
                <c:pt idx="4">
                  <c:v>0.1281198003327787</c:v>
                </c:pt>
                <c:pt idx="5">
                  <c:v>0.64559068219633942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Giorgi Gamkrelidze</dc:creator>
  <cp:lastModifiedBy>Giorgi Gamkrelidze</cp:lastModifiedBy>
  <cp:revision>2</cp:revision>
  <dcterms:created xsi:type="dcterms:W3CDTF">2016-10-26T12:29:00Z</dcterms:created>
  <dcterms:modified xsi:type="dcterms:W3CDTF">2016-10-26T12:29:00Z</dcterms:modified>
</cp:coreProperties>
</file>