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73D1" w:rsidRPr="008473D1" w:rsidRDefault="008473D1" w:rsidP="008473D1">
      <w:pPr>
        <w:rPr>
          <w:rFonts w:hint="eastAsia"/>
          <w:b/>
        </w:rPr>
      </w:pPr>
      <w:r w:rsidRPr="008473D1">
        <w:rPr>
          <w:rFonts w:hint="eastAsia"/>
          <w:b/>
        </w:rPr>
        <w:t>空间频率的概念</w:t>
      </w:r>
    </w:p>
    <w:p w:rsidR="008473D1" w:rsidRDefault="008473D1" w:rsidP="008473D1">
      <w:pPr>
        <w:rPr>
          <w:rFonts w:hint="eastAsia"/>
        </w:rPr>
      </w:pPr>
      <w:r>
        <w:rPr>
          <w:rFonts w:hint="eastAsia"/>
        </w:rPr>
        <w:t>时间频率</w:t>
      </w:r>
    </w:p>
    <w:p w:rsidR="008473D1" w:rsidRDefault="008473D1" w:rsidP="008473D1">
      <w:pPr>
        <w:rPr>
          <w:rFonts w:hint="eastAsia"/>
        </w:rPr>
      </w:pPr>
      <w:r>
        <w:rPr>
          <w:rFonts w:hint="eastAsia"/>
        </w:rPr>
        <w:t>时间频率指信号随时间的周期性</w:t>
      </w:r>
      <w:r>
        <w:rPr>
          <w:rFonts w:hint="eastAsia"/>
        </w:rPr>
        <w:t xml:space="preserve"> </w:t>
      </w:r>
      <w:r>
        <w:rPr>
          <w:rFonts w:hint="eastAsia"/>
        </w:rPr>
        <w:t>变化（简谐振动）。</w:t>
      </w:r>
    </w:p>
    <w:p w:rsidR="008473D1" w:rsidRDefault="008473D1" w:rsidP="008473D1">
      <w:pPr>
        <w:rPr>
          <w:rFonts w:hint="eastAsia"/>
        </w:rPr>
      </w:pPr>
      <w:r>
        <w:rPr>
          <w:rFonts w:hint="eastAsia"/>
        </w:rPr>
        <w:t>空间频率</w:t>
      </w:r>
    </w:p>
    <w:p w:rsidR="00344CC1" w:rsidRDefault="008473D1" w:rsidP="008473D1">
      <w:r>
        <w:rPr>
          <w:rFonts w:hint="eastAsia"/>
        </w:rPr>
        <w:t>空间频率指某一面内</w:t>
      </w:r>
      <w:proofErr w:type="gramStart"/>
      <w:r>
        <w:rPr>
          <w:rFonts w:hint="eastAsia"/>
        </w:rPr>
        <w:t>光场随空间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位置的周期性变化。</w:t>
      </w:r>
    </w:p>
    <w:p w:rsidR="008473D1" w:rsidRDefault="00692FD7" w:rsidP="008473D1">
      <w:r>
        <w:rPr>
          <w:noProof/>
        </w:rPr>
        <w:drawing>
          <wp:inline distT="0" distB="0" distL="0" distR="0" wp14:anchorId="53FF5AF0" wp14:editId="361B1B0D">
            <wp:extent cx="5274310" cy="29197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D7" w:rsidRPr="00692FD7" w:rsidRDefault="00692FD7" w:rsidP="00692FD7">
      <w:pPr>
        <w:widowControl/>
        <w:jc w:val="left"/>
        <w:rPr>
          <w:rFonts w:ascii="Microsoft YaHei UI" w:eastAsia="Microsoft YaHei UI" w:hAnsi="Microsoft YaHei UI" w:cs="宋体"/>
          <w:color w:val="333333"/>
          <w:spacing w:val="8"/>
          <w:kern w:val="0"/>
          <w:sz w:val="26"/>
          <w:szCs w:val="26"/>
        </w:rPr>
      </w:pPr>
      <w:r w:rsidRPr="00692FD7">
        <w:rPr>
          <w:rFonts w:ascii="宋体" w:eastAsia="宋体" w:hAnsi="宋体" w:cs="宋体"/>
          <w:kern w:val="0"/>
          <w:sz w:val="24"/>
          <w:szCs w:val="24"/>
        </w:rPr>
        <w:t>物理意义：任意变化的信号可展开成一系列简谐振动的迭加。</w:t>
      </w:r>
      <w:r w:rsidRPr="00692FD7">
        <w:rPr>
          <w:rFonts w:ascii="宋体" w:eastAsia="宋体" w:hAnsi="宋体" w:cs="宋体"/>
          <w:kern w:val="0"/>
          <w:sz w:val="24"/>
          <w:szCs w:val="24"/>
        </w:rPr>
        <w:br/>
      </w:r>
      <w:r w:rsidRPr="00692FD7">
        <w:rPr>
          <w:rFonts w:ascii="Microsoft YaHei UI" w:eastAsia="Microsoft YaHei UI" w:hAnsi="Microsoft YaHei UI" w:cs="宋体" w:hint="eastAsia"/>
          <w:b/>
          <w:bCs/>
          <w:color w:val="FFA900"/>
          <w:spacing w:val="8"/>
          <w:kern w:val="0"/>
          <w:sz w:val="22"/>
          <w:szCs w:val="24"/>
        </w:rPr>
        <w:t>空间频率的计算</w:t>
      </w:r>
    </w:p>
    <w:p w:rsidR="008473D1" w:rsidRDefault="00692FD7" w:rsidP="008473D1">
      <w:r>
        <w:rPr>
          <w:noProof/>
        </w:rPr>
        <w:drawing>
          <wp:inline distT="0" distB="0" distL="0" distR="0" wp14:anchorId="05392603" wp14:editId="7693E67C">
            <wp:extent cx="5274310" cy="31921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28" w:rsidRDefault="00FD0828" w:rsidP="008473D1">
      <w:pPr>
        <w:rPr>
          <w:rFonts w:hint="eastAsia"/>
        </w:rPr>
      </w:pPr>
    </w:p>
    <w:p w:rsidR="00FD0828" w:rsidRDefault="00FD0828" w:rsidP="008473D1">
      <w:pPr>
        <w:rPr>
          <w:rStyle w:val="a4"/>
          <w:color w:val="FF6827"/>
          <w:sz w:val="26"/>
          <w:szCs w:val="26"/>
        </w:rPr>
      </w:pPr>
      <w:r>
        <w:rPr>
          <w:rStyle w:val="a4"/>
          <w:color w:val="FF6827"/>
          <w:sz w:val="26"/>
          <w:szCs w:val="26"/>
        </w:rPr>
        <w:t>正弦光栅及其衍射图样</w:t>
      </w:r>
    </w:p>
    <w:p w:rsidR="008473D1" w:rsidRDefault="00FD0828" w:rsidP="008473D1">
      <w:r>
        <w:rPr>
          <w:rStyle w:val="a4"/>
          <w:color w:val="FFA900"/>
        </w:rPr>
        <w:t>正弦光栅的屏函数及</w:t>
      </w:r>
      <w:proofErr w:type="gramStart"/>
      <w:r>
        <w:rPr>
          <w:rStyle w:val="a4"/>
          <w:color w:val="FFA900"/>
        </w:rPr>
        <w:t>对光场</w:t>
      </w:r>
      <w:proofErr w:type="gramEnd"/>
      <w:r>
        <w:rPr>
          <w:rStyle w:val="a4"/>
          <w:color w:val="FFA900"/>
        </w:rPr>
        <w:t>的作用</w:t>
      </w:r>
    </w:p>
    <w:p w:rsidR="008473D1" w:rsidRDefault="00E34E02" w:rsidP="008473D1">
      <w:r>
        <w:rPr>
          <w:noProof/>
        </w:rPr>
        <w:lastRenderedPageBreak/>
        <w:drawing>
          <wp:inline distT="0" distB="0" distL="0" distR="0" wp14:anchorId="23CA4229" wp14:editId="431F0EBD">
            <wp:extent cx="5274310" cy="28492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02" w:rsidRDefault="00E34E02" w:rsidP="00E34E02">
      <w:pPr>
        <w:rPr>
          <w:rFonts w:hint="eastAsia"/>
        </w:rPr>
      </w:pPr>
      <w:r>
        <w:rPr>
          <w:rFonts w:hint="eastAsia"/>
        </w:rPr>
        <w:t>物理意义：正弦光栅将透射波变为三列平面波。</w:t>
      </w:r>
    </w:p>
    <w:p w:rsidR="008473D1" w:rsidRDefault="008473D1" w:rsidP="008473D1"/>
    <w:p w:rsidR="00BB0A48" w:rsidRDefault="00BB0A48" w:rsidP="008473D1">
      <w:pPr>
        <w:rPr>
          <w:rFonts w:hint="eastAsia"/>
        </w:rPr>
      </w:pPr>
      <w:r>
        <w:rPr>
          <w:noProof/>
        </w:rPr>
        <w:drawing>
          <wp:inline distT="0" distB="0" distL="0" distR="0" wp14:anchorId="05507E45" wp14:editId="63A5CBEB">
            <wp:extent cx="5274310" cy="37312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D1" w:rsidRDefault="008473D1" w:rsidP="008473D1"/>
    <w:p w:rsidR="008473D1" w:rsidRDefault="00E34E02" w:rsidP="008473D1">
      <w:r>
        <w:rPr>
          <w:noProof/>
        </w:rPr>
        <w:lastRenderedPageBreak/>
        <w:drawing>
          <wp:inline distT="0" distB="0" distL="0" distR="0" wp14:anchorId="05838D09" wp14:editId="4D509046">
            <wp:extent cx="5274310" cy="38671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D1" w:rsidRDefault="00BB0A48" w:rsidP="008473D1">
      <w:r>
        <w:rPr>
          <w:noProof/>
        </w:rPr>
        <w:drawing>
          <wp:inline distT="0" distB="0" distL="0" distR="0" wp14:anchorId="226BD502" wp14:editId="25ED5789">
            <wp:extent cx="5274310" cy="35680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D1" w:rsidRDefault="008473D1" w:rsidP="008473D1"/>
    <w:p w:rsidR="008473D1" w:rsidRDefault="0043512D" w:rsidP="008473D1">
      <w:r>
        <w:rPr>
          <w:noProof/>
        </w:rPr>
        <w:lastRenderedPageBreak/>
        <w:drawing>
          <wp:inline distT="0" distB="0" distL="0" distR="0" wp14:anchorId="7BCCE7D6" wp14:editId="5B4BCBCD">
            <wp:extent cx="5274310" cy="34563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D1" w:rsidRDefault="008473D1" w:rsidP="008473D1"/>
    <w:p w:rsidR="008473D1" w:rsidRDefault="00D60DBA" w:rsidP="008473D1">
      <w:r>
        <w:rPr>
          <w:noProof/>
        </w:rPr>
        <w:drawing>
          <wp:inline distT="0" distB="0" distL="0" distR="0" wp14:anchorId="324746E5" wp14:editId="61E406C3">
            <wp:extent cx="5274310" cy="33274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D1" w:rsidRDefault="008473D1" w:rsidP="008473D1"/>
    <w:p w:rsidR="008473D1" w:rsidRDefault="008473D1" w:rsidP="008473D1"/>
    <w:p w:rsidR="008473D1" w:rsidRDefault="00D60DBA" w:rsidP="008473D1">
      <w:r>
        <w:rPr>
          <w:noProof/>
        </w:rPr>
        <w:lastRenderedPageBreak/>
        <w:drawing>
          <wp:inline distT="0" distB="0" distL="0" distR="0" wp14:anchorId="5825A7E2" wp14:editId="4411E15E">
            <wp:extent cx="5274310" cy="30759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D1" w:rsidRDefault="00D60DBA" w:rsidP="008473D1">
      <w:r>
        <w:rPr>
          <w:noProof/>
        </w:rPr>
        <w:drawing>
          <wp:inline distT="0" distB="0" distL="0" distR="0" wp14:anchorId="04AC9D36" wp14:editId="6F7776FF">
            <wp:extent cx="5274310" cy="28162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D1" w:rsidRDefault="00D60DBA" w:rsidP="008473D1">
      <w:r>
        <w:rPr>
          <w:noProof/>
        </w:rPr>
        <w:drawing>
          <wp:inline distT="0" distB="0" distL="0" distR="0" wp14:anchorId="317C92A2" wp14:editId="14947D6E">
            <wp:extent cx="4147652" cy="2665563"/>
            <wp:effectExtent l="0" t="0" r="571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3577" cy="267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D1" w:rsidRDefault="00D60DBA" w:rsidP="008473D1">
      <w:r>
        <w:rPr>
          <w:noProof/>
        </w:rPr>
        <w:lastRenderedPageBreak/>
        <w:drawing>
          <wp:inline distT="0" distB="0" distL="0" distR="0" wp14:anchorId="5943589B" wp14:editId="5DD85697">
            <wp:extent cx="5274310" cy="31318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D1" w:rsidRDefault="00D60DBA" w:rsidP="008473D1">
      <w:r>
        <w:rPr>
          <w:noProof/>
        </w:rPr>
        <w:drawing>
          <wp:inline distT="0" distB="0" distL="0" distR="0" wp14:anchorId="708445EA" wp14:editId="6D061F06">
            <wp:extent cx="5274310" cy="18929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BA" w:rsidRDefault="00D60DBA" w:rsidP="00D60DBA">
      <w:pPr>
        <w:rPr>
          <w:rFonts w:hint="eastAsia"/>
        </w:rPr>
      </w:pPr>
      <w:r>
        <w:rPr>
          <w:rFonts w:hint="eastAsia"/>
        </w:rPr>
        <w:t>实际中会有窗函数的限制。在较大范围内具有周期性的函数被称为准周期函数。</w:t>
      </w:r>
    </w:p>
    <w:p w:rsidR="008473D1" w:rsidRDefault="00D60DBA" w:rsidP="00D60DBA">
      <w:r>
        <w:rPr>
          <w:rFonts w:hint="eastAsia"/>
        </w:rPr>
        <w:t>处理思路：先将变换函数作为严格周期函数处理，必要时才考虑窗函数的影响。</w:t>
      </w:r>
    </w:p>
    <w:p w:rsidR="00D60DBA" w:rsidRDefault="00D60DBA" w:rsidP="00D60DBA">
      <w:pPr>
        <w:rPr>
          <w:rFonts w:hint="eastAsia"/>
        </w:rPr>
      </w:pPr>
    </w:p>
    <w:p w:rsidR="008473D1" w:rsidRDefault="00D60DBA" w:rsidP="008473D1">
      <w:r>
        <w:rPr>
          <w:noProof/>
        </w:rPr>
        <w:drawing>
          <wp:inline distT="0" distB="0" distL="0" distR="0" wp14:anchorId="63B2D1BC" wp14:editId="79846116">
            <wp:extent cx="5274310" cy="25476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D1" w:rsidRDefault="008473D1" w:rsidP="008473D1"/>
    <w:p w:rsidR="008473D1" w:rsidRDefault="008473D1" w:rsidP="008473D1"/>
    <w:p w:rsidR="008473D1" w:rsidRDefault="00D60DBA" w:rsidP="008473D1">
      <w:r>
        <w:rPr>
          <w:noProof/>
        </w:rPr>
        <w:lastRenderedPageBreak/>
        <w:drawing>
          <wp:inline distT="0" distB="0" distL="0" distR="0" wp14:anchorId="3212F211" wp14:editId="23603F21">
            <wp:extent cx="5274310" cy="28892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D1" w:rsidRDefault="00D60DBA" w:rsidP="008473D1">
      <w:r>
        <w:rPr>
          <w:noProof/>
        </w:rPr>
        <w:drawing>
          <wp:inline distT="0" distB="0" distL="0" distR="0" wp14:anchorId="10D3756E" wp14:editId="03E61654">
            <wp:extent cx="5274310" cy="35134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D1" w:rsidRDefault="00D60DBA" w:rsidP="008473D1">
      <w:r>
        <w:rPr>
          <w:rFonts w:ascii="Microsoft YaHei UI" w:eastAsia="Microsoft YaHei UI" w:hAnsi="Microsoft YaHei UI" w:hint="eastAsia"/>
          <w:color w:val="333333"/>
          <w:spacing w:val="8"/>
          <w:shd w:val="clear" w:color="auto" w:fill="FFFFFF"/>
        </w:rPr>
        <w:t>当然也可以由余弦表达式和欧拉公式很简洁的得到复数表达式，此处推导 的目的在于说明正弦余弦表达式更为基本。</w:t>
      </w:r>
    </w:p>
    <w:p w:rsidR="008473D1" w:rsidRDefault="008473D1" w:rsidP="008473D1"/>
    <w:p w:rsidR="008473D1" w:rsidRDefault="00D60DBA" w:rsidP="008473D1">
      <w:r>
        <w:rPr>
          <w:noProof/>
        </w:rPr>
        <w:lastRenderedPageBreak/>
        <w:drawing>
          <wp:inline distT="0" distB="0" distL="0" distR="0" wp14:anchorId="2E6E342D" wp14:editId="6D883645">
            <wp:extent cx="5274310" cy="39350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BA" w:rsidRDefault="00D60DBA" w:rsidP="008473D1">
      <w:r>
        <w:rPr>
          <w:noProof/>
        </w:rPr>
        <w:drawing>
          <wp:inline distT="0" distB="0" distL="0" distR="0" wp14:anchorId="78E4D91E" wp14:editId="60ECC7D9">
            <wp:extent cx="5274310" cy="29317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BA" w:rsidRDefault="00D60DBA" w:rsidP="008473D1">
      <w:r>
        <w:rPr>
          <w:noProof/>
        </w:rPr>
        <w:lastRenderedPageBreak/>
        <w:drawing>
          <wp:inline distT="0" distB="0" distL="0" distR="0" wp14:anchorId="23B9FA99" wp14:editId="52C688D4">
            <wp:extent cx="4934310" cy="2545572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9653" cy="255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35B" w:rsidRPr="007B235B" w:rsidRDefault="007B235B" w:rsidP="007B235B">
      <w:r w:rsidRPr="007B235B">
        <w:rPr>
          <w:rFonts w:hint="eastAsia"/>
          <w:b/>
          <w:bCs/>
        </w:rPr>
        <w:t>夫琅禾费衍射的再认识</w:t>
      </w:r>
    </w:p>
    <w:p w:rsidR="007B235B" w:rsidRPr="007B235B" w:rsidRDefault="007B235B" w:rsidP="007B235B">
      <w:pPr>
        <w:rPr>
          <w:rFonts w:hint="eastAsia"/>
        </w:rPr>
      </w:pPr>
      <w:proofErr w:type="gramStart"/>
      <w:r w:rsidRPr="007B235B">
        <w:rPr>
          <w:rFonts w:hint="eastAsia"/>
        </w:rPr>
        <w:t>傅里叶</w:t>
      </w:r>
      <w:proofErr w:type="gramEnd"/>
      <w:r w:rsidRPr="007B235B">
        <w:rPr>
          <w:rFonts w:hint="eastAsia"/>
        </w:rPr>
        <w:t>分解的数学计算需要有对应的物理装置来实现，</w:t>
      </w:r>
      <w:proofErr w:type="spellStart"/>
      <w:r w:rsidRPr="007B235B">
        <w:rPr>
          <w:rFonts w:hint="eastAsia"/>
        </w:rPr>
        <w:t>Fraunhofer</w:t>
      </w:r>
      <w:proofErr w:type="spellEnd"/>
      <w:r w:rsidRPr="007B235B">
        <w:rPr>
          <w:rFonts w:hint="eastAsia"/>
        </w:rPr>
        <w:t>衍射是衍射屏空间频率的频谱</w:t>
      </w:r>
      <w:proofErr w:type="gramStart"/>
      <w:r w:rsidRPr="007B235B">
        <w:rPr>
          <w:rFonts w:hint="eastAsia"/>
        </w:rPr>
        <w:t>分析器—</w:t>
      </w:r>
      <w:proofErr w:type="gramEnd"/>
      <w:r w:rsidRPr="007B235B">
        <w:rPr>
          <w:rFonts w:hint="eastAsia"/>
        </w:rPr>
        <w:t>将一定空间频率</w:t>
      </w:r>
      <w:r w:rsidRPr="007B235B">
        <w:rPr>
          <w:rFonts w:hint="eastAsia"/>
        </w:rPr>
        <w:t xml:space="preserve"> </w:t>
      </w:r>
      <w:r w:rsidRPr="007B235B">
        <w:rPr>
          <w:rFonts w:hint="eastAsia"/>
        </w:rPr>
        <w:t>的信息分解为一对特定方向的平面衍射波，在远场分离。</w:t>
      </w:r>
    </w:p>
    <w:p w:rsidR="00D60DBA" w:rsidRPr="007B235B" w:rsidRDefault="000B58CB" w:rsidP="008473D1">
      <w:r>
        <w:rPr>
          <w:noProof/>
        </w:rPr>
        <w:drawing>
          <wp:inline distT="0" distB="0" distL="0" distR="0" wp14:anchorId="7B01FF91" wp14:editId="4752F84D">
            <wp:extent cx="5274310" cy="23583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BA" w:rsidRDefault="000B58CB" w:rsidP="008473D1">
      <w:pPr>
        <w:rPr>
          <w:rFonts w:hint="eastAsia"/>
        </w:rPr>
      </w:pPr>
      <w:r>
        <w:rPr>
          <w:noProof/>
        </w:rPr>
        <w:drawing>
          <wp:inline distT="0" distB="0" distL="0" distR="0" wp14:anchorId="271EE3A0" wp14:editId="174171B1">
            <wp:extent cx="5167223" cy="3233713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2679" cy="32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60D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1D2"/>
    <w:rsid w:val="000B58CB"/>
    <w:rsid w:val="0043512D"/>
    <w:rsid w:val="00692FD7"/>
    <w:rsid w:val="007B235B"/>
    <w:rsid w:val="008473D1"/>
    <w:rsid w:val="009A21D2"/>
    <w:rsid w:val="00A017A0"/>
    <w:rsid w:val="00BB0A48"/>
    <w:rsid w:val="00D60DBA"/>
    <w:rsid w:val="00D637B3"/>
    <w:rsid w:val="00E34E02"/>
    <w:rsid w:val="00FD0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1283BC-EA13-4A64-9550-ED0E512C5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92FD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92FD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70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63</Words>
  <Characters>364</Characters>
  <Application>Microsoft Office Word</Application>
  <DocSecurity>0</DocSecurity>
  <Lines>3</Lines>
  <Paragraphs>1</Paragraphs>
  <ScaleCrop>false</ScaleCrop>
  <Company>Nibiru</Company>
  <LinksUpToDate>false</LinksUpToDate>
  <CharactersWithSpaces>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HKK</dc:creator>
  <cp:keywords/>
  <dc:description/>
  <cp:lastModifiedBy>HKK</cp:lastModifiedBy>
  <cp:revision>6</cp:revision>
  <dcterms:created xsi:type="dcterms:W3CDTF">2020-04-23T01:43:00Z</dcterms:created>
  <dcterms:modified xsi:type="dcterms:W3CDTF">2020-04-23T02:56:00Z</dcterms:modified>
</cp:coreProperties>
</file>