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5E12" w:rsidRDefault="00645E12" w:rsidP="00645E12">
      <w:pPr>
        <w:rPr>
          <w:b/>
          <w:color w:val="7030A0"/>
          <w:sz w:val="24"/>
        </w:rPr>
      </w:pPr>
      <w:r w:rsidRPr="00645E12">
        <w:rPr>
          <w:rFonts w:hint="eastAsia"/>
          <w:b/>
          <w:color w:val="7030A0"/>
          <w:sz w:val="24"/>
        </w:rPr>
        <w:t>光学图像处理概述</w:t>
      </w:r>
    </w:p>
    <w:p w:rsidR="00645E12" w:rsidRPr="00645E12" w:rsidRDefault="00645E12" w:rsidP="00645E12">
      <w:pPr>
        <w:rPr>
          <w:rFonts w:hint="eastAsia"/>
          <w:b/>
          <w:color w:val="7030A0"/>
          <w:sz w:val="24"/>
        </w:rPr>
      </w:pPr>
    </w:p>
    <w:p w:rsidR="00645E12" w:rsidRDefault="00645E12" w:rsidP="00645E12">
      <w:r>
        <w:rPr>
          <w:rFonts w:hint="eastAsia"/>
        </w:rPr>
        <w:t>光学图像处理的对象：光学图像，包括照片、底片、图片等。</w:t>
      </w:r>
    </w:p>
    <w:p w:rsidR="00645E12" w:rsidRDefault="00645E12" w:rsidP="00645E12">
      <w:pPr>
        <w:rPr>
          <w:rFonts w:hint="eastAsia"/>
        </w:rPr>
      </w:pPr>
    </w:p>
    <w:p w:rsidR="00645E12" w:rsidRDefault="00645E12" w:rsidP="00645E12">
      <w:r>
        <w:rPr>
          <w:rFonts w:hint="eastAsia"/>
        </w:rPr>
        <w:t>图像处理的目标：改变图像的反差，使模糊图像清晰化，消除图像中的噪声，图像相加减，特征识别，对黑白图像进行假彩色编码，等等。</w:t>
      </w:r>
    </w:p>
    <w:p w:rsidR="00645E12" w:rsidRDefault="00645E12" w:rsidP="00645E12">
      <w:pPr>
        <w:rPr>
          <w:rFonts w:hint="eastAsia"/>
        </w:rPr>
      </w:pPr>
    </w:p>
    <w:p w:rsidR="00344CC1" w:rsidRDefault="00645E12" w:rsidP="00645E12">
      <w:r>
        <w:rPr>
          <w:rFonts w:hint="eastAsia"/>
        </w:rPr>
        <w:t>其他类型信号的处理：被处理信息是这些信号必须首先转换成光信号或光学图像，然后用光学信息处理系统进行处理。如：电信号</w:t>
      </w:r>
      <w:r>
        <w:rPr>
          <w:rFonts w:hint="eastAsia"/>
        </w:rPr>
        <w:t>(</w:t>
      </w:r>
      <w:r>
        <w:rPr>
          <w:rFonts w:hint="eastAsia"/>
        </w:rPr>
        <w:t>电压、电流</w:t>
      </w:r>
      <w:r>
        <w:rPr>
          <w:rFonts w:hint="eastAsia"/>
        </w:rPr>
        <w:t>)</w:t>
      </w:r>
      <w:r>
        <w:rPr>
          <w:rFonts w:hint="eastAsia"/>
        </w:rPr>
        <w:t>，机械信号</w:t>
      </w:r>
      <w:r>
        <w:rPr>
          <w:rFonts w:hint="eastAsia"/>
        </w:rPr>
        <w:t>(</w:t>
      </w:r>
      <w:r>
        <w:rPr>
          <w:rFonts w:hint="eastAsia"/>
        </w:rPr>
        <w:t>重量、长度、角度、速度、应力应变</w:t>
      </w:r>
      <w:r>
        <w:rPr>
          <w:rFonts w:hint="eastAsia"/>
        </w:rPr>
        <w:t>)</w:t>
      </w:r>
      <w:r>
        <w:rPr>
          <w:rFonts w:hint="eastAsia"/>
        </w:rPr>
        <w:t>，声音信号，温度信号…</w:t>
      </w:r>
    </w:p>
    <w:p w:rsidR="005A03BC" w:rsidRDefault="005A03BC"/>
    <w:p w:rsidR="00645E12" w:rsidRPr="00645E12" w:rsidRDefault="00645E12" w:rsidP="00645E12">
      <w:pPr>
        <w:rPr>
          <w:rFonts w:hint="eastAsia"/>
          <w:b/>
        </w:rPr>
      </w:pPr>
      <w:r w:rsidRPr="00645E12">
        <w:rPr>
          <w:rFonts w:hint="eastAsia"/>
          <w:b/>
        </w:rPr>
        <w:t>空间滤波实验</w:t>
      </w:r>
    </w:p>
    <w:p w:rsidR="00645E12" w:rsidRPr="00645E12" w:rsidRDefault="00645E12" w:rsidP="00645E12">
      <w:pPr>
        <w:rPr>
          <w:rFonts w:hint="eastAsia"/>
          <w:b/>
        </w:rPr>
      </w:pPr>
      <w:r w:rsidRPr="00645E12">
        <w:rPr>
          <w:rFonts w:hint="eastAsia"/>
          <w:b/>
        </w:rPr>
        <w:t>相干光学系统的概念</w:t>
      </w:r>
    </w:p>
    <w:p w:rsidR="005A03BC" w:rsidRDefault="00645E12" w:rsidP="00645E12">
      <w:r>
        <w:rPr>
          <w:rFonts w:hint="eastAsia"/>
        </w:rPr>
        <w:t>按照阿贝成像原理，物光波首先在傅氏面上形成衍射斑，然后衍射</w:t>
      </w:r>
      <w:proofErr w:type="gramStart"/>
      <w:r>
        <w:rPr>
          <w:rFonts w:hint="eastAsia"/>
        </w:rPr>
        <w:t>斑发出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的光波在像平面上相干叠加形成像。</w:t>
      </w:r>
    </w:p>
    <w:p w:rsidR="005A03BC" w:rsidRDefault="00645E12">
      <w:r>
        <w:rPr>
          <w:noProof/>
        </w:rPr>
        <w:drawing>
          <wp:inline distT="0" distB="0" distL="0" distR="0" wp14:anchorId="48CA1885" wp14:editId="4C974883">
            <wp:extent cx="5274310" cy="2586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12" w:rsidRPr="00645E12" w:rsidRDefault="00645E12" w:rsidP="00645E12">
      <w:pPr>
        <w:widowControl/>
        <w:jc w:val="left"/>
        <w:rPr>
          <w:rFonts w:ascii="宋体" w:eastAsia="宋体" w:hAnsi="宋体" w:cs="宋体"/>
          <w:kern w:val="0"/>
          <w:sz w:val="22"/>
          <w:szCs w:val="24"/>
        </w:rPr>
      </w:pPr>
      <w:r w:rsidRPr="00645E12">
        <w:rPr>
          <w:rFonts w:ascii="宋体" w:eastAsia="宋体" w:hAnsi="宋体" w:cs="宋体"/>
          <w:b/>
          <w:bCs/>
          <w:color w:val="FFA900"/>
          <w:kern w:val="0"/>
          <w:sz w:val="22"/>
          <w:szCs w:val="24"/>
        </w:rPr>
        <w:t>原理</w:t>
      </w:r>
    </w:p>
    <w:p w:rsidR="00645E12" w:rsidRPr="00645E12" w:rsidRDefault="00645E12" w:rsidP="00645E12">
      <w:pPr>
        <w:widowControl/>
        <w:shd w:val="clear" w:color="auto" w:fill="FFFFFF"/>
        <w:ind w:left="120" w:right="120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6"/>
        </w:rPr>
      </w:pPr>
      <w:r w:rsidRPr="00645E1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2"/>
          <w:szCs w:val="24"/>
        </w:rPr>
        <w:t>在透镜的像方焦面F'(傅氏面)上，反应了物信息的全部空间频谱信息，因 此，可以在F'这一频谱面上，安置不同结构的光阑，用于提取或摈弃某些 频谱（选频），从而改变原物频谱，以完成图像信息的处理（改变像）。</w:t>
      </w:r>
    </w:p>
    <w:p w:rsidR="00645E12" w:rsidRPr="00645E12" w:rsidRDefault="00645E12" w:rsidP="00645E12">
      <w:pPr>
        <w:widowControl/>
        <w:shd w:val="clear" w:color="auto" w:fill="FFFFFF"/>
        <w:ind w:left="120" w:right="12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6"/>
        </w:rPr>
      </w:pPr>
      <w:r w:rsidRPr="00645E12">
        <w:rPr>
          <w:rFonts w:ascii="Microsoft YaHei UI" w:eastAsia="Microsoft YaHei UI" w:hAnsi="Microsoft YaHei UI" w:cs="宋体" w:hint="eastAsia"/>
          <w:b/>
          <w:bCs/>
          <w:color w:val="FFA900"/>
          <w:spacing w:val="8"/>
          <w:kern w:val="0"/>
          <w:sz w:val="22"/>
          <w:szCs w:val="24"/>
        </w:rPr>
        <w:t>空间滤波器</w:t>
      </w:r>
    </w:p>
    <w:p w:rsidR="00645E12" w:rsidRPr="00645E12" w:rsidRDefault="00645E12" w:rsidP="00645E12">
      <w:pPr>
        <w:widowControl/>
        <w:shd w:val="clear" w:color="auto" w:fill="FFFFFF"/>
        <w:ind w:left="120" w:right="120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4"/>
          <w:szCs w:val="26"/>
        </w:rPr>
      </w:pPr>
      <w:r w:rsidRPr="00645E12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2"/>
          <w:szCs w:val="24"/>
        </w:rPr>
        <w:t>能够改变</w:t>
      </w:r>
      <w:proofErr w:type="gramStart"/>
      <w:r w:rsidRPr="00645E12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2"/>
          <w:szCs w:val="24"/>
        </w:rPr>
        <w:t>光信息</w:t>
      </w:r>
      <w:proofErr w:type="gramEnd"/>
      <w:r w:rsidRPr="00645E12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2"/>
          <w:szCs w:val="24"/>
        </w:rPr>
        <w:t>空间频谱的器件，都被称为光学滤波器，或常被称为空间滤 波器（spatial filter）。空间滤波器也有振幅型、相位型、</w:t>
      </w:r>
      <w:proofErr w:type="gramStart"/>
      <w:r w:rsidRPr="00645E12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2"/>
          <w:szCs w:val="24"/>
        </w:rPr>
        <w:t>以及相幅型</w:t>
      </w:r>
      <w:proofErr w:type="gramEnd"/>
      <w:r w:rsidRPr="00645E12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2"/>
          <w:szCs w:val="24"/>
        </w:rPr>
        <w:t>之分。</w:t>
      </w:r>
    </w:p>
    <w:p w:rsidR="005A03BC" w:rsidRPr="00645E12" w:rsidRDefault="005A03BC"/>
    <w:p w:rsidR="005A03BC" w:rsidRDefault="00645E12">
      <w:r>
        <w:rPr>
          <w:noProof/>
        </w:rPr>
        <w:lastRenderedPageBreak/>
        <w:drawing>
          <wp:inline distT="0" distB="0" distL="0" distR="0" wp14:anchorId="20FFE1F8" wp14:editId="593307A4">
            <wp:extent cx="4840002" cy="21997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432" cy="22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17805E65" wp14:editId="20EBCE40">
            <wp:extent cx="4701758" cy="299336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908" cy="30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01DB6DA2" wp14:editId="37BBB080">
            <wp:extent cx="4597879" cy="3194048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596" cy="32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lastRenderedPageBreak/>
        <w:drawing>
          <wp:inline distT="0" distB="0" distL="0" distR="0" wp14:anchorId="6E6F4609" wp14:editId="5DEC380D">
            <wp:extent cx="5274310" cy="37655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3D97BDC9" wp14:editId="695AD94D">
            <wp:extent cx="5274310" cy="3634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lastRenderedPageBreak/>
        <w:drawing>
          <wp:inline distT="0" distB="0" distL="0" distR="0" wp14:anchorId="00D12574" wp14:editId="1DDCA153">
            <wp:extent cx="5274310" cy="3587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02975295" wp14:editId="0370F52B">
            <wp:extent cx="5274310" cy="2524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lastRenderedPageBreak/>
        <w:drawing>
          <wp:inline distT="0" distB="0" distL="0" distR="0" wp14:anchorId="09240BCA" wp14:editId="6D7AB6EA">
            <wp:extent cx="5274310" cy="33191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750898F4" wp14:editId="34A37874">
            <wp:extent cx="5274310" cy="5312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lastRenderedPageBreak/>
        <w:drawing>
          <wp:inline distT="0" distB="0" distL="0" distR="0" wp14:anchorId="6C4B7892" wp14:editId="18B15D30">
            <wp:extent cx="5274310" cy="2724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39B6497C" wp14:editId="15D1A2CC">
            <wp:extent cx="5274310" cy="4279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lastRenderedPageBreak/>
        <w:drawing>
          <wp:inline distT="0" distB="0" distL="0" distR="0" wp14:anchorId="7E65A92D" wp14:editId="6F6D9F6B">
            <wp:extent cx="5274310" cy="29584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18730BE6" wp14:editId="72F438C7">
            <wp:extent cx="5274310" cy="5141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645E12">
      <w:r>
        <w:rPr>
          <w:noProof/>
        </w:rPr>
        <w:lastRenderedPageBreak/>
        <w:drawing>
          <wp:inline distT="0" distB="0" distL="0" distR="0" wp14:anchorId="1EA66F81" wp14:editId="576EA5FF">
            <wp:extent cx="5274310" cy="3105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67C5680D" wp14:editId="1C1003D1">
            <wp:extent cx="5274310" cy="2974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645E12">
      <w:r>
        <w:rPr>
          <w:noProof/>
        </w:rPr>
        <w:drawing>
          <wp:inline distT="0" distB="0" distL="0" distR="0" wp14:anchorId="3A32DFAD" wp14:editId="72E45A3F">
            <wp:extent cx="5274310" cy="1870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645E12">
      <w:r>
        <w:rPr>
          <w:noProof/>
        </w:rPr>
        <w:lastRenderedPageBreak/>
        <w:drawing>
          <wp:inline distT="0" distB="0" distL="0" distR="0" wp14:anchorId="50B4AE63" wp14:editId="33519E10">
            <wp:extent cx="5274310" cy="4489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645E12" w:rsidRPr="00645E12" w:rsidRDefault="00645E12" w:rsidP="00645E12">
      <w:pPr>
        <w:rPr>
          <w:rFonts w:hint="eastAsia"/>
          <w:b/>
        </w:rPr>
      </w:pPr>
      <w:r w:rsidRPr="00645E12">
        <w:rPr>
          <w:rFonts w:hint="eastAsia"/>
          <w:b/>
        </w:rPr>
        <w:t>说明</w:t>
      </w:r>
    </w:p>
    <w:p w:rsidR="00645E12" w:rsidRDefault="00645E12" w:rsidP="00645E1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）应用：光学加减法可以凸显两张图像之间的细微差别，在遥感、</w:t>
      </w:r>
      <w:r>
        <w:rPr>
          <w:rFonts w:hint="eastAsia"/>
        </w:rPr>
        <w:t xml:space="preserve"> </w:t>
      </w:r>
      <w:r>
        <w:rPr>
          <w:rFonts w:hint="eastAsia"/>
        </w:rPr>
        <w:t>医疗、产品检验等方面有广泛应用。</w:t>
      </w:r>
      <w:r>
        <w:rPr>
          <w:rFonts w:hint="eastAsia"/>
        </w:rPr>
        <w:t xml:space="preserve"> </w:t>
      </w:r>
    </w:p>
    <w:p w:rsidR="00645E12" w:rsidRDefault="00645E12" w:rsidP="00645E1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）一对三特性：在正弦光栅滤波器的作用下，</w:t>
      </w:r>
      <w:proofErr w:type="spellStart"/>
      <w:r>
        <w:rPr>
          <w:rFonts w:hint="eastAsia"/>
        </w:rPr>
        <w:t>4F</w:t>
      </w:r>
      <w:proofErr w:type="spellEnd"/>
      <w:r>
        <w:rPr>
          <w:rFonts w:hint="eastAsia"/>
        </w:rPr>
        <w:t>系统的输入与输出</w:t>
      </w:r>
      <w:r>
        <w:rPr>
          <w:rFonts w:hint="eastAsia"/>
        </w:rPr>
        <w:t xml:space="preserve"> </w:t>
      </w:r>
      <w:r>
        <w:rPr>
          <w:rFonts w:hint="eastAsia"/>
        </w:rPr>
        <w:t>之间，不再是点—点对应的关系，而是</w:t>
      </w:r>
      <w:proofErr w:type="gramStart"/>
      <w:r>
        <w:rPr>
          <w:rFonts w:hint="eastAsia"/>
        </w:rPr>
        <w:t>一点物</w:t>
      </w:r>
      <w:proofErr w:type="gramEnd"/>
      <w:r>
        <w:rPr>
          <w:rFonts w:hint="eastAsia"/>
        </w:rPr>
        <w:t>点对应三点像点。由点及</w:t>
      </w:r>
      <w:r>
        <w:rPr>
          <w:rFonts w:hint="eastAsia"/>
        </w:rPr>
        <w:t xml:space="preserve"> </w:t>
      </w:r>
      <w:r>
        <w:rPr>
          <w:rFonts w:hint="eastAsia"/>
        </w:rPr>
        <w:t>面，一副图像对应三幅输出图像，分别为零级和正负一级。</w:t>
      </w:r>
      <w:r>
        <w:rPr>
          <w:rFonts w:hint="eastAsia"/>
        </w:rPr>
        <w:t xml:space="preserve"> </w:t>
      </w:r>
    </w:p>
    <w:p w:rsidR="005A03BC" w:rsidRDefault="00645E12" w:rsidP="00645E1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）图像间隔：如果以图像中心点来标定图像位置，则物平面两幅图</w:t>
      </w:r>
      <w:r>
        <w:rPr>
          <w:rFonts w:hint="eastAsia"/>
        </w:rPr>
        <w:t xml:space="preserve"> </w:t>
      </w:r>
      <w:r>
        <w:rPr>
          <w:rFonts w:hint="eastAsia"/>
        </w:rPr>
        <w:t>像的位置分别为</w:t>
      </w:r>
      <w:r>
        <w:rPr>
          <w:rFonts w:hint="eastAsia"/>
        </w:rPr>
        <w:t xml:space="preserve"> x(A)=0</w:t>
      </w:r>
      <w:r>
        <w:rPr>
          <w:rFonts w:hint="eastAsia"/>
        </w:rPr>
        <w:t>，</w:t>
      </w:r>
      <w:r>
        <w:rPr>
          <w:rFonts w:hint="eastAsia"/>
        </w:rPr>
        <w:t>x(B)=-a</w:t>
      </w:r>
      <w:r>
        <w:rPr>
          <w:rFonts w:hint="eastAsia"/>
        </w:rPr>
        <w:t>。此时，由于正弦光栅的衍射特性，像</w:t>
      </w:r>
      <w:r>
        <w:rPr>
          <w:rFonts w:hint="eastAsia"/>
        </w:rPr>
        <w:t xml:space="preserve"> </w:t>
      </w:r>
      <w:r>
        <w:rPr>
          <w:rFonts w:hint="eastAsia"/>
        </w:rPr>
        <w:t>平面上两组图像的位置分别为：</w:t>
      </w:r>
    </w:p>
    <w:p w:rsidR="005A03BC" w:rsidRDefault="00645E12">
      <w:r>
        <w:rPr>
          <w:noProof/>
        </w:rPr>
        <w:drawing>
          <wp:inline distT="0" distB="0" distL="0" distR="0" wp14:anchorId="0E54A565" wp14:editId="7FF46EA0">
            <wp:extent cx="5274310" cy="990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645E12" w:rsidRDefault="00645E12" w:rsidP="00645E1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）位移量与相移量：</w:t>
      </w:r>
    </w:p>
    <w:p w:rsidR="00645E12" w:rsidRDefault="00645E12" w:rsidP="00645E12"/>
    <w:p w:rsidR="005A03BC" w:rsidRDefault="00645E12" w:rsidP="00645E12">
      <w:r>
        <w:rPr>
          <w:rFonts w:hint="eastAsia"/>
        </w:rPr>
        <w:t>衍射屏的位移会导致夫琅禾费衍射场的相移，但不改变衍射图像的</w:t>
      </w:r>
      <w:r>
        <w:rPr>
          <w:rFonts w:hint="eastAsia"/>
        </w:rPr>
        <w:t xml:space="preserve"> </w:t>
      </w:r>
      <w:r>
        <w:rPr>
          <w:rFonts w:hint="eastAsia"/>
        </w:rPr>
        <w:t>位置。根据位移量Δξ与相移量Δφ之间的关系Δφ</w:t>
      </w:r>
      <w:r>
        <w:rPr>
          <w:rFonts w:hint="eastAsia"/>
        </w:rPr>
        <w:t xml:space="preserve">=- k s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n </w:t>
      </w:r>
      <w:r>
        <w:rPr>
          <w:rFonts w:hint="eastAsia"/>
        </w:rPr>
        <w:t>θΔξ可以</w:t>
      </w:r>
      <w:r>
        <w:rPr>
          <w:rFonts w:hint="eastAsia"/>
        </w:rPr>
        <w:t xml:space="preserve"> </w:t>
      </w:r>
      <w:r>
        <w:rPr>
          <w:rFonts w:hint="eastAsia"/>
        </w:rPr>
        <w:t>得到，当</w:t>
      </w:r>
      <w:r>
        <w:rPr>
          <w:rFonts w:hint="eastAsia"/>
        </w:rPr>
        <w:t>+1</w:t>
      </w:r>
      <w:r>
        <w:rPr>
          <w:rFonts w:hint="eastAsia"/>
        </w:rPr>
        <w:t>级与</w:t>
      </w:r>
      <w:r>
        <w:rPr>
          <w:rFonts w:hint="eastAsia"/>
        </w:rPr>
        <w:t>-1</w:t>
      </w:r>
      <w:r>
        <w:rPr>
          <w:rFonts w:hint="eastAsia"/>
        </w:rPr>
        <w:t>级图像满足相位差为π时，有</w:t>
      </w:r>
    </w:p>
    <w:p w:rsidR="005A03BC" w:rsidRDefault="00645E12">
      <w:r>
        <w:rPr>
          <w:noProof/>
        </w:rPr>
        <w:lastRenderedPageBreak/>
        <w:drawing>
          <wp:inline distT="0" distB="0" distL="0" distR="0" wp14:anchorId="5E1A82CC" wp14:editId="1EBDDBF3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645E12">
      <w:r>
        <w:rPr>
          <w:noProof/>
        </w:rPr>
        <w:drawing>
          <wp:inline distT="0" distB="0" distL="0" distR="0" wp14:anchorId="5A60DE10" wp14:editId="091ACF71">
            <wp:extent cx="5274310" cy="31750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645E12">
      <w:r>
        <w:rPr>
          <w:noProof/>
        </w:rPr>
        <w:drawing>
          <wp:inline distT="0" distB="0" distL="0" distR="0" wp14:anchorId="599AD655" wp14:editId="2DAEFECA">
            <wp:extent cx="5274310" cy="29089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645E12">
      <w:r>
        <w:rPr>
          <w:noProof/>
        </w:rPr>
        <w:lastRenderedPageBreak/>
        <w:drawing>
          <wp:inline distT="0" distB="0" distL="0" distR="0" wp14:anchorId="3BA722F8" wp14:editId="45BB4528">
            <wp:extent cx="5274310" cy="29578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645E12">
      <w:r>
        <w:rPr>
          <w:noProof/>
        </w:rPr>
        <w:drawing>
          <wp:inline distT="0" distB="0" distL="0" distR="0" wp14:anchorId="42D109C6" wp14:editId="5BCA515B">
            <wp:extent cx="5274310" cy="40112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BC" w:rsidRDefault="005A03BC"/>
    <w:p w:rsidR="005A03BC" w:rsidRDefault="005A03BC">
      <w:pPr>
        <w:rPr>
          <w:rFonts w:hint="eastAsia"/>
        </w:rPr>
      </w:pPr>
    </w:p>
    <w:p w:rsidR="005A03BC" w:rsidRDefault="005A03BC">
      <w:bookmarkStart w:id="0" w:name="_GoBack"/>
      <w:bookmarkEnd w:id="0"/>
    </w:p>
    <w:p w:rsidR="005A03BC" w:rsidRDefault="005A03BC"/>
    <w:p w:rsidR="005A03BC" w:rsidRPr="005A03BC" w:rsidRDefault="005A03BC" w:rsidP="005A03BC">
      <w:pPr>
        <w:jc w:val="left"/>
        <w:rPr>
          <w:rFonts w:hint="eastAsia"/>
          <w:sz w:val="16"/>
          <w:shd w:val="pct15" w:color="auto" w:fill="FFFFFF"/>
        </w:rPr>
      </w:pPr>
      <w:r w:rsidRPr="005A03BC">
        <w:rPr>
          <w:sz w:val="16"/>
          <w:shd w:val="pct15" w:color="auto" w:fill="FFFFFF"/>
        </w:rPr>
        <w:t>出自</w:t>
      </w:r>
      <w:r w:rsidRPr="005A03BC">
        <w:rPr>
          <w:rFonts w:hint="eastAsia"/>
          <w:sz w:val="16"/>
          <w:shd w:val="pct15" w:color="auto" w:fill="FFFFFF"/>
        </w:rPr>
        <w:t>：</w:t>
      </w:r>
      <w:r w:rsidRPr="005A03BC">
        <w:rPr>
          <w:sz w:val="16"/>
          <w:shd w:val="pct15" w:color="auto" w:fill="FFFFFF"/>
        </w:rPr>
        <w:t>https://mp.weixin.qq.com/s?__biz=MzI5NDEyNjMwNQ==&amp;mid=2650161617&amp;idx=2&amp;sn=cdf20bb938435a73ca2baabe4efaedb3&amp;chksm=f465765fc312ff49264afae16bc94dccbb44ff2a54d2dcf65dc874ed46b74dad7acea77c0d6e&amp;scene=0&amp;xtrack=1#rd</w:t>
      </w:r>
    </w:p>
    <w:sectPr w:rsidR="005A03BC" w:rsidRPr="005A03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04E"/>
    <w:rsid w:val="005A03BC"/>
    <w:rsid w:val="00645E12"/>
    <w:rsid w:val="007E404E"/>
    <w:rsid w:val="00A017A0"/>
    <w:rsid w:val="00D6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3BEC04-FFC7-48E8-BAD1-EE108C5AF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45E12"/>
    <w:rPr>
      <w:b/>
      <w:bCs/>
    </w:rPr>
  </w:style>
  <w:style w:type="paragraph" w:styleId="a4">
    <w:name w:val="Normal (Web)"/>
    <w:basedOn w:val="a"/>
    <w:uiPriority w:val="99"/>
    <w:semiHidden/>
    <w:unhideWhenUsed/>
    <w:rsid w:val="00645E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159</Words>
  <Characters>912</Characters>
  <Application>Microsoft Office Word</Application>
  <DocSecurity>0</DocSecurity>
  <Lines>7</Lines>
  <Paragraphs>2</Paragraphs>
  <ScaleCrop>false</ScaleCrop>
  <Company>Nibiru</Company>
  <LinksUpToDate>false</LinksUpToDate>
  <CharactersWithSpaces>1069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3</cp:revision>
  <dcterms:created xsi:type="dcterms:W3CDTF">2020-04-28T03:22:00Z</dcterms:created>
  <dcterms:modified xsi:type="dcterms:W3CDTF">2020-04-28T03:31:00Z</dcterms:modified>
</cp:coreProperties>
</file>