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Pr="00101402" w:rsidRDefault="001157D6">
      <w:pPr>
        <w:rPr>
          <w:rFonts w:ascii="微软雅黑" w:eastAsia="微软雅黑" w:hAnsi="微软雅黑"/>
          <w:sz w:val="18"/>
          <w:szCs w:val="18"/>
        </w:rPr>
      </w:pPr>
    </w:p>
    <w:p w:rsidR="00406FF4" w:rsidRPr="00101402" w:rsidRDefault="00101402">
      <w:pPr>
        <w:rPr>
          <w:rFonts w:ascii="微软雅黑" w:eastAsia="微软雅黑" w:hAnsi="微软雅黑"/>
          <w:szCs w:val="21"/>
        </w:rPr>
      </w:pPr>
      <w:r w:rsidRPr="00101402">
        <w:rPr>
          <w:rFonts w:ascii="微软雅黑" w:eastAsia="微软雅黑" w:hAnsi="微软雅黑" w:hint="eastAsia"/>
          <w:szCs w:val="21"/>
        </w:rPr>
        <w:t>棱镜是实心的</w:t>
      </w:r>
      <w:r w:rsidR="000A2608">
        <w:rPr>
          <w:rFonts w:ascii="微软雅黑" w:eastAsia="微软雅黑" w:hAnsi="微软雅黑" w:hint="eastAsia"/>
          <w:szCs w:val="21"/>
        </w:rPr>
        <w:t>光学玻璃</w:t>
      </w:r>
      <w:r w:rsidRPr="00101402">
        <w:rPr>
          <w:rFonts w:ascii="微软雅黑" w:eastAsia="微软雅黑" w:hAnsi="微软雅黑" w:hint="eastAsia"/>
          <w:szCs w:val="21"/>
        </w:rPr>
        <w:t>，经过磨砂和抛光成几何与光学明显的形状。角度、位置和光学</w:t>
      </w:r>
      <w:proofErr w:type="gramStart"/>
      <w:r w:rsidRPr="00101402">
        <w:rPr>
          <w:rFonts w:ascii="微软雅黑" w:eastAsia="微软雅黑" w:hAnsi="微软雅黑" w:hint="eastAsia"/>
          <w:szCs w:val="21"/>
        </w:rPr>
        <w:t>平晶数量</w:t>
      </w:r>
      <w:proofErr w:type="gramEnd"/>
      <w:r w:rsidRPr="00101402">
        <w:rPr>
          <w:rFonts w:ascii="微软雅黑" w:eastAsia="微软雅黑" w:hAnsi="微软雅黑" w:hint="eastAsia"/>
          <w:szCs w:val="21"/>
        </w:rPr>
        <w:t>有助于定义类型和功能。艾萨克·牛顿爵士示范的一个最受认可的棱镜使用，包括将一束白光源分散到其组件颜色（图1）。利用此应用的设备是折射仪和光谱元件。由于这一初步发现，棱镜已在系统中用于“折射”光纤，将系统“折叠”成一个较小的空间，改变图像的方向（也</w:t>
      </w:r>
      <w:proofErr w:type="gramStart"/>
      <w:r w:rsidRPr="00101402">
        <w:rPr>
          <w:rFonts w:ascii="微软雅黑" w:eastAsia="微软雅黑" w:hAnsi="微软雅黑" w:hint="eastAsia"/>
          <w:szCs w:val="21"/>
        </w:rPr>
        <w:t>称为旋性或</w:t>
      </w:r>
      <w:proofErr w:type="gramEnd"/>
      <w:r w:rsidRPr="00101402">
        <w:rPr>
          <w:rFonts w:ascii="微软雅黑" w:eastAsia="微软雅黑" w:hAnsi="微软雅黑" w:hint="eastAsia"/>
          <w:szCs w:val="21"/>
        </w:rPr>
        <w:t>同位），以及合并或分割光束的部分反射面。这些用途在利用望远镜、放大镜、测量仪器和许多其他应用中非常普遍。</w:t>
      </w:r>
    </w:p>
    <w:p w:rsidR="00406FF4" w:rsidRPr="00101402" w:rsidRDefault="000A2608" w:rsidP="0003098E">
      <w:pPr>
        <w:jc w:val="right"/>
        <w:rPr>
          <w:rFonts w:ascii="微软雅黑" w:eastAsia="微软雅黑" w:hAnsi="微软雅黑"/>
          <w:szCs w:val="21"/>
        </w:rPr>
      </w:pPr>
      <w:r>
        <w:rPr>
          <w:noProof/>
        </w:rPr>
        <w:drawing>
          <wp:inline distT="0" distB="0" distL="0" distR="0" wp14:anchorId="7F358B43" wp14:editId="7CBF1E91">
            <wp:extent cx="2409524" cy="18190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524" cy="1819048"/>
                    </a:xfrm>
                    <a:prstGeom prst="rect">
                      <a:avLst/>
                    </a:prstGeom>
                  </pic:spPr>
                </pic:pic>
              </a:graphicData>
            </a:graphic>
          </wp:inline>
        </w:drawing>
      </w:r>
    </w:p>
    <w:p w:rsidR="00406FF4" w:rsidRDefault="0003098E" w:rsidP="0003098E">
      <w:pPr>
        <w:jc w:val="left"/>
        <w:rPr>
          <w:rFonts w:ascii="微软雅黑" w:eastAsia="微软雅黑" w:hAnsi="微软雅黑"/>
          <w:szCs w:val="21"/>
        </w:rPr>
      </w:pPr>
      <w:r>
        <w:rPr>
          <w:noProof/>
        </w:rPr>
        <w:drawing>
          <wp:inline distT="0" distB="0" distL="0" distR="0" wp14:anchorId="6F9E4D6D" wp14:editId="74BF2351">
            <wp:extent cx="3916393" cy="1978943"/>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5041" cy="1983313"/>
                    </a:xfrm>
                    <a:prstGeom prst="rect">
                      <a:avLst/>
                    </a:prstGeom>
                  </pic:spPr>
                </pic:pic>
              </a:graphicData>
            </a:graphic>
          </wp:inline>
        </w:drawing>
      </w:r>
    </w:p>
    <w:p w:rsidR="00460849" w:rsidRPr="00101402" w:rsidRDefault="00460849" w:rsidP="0003098E">
      <w:pPr>
        <w:jc w:val="left"/>
        <w:rPr>
          <w:rFonts w:ascii="微软雅黑" w:eastAsia="微软雅黑" w:hAnsi="微软雅黑" w:hint="eastAsia"/>
          <w:szCs w:val="21"/>
        </w:rPr>
      </w:pPr>
    </w:p>
    <w:p w:rsidR="00406FF4" w:rsidRPr="00101402" w:rsidRDefault="00BA1259">
      <w:pPr>
        <w:rPr>
          <w:rFonts w:ascii="微软雅黑" w:eastAsia="微软雅黑" w:hAnsi="微软雅黑"/>
          <w:szCs w:val="21"/>
        </w:rPr>
      </w:pPr>
      <w:r w:rsidRPr="00BA1259">
        <w:rPr>
          <w:rFonts w:ascii="微软雅黑" w:eastAsia="微软雅黑" w:hAnsi="微软雅黑" w:hint="eastAsia"/>
          <w:szCs w:val="21"/>
        </w:rPr>
        <w:t>棱镜的一个显着特点是能够模仿作为一个平面镜系统，来模拟棱镜媒介中的光反射。 更换反射镜组件可能是最有用的棱镜应用，因为它们都折射或折叠光线和改变图像同位。 要实现类似单个棱镜的效果，通常需要使用多个反射镜。因此，用一个棱镜来代替几个反射镜可减少潜在的校准错误，提高准确性和减少系统的规模和复杂性。</w:t>
      </w:r>
    </w:p>
    <w:p w:rsidR="00460849" w:rsidRPr="00460849" w:rsidRDefault="00460849" w:rsidP="00460849">
      <w:pPr>
        <w:rPr>
          <w:rFonts w:ascii="微软雅黑" w:eastAsia="微软雅黑" w:hAnsi="微软雅黑"/>
          <w:b/>
          <w:sz w:val="24"/>
          <w:szCs w:val="21"/>
        </w:rPr>
      </w:pPr>
      <w:r w:rsidRPr="00460849">
        <w:rPr>
          <w:rFonts w:ascii="微软雅黑" w:eastAsia="微软雅黑" w:hAnsi="微软雅黑"/>
          <w:b/>
          <w:sz w:val="24"/>
          <w:szCs w:val="21"/>
        </w:rPr>
        <w:lastRenderedPageBreak/>
        <w:t>棱镜制造</w:t>
      </w:r>
    </w:p>
    <w:p w:rsidR="00460849" w:rsidRPr="00460849" w:rsidRDefault="00460849" w:rsidP="00460849">
      <w:pPr>
        <w:rPr>
          <w:rFonts w:ascii="微软雅黑" w:eastAsia="微软雅黑" w:hAnsi="微软雅黑"/>
          <w:szCs w:val="21"/>
        </w:rPr>
      </w:pPr>
      <w:r w:rsidRPr="00460849">
        <w:rPr>
          <w:rFonts w:ascii="微软雅黑" w:eastAsia="微软雅黑" w:hAnsi="微软雅黑"/>
          <w:szCs w:val="21"/>
        </w:rPr>
        <w:t>在钻研</w:t>
      </w:r>
      <w:hyperlink r:id="rId7" w:history="1">
        <w:r w:rsidRPr="00460849">
          <w:rPr>
            <w:rStyle w:val="a3"/>
            <w:rFonts w:ascii="微软雅黑" w:eastAsia="微软雅黑" w:hAnsi="微软雅黑"/>
            <w:szCs w:val="21"/>
          </w:rPr>
          <w:t>棱镜</w:t>
        </w:r>
      </w:hyperlink>
      <w:r w:rsidRPr="00460849">
        <w:rPr>
          <w:rFonts w:ascii="微软雅黑" w:eastAsia="微软雅黑" w:hAnsi="微软雅黑"/>
          <w:szCs w:val="21"/>
        </w:rPr>
        <w:t>的理论之前，先思考其制造过程。为了能够在大多数应用中成功使用，制造棱镜时必须符合非常严格的公差和精度。由于形状、大小和最重要反射面数量的变异，大规模的自动化过程对于棱镜制造是完全不可行的。此外，大多数高精度棱镜往往倾向于少量制造，意味着自动化过程是不必要的。</w:t>
      </w:r>
    </w:p>
    <w:p w:rsidR="00460849" w:rsidRPr="00460849" w:rsidRDefault="00460849" w:rsidP="00460849">
      <w:pPr>
        <w:rPr>
          <w:rFonts w:ascii="微软雅黑" w:eastAsia="微软雅黑" w:hAnsi="微软雅黑"/>
          <w:szCs w:val="21"/>
        </w:rPr>
      </w:pPr>
      <w:r w:rsidRPr="00460849">
        <w:rPr>
          <w:rFonts w:ascii="微软雅黑" w:eastAsia="微软雅黑" w:hAnsi="微软雅黑"/>
          <w:szCs w:val="21"/>
        </w:rPr>
        <w:t>首先，取得一块符合特定等级和玻璃类型的玻璃（称为“玻璃毛坯”）。然后磨砂这块玻璃，或通过一个金属金刚石砂轮生成接近完成的产品。大多数的玻璃都会从这个阶段去除，形成平坦但仍然粗糙的表面（图</w:t>
      </w:r>
      <w:proofErr w:type="spellStart"/>
      <w:r w:rsidRPr="00460849">
        <w:rPr>
          <w:rFonts w:ascii="微软雅黑" w:eastAsia="微软雅黑" w:hAnsi="微软雅黑"/>
          <w:szCs w:val="21"/>
        </w:rPr>
        <w:t>2a</w:t>
      </w:r>
      <w:proofErr w:type="spellEnd"/>
      <w:r w:rsidRPr="00460849">
        <w:rPr>
          <w:rFonts w:ascii="微软雅黑" w:eastAsia="微软雅黑" w:hAnsi="微软雅黑"/>
          <w:szCs w:val="21"/>
        </w:rPr>
        <w:t>）。此时，即将成为棱镜的尺寸已非常接近所需的规格。接着，是去除表面的表面下裂痕的细磨过程；这一阶段称为精磨。第一个阶段遗留的刮痕将会在第二个阶段中去除（图</w:t>
      </w:r>
      <w:proofErr w:type="spellStart"/>
      <w:r w:rsidRPr="00460849">
        <w:rPr>
          <w:rFonts w:ascii="微软雅黑" w:eastAsia="微软雅黑" w:hAnsi="微软雅黑"/>
          <w:szCs w:val="21"/>
        </w:rPr>
        <w:t>2b</w:t>
      </w:r>
      <w:proofErr w:type="spellEnd"/>
      <w:r w:rsidRPr="00460849">
        <w:rPr>
          <w:rFonts w:ascii="微软雅黑" w:eastAsia="微软雅黑" w:hAnsi="微软雅黑"/>
          <w:szCs w:val="21"/>
        </w:rPr>
        <w:t>）。精磨处理之后，玻璃表面应出现混浊和不透明。在首两个阶段中，棱镜表面必须潮湿，以便加快玻璃移除和防止玻璃本身过热。</w:t>
      </w:r>
    </w:p>
    <w:p w:rsidR="00460849" w:rsidRPr="00460849" w:rsidRDefault="00460849" w:rsidP="00460849">
      <w:pPr>
        <w:rPr>
          <w:rFonts w:ascii="微软雅黑" w:eastAsia="微软雅黑" w:hAnsi="微软雅黑"/>
          <w:szCs w:val="21"/>
        </w:rPr>
      </w:pPr>
      <w:r w:rsidRPr="00460849">
        <w:rPr>
          <w:rFonts w:ascii="微软雅黑" w:eastAsia="微软雅黑" w:hAnsi="微软雅黑"/>
          <w:szCs w:val="21"/>
        </w:rPr>
        <w:t>第三阶段包括根据规格要求将棱镜抛光到指定的精度。在这个阶段中，玻璃将摩擦用“研磨浆”湿润的聚氨酯抛光器，此“研磨浆”是通常包含混合水与浮石或氧化铈的光学抛光化合物（图</w:t>
      </w:r>
      <w:proofErr w:type="spellStart"/>
      <w:r w:rsidRPr="00460849">
        <w:rPr>
          <w:rFonts w:ascii="微软雅黑" w:eastAsia="微软雅黑" w:hAnsi="微软雅黑"/>
          <w:szCs w:val="21"/>
        </w:rPr>
        <w:t>2c</w:t>
      </w:r>
      <w:proofErr w:type="spellEnd"/>
      <w:r w:rsidRPr="00460849">
        <w:rPr>
          <w:rFonts w:ascii="微软雅黑" w:eastAsia="微软雅黑" w:hAnsi="微软雅黑"/>
          <w:szCs w:val="21"/>
        </w:rPr>
        <w:t>）。抛光阶段的确切时间，非常依赖于要求的镜面规格。一旦完成抛光，即可开始倒角。在这第四个阶段中，棱镜的边缘将经过一个旋转的钻石板，将上述步骤中形成的尖锐边缘稍微磨钝（图</w:t>
      </w:r>
      <w:proofErr w:type="spellStart"/>
      <w:r w:rsidRPr="00460849">
        <w:rPr>
          <w:rFonts w:ascii="微软雅黑" w:eastAsia="微软雅黑" w:hAnsi="微软雅黑"/>
          <w:szCs w:val="21"/>
        </w:rPr>
        <w:t>2d</w:t>
      </w:r>
      <w:proofErr w:type="spellEnd"/>
      <w:r w:rsidRPr="00460849">
        <w:rPr>
          <w:rFonts w:ascii="微软雅黑" w:eastAsia="微软雅黑" w:hAnsi="微软雅黑"/>
          <w:szCs w:val="21"/>
        </w:rPr>
        <w:t>）。倒角之后，成品棱镜将进行清理、检查（通过手动和自动两种方式），以及在必要时</w:t>
      </w:r>
      <w:proofErr w:type="gramStart"/>
      <w:r w:rsidRPr="00460849">
        <w:rPr>
          <w:rFonts w:ascii="微软雅黑" w:eastAsia="微软雅黑" w:hAnsi="微软雅黑"/>
          <w:szCs w:val="21"/>
        </w:rPr>
        <w:t>进行减反</w:t>
      </w:r>
      <w:proofErr w:type="gramEnd"/>
      <w:r w:rsidRPr="00460849">
        <w:rPr>
          <w:rFonts w:ascii="微软雅黑" w:eastAsia="微软雅黑" w:hAnsi="微软雅黑"/>
          <w:szCs w:val="21"/>
        </w:rPr>
        <w:t>(AR)和/或金属反射镀膜，以进一步帮助提高整体透射率和/或反射率。虽然过程因为棱镜上的反射面数量而需要更积极参与并可能需要更多的循环或操作，但生成、平滑、抛光和倒角阶段在图</w:t>
      </w:r>
      <w:proofErr w:type="spellStart"/>
      <w:r w:rsidRPr="00460849">
        <w:rPr>
          <w:rFonts w:ascii="微软雅黑" w:eastAsia="微软雅黑" w:hAnsi="微软雅黑"/>
          <w:szCs w:val="21"/>
        </w:rPr>
        <w:t>2a</w:t>
      </w:r>
      <w:proofErr w:type="spellEnd"/>
      <w:r w:rsidRPr="00460849">
        <w:rPr>
          <w:rFonts w:ascii="微软雅黑" w:eastAsia="微软雅黑" w:hAnsi="微软雅黑"/>
          <w:szCs w:val="21"/>
        </w:rPr>
        <w:t xml:space="preserve"> - </w:t>
      </w:r>
      <w:proofErr w:type="spellStart"/>
      <w:r w:rsidRPr="00460849">
        <w:rPr>
          <w:rFonts w:ascii="微软雅黑" w:eastAsia="微软雅黑" w:hAnsi="微软雅黑"/>
          <w:szCs w:val="21"/>
        </w:rPr>
        <w:t>2d</w:t>
      </w:r>
      <w:proofErr w:type="spellEnd"/>
      <w:r w:rsidRPr="00460849">
        <w:rPr>
          <w:rFonts w:ascii="微软雅黑" w:eastAsia="微软雅黑" w:hAnsi="微软雅黑"/>
          <w:szCs w:val="21"/>
        </w:rPr>
        <w:t>中都有大致的概述。</w:t>
      </w:r>
    </w:p>
    <w:p w:rsidR="00406FF4" w:rsidRPr="00783B37" w:rsidRDefault="00783B37">
      <w:pPr>
        <w:rPr>
          <w:rFonts w:ascii="微软雅黑" w:eastAsia="微软雅黑" w:hAnsi="微软雅黑"/>
          <w:szCs w:val="21"/>
        </w:rPr>
      </w:pPr>
      <w:r>
        <w:rPr>
          <w:noProof/>
        </w:rPr>
        <w:drawing>
          <wp:inline distT="0" distB="0" distL="0" distR="0" wp14:anchorId="08D5BA71" wp14:editId="5BE6A725">
            <wp:extent cx="5266667" cy="771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667" cy="771429"/>
                    </a:xfrm>
                    <a:prstGeom prst="rect">
                      <a:avLst/>
                    </a:prstGeom>
                  </pic:spPr>
                </pic:pic>
              </a:graphicData>
            </a:graphic>
          </wp:inline>
        </w:drawing>
      </w:r>
    </w:p>
    <w:p w:rsidR="00406FF4" w:rsidRPr="00783B37" w:rsidRDefault="00783B37">
      <w:pPr>
        <w:rPr>
          <w:rFonts w:ascii="微软雅黑" w:eastAsia="微软雅黑" w:hAnsi="微软雅黑"/>
          <w:szCs w:val="21"/>
        </w:rPr>
      </w:pPr>
      <w:r w:rsidRPr="00783B37">
        <w:rPr>
          <w:rFonts w:ascii="微软雅黑" w:eastAsia="微软雅黑" w:hAnsi="微软雅黑" w:hint="eastAsia"/>
          <w:szCs w:val="21"/>
        </w:rPr>
        <w:t>图</w:t>
      </w:r>
      <w:proofErr w:type="spellStart"/>
      <w:r w:rsidRPr="00783B37">
        <w:rPr>
          <w:rFonts w:ascii="微软雅黑" w:eastAsia="微软雅黑" w:hAnsi="微软雅黑" w:hint="eastAsia"/>
          <w:szCs w:val="21"/>
        </w:rPr>
        <w:t>2a</w:t>
      </w:r>
      <w:proofErr w:type="spellEnd"/>
      <w:r w:rsidRPr="00783B37">
        <w:rPr>
          <w:rFonts w:ascii="微软雅黑" w:eastAsia="微软雅黑" w:hAnsi="微软雅黑" w:hint="eastAsia"/>
          <w:szCs w:val="21"/>
        </w:rPr>
        <w:t>： 棱镜制造过程：粗磨阶段</w:t>
      </w:r>
    </w:p>
    <w:p w:rsidR="00406FF4" w:rsidRPr="00460849" w:rsidRDefault="00783B37">
      <w:pPr>
        <w:rPr>
          <w:rFonts w:ascii="微软雅黑" w:eastAsia="微软雅黑" w:hAnsi="微软雅黑"/>
          <w:szCs w:val="21"/>
        </w:rPr>
      </w:pPr>
      <w:r>
        <w:rPr>
          <w:noProof/>
        </w:rPr>
        <w:lastRenderedPageBreak/>
        <w:drawing>
          <wp:inline distT="0" distB="0" distL="0" distR="0" wp14:anchorId="7652D3DE" wp14:editId="50703822">
            <wp:extent cx="5247619" cy="10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7619" cy="1019048"/>
                    </a:xfrm>
                    <a:prstGeom prst="rect">
                      <a:avLst/>
                    </a:prstGeom>
                  </pic:spPr>
                </pic:pic>
              </a:graphicData>
            </a:graphic>
          </wp:inline>
        </w:drawing>
      </w:r>
    </w:p>
    <w:p w:rsidR="00406FF4" w:rsidRPr="00783B37" w:rsidRDefault="00783B37">
      <w:pPr>
        <w:rPr>
          <w:rFonts w:ascii="微软雅黑" w:eastAsia="微软雅黑" w:hAnsi="微软雅黑"/>
          <w:szCs w:val="21"/>
        </w:rPr>
      </w:pPr>
      <w:r w:rsidRPr="00783B37">
        <w:rPr>
          <w:rFonts w:ascii="微软雅黑" w:eastAsia="微软雅黑" w:hAnsi="微软雅黑" w:hint="eastAsia"/>
          <w:szCs w:val="21"/>
        </w:rPr>
        <w:t>图</w:t>
      </w:r>
      <w:proofErr w:type="spellStart"/>
      <w:r w:rsidRPr="00783B37">
        <w:rPr>
          <w:rFonts w:ascii="微软雅黑" w:eastAsia="微软雅黑" w:hAnsi="微软雅黑" w:hint="eastAsia"/>
          <w:szCs w:val="21"/>
        </w:rPr>
        <w:t>2b</w:t>
      </w:r>
      <w:proofErr w:type="spellEnd"/>
      <w:r w:rsidRPr="00783B37">
        <w:rPr>
          <w:rFonts w:ascii="微软雅黑" w:eastAsia="微软雅黑" w:hAnsi="微软雅黑" w:hint="eastAsia"/>
          <w:szCs w:val="21"/>
        </w:rPr>
        <w:t>： 棱镜制造过程：精磨阶段</w:t>
      </w:r>
    </w:p>
    <w:p w:rsidR="00406FF4" w:rsidRPr="00460849" w:rsidRDefault="00783B37">
      <w:pPr>
        <w:rPr>
          <w:rFonts w:ascii="微软雅黑" w:eastAsia="微软雅黑" w:hAnsi="微软雅黑"/>
          <w:szCs w:val="21"/>
        </w:rPr>
      </w:pPr>
      <w:r>
        <w:rPr>
          <w:noProof/>
        </w:rPr>
        <w:drawing>
          <wp:inline distT="0" distB="0" distL="0" distR="0" wp14:anchorId="7485B4A3" wp14:editId="546EDBD5">
            <wp:extent cx="5219048" cy="1390476"/>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048" cy="1390476"/>
                    </a:xfrm>
                    <a:prstGeom prst="rect">
                      <a:avLst/>
                    </a:prstGeom>
                  </pic:spPr>
                </pic:pic>
              </a:graphicData>
            </a:graphic>
          </wp:inline>
        </w:drawing>
      </w:r>
    </w:p>
    <w:p w:rsidR="00406FF4" w:rsidRPr="00783B37" w:rsidRDefault="00783B37">
      <w:pPr>
        <w:rPr>
          <w:rFonts w:ascii="微软雅黑" w:eastAsia="微软雅黑" w:hAnsi="微软雅黑"/>
          <w:szCs w:val="21"/>
        </w:rPr>
      </w:pPr>
      <w:r w:rsidRPr="00783B37">
        <w:rPr>
          <w:rFonts w:ascii="微软雅黑" w:eastAsia="微软雅黑" w:hAnsi="微软雅黑" w:hint="eastAsia"/>
          <w:szCs w:val="21"/>
        </w:rPr>
        <w:t>图</w:t>
      </w:r>
      <w:proofErr w:type="spellStart"/>
      <w:r w:rsidRPr="00783B37">
        <w:rPr>
          <w:rFonts w:ascii="微软雅黑" w:eastAsia="微软雅黑" w:hAnsi="微软雅黑" w:hint="eastAsia"/>
          <w:szCs w:val="21"/>
        </w:rPr>
        <w:t>2c</w:t>
      </w:r>
      <w:proofErr w:type="spellEnd"/>
      <w:r w:rsidRPr="00783B37">
        <w:rPr>
          <w:rFonts w:ascii="微软雅黑" w:eastAsia="微软雅黑" w:hAnsi="微软雅黑" w:hint="eastAsia"/>
          <w:szCs w:val="21"/>
        </w:rPr>
        <w:t>： 棱镜制造过程：抛光阶段</w:t>
      </w:r>
    </w:p>
    <w:p w:rsidR="00406FF4" w:rsidRPr="00460849" w:rsidRDefault="00783B37">
      <w:pPr>
        <w:rPr>
          <w:rFonts w:ascii="微软雅黑" w:eastAsia="微软雅黑" w:hAnsi="微软雅黑"/>
          <w:szCs w:val="21"/>
        </w:rPr>
      </w:pPr>
      <w:r>
        <w:rPr>
          <w:noProof/>
        </w:rPr>
        <w:drawing>
          <wp:inline distT="0" distB="0" distL="0" distR="0" wp14:anchorId="62B1B5B0" wp14:editId="11510925">
            <wp:extent cx="5219048" cy="1752381"/>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048" cy="1752381"/>
                    </a:xfrm>
                    <a:prstGeom prst="rect">
                      <a:avLst/>
                    </a:prstGeom>
                  </pic:spPr>
                </pic:pic>
              </a:graphicData>
            </a:graphic>
          </wp:inline>
        </w:drawing>
      </w:r>
    </w:p>
    <w:p w:rsidR="00406FF4" w:rsidRPr="00783B37" w:rsidRDefault="00783B37">
      <w:pPr>
        <w:rPr>
          <w:rFonts w:ascii="微软雅黑" w:eastAsia="微软雅黑" w:hAnsi="微软雅黑"/>
          <w:szCs w:val="21"/>
        </w:rPr>
      </w:pPr>
      <w:r w:rsidRPr="00783B37">
        <w:rPr>
          <w:rFonts w:ascii="微软雅黑" w:eastAsia="微软雅黑" w:hAnsi="微软雅黑" w:hint="eastAsia"/>
          <w:szCs w:val="21"/>
        </w:rPr>
        <w:t>图</w:t>
      </w:r>
      <w:proofErr w:type="spellStart"/>
      <w:r w:rsidRPr="00783B37">
        <w:rPr>
          <w:rFonts w:ascii="微软雅黑" w:eastAsia="微软雅黑" w:hAnsi="微软雅黑" w:hint="eastAsia"/>
          <w:szCs w:val="21"/>
        </w:rPr>
        <w:t>2d</w:t>
      </w:r>
      <w:proofErr w:type="spellEnd"/>
      <w:r w:rsidRPr="00783B37">
        <w:rPr>
          <w:rFonts w:ascii="微软雅黑" w:eastAsia="微软雅黑" w:hAnsi="微软雅黑" w:hint="eastAsia"/>
          <w:szCs w:val="21"/>
        </w:rPr>
        <w:t>： 棱镜制造过程：倒角阶段</w:t>
      </w:r>
    </w:p>
    <w:p w:rsidR="00A302D9" w:rsidRPr="00A302D9" w:rsidRDefault="00A302D9" w:rsidP="00A302D9">
      <w:pPr>
        <w:rPr>
          <w:rFonts w:ascii="微软雅黑" w:eastAsia="微软雅黑" w:hAnsi="微软雅黑"/>
          <w:szCs w:val="21"/>
        </w:rPr>
      </w:pPr>
      <w:r w:rsidRPr="00A302D9">
        <w:rPr>
          <w:rFonts w:ascii="微软雅黑" w:eastAsia="微软雅黑" w:hAnsi="微软雅黑"/>
          <w:szCs w:val="21"/>
        </w:rPr>
        <w:t>在制造棱镜的整个过程中，需要不断调整和固定进行中的每个镜面。将棱镜固定到位涉及两个方法之一：阻止和接触。阻止需要将棱镜排列在注入热蜡的金属工具中。另一方面，接触是一个在室温下进行的光学粘合过程，通过其范德瓦尔斯交互作用将两个清洁的玻璃表面紧固在一起。接触方法在要求高精度公差时使用，因为它不需要在生成、平滑或抛光阶段中进行其他调节来考虑棱镜表面和接触块之间的蜡厚度。</w:t>
      </w:r>
    </w:p>
    <w:p w:rsidR="00A302D9" w:rsidRPr="00A302D9" w:rsidRDefault="00A302D9" w:rsidP="00A302D9">
      <w:pPr>
        <w:rPr>
          <w:rFonts w:ascii="微软雅黑" w:eastAsia="微软雅黑" w:hAnsi="微软雅黑"/>
          <w:szCs w:val="21"/>
        </w:rPr>
      </w:pPr>
      <w:r w:rsidRPr="00A302D9">
        <w:rPr>
          <w:rFonts w:ascii="微软雅黑" w:eastAsia="微软雅黑" w:hAnsi="微软雅黑"/>
          <w:szCs w:val="21"/>
        </w:rPr>
        <w:t>在棱镜制造过程的每一个阶段中，从产生到阻止和接触，都需要一位熟练的验光师手动检查和调整正在处理的棱镜表面。因此，它需要注入非常大的劳力，而且要求经验和技巧来完成。整个过程通常需要相当大量的时间、工作和专注。</w:t>
      </w:r>
    </w:p>
    <w:p w:rsidR="009F494E" w:rsidRPr="009F494E" w:rsidRDefault="009F494E" w:rsidP="009F494E">
      <w:pPr>
        <w:rPr>
          <w:rFonts w:ascii="微软雅黑" w:eastAsia="微软雅黑" w:hAnsi="微软雅黑" w:hint="eastAsia"/>
          <w:b/>
          <w:sz w:val="22"/>
          <w:szCs w:val="21"/>
        </w:rPr>
      </w:pPr>
      <w:r w:rsidRPr="009F494E">
        <w:rPr>
          <w:rFonts w:ascii="微软雅黑" w:eastAsia="微软雅黑" w:hAnsi="微软雅黑" w:hint="eastAsia"/>
          <w:b/>
          <w:sz w:val="22"/>
          <w:szCs w:val="21"/>
        </w:rPr>
        <w:lastRenderedPageBreak/>
        <w:t>理论：光线与折射</w:t>
      </w:r>
    </w:p>
    <w:p w:rsidR="00406FF4" w:rsidRPr="00A302D9" w:rsidRDefault="009F494E" w:rsidP="009F494E">
      <w:pPr>
        <w:rPr>
          <w:rFonts w:ascii="微软雅黑" w:eastAsia="微软雅黑" w:hAnsi="微软雅黑"/>
          <w:szCs w:val="21"/>
        </w:rPr>
      </w:pPr>
      <w:r w:rsidRPr="009F494E">
        <w:rPr>
          <w:rFonts w:ascii="微软雅黑" w:eastAsia="微软雅黑" w:hAnsi="微软雅黑" w:hint="eastAsia"/>
          <w:szCs w:val="21"/>
        </w:rPr>
        <w:t>了解棱镜如何工作是决定哪种类型的棱镜最适合某个特定应用的关键。为此，重要的是首先了解光与光学表面的相互作用。这种相互作用可通过斯</w:t>
      </w:r>
      <w:proofErr w:type="gramStart"/>
      <w:r w:rsidRPr="009F494E">
        <w:rPr>
          <w:rFonts w:ascii="微软雅黑" w:eastAsia="微软雅黑" w:hAnsi="微软雅黑" w:hint="eastAsia"/>
          <w:szCs w:val="21"/>
        </w:rPr>
        <w:t>涅</w:t>
      </w:r>
      <w:proofErr w:type="gramEnd"/>
      <w:r w:rsidRPr="009F494E">
        <w:rPr>
          <w:rFonts w:ascii="微软雅黑" w:eastAsia="微软雅黑" w:hAnsi="微软雅黑" w:hint="eastAsia"/>
          <w:szCs w:val="21"/>
        </w:rPr>
        <w:t>尔的折射定律说明：</w:t>
      </w:r>
    </w:p>
    <w:p w:rsidR="00406FF4" w:rsidRPr="00460849" w:rsidRDefault="00EE66BF" w:rsidP="00EE66BF">
      <w:pPr>
        <w:jc w:val="right"/>
        <w:rPr>
          <w:rFonts w:ascii="微软雅黑" w:eastAsia="微软雅黑" w:hAnsi="微软雅黑"/>
          <w:szCs w:val="21"/>
        </w:rPr>
      </w:pPr>
      <w:r>
        <w:rPr>
          <w:noProof/>
        </w:rPr>
        <w:drawing>
          <wp:inline distT="0" distB="0" distL="0" distR="0" wp14:anchorId="07872A84" wp14:editId="6004398B">
            <wp:extent cx="5076190" cy="3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304762"/>
                    </a:xfrm>
                    <a:prstGeom prst="rect">
                      <a:avLst/>
                    </a:prstGeom>
                  </pic:spPr>
                </pic:pic>
              </a:graphicData>
            </a:graphic>
          </wp:inline>
        </w:drawing>
      </w:r>
    </w:p>
    <w:p w:rsidR="00406FF4" w:rsidRPr="00460849" w:rsidRDefault="00B24561">
      <w:pPr>
        <w:rPr>
          <w:rFonts w:ascii="微软雅黑" w:eastAsia="微软雅黑" w:hAnsi="微软雅黑"/>
          <w:szCs w:val="21"/>
        </w:rPr>
      </w:pPr>
      <w:r w:rsidRPr="00B24561">
        <w:rPr>
          <w:rFonts w:ascii="微软雅黑" w:eastAsia="微软雅黑" w:hAnsi="微软雅黑"/>
          <w:szCs w:val="21"/>
        </w:rPr>
        <w:t>其中</w:t>
      </w:r>
      <w:proofErr w:type="spellStart"/>
      <w:r w:rsidRPr="00B24561">
        <w:rPr>
          <w:rFonts w:ascii="微软雅黑" w:eastAsia="微软雅黑" w:hAnsi="微软雅黑"/>
          <w:szCs w:val="21"/>
        </w:rPr>
        <w:t>n</w:t>
      </w:r>
      <w:r w:rsidRPr="00B24561">
        <w:rPr>
          <w:rFonts w:ascii="微软雅黑" w:eastAsia="微软雅黑" w:hAnsi="微软雅黑"/>
          <w:szCs w:val="21"/>
          <w:vertAlign w:val="subscript"/>
        </w:rPr>
        <w:t>1</w:t>
      </w:r>
      <w:proofErr w:type="spellEnd"/>
      <w:r w:rsidRPr="00B24561">
        <w:rPr>
          <w:rFonts w:ascii="微软雅黑" w:eastAsia="微软雅黑" w:hAnsi="微软雅黑"/>
          <w:szCs w:val="21"/>
        </w:rPr>
        <w:t>是入射媒介的指数，</w:t>
      </w:r>
      <w:proofErr w:type="spellStart"/>
      <w:r w:rsidRPr="00B24561">
        <w:rPr>
          <w:rFonts w:ascii="微软雅黑" w:eastAsia="微软雅黑" w:hAnsi="微软雅黑"/>
          <w:szCs w:val="21"/>
        </w:rPr>
        <w:t>θ</w:t>
      </w:r>
      <w:r w:rsidRPr="00B24561">
        <w:rPr>
          <w:rFonts w:ascii="微软雅黑" w:eastAsia="微软雅黑" w:hAnsi="微软雅黑"/>
          <w:szCs w:val="21"/>
          <w:vertAlign w:val="subscript"/>
        </w:rPr>
        <w:t>1</w:t>
      </w:r>
      <w:proofErr w:type="spellEnd"/>
      <w:r w:rsidRPr="00B24561">
        <w:rPr>
          <w:rFonts w:ascii="微软雅黑" w:eastAsia="微软雅黑" w:hAnsi="微软雅黑"/>
          <w:szCs w:val="21"/>
        </w:rPr>
        <w:t>是入射光线的角度，</w:t>
      </w:r>
      <w:proofErr w:type="spellStart"/>
      <w:r w:rsidRPr="00B24561">
        <w:rPr>
          <w:rFonts w:ascii="微软雅黑" w:eastAsia="微软雅黑" w:hAnsi="微软雅黑"/>
          <w:szCs w:val="21"/>
        </w:rPr>
        <w:t>n</w:t>
      </w:r>
      <w:r w:rsidRPr="00B24561">
        <w:rPr>
          <w:rFonts w:ascii="微软雅黑" w:eastAsia="微软雅黑" w:hAnsi="微软雅黑"/>
          <w:szCs w:val="21"/>
          <w:vertAlign w:val="subscript"/>
        </w:rPr>
        <w:t>2</w:t>
      </w:r>
      <w:proofErr w:type="spellEnd"/>
      <w:r w:rsidRPr="00B24561">
        <w:rPr>
          <w:rFonts w:ascii="微软雅黑" w:eastAsia="微软雅黑" w:hAnsi="微软雅黑"/>
          <w:szCs w:val="21"/>
        </w:rPr>
        <w:t>是折射/反射媒介的指数，以及</w:t>
      </w:r>
      <w:proofErr w:type="spellStart"/>
      <w:r w:rsidRPr="00B24561">
        <w:rPr>
          <w:rFonts w:ascii="微软雅黑" w:eastAsia="微软雅黑" w:hAnsi="微软雅黑"/>
          <w:szCs w:val="21"/>
        </w:rPr>
        <w:t>θ</w:t>
      </w:r>
      <w:r w:rsidRPr="00B24561">
        <w:rPr>
          <w:rFonts w:ascii="微软雅黑" w:eastAsia="微软雅黑" w:hAnsi="微软雅黑"/>
          <w:szCs w:val="21"/>
          <w:vertAlign w:val="subscript"/>
        </w:rPr>
        <w:t>2</w:t>
      </w:r>
      <w:proofErr w:type="spellEnd"/>
      <w:r w:rsidRPr="00B24561">
        <w:rPr>
          <w:rFonts w:ascii="微软雅黑" w:eastAsia="微软雅黑" w:hAnsi="微软雅黑"/>
          <w:szCs w:val="21"/>
        </w:rPr>
        <w:t>是折射/反射光线的角度。斯</w:t>
      </w:r>
      <w:proofErr w:type="gramStart"/>
      <w:r w:rsidRPr="00B24561">
        <w:rPr>
          <w:rFonts w:ascii="微软雅黑" w:eastAsia="微软雅黑" w:hAnsi="微软雅黑"/>
          <w:szCs w:val="21"/>
        </w:rPr>
        <w:t>涅</w:t>
      </w:r>
      <w:proofErr w:type="gramEnd"/>
      <w:r w:rsidRPr="00B24561">
        <w:rPr>
          <w:rFonts w:ascii="微软雅黑" w:eastAsia="微软雅黑" w:hAnsi="微软雅黑"/>
          <w:szCs w:val="21"/>
        </w:rPr>
        <w:t>尔定律说明当光线经过多个媒介时，入射角和投射角之间的关系（图3）。</w:t>
      </w:r>
    </w:p>
    <w:p w:rsidR="00406FF4" w:rsidRPr="00460849" w:rsidRDefault="00B24561">
      <w:pPr>
        <w:rPr>
          <w:rFonts w:ascii="微软雅黑" w:eastAsia="微软雅黑" w:hAnsi="微软雅黑"/>
          <w:szCs w:val="21"/>
        </w:rPr>
      </w:pPr>
      <w:r>
        <w:rPr>
          <w:noProof/>
        </w:rPr>
        <w:drawing>
          <wp:inline distT="0" distB="0" distL="0" distR="0" wp14:anchorId="69B5BE83" wp14:editId="0B0714A2">
            <wp:extent cx="5274310" cy="28797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9725"/>
                    </a:xfrm>
                    <a:prstGeom prst="rect">
                      <a:avLst/>
                    </a:prstGeom>
                  </pic:spPr>
                </pic:pic>
              </a:graphicData>
            </a:graphic>
          </wp:inline>
        </w:drawing>
      </w:r>
    </w:p>
    <w:p w:rsidR="00B24561" w:rsidRPr="00B24561" w:rsidRDefault="00B24561" w:rsidP="00B24561">
      <w:pPr>
        <w:widowControl/>
        <w:shd w:val="clear" w:color="auto" w:fill="FFFFFF"/>
        <w:spacing w:before="150" w:after="150" w:line="360" w:lineRule="atLeast"/>
        <w:jc w:val="left"/>
        <w:outlineLvl w:val="4"/>
        <w:rPr>
          <w:rFonts w:ascii="Helvetica" w:eastAsia="宋体" w:hAnsi="Helvetica" w:cs="宋体"/>
          <w:b/>
          <w:bCs/>
          <w:color w:val="333333"/>
          <w:kern w:val="0"/>
          <w:sz w:val="20"/>
          <w:szCs w:val="20"/>
        </w:rPr>
      </w:pPr>
      <w:r w:rsidRPr="00B24561">
        <w:rPr>
          <w:rFonts w:ascii="Helvetica" w:eastAsia="宋体" w:hAnsi="Helvetica" w:cs="宋体"/>
          <w:b/>
          <w:bCs/>
          <w:color w:val="333333"/>
          <w:kern w:val="0"/>
          <w:sz w:val="20"/>
          <w:szCs w:val="20"/>
        </w:rPr>
        <w:t>图</w:t>
      </w:r>
      <w:r w:rsidRPr="00B24561">
        <w:rPr>
          <w:rFonts w:ascii="Helvetica" w:eastAsia="宋体" w:hAnsi="Helvetica" w:cs="宋体"/>
          <w:b/>
          <w:bCs/>
          <w:color w:val="333333"/>
          <w:kern w:val="0"/>
          <w:sz w:val="20"/>
          <w:szCs w:val="20"/>
        </w:rPr>
        <w:t>3</w:t>
      </w:r>
      <w:r w:rsidRPr="00B24561">
        <w:rPr>
          <w:rFonts w:ascii="Helvetica" w:eastAsia="宋体" w:hAnsi="Helvetica" w:cs="宋体"/>
          <w:b/>
          <w:bCs/>
          <w:color w:val="333333"/>
          <w:kern w:val="0"/>
          <w:sz w:val="20"/>
          <w:szCs w:val="20"/>
        </w:rPr>
        <w:t>：</w:t>
      </w:r>
      <w:r w:rsidRPr="00B24561">
        <w:rPr>
          <w:rFonts w:ascii="Helvetica" w:eastAsia="宋体" w:hAnsi="Helvetica" w:cs="宋体"/>
          <w:b/>
          <w:bCs/>
          <w:color w:val="333333"/>
          <w:kern w:val="0"/>
          <w:sz w:val="20"/>
          <w:szCs w:val="20"/>
        </w:rPr>
        <w:t> </w:t>
      </w:r>
      <w:r w:rsidRPr="00B24561">
        <w:rPr>
          <w:rFonts w:ascii="Helvetica" w:eastAsia="宋体" w:hAnsi="Helvetica" w:cs="宋体"/>
          <w:b/>
          <w:bCs/>
          <w:color w:val="333333"/>
          <w:kern w:val="0"/>
          <w:sz w:val="20"/>
          <w:szCs w:val="20"/>
        </w:rPr>
        <w:t>斯</w:t>
      </w:r>
      <w:proofErr w:type="gramStart"/>
      <w:r w:rsidRPr="00B24561">
        <w:rPr>
          <w:rFonts w:ascii="Helvetica" w:eastAsia="宋体" w:hAnsi="Helvetica" w:cs="宋体"/>
          <w:b/>
          <w:bCs/>
          <w:color w:val="333333"/>
          <w:kern w:val="0"/>
          <w:sz w:val="20"/>
          <w:szCs w:val="20"/>
        </w:rPr>
        <w:t>涅</w:t>
      </w:r>
      <w:proofErr w:type="gramEnd"/>
      <w:r w:rsidRPr="00B24561">
        <w:rPr>
          <w:rFonts w:ascii="Helvetica" w:eastAsia="宋体" w:hAnsi="Helvetica" w:cs="宋体"/>
          <w:b/>
          <w:bCs/>
          <w:color w:val="333333"/>
          <w:kern w:val="0"/>
          <w:sz w:val="20"/>
          <w:szCs w:val="20"/>
        </w:rPr>
        <w:t>尔定律和内部全反射理论</w:t>
      </w:r>
    </w:p>
    <w:p w:rsidR="00406FF4" w:rsidRPr="00B24561" w:rsidRDefault="0080714B">
      <w:pPr>
        <w:rPr>
          <w:rFonts w:ascii="微软雅黑" w:eastAsia="微软雅黑" w:hAnsi="微软雅黑"/>
          <w:szCs w:val="21"/>
        </w:rPr>
      </w:pPr>
      <w:r w:rsidRPr="0080714B">
        <w:rPr>
          <w:rFonts w:ascii="微软雅黑" w:eastAsia="微软雅黑" w:hAnsi="微软雅黑"/>
          <w:szCs w:val="21"/>
        </w:rPr>
        <w:t>棱镜的显著能力是不需要特殊镀膜即可反射光线路径，例如在使用</w:t>
      </w:r>
      <w:hyperlink r:id="rId14" w:history="1">
        <w:r w:rsidRPr="0080714B">
          <w:rPr>
            <w:rStyle w:val="a3"/>
            <w:rFonts w:ascii="微软雅黑" w:eastAsia="微软雅黑" w:hAnsi="微软雅黑"/>
            <w:szCs w:val="21"/>
          </w:rPr>
          <w:t>反射镜</w:t>
        </w:r>
      </w:hyperlink>
      <w:r w:rsidRPr="0080714B">
        <w:rPr>
          <w:rFonts w:ascii="微软雅黑" w:eastAsia="微软雅黑" w:hAnsi="微软雅黑"/>
          <w:szCs w:val="21"/>
        </w:rPr>
        <w:t>时则需要使用这些镀膜。此功能通过一种称为全部内反射(</w:t>
      </w:r>
      <w:proofErr w:type="spellStart"/>
      <w:r w:rsidRPr="0080714B">
        <w:rPr>
          <w:rFonts w:ascii="微软雅黑" w:eastAsia="微软雅黑" w:hAnsi="微软雅黑"/>
          <w:szCs w:val="21"/>
        </w:rPr>
        <w:t>TIR</w:t>
      </w:r>
      <w:proofErr w:type="spellEnd"/>
      <w:r w:rsidRPr="0080714B">
        <w:rPr>
          <w:rFonts w:ascii="微软雅黑" w:eastAsia="微软雅黑" w:hAnsi="微软雅黑"/>
          <w:szCs w:val="21"/>
        </w:rPr>
        <w:t>)的现象来实现。</w:t>
      </w:r>
      <w:proofErr w:type="spellStart"/>
      <w:r w:rsidRPr="0080714B">
        <w:rPr>
          <w:rFonts w:ascii="微软雅黑" w:eastAsia="微软雅黑" w:hAnsi="微软雅黑"/>
          <w:szCs w:val="21"/>
        </w:rPr>
        <w:t>TIR</w:t>
      </w:r>
      <w:proofErr w:type="spellEnd"/>
      <w:r w:rsidRPr="0080714B">
        <w:rPr>
          <w:rFonts w:ascii="微软雅黑" w:eastAsia="微软雅黑" w:hAnsi="微软雅黑"/>
          <w:szCs w:val="21"/>
        </w:rPr>
        <w:t>在入射角（从正常测量的入射光线角度）大于临界角</w:t>
      </w:r>
      <w:proofErr w:type="spellStart"/>
      <w:r w:rsidRPr="0080714B">
        <w:rPr>
          <w:rFonts w:ascii="微软雅黑" w:eastAsia="微软雅黑" w:hAnsi="微软雅黑"/>
          <w:szCs w:val="21"/>
        </w:rPr>
        <w:t>θ</w:t>
      </w:r>
      <w:r w:rsidRPr="0080714B">
        <w:rPr>
          <w:rFonts w:ascii="微软雅黑" w:eastAsia="微软雅黑" w:hAnsi="微软雅黑"/>
          <w:szCs w:val="21"/>
          <w:vertAlign w:val="subscript"/>
        </w:rPr>
        <w:t>c</w:t>
      </w:r>
      <w:proofErr w:type="spellEnd"/>
      <w:r w:rsidRPr="0080714B">
        <w:rPr>
          <w:rFonts w:ascii="微软雅黑" w:eastAsia="微软雅黑" w:hAnsi="微软雅黑"/>
          <w:szCs w:val="21"/>
        </w:rPr>
        <w:t>时发生：</w:t>
      </w:r>
    </w:p>
    <w:p w:rsidR="00406FF4" w:rsidRPr="00460849" w:rsidRDefault="0080714B" w:rsidP="0080714B">
      <w:pPr>
        <w:jc w:val="center"/>
        <w:rPr>
          <w:rFonts w:ascii="微软雅黑" w:eastAsia="微软雅黑" w:hAnsi="微软雅黑"/>
          <w:szCs w:val="21"/>
        </w:rPr>
      </w:pPr>
      <w:r>
        <w:rPr>
          <w:noProof/>
        </w:rPr>
        <w:drawing>
          <wp:inline distT="0" distB="0" distL="0" distR="0" wp14:anchorId="01E66C99" wp14:editId="6EFDCC19">
            <wp:extent cx="1095238" cy="4857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238" cy="485714"/>
                    </a:xfrm>
                    <a:prstGeom prst="rect">
                      <a:avLst/>
                    </a:prstGeom>
                  </pic:spPr>
                </pic:pic>
              </a:graphicData>
            </a:graphic>
          </wp:inline>
        </w:drawing>
      </w:r>
    </w:p>
    <w:p w:rsidR="0080714B" w:rsidRPr="0080714B" w:rsidRDefault="0080714B" w:rsidP="0080714B">
      <w:pPr>
        <w:rPr>
          <w:rFonts w:ascii="微软雅黑" w:eastAsia="微软雅黑" w:hAnsi="微软雅黑"/>
          <w:szCs w:val="21"/>
        </w:rPr>
      </w:pPr>
      <w:r w:rsidRPr="0080714B">
        <w:rPr>
          <w:rFonts w:ascii="微软雅黑" w:eastAsia="微软雅黑" w:hAnsi="微软雅黑"/>
          <w:szCs w:val="21"/>
        </w:rPr>
        <w:t>其中</w:t>
      </w:r>
      <w:proofErr w:type="spellStart"/>
      <w:r w:rsidRPr="0080714B">
        <w:rPr>
          <w:rFonts w:ascii="微软雅黑" w:eastAsia="微软雅黑" w:hAnsi="微软雅黑"/>
          <w:szCs w:val="21"/>
        </w:rPr>
        <w:t>n</w:t>
      </w:r>
      <w:r w:rsidRPr="0080714B">
        <w:rPr>
          <w:rFonts w:ascii="微软雅黑" w:eastAsia="微软雅黑" w:hAnsi="微软雅黑"/>
          <w:szCs w:val="21"/>
          <w:vertAlign w:val="subscript"/>
        </w:rPr>
        <w:t>1</w:t>
      </w:r>
      <w:proofErr w:type="spellEnd"/>
      <w:r w:rsidRPr="0080714B">
        <w:rPr>
          <w:rFonts w:ascii="微软雅黑" w:eastAsia="微软雅黑" w:hAnsi="微软雅黑"/>
          <w:szCs w:val="21"/>
        </w:rPr>
        <w:t>是光线产生时媒介的折射率，</w:t>
      </w:r>
      <w:proofErr w:type="spellStart"/>
      <w:r w:rsidRPr="0080714B">
        <w:rPr>
          <w:rFonts w:ascii="微软雅黑" w:eastAsia="微软雅黑" w:hAnsi="微软雅黑"/>
          <w:szCs w:val="21"/>
        </w:rPr>
        <w:t>n</w:t>
      </w:r>
      <w:r w:rsidRPr="0080714B">
        <w:rPr>
          <w:rFonts w:ascii="微软雅黑" w:eastAsia="微软雅黑" w:hAnsi="微软雅黑"/>
          <w:szCs w:val="21"/>
          <w:vertAlign w:val="subscript"/>
        </w:rPr>
        <w:t>2</w:t>
      </w:r>
      <w:proofErr w:type="spellEnd"/>
      <w:r w:rsidRPr="0080714B">
        <w:rPr>
          <w:rFonts w:ascii="微软雅黑" w:eastAsia="微软雅黑" w:hAnsi="微软雅黑"/>
          <w:szCs w:val="21"/>
        </w:rPr>
        <w:t>是光线出射时媒介的折射率。重要的是，需要知道</w:t>
      </w:r>
      <w:proofErr w:type="spellStart"/>
      <w:r w:rsidRPr="0080714B">
        <w:rPr>
          <w:rFonts w:ascii="微软雅黑" w:eastAsia="微软雅黑" w:hAnsi="微软雅黑"/>
          <w:szCs w:val="21"/>
        </w:rPr>
        <w:t>TIR</w:t>
      </w:r>
      <w:proofErr w:type="spellEnd"/>
      <w:r w:rsidRPr="0080714B">
        <w:rPr>
          <w:rFonts w:ascii="微软雅黑" w:eastAsia="微软雅黑" w:hAnsi="微软雅黑"/>
          <w:szCs w:val="21"/>
        </w:rPr>
        <w:t>只有当光从高指数媒介传输到低指数媒介时发生。</w:t>
      </w:r>
    </w:p>
    <w:p w:rsidR="0080714B" w:rsidRPr="0080714B" w:rsidRDefault="0080714B" w:rsidP="0080714B">
      <w:pPr>
        <w:rPr>
          <w:rFonts w:ascii="微软雅黑" w:eastAsia="微软雅黑" w:hAnsi="微软雅黑"/>
          <w:szCs w:val="21"/>
        </w:rPr>
      </w:pPr>
      <w:r w:rsidRPr="0080714B">
        <w:rPr>
          <w:rFonts w:ascii="微软雅黑" w:eastAsia="微软雅黑" w:hAnsi="微软雅黑"/>
          <w:szCs w:val="21"/>
        </w:rPr>
        <w:lastRenderedPageBreak/>
        <w:t>在临界角，折射角等于90°。参考图3，将发现</w:t>
      </w:r>
      <w:proofErr w:type="spellStart"/>
      <w:r w:rsidRPr="0080714B">
        <w:rPr>
          <w:rFonts w:ascii="微软雅黑" w:eastAsia="微软雅黑" w:hAnsi="微软雅黑"/>
          <w:szCs w:val="21"/>
        </w:rPr>
        <w:t>TIR</w:t>
      </w:r>
      <w:proofErr w:type="spellEnd"/>
      <w:r w:rsidRPr="0080714B">
        <w:rPr>
          <w:rFonts w:ascii="微软雅黑" w:eastAsia="微软雅黑" w:hAnsi="微软雅黑"/>
          <w:szCs w:val="21"/>
        </w:rPr>
        <w:t>只在当θ超出临界角时发生。根据斯</w:t>
      </w:r>
      <w:proofErr w:type="gramStart"/>
      <w:r w:rsidRPr="0080714B">
        <w:rPr>
          <w:rFonts w:ascii="微软雅黑" w:eastAsia="微软雅黑" w:hAnsi="微软雅黑"/>
          <w:szCs w:val="21"/>
        </w:rPr>
        <w:t>涅</w:t>
      </w:r>
      <w:proofErr w:type="gramEnd"/>
      <w:r w:rsidRPr="0080714B">
        <w:rPr>
          <w:rFonts w:ascii="微软雅黑" w:eastAsia="微软雅黑" w:hAnsi="微软雅黑"/>
          <w:szCs w:val="21"/>
        </w:rPr>
        <w:t>尔定律，如果该角度在临界角之下，则透射将连同反射一起发生。如果棱镜面不符合所需角度的</w:t>
      </w:r>
      <w:proofErr w:type="spellStart"/>
      <w:r w:rsidRPr="0080714B">
        <w:rPr>
          <w:rFonts w:ascii="微软雅黑" w:eastAsia="微软雅黑" w:hAnsi="微软雅黑"/>
          <w:szCs w:val="21"/>
        </w:rPr>
        <w:t>TIR</w:t>
      </w:r>
      <w:proofErr w:type="spellEnd"/>
      <w:r w:rsidRPr="0080714B">
        <w:rPr>
          <w:rFonts w:ascii="微软雅黑" w:eastAsia="微软雅黑" w:hAnsi="微软雅黑"/>
          <w:szCs w:val="21"/>
        </w:rPr>
        <w:t>规格，则必须使用反射镀膜。这就是为什么有些应用需要镀膜版本的棱镜，在其他应用中可以无需镀膜即可良好工作的原因。</w:t>
      </w:r>
    </w:p>
    <w:p w:rsidR="0080714B" w:rsidRPr="0080714B" w:rsidRDefault="0080714B" w:rsidP="0080714B">
      <w:pPr>
        <w:rPr>
          <w:rFonts w:ascii="微软雅黑" w:eastAsia="微软雅黑" w:hAnsi="微软雅黑"/>
          <w:b/>
          <w:sz w:val="22"/>
          <w:szCs w:val="21"/>
        </w:rPr>
      </w:pPr>
      <w:r w:rsidRPr="0080714B">
        <w:rPr>
          <w:rFonts w:ascii="微软雅黑" w:eastAsia="微软雅黑" w:hAnsi="微软雅黑"/>
          <w:b/>
          <w:sz w:val="22"/>
          <w:szCs w:val="21"/>
        </w:rPr>
        <w:t>理论：</w:t>
      </w:r>
      <w:proofErr w:type="gramStart"/>
      <w:r w:rsidRPr="0080714B">
        <w:rPr>
          <w:rFonts w:ascii="微软雅黑" w:eastAsia="微软雅黑" w:hAnsi="微软雅黑"/>
          <w:b/>
          <w:sz w:val="22"/>
          <w:szCs w:val="21"/>
        </w:rPr>
        <w:t>图像旋性</w:t>
      </w:r>
      <w:proofErr w:type="gramEnd"/>
      <w:r w:rsidRPr="0080714B">
        <w:rPr>
          <w:rFonts w:ascii="微软雅黑" w:eastAsia="微软雅黑" w:hAnsi="微软雅黑"/>
          <w:b/>
          <w:sz w:val="22"/>
          <w:szCs w:val="21"/>
        </w:rPr>
        <w:t>/同位</w:t>
      </w:r>
    </w:p>
    <w:p w:rsidR="00406FF4" w:rsidRPr="0080714B" w:rsidRDefault="0080714B">
      <w:pPr>
        <w:rPr>
          <w:rFonts w:ascii="微软雅黑" w:eastAsia="微软雅黑" w:hAnsi="微软雅黑"/>
          <w:szCs w:val="21"/>
        </w:rPr>
      </w:pPr>
      <w:r w:rsidRPr="0080714B">
        <w:rPr>
          <w:rFonts w:ascii="微软雅黑" w:eastAsia="微软雅黑" w:hAnsi="微软雅黑" w:hint="eastAsia"/>
          <w:szCs w:val="21"/>
        </w:rPr>
        <w:t>通过棱镜成像的一个重要方面是图像旋性（同位），亦指图像的方向。这在每次光线路径射到平面镜、任何平面反射面，或产生</w:t>
      </w:r>
      <w:proofErr w:type="spellStart"/>
      <w:r w:rsidRPr="0080714B">
        <w:rPr>
          <w:rFonts w:ascii="微软雅黑" w:eastAsia="微软雅黑" w:hAnsi="微软雅黑" w:hint="eastAsia"/>
          <w:szCs w:val="21"/>
        </w:rPr>
        <w:t>TIR</w:t>
      </w:r>
      <w:proofErr w:type="spellEnd"/>
      <w:r w:rsidRPr="0080714B">
        <w:rPr>
          <w:rFonts w:ascii="微软雅黑" w:eastAsia="微软雅黑" w:hAnsi="微软雅黑" w:hint="eastAsia"/>
          <w:szCs w:val="21"/>
        </w:rPr>
        <w:t>的棱镜表面角度时出现。共有两种类型的旋性：左和右。右旋性（图4）描述图像经历偶数反射次数，导致可在至少一个位置清晰阅读（假设图像是文本）的情况。左旋性（图5）描述图像经历奇数反射次数，导致图像位置不规则，相当于在反射镜中所看到的情况。</w:t>
      </w:r>
    </w:p>
    <w:p w:rsidR="00406FF4" w:rsidRPr="00460849" w:rsidRDefault="00E866B2">
      <w:pPr>
        <w:rPr>
          <w:rFonts w:ascii="微软雅黑" w:eastAsia="微软雅黑" w:hAnsi="微软雅黑"/>
          <w:szCs w:val="21"/>
        </w:rPr>
      </w:pPr>
      <w:r>
        <w:rPr>
          <w:noProof/>
        </w:rPr>
        <w:drawing>
          <wp:inline distT="0" distB="0" distL="0" distR="0" wp14:anchorId="76B114D2" wp14:editId="786DFA55">
            <wp:extent cx="4533333" cy="94285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333" cy="942857"/>
                    </a:xfrm>
                    <a:prstGeom prst="rect">
                      <a:avLst/>
                    </a:prstGeom>
                  </pic:spPr>
                </pic:pic>
              </a:graphicData>
            </a:graphic>
          </wp:inline>
        </w:drawing>
      </w:r>
    </w:p>
    <w:p w:rsidR="00E866B2" w:rsidRDefault="00E866B2" w:rsidP="00E866B2">
      <w:pPr>
        <w:pStyle w:val="5"/>
        <w:shd w:val="clear" w:color="auto" w:fill="FFFFFF"/>
        <w:spacing w:before="150" w:beforeAutospacing="0" w:after="150" w:afterAutospacing="0" w:line="360" w:lineRule="atLeast"/>
        <w:rPr>
          <w:rFonts w:ascii="Helvetica" w:hAnsi="Helvetica"/>
          <w:color w:val="333333"/>
        </w:rPr>
      </w:pPr>
      <w:r>
        <w:rPr>
          <w:rStyle w:val="a5"/>
          <w:rFonts w:ascii="Helvetica" w:hAnsi="Helvetica"/>
          <w:b/>
          <w:bCs/>
          <w:color w:val="333333"/>
        </w:rPr>
        <w:t>图</w:t>
      </w:r>
      <w:r>
        <w:rPr>
          <w:rStyle w:val="a5"/>
          <w:rFonts w:ascii="Helvetica" w:hAnsi="Helvetica"/>
          <w:b/>
          <w:bCs/>
          <w:color w:val="333333"/>
        </w:rPr>
        <w:t>4</w:t>
      </w:r>
      <w:r>
        <w:rPr>
          <w:rStyle w:val="a5"/>
          <w:rFonts w:ascii="Helvetica" w:hAnsi="Helvetica"/>
          <w:b/>
          <w:bCs/>
          <w:color w:val="333333"/>
        </w:rPr>
        <w:t>：</w:t>
      </w:r>
      <w:r>
        <w:rPr>
          <w:rStyle w:val="apple-converted-space"/>
          <w:rFonts w:ascii="Helvetica" w:hAnsi="Helvetica"/>
          <w:color w:val="333333"/>
        </w:rPr>
        <w:t> </w:t>
      </w:r>
      <w:r>
        <w:rPr>
          <w:rFonts w:ascii="Helvetica" w:hAnsi="Helvetica"/>
          <w:color w:val="333333"/>
        </w:rPr>
        <w:t>右旋性或偶数同位</w:t>
      </w:r>
    </w:p>
    <w:p w:rsidR="00406FF4" w:rsidRPr="00460849" w:rsidRDefault="00E866B2">
      <w:pPr>
        <w:rPr>
          <w:rFonts w:ascii="微软雅黑" w:eastAsia="微软雅黑" w:hAnsi="微软雅黑"/>
          <w:szCs w:val="21"/>
        </w:rPr>
      </w:pPr>
      <w:r>
        <w:rPr>
          <w:noProof/>
        </w:rPr>
        <w:drawing>
          <wp:inline distT="0" distB="0" distL="0" distR="0" wp14:anchorId="35229626" wp14:editId="084B7523">
            <wp:extent cx="4380952" cy="9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0952" cy="904762"/>
                    </a:xfrm>
                    <a:prstGeom prst="rect">
                      <a:avLst/>
                    </a:prstGeom>
                  </pic:spPr>
                </pic:pic>
              </a:graphicData>
            </a:graphic>
          </wp:inline>
        </w:drawing>
      </w:r>
    </w:p>
    <w:p w:rsidR="00E866B2" w:rsidRDefault="00E866B2" w:rsidP="00E866B2">
      <w:pPr>
        <w:pStyle w:val="5"/>
        <w:shd w:val="clear" w:color="auto" w:fill="FFFFFF"/>
        <w:spacing w:before="150" w:beforeAutospacing="0" w:after="150" w:afterAutospacing="0" w:line="360" w:lineRule="atLeast"/>
        <w:rPr>
          <w:rFonts w:ascii="Helvetica" w:hAnsi="Helvetica"/>
          <w:color w:val="333333"/>
        </w:rPr>
      </w:pPr>
      <w:r>
        <w:rPr>
          <w:rStyle w:val="a5"/>
          <w:rFonts w:ascii="Helvetica" w:hAnsi="Helvetica"/>
          <w:b/>
          <w:bCs/>
          <w:color w:val="333333"/>
        </w:rPr>
        <w:t>图</w:t>
      </w:r>
      <w:r>
        <w:rPr>
          <w:rStyle w:val="a5"/>
          <w:rFonts w:ascii="Helvetica" w:hAnsi="Helvetica"/>
          <w:b/>
          <w:bCs/>
          <w:color w:val="333333"/>
        </w:rPr>
        <w:t>5</w:t>
      </w:r>
      <w:r>
        <w:rPr>
          <w:rStyle w:val="a5"/>
          <w:rFonts w:ascii="Helvetica" w:hAnsi="Helvetica"/>
          <w:b/>
          <w:bCs/>
          <w:color w:val="333333"/>
        </w:rPr>
        <w:t>：</w:t>
      </w:r>
      <w:r>
        <w:rPr>
          <w:rStyle w:val="apple-converted-space"/>
          <w:rFonts w:ascii="Helvetica" w:hAnsi="Helvetica"/>
          <w:color w:val="333333"/>
        </w:rPr>
        <w:t> </w:t>
      </w:r>
      <w:r>
        <w:rPr>
          <w:rFonts w:ascii="Helvetica" w:hAnsi="Helvetica"/>
          <w:color w:val="333333"/>
        </w:rPr>
        <w:t>左旋性或奇数同位</w:t>
      </w:r>
    </w:p>
    <w:p w:rsidR="00406FF4" w:rsidRPr="00460849" w:rsidRDefault="00E866B2">
      <w:pPr>
        <w:rPr>
          <w:rFonts w:ascii="微软雅黑" w:eastAsia="微软雅黑" w:hAnsi="微软雅黑"/>
          <w:szCs w:val="21"/>
        </w:rPr>
      </w:pPr>
      <w:r w:rsidRPr="00E866B2">
        <w:rPr>
          <w:rFonts w:ascii="微软雅黑" w:eastAsia="微软雅黑" w:hAnsi="微软雅黑"/>
          <w:szCs w:val="21"/>
        </w:rPr>
        <w:t>除了同位，还有三种不同类型的图像变化（图6）。倒位是</w:t>
      </w:r>
      <w:proofErr w:type="gramStart"/>
      <w:r w:rsidRPr="00E866B2">
        <w:rPr>
          <w:rFonts w:ascii="微软雅黑" w:eastAsia="微软雅黑" w:hAnsi="微软雅黑"/>
          <w:szCs w:val="21"/>
        </w:rPr>
        <w:t>指水平</w:t>
      </w:r>
      <w:proofErr w:type="gramEnd"/>
      <w:r w:rsidRPr="00E866B2">
        <w:rPr>
          <w:rFonts w:ascii="微软雅黑" w:eastAsia="微软雅黑" w:hAnsi="微软雅黑"/>
          <w:szCs w:val="21"/>
        </w:rPr>
        <w:t>轴上的图像翻转，而逆转是指垂直轴上的图像翻转。当两者同时进行时，就会发生180°的图像旋转，因此没有同位变化。思考同位的另一种方法，是将它定义为通过针对朝着任何物体或图像光学空间的传播方向回顾来决定（图7）。</w:t>
      </w:r>
    </w:p>
    <w:p w:rsidR="00406FF4" w:rsidRPr="00460849" w:rsidRDefault="00E866B2">
      <w:pPr>
        <w:rPr>
          <w:rFonts w:ascii="微软雅黑" w:eastAsia="微软雅黑" w:hAnsi="微软雅黑"/>
          <w:szCs w:val="21"/>
        </w:rPr>
      </w:pPr>
      <w:r>
        <w:rPr>
          <w:noProof/>
        </w:rPr>
        <w:lastRenderedPageBreak/>
        <w:drawing>
          <wp:inline distT="0" distB="0" distL="0" distR="0" wp14:anchorId="32702177" wp14:editId="0146065E">
            <wp:extent cx="2459015" cy="2829464"/>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9185" cy="2841166"/>
                    </a:xfrm>
                    <a:prstGeom prst="rect">
                      <a:avLst/>
                    </a:prstGeom>
                  </pic:spPr>
                </pic:pic>
              </a:graphicData>
            </a:graphic>
          </wp:inline>
        </w:drawing>
      </w:r>
    </w:p>
    <w:p w:rsidR="00406FF4" w:rsidRPr="00460849" w:rsidRDefault="00E866B2">
      <w:pPr>
        <w:rPr>
          <w:rFonts w:ascii="微软雅黑" w:eastAsia="微软雅黑" w:hAnsi="微软雅黑"/>
          <w:szCs w:val="21"/>
        </w:rPr>
      </w:pPr>
      <w:r w:rsidRPr="00E866B2">
        <w:rPr>
          <w:rFonts w:ascii="微软雅黑" w:eastAsia="微软雅黑" w:hAnsi="微软雅黑" w:hint="eastAsia"/>
          <w:szCs w:val="21"/>
        </w:rPr>
        <w:t>图6： 倒位（顶部）、逆转（中间）、旋转（底部）</w:t>
      </w:r>
    </w:p>
    <w:p w:rsidR="00406FF4" w:rsidRPr="00460849" w:rsidRDefault="004642BF">
      <w:pPr>
        <w:rPr>
          <w:rFonts w:ascii="微软雅黑" w:eastAsia="微软雅黑" w:hAnsi="微软雅黑"/>
          <w:szCs w:val="21"/>
        </w:rPr>
      </w:pPr>
      <w:r>
        <w:rPr>
          <w:noProof/>
        </w:rPr>
        <w:drawing>
          <wp:inline distT="0" distB="0" distL="0" distR="0" wp14:anchorId="43E744DA" wp14:editId="1574AAC4">
            <wp:extent cx="4209524" cy="388571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9524" cy="3885714"/>
                    </a:xfrm>
                    <a:prstGeom prst="rect">
                      <a:avLst/>
                    </a:prstGeom>
                  </pic:spPr>
                </pic:pic>
              </a:graphicData>
            </a:graphic>
          </wp:inline>
        </w:drawing>
      </w:r>
    </w:p>
    <w:p w:rsidR="004642BF" w:rsidRDefault="004642BF" w:rsidP="004642BF">
      <w:pPr>
        <w:pStyle w:val="5"/>
        <w:shd w:val="clear" w:color="auto" w:fill="FFFFFF"/>
        <w:spacing w:before="150" w:beforeAutospacing="0" w:after="150" w:afterAutospacing="0" w:line="360" w:lineRule="atLeast"/>
        <w:rPr>
          <w:rFonts w:ascii="Helvetica" w:hAnsi="Helvetica"/>
          <w:color w:val="333333"/>
        </w:rPr>
      </w:pPr>
      <w:r>
        <w:rPr>
          <w:rStyle w:val="a5"/>
          <w:rFonts w:ascii="Helvetica" w:hAnsi="Helvetica"/>
          <w:b/>
          <w:bCs/>
          <w:color w:val="333333"/>
        </w:rPr>
        <w:t>图</w:t>
      </w:r>
      <w:r>
        <w:rPr>
          <w:rStyle w:val="a5"/>
          <w:rFonts w:ascii="Helvetica" w:hAnsi="Helvetica"/>
          <w:b/>
          <w:bCs/>
          <w:color w:val="333333"/>
        </w:rPr>
        <w:t>7</w:t>
      </w:r>
      <w:r>
        <w:rPr>
          <w:rStyle w:val="a5"/>
          <w:rFonts w:ascii="Helvetica" w:hAnsi="Helvetica"/>
          <w:b/>
          <w:bCs/>
          <w:color w:val="333333"/>
        </w:rPr>
        <w:t>：</w:t>
      </w:r>
      <w:r>
        <w:rPr>
          <w:rStyle w:val="apple-converted-space"/>
          <w:rFonts w:ascii="Helvetica" w:hAnsi="Helvetica"/>
          <w:color w:val="333333"/>
        </w:rPr>
        <w:t> </w:t>
      </w:r>
      <w:r>
        <w:rPr>
          <w:rFonts w:ascii="Helvetica" w:hAnsi="Helvetica"/>
          <w:color w:val="333333"/>
        </w:rPr>
        <w:t>决定同位的方式</w:t>
      </w:r>
    </w:p>
    <w:p w:rsidR="002D5A3E" w:rsidRPr="002D5A3E" w:rsidRDefault="002D5A3E" w:rsidP="002D5A3E">
      <w:pPr>
        <w:rPr>
          <w:rFonts w:ascii="微软雅黑" w:eastAsia="微软雅黑" w:hAnsi="微软雅黑"/>
          <w:szCs w:val="21"/>
        </w:rPr>
      </w:pPr>
      <w:r w:rsidRPr="002D5A3E">
        <w:rPr>
          <w:rFonts w:ascii="微软雅黑" w:eastAsia="微软雅黑" w:hAnsi="微软雅黑"/>
          <w:szCs w:val="21"/>
        </w:rPr>
        <w:t>使用棱镜时，需考虑以下四点：</w:t>
      </w:r>
    </w:p>
    <w:p w:rsidR="002D5A3E" w:rsidRPr="002D5A3E" w:rsidRDefault="002D5A3E" w:rsidP="002D5A3E">
      <w:pPr>
        <w:numPr>
          <w:ilvl w:val="0"/>
          <w:numId w:val="1"/>
        </w:numPr>
        <w:rPr>
          <w:rFonts w:ascii="微软雅黑" w:eastAsia="微软雅黑" w:hAnsi="微软雅黑"/>
          <w:szCs w:val="21"/>
        </w:rPr>
      </w:pPr>
      <w:proofErr w:type="gramStart"/>
      <w:r w:rsidRPr="002D5A3E">
        <w:rPr>
          <w:rFonts w:ascii="微软雅黑" w:eastAsia="微软雅黑" w:hAnsi="微软雅黑"/>
          <w:szCs w:val="21"/>
        </w:rPr>
        <w:t>图像旋性会</w:t>
      </w:r>
      <w:proofErr w:type="gramEnd"/>
      <w:r w:rsidRPr="002D5A3E">
        <w:rPr>
          <w:rFonts w:ascii="微软雅黑" w:eastAsia="微软雅黑" w:hAnsi="微软雅黑"/>
          <w:szCs w:val="21"/>
        </w:rPr>
        <w:t>在每次图像反射时改变。</w:t>
      </w:r>
    </w:p>
    <w:p w:rsidR="002D5A3E" w:rsidRPr="002D5A3E" w:rsidRDefault="002D5A3E" w:rsidP="002D5A3E">
      <w:pPr>
        <w:numPr>
          <w:ilvl w:val="0"/>
          <w:numId w:val="1"/>
        </w:numPr>
        <w:rPr>
          <w:rFonts w:ascii="微软雅黑" w:eastAsia="微软雅黑" w:hAnsi="微软雅黑"/>
          <w:szCs w:val="21"/>
        </w:rPr>
      </w:pPr>
      <w:r w:rsidRPr="002D5A3E">
        <w:rPr>
          <w:rFonts w:ascii="微软雅黑" w:eastAsia="微软雅黑" w:hAnsi="微软雅黑"/>
          <w:szCs w:val="21"/>
        </w:rPr>
        <w:t>沿反射面平面的任何点，和从物体及其图像等距离。</w:t>
      </w:r>
    </w:p>
    <w:p w:rsidR="002D5A3E" w:rsidRPr="002D5A3E" w:rsidRDefault="002D5A3E" w:rsidP="002D5A3E">
      <w:pPr>
        <w:numPr>
          <w:ilvl w:val="0"/>
          <w:numId w:val="1"/>
        </w:numPr>
        <w:rPr>
          <w:rFonts w:ascii="微软雅黑" w:eastAsia="微软雅黑" w:hAnsi="微软雅黑"/>
          <w:szCs w:val="21"/>
        </w:rPr>
      </w:pPr>
      <w:r w:rsidRPr="002D5A3E">
        <w:rPr>
          <w:rFonts w:ascii="微软雅黑" w:eastAsia="微软雅黑" w:hAnsi="微软雅黑"/>
          <w:szCs w:val="21"/>
        </w:rPr>
        <w:lastRenderedPageBreak/>
        <w:t>可将斯</w:t>
      </w:r>
      <w:proofErr w:type="gramStart"/>
      <w:r w:rsidRPr="002D5A3E">
        <w:rPr>
          <w:rFonts w:ascii="微软雅黑" w:eastAsia="微软雅黑" w:hAnsi="微软雅黑"/>
          <w:szCs w:val="21"/>
        </w:rPr>
        <w:t>涅</w:t>
      </w:r>
      <w:proofErr w:type="gramEnd"/>
      <w:r w:rsidRPr="002D5A3E">
        <w:rPr>
          <w:rFonts w:ascii="微软雅黑" w:eastAsia="微软雅黑" w:hAnsi="微软雅黑"/>
          <w:szCs w:val="21"/>
        </w:rPr>
        <w:t>尔定律应用到所有表面。</w:t>
      </w:r>
    </w:p>
    <w:p w:rsidR="002D5A3E" w:rsidRPr="002D5A3E" w:rsidRDefault="002D5A3E" w:rsidP="002D5A3E">
      <w:pPr>
        <w:numPr>
          <w:ilvl w:val="0"/>
          <w:numId w:val="1"/>
        </w:numPr>
        <w:rPr>
          <w:rFonts w:ascii="微软雅黑" w:eastAsia="微软雅黑" w:hAnsi="微软雅黑"/>
          <w:szCs w:val="21"/>
        </w:rPr>
      </w:pPr>
      <w:r w:rsidRPr="002D5A3E">
        <w:rPr>
          <w:rFonts w:ascii="微软雅黑" w:eastAsia="微软雅黑" w:hAnsi="微软雅黑"/>
          <w:szCs w:val="21"/>
        </w:rPr>
        <w:t>测试</w:t>
      </w:r>
      <w:proofErr w:type="gramStart"/>
      <w:r w:rsidRPr="002D5A3E">
        <w:rPr>
          <w:rFonts w:ascii="微软雅黑" w:eastAsia="微软雅黑" w:hAnsi="微软雅黑"/>
          <w:szCs w:val="21"/>
        </w:rPr>
        <w:t>图像旋性</w:t>
      </w:r>
      <w:proofErr w:type="gramEnd"/>
      <w:r w:rsidRPr="002D5A3E">
        <w:rPr>
          <w:rFonts w:ascii="微软雅黑" w:eastAsia="微软雅黑" w:hAnsi="微软雅黑"/>
          <w:szCs w:val="21"/>
        </w:rPr>
        <w:t>/同位时，最好使用非对称字母，如R、F或Q。避免使用如X、O、A等字母。</w:t>
      </w:r>
    </w:p>
    <w:p w:rsidR="007A75A6" w:rsidRPr="007A75A6" w:rsidRDefault="007A75A6" w:rsidP="007A75A6">
      <w:pPr>
        <w:rPr>
          <w:rFonts w:ascii="微软雅黑" w:eastAsia="微软雅黑" w:hAnsi="微软雅黑" w:hint="eastAsia"/>
          <w:b/>
          <w:sz w:val="24"/>
          <w:szCs w:val="21"/>
        </w:rPr>
      </w:pPr>
      <w:r w:rsidRPr="007A75A6">
        <w:rPr>
          <w:rFonts w:ascii="微软雅黑" w:eastAsia="微软雅黑" w:hAnsi="微软雅黑" w:hint="eastAsia"/>
          <w:b/>
          <w:sz w:val="24"/>
          <w:szCs w:val="21"/>
        </w:rPr>
        <w:t>棱镜类型</w:t>
      </w:r>
    </w:p>
    <w:p w:rsidR="00406FF4" w:rsidRPr="007A75A6" w:rsidRDefault="007A75A6" w:rsidP="007A75A6">
      <w:pPr>
        <w:rPr>
          <w:rFonts w:ascii="微软雅黑" w:eastAsia="微软雅黑" w:hAnsi="微软雅黑"/>
          <w:szCs w:val="21"/>
        </w:rPr>
      </w:pPr>
      <w:r w:rsidRPr="007A75A6">
        <w:rPr>
          <w:rFonts w:ascii="微软雅黑" w:eastAsia="微软雅黑" w:hAnsi="微软雅黑" w:hint="eastAsia"/>
          <w:szCs w:val="21"/>
        </w:rPr>
        <w:t>共有四种主要类型的棱镜：色散棱镜、偏转或反射棱镜、旋转棱镜和偏移棱镜。偏转、偏移和旋转棱镜常用于成像应用；扩散棱镜专用于色散光源，因此不适合用于要求优质图像的任何应用。</w:t>
      </w:r>
    </w:p>
    <w:p w:rsidR="007A75A6" w:rsidRPr="007A75A6" w:rsidRDefault="007A75A6" w:rsidP="007A75A6">
      <w:pPr>
        <w:rPr>
          <w:rFonts w:ascii="微软雅黑" w:eastAsia="微软雅黑" w:hAnsi="微软雅黑"/>
          <w:b/>
          <w:bCs/>
          <w:szCs w:val="21"/>
        </w:rPr>
      </w:pPr>
      <w:r w:rsidRPr="007A75A6">
        <w:rPr>
          <w:rFonts w:ascii="微软雅黑" w:eastAsia="微软雅黑" w:hAnsi="微软雅黑"/>
          <w:b/>
          <w:bCs/>
          <w:szCs w:val="21"/>
        </w:rPr>
        <w:t>色散棱镜</w:t>
      </w:r>
    </w:p>
    <w:p w:rsidR="007A75A6" w:rsidRPr="007A75A6" w:rsidRDefault="007A75A6" w:rsidP="007A75A6">
      <w:pPr>
        <w:rPr>
          <w:rFonts w:ascii="微软雅黑" w:eastAsia="微软雅黑" w:hAnsi="微软雅黑"/>
          <w:szCs w:val="21"/>
        </w:rPr>
      </w:pPr>
      <w:r w:rsidRPr="007A75A6">
        <w:rPr>
          <w:rFonts w:ascii="微软雅黑" w:eastAsia="微软雅黑" w:hAnsi="微软雅黑"/>
          <w:szCs w:val="21"/>
        </w:rPr>
        <w:t>根据棱镜基片的波长和反射率，棱镜色散取决于棱镜的几何及其折射率色散曲线。最小偏向角决定入射光线和投射光线之间的最小夹角（图8）。绿色光的波长偏离超过红色，蓝色比红色和绿色多；红色通常定义为</w:t>
      </w:r>
      <w:proofErr w:type="spellStart"/>
      <w:r w:rsidRPr="007A75A6">
        <w:rPr>
          <w:rFonts w:ascii="微软雅黑" w:eastAsia="微软雅黑" w:hAnsi="微软雅黑"/>
          <w:szCs w:val="21"/>
        </w:rPr>
        <w:t>656.3nm</w:t>
      </w:r>
      <w:proofErr w:type="spellEnd"/>
      <w:r w:rsidRPr="007A75A6">
        <w:rPr>
          <w:rFonts w:ascii="微软雅黑" w:eastAsia="微软雅黑" w:hAnsi="微软雅黑"/>
          <w:szCs w:val="21"/>
        </w:rPr>
        <w:t>，绿色为</w:t>
      </w:r>
      <w:proofErr w:type="spellStart"/>
      <w:r w:rsidRPr="007A75A6">
        <w:rPr>
          <w:rFonts w:ascii="微软雅黑" w:eastAsia="微软雅黑" w:hAnsi="微软雅黑"/>
          <w:szCs w:val="21"/>
        </w:rPr>
        <w:t>587.6nm</w:t>
      </w:r>
      <w:proofErr w:type="spellEnd"/>
      <w:r w:rsidRPr="007A75A6">
        <w:rPr>
          <w:rFonts w:ascii="微软雅黑" w:eastAsia="微软雅黑" w:hAnsi="微软雅黑"/>
          <w:szCs w:val="21"/>
        </w:rPr>
        <w:t>和蓝色为</w:t>
      </w:r>
      <w:proofErr w:type="spellStart"/>
      <w:r w:rsidRPr="007A75A6">
        <w:rPr>
          <w:rFonts w:ascii="微软雅黑" w:eastAsia="微软雅黑" w:hAnsi="微软雅黑"/>
          <w:szCs w:val="21"/>
        </w:rPr>
        <w:t>486.1nm</w:t>
      </w:r>
      <w:proofErr w:type="spellEnd"/>
      <w:r w:rsidRPr="007A75A6">
        <w:rPr>
          <w:rFonts w:ascii="微软雅黑" w:eastAsia="微软雅黑" w:hAnsi="微软雅黑"/>
          <w:szCs w:val="21"/>
        </w:rPr>
        <w:t>。</w:t>
      </w:r>
    </w:p>
    <w:p w:rsidR="00406FF4" w:rsidRPr="007A75A6" w:rsidRDefault="007A75A6" w:rsidP="007A75A6">
      <w:pPr>
        <w:jc w:val="center"/>
        <w:rPr>
          <w:rFonts w:ascii="微软雅黑" w:eastAsia="微软雅黑" w:hAnsi="微软雅黑"/>
          <w:szCs w:val="21"/>
        </w:rPr>
      </w:pPr>
      <w:r>
        <w:rPr>
          <w:noProof/>
        </w:rPr>
        <w:drawing>
          <wp:inline distT="0" distB="0" distL="0" distR="0" wp14:anchorId="11042727" wp14:editId="2D5C72D8">
            <wp:extent cx="5219048" cy="2114286"/>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048" cy="2114286"/>
                    </a:xfrm>
                    <a:prstGeom prst="rect">
                      <a:avLst/>
                    </a:prstGeom>
                  </pic:spPr>
                </pic:pic>
              </a:graphicData>
            </a:graphic>
          </wp:inline>
        </w:drawing>
      </w:r>
    </w:p>
    <w:p w:rsidR="00406FF4" w:rsidRPr="00460849" w:rsidRDefault="007A75A6">
      <w:pPr>
        <w:rPr>
          <w:rFonts w:ascii="微软雅黑" w:eastAsia="微软雅黑" w:hAnsi="微软雅黑"/>
          <w:szCs w:val="21"/>
        </w:rPr>
      </w:pPr>
      <w:r w:rsidRPr="007A75A6">
        <w:rPr>
          <w:rFonts w:ascii="微软雅黑" w:eastAsia="微软雅黑" w:hAnsi="微软雅黑" w:hint="eastAsia"/>
          <w:szCs w:val="21"/>
        </w:rPr>
        <w:t>图8： 通过棱镜实现色散</w:t>
      </w:r>
    </w:p>
    <w:p w:rsidR="007A75A6" w:rsidRPr="007A75A6" w:rsidRDefault="007A75A6" w:rsidP="007A75A6">
      <w:pPr>
        <w:rPr>
          <w:rFonts w:ascii="微软雅黑" w:eastAsia="微软雅黑" w:hAnsi="微软雅黑"/>
          <w:b/>
          <w:bCs/>
          <w:szCs w:val="21"/>
        </w:rPr>
      </w:pPr>
      <w:r w:rsidRPr="007A75A6">
        <w:rPr>
          <w:rFonts w:ascii="微软雅黑" w:eastAsia="微软雅黑" w:hAnsi="微软雅黑"/>
          <w:b/>
          <w:bCs/>
          <w:szCs w:val="21"/>
        </w:rPr>
        <w:t>偏转、旋转和偏移棱镜</w:t>
      </w:r>
    </w:p>
    <w:p w:rsidR="007A75A6" w:rsidRPr="007A75A6" w:rsidRDefault="007A75A6" w:rsidP="007A75A6">
      <w:pPr>
        <w:rPr>
          <w:rFonts w:ascii="微软雅黑" w:eastAsia="微软雅黑" w:hAnsi="微软雅黑"/>
          <w:szCs w:val="21"/>
        </w:rPr>
      </w:pPr>
      <w:r w:rsidRPr="007A75A6">
        <w:rPr>
          <w:rFonts w:ascii="微软雅黑" w:eastAsia="微软雅黑" w:hAnsi="微软雅黑"/>
          <w:szCs w:val="21"/>
        </w:rPr>
        <w:t>偏转光线路径的棱镜，或将图像从其</w:t>
      </w:r>
      <w:proofErr w:type="gramStart"/>
      <w:r w:rsidRPr="007A75A6">
        <w:rPr>
          <w:rFonts w:ascii="微软雅黑" w:eastAsia="微软雅黑" w:hAnsi="微软雅黑"/>
          <w:szCs w:val="21"/>
        </w:rPr>
        <w:t>原始轴</w:t>
      </w:r>
      <w:proofErr w:type="gramEnd"/>
      <w:r w:rsidRPr="007A75A6">
        <w:rPr>
          <w:rFonts w:ascii="微软雅黑" w:eastAsia="微软雅黑" w:hAnsi="微软雅黑"/>
          <w:szCs w:val="21"/>
        </w:rPr>
        <w:t>偏移，在很多成像系统中很有帮助。光线通常在45°、60°、90°和180°角度偏转。这有助于聚集系统大小或调整光线路径而不影响其余的系统设置。旋转棱镜，</w:t>
      </w:r>
      <w:proofErr w:type="gramStart"/>
      <w:r w:rsidRPr="007A75A6">
        <w:rPr>
          <w:rFonts w:ascii="微软雅黑" w:eastAsia="微软雅黑" w:hAnsi="微软雅黑"/>
          <w:szCs w:val="21"/>
        </w:rPr>
        <w:t>例如道威棱镜</w:t>
      </w:r>
      <w:proofErr w:type="gramEnd"/>
      <w:r w:rsidRPr="007A75A6">
        <w:rPr>
          <w:rFonts w:ascii="微软雅黑" w:eastAsia="微软雅黑" w:hAnsi="微软雅黑"/>
          <w:szCs w:val="21"/>
        </w:rPr>
        <w:t>，用于旋转倒位后的图像。偏移棱镜保持光线路径的方向，还会将其关系调整为正常。</w:t>
      </w:r>
    </w:p>
    <w:p w:rsidR="00600BE4" w:rsidRPr="00600BE4" w:rsidRDefault="00600BE4" w:rsidP="00600BE4">
      <w:pPr>
        <w:rPr>
          <w:rFonts w:ascii="微软雅黑" w:eastAsia="微软雅黑" w:hAnsi="微软雅黑"/>
          <w:b/>
          <w:bCs/>
          <w:szCs w:val="21"/>
        </w:rPr>
      </w:pPr>
      <w:r w:rsidRPr="00600BE4">
        <w:rPr>
          <w:rFonts w:ascii="微软雅黑" w:eastAsia="微软雅黑" w:hAnsi="微软雅黑"/>
          <w:b/>
          <w:bCs/>
          <w:szCs w:val="21"/>
        </w:rPr>
        <w:lastRenderedPageBreak/>
        <w:t>棱镜选择指南</w:t>
      </w:r>
    </w:p>
    <w:p w:rsidR="00600BE4" w:rsidRPr="00600BE4" w:rsidRDefault="005A18D4" w:rsidP="00600BE4">
      <w:pPr>
        <w:rPr>
          <w:rFonts w:ascii="微软雅黑" w:eastAsia="微软雅黑" w:hAnsi="微软雅黑"/>
          <w:szCs w:val="21"/>
        </w:rPr>
      </w:pPr>
      <w:r>
        <w:rPr>
          <w:rFonts w:ascii="微软雅黑" w:eastAsia="微软雅黑" w:hAnsi="微软雅黑"/>
          <w:szCs w:val="21"/>
        </w:rPr>
        <w:t>为了帮助</w:t>
      </w:r>
      <w:r w:rsidR="00600BE4" w:rsidRPr="00600BE4">
        <w:rPr>
          <w:rFonts w:ascii="微软雅黑" w:eastAsia="微软雅黑" w:hAnsi="微软雅黑"/>
          <w:szCs w:val="21"/>
        </w:rPr>
        <w:t>选择适用于特定应用的最佳棱镜，请考虑以下最常用于光学、成像和光电工业的选择指南。</w:t>
      </w:r>
    </w:p>
    <w:p w:rsidR="00406FF4" w:rsidRPr="005A18D4" w:rsidRDefault="005A18D4">
      <w:pPr>
        <w:rPr>
          <w:rFonts w:ascii="微软雅黑" w:eastAsia="微软雅黑" w:hAnsi="微软雅黑"/>
          <w:b/>
          <w:szCs w:val="21"/>
        </w:rPr>
      </w:pPr>
      <w:r w:rsidRPr="005A18D4">
        <w:rPr>
          <w:rFonts w:ascii="微软雅黑" w:eastAsia="微软雅黑" w:hAnsi="微软雅黑" w:hint="eastAsia"/>
          <w:b/>
          <w:szCs w:val="21"/>
        </w:rPr>
        <w:t>等边棱镜 - 色散</w:t>
      </w:r>
    </w:p>
    <w:p w:rsidR="005A18D4" w:rsidRPr="005A18D4" w:rsidRDefault="005A18D4" w:rsidP="005A18D4">
      <w:pPr>
        <w:rPr>
          <w:rFonts w:ascii="微软雅黑" w:eastAsia="微软雅黑" w:hAnsi="微软雅黑"/>
          <w:szCs w:val="21"/>
        </w:rPr>
      </w:pPr>
      <w:r w:rsidRPr="005A18D4">
        <w:rPr>
          <w:rFonts w:ascii="微软雅黑" w:eastAsia="微软雅黑" w:hAnsi="微软雅黑"/>
          <w:b/>
          <w:bCs/>
          <w:szCs w:val="21"/>
        </w:rPr>
        <w:t>功能</w:t>
      </w:r>
    </w:p>
    <w:p w:rsidR="005A18D4" w:rsidRPr="005A18D4" w:rsidRDefault="005A18D4" w:rsidP="005A18D4">
      <w:pPr>
        <w:numPr>
          <w:ilvl w:val="0"/>
          <w:numId w:val="2"/>
        </w:numPr>
        <w:rPr>
          <w:rFonts w:ascii="微软雅黑" w:eastAsia="微软雅黑" w:hAnsi="微软雅黑"/>
          <w:szCs w:val="21"/>
        </w:rPr>
      </w:pPr>
      <w:r w:rsidRPr="005A18D4">
        <w:rPr>
          <w:rFonts w:ascii="微软雅黑" w:eastAsia="微软雅黑" w:hAnsi="微软雅黑"/>
          <w:szCs w:val="21"/>
        </w:rPr>
        <w:t>将白光源分散到其组件颜色</w:t>
      </w:r>
    </w:p>
    <w:p w:rsidR="005A18D4" w:rsidRPr="005A18D4" w:rsidRDefault="005A18D4" w:rsidP="005A18D4">
      <w:pPr>
        <w:rPr>
          <w:rFonts w:ascii="微软雅黑" w:eastAsia="微软雅黑" w:hAnsi="微软雅黑"/>
          <w:szCs w:val="21"/>
        </w:rPr>
      </w:pPr>
      <w:r w:rsidRPr="005A18D4">
        <w:rPr>
          <w:rFonts w:ascii="微软雅黑" w:eastAsia="微软雅黑" w:hAnsi="微软雅黑"/>
          <w:b/>
          <w:bCs/>
          <w:szCs w:val="21"/>
        </w:rPr>
        <w:t>应用</w:t>
      </w:r>
    </w:p>
    <w:p w:rsidR="005A18D4" w:rsidRPr="005A18D4" w:rsidRDefault="005A18D4" w:rsidP="005A18D4">
      <w:pPr>
        <w:numPr>
          <w:ilvl w:val="0"/>
          <w:numId w:val="3"/>
        </w:numPr>
        <w:rPr>
          <w:rFonts w:ascii="微软雅黑" w:eastAsia="微软雅黑" w:hAnsi="微软雅黑"/>
          <w:szCs w:val="21"/>
        </w:rPr>
      </w:pPr>
      <w:r w:rsidRPr="005A18D4">
        <w:rPr>
          <w:rFonts w:ascii="微软雅黑" w:eastAsia="微软雅黑" w:hAnsi="微软雅黑"/>
          <w:szCs w:val="21"/>
        </w:rPr>
        <w:t>光谱学</w:t>
      </w:r>
    </w:p>
    <w:p w:rsidR="005A18D4" w:rsidRPr="005A18D4" w:rsidRDefault="005A18D4" w:rsidP="005A18D4">
      <w:pPr>
        <w:numPr>
          <w:ilvl w:val="0"/>
          <w:numId w:val="3"/>
        </w:numPr>
        <w:rPr>
          <w:rFonts w:ascii="微软雅黑" w:eastAsia="微软雅黑" w:hAnsi="微软雅黑"/>
          <w:szCs w:val="21"/>
        </w:rPr>
      </w:pPr>
      <w:r w:rsidRPr="005A18D4">
        <w:rPr>
          <w:rFonts w:ascii="微软雅黑" w:eastAsia="微软雅黑" w:hAnsi="微软雅黑"/>
          <w:szCs w:val="21"/>
        </w:rPr>
        <w:t>电信</w:t>
      </w:r>
    </w:p>
    <w:p w:rsidR="005A18D4" w:rsidRDefault="005A18D4" w:rsidP="005A18D4">
      <w:pPr>
        <w:numPr>
          <w:ilvl w:val="0"/>
          <w:numId w:val="3"/>
        </w:numPr>
        <w:rPr>
          <w:rFonts w:ascii="微软雅黑" w:eastAsia="微软雅黑" w:hAnsi="微软雅黑"/>
          <w:szCs w:val="21"/>
        </w:rPr>
      </w:pPr>
      <w:r w:rsidRPr="005A18D4">
        <w:rPr>
          <w:rFonts w:ascii="微软雅黑" w:eastAsia="微软雅黑" w:hAnsi="微软雅黑"/>
          <w:szCs w:val="21"/>
        </w:rPr>
        <w:t>波长分开</w:t>
      </w:r>
    </w:p>
    <w:p w:rsidR="00DB5229" w:rsidRPr="005A18D4" w:rsidRDefault="00DB5229" w:rsidP="00DB5229">
      <w:pPr>
        <w:ind w:left="720"/>
        <w:jc w:val="right"/>
        <w:rPr>
          <w:rFonts w:ascii="微软雅黑" w:eastAsia="微软雅黑" w:hAnsi="微软雅黑"/>
          <w:szCs w:val="21"/>
        </w:rPr>
      </w:pPr>
      <w:r>
        <w:rPr>
          <w:noProof/>
        </w:rPr>
        <w:drawing>
          <wp:inline distT="0" distB="0" distL="0" distR="0" wp14:anchorId="5C677DED" wp14:editId="373A8A0D">
            <wp:extent cx="1047619" cy="79047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7619" cy="790476"/>
                    </a:xfrm>
                    <a:prstGeom prst="rect">
                      <a:avLst/>
                    </a:prstGeom>
                  </pic:spPr>
                </pic:pic>
              </a:graphicData>
            </a:graphic>
          </wp:inline>
        </w:drawing>
      </w:r>
    </w:p>
    <w:p w:rsidR="00406FF4" w:rsidRPr="00460849" w:rsidRDefault="00DB5229" w:rsidP="00DB5229">
      <w:pPr>
        <w:jc w:val="center"/>
        <w:rPr>
          <w:rFonts w:ascii="微软雅黑" w:eastAsia="微软雅黑" w:hAnsi="微软雅黑"/>
          <w:szCs w:val="21"/>
        </w:rPr>
      </w:pPr>
      <w:r>
        <w:rPr>
          <w:noProof/>
        </w:rPr>
        <w:drawing>
          <wp:inline distT="0" distB="0" distL="0" distR="0" wp14:anchorId="2CC040F5" wp14:editId="356423B7">
            <wp:extent cx="3352381" cy="2895238"/>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381" cy="2895238"/>
                    </a:xfrm>
                    <a:prstGeom prst="rect">
                      <a:avLst/>
                    </a:prstGeom>
                  </pic:spPr>
                </pic:pic>
              </a:graphicData>
            </a:graphic>
          </wp:inline>
        </w:drawing>
      </w:r>
    </w:p>
    <w:p w:rsidR="00406FF4" w:rsidRPr="00CE2AED" w:rsidRDefault="00CE2AED">
      <w:pPr>
        <w:rPr>
          <w:rFonts w:ascii="微软雅黑" w:eastAsia="微软雅黑" w:hAnsi="微软雅黑"/>
          <w:b/>
          <w:sz w:val="22"/>
          <w:szCs w:val="21"/>
        </w:rPr>
      </w:pPr>
      <w:r w:rsidRPr="00CE2AED">
        <w:rPr>
          <w:rFonts w:ascii="微软雅黑" w:eastAsia="微软雅黑" w:hAnsi="微软雅黑" w:hint="eastAsia"/>
          <w:b/>
          <w:sz w:val="22"/>
          <w:szCs w:val="21"/>
        </w:rPr>
        <w:t>利</w:t>
      </w:r>
      <w:proofErr w:type="gramStart"/>
      <w:r w:rsidRPr="00CE2AED">
        <w:rPr>
          <w:rFonts w:ascii="微软雅黑" w:eastAsia="微软雅黑" w:hAnsi="微软雅黑" w:hint="eastAsia"/>
          <w:b/>
          <w:sz w:val="22"/>
          <w:szCs w:val="21"/>
        </w:rPr>
        <w:t>特</w:t>
      </w:r>
      <w:proofErr w:type="gramEnd"/>
      <w:r w:rsidRPr="00CE2AED">
        <w:rPr>
          <w:rFonts w:ascii="微软雅黑" w:eastAsia="微软雅黑" w:hAnsi="微软雅黑" w:hint="eastAsia"/>
          <w:b/>
          <w:sz w:val="22"/>
          <w:szCs w:val="21"/>
        </w:rPr>
        <w:t>罗棱镜 - 色散、偏转</w:t>
      </w:r>
    </w:p>
    <w:p w:rsidR="00CE2AED" w:rsidRPr="00CE2AED" w:rsidRDefault="00CE2AED" w:rsidP="00CE2AED">
      <w:pPr>
        <w:rPr>
          <w:rFonts w:ascii="微软雅黑" w:eastAsia="微软雅黑" w:hAnsi="微软雅黑"/>
          <w:szCs w:val="21"/>
        </w:rPr>
      </w:pPr>
      <w:r w:rsidRPr="00CE2AED">
        <w:rPr>
          <w:rFonts w:ascii="微软雅黑" w:eastAsia="微软雅黑" w:hAnsi="微软雅黑"/>
          <w:b/>
          <w:bCs/>
          <w:szCs w:val="21"/>
        </w:rPr>
        <w:t>功能</w:t>
      </w:r>
    </w:p>
    <w:p w:rsidR="00CE2AED" w:rsidRPr="00CE2AED" w:rsidRDefault="00CE2AED" w:rsidP="00CE2AED">
      <w:pPr>
        <w:numPr>
          <w:ilvl w:val="0"/>
          <w:numId w:val="4"/>
        </w:numPr>
        <w:rPr>
          <w:rFonts w:ascii="微软雅黑" w:eastAsia="微软雅黑" w:hAnsi="微软雅黑"/>
          <w:szCs w:val="21"/>
        </w:rPr>
      </w:pPr>
      <w:r w:rsidRPr="00CE2AED">
        <w:rPr>
          <w:rFonts w:ascii="微软雅黑" w:eastAsia="微软雅黑" w:hAnsi="微软雅黑"/>
          <w:szCs w:val="21"/>
        </w:rPr>
        <w:t>未镀膜：将白光源分散到其组件颜色</w:t>
      </w:r>
    </w:p>
    <w:p w:rsidR="00CE2AED" w:rsidRPr="00CE2AED" w:rsidRDefault="00CE2AED" w:rsidP="00CE2AED">
      <w:pPr>
        <w:numPr>
          <w:ilvl w:val="0"/>
          <w:numId w:val="4"/>
        </w:numPr>
        <w:rPr>
          <w:rFonts w:ascii="微软雅黑" w:eastAsia="微软雅黑" w:hAnsi="微软雅黑"/>
          <w:szCs w:val="21"/>
        </w:rPr>
      </w:pPr>
      <w:r w:rsidRPr="00CE2AED">
        <w:rPr>
          <w:rFonts w:ascii="微软雅黑" w:eastAsia="微软雅黑" w:hAnsi="微软雅黑"/>
          <w:szCs w:val="21"/>
        </w:rPr>
        <w:lastRenderedPageBreak/>
        <w:t>镀膜：将光线偏转60°</w:t>
      </w:r>
    </w:p>
    <w:p w:rsidR="00CE2AED" w:rsidRPr="00CE2AED" w:rsidRDefault="00CE2AED" w:rsidP="00CE2AED">
      <w:pPr>
        <w:numPr>
          <w:ilvl w:val="0"/>
          <w:numId w:val="4"/>
        </w:numPr>
        <w:rPr>
          <w:rFonts w:ascii="微软雅黑" w:eastAsia="微软雅黑" w:hAnsi="微软雅黑"/>
          <w:szCs w:val="21"/>
        </w:rPr>
      </w:pPr>
      <w:r w:rsidRPr="00CE2AED">
        <w:rPr>
          <w:rFonts w:ascii="微软雅黑" w:eastAsia="微软雅黑" w:hAnsi="微软雅黑"/>
          <w:szCs w:val="21"/>
        </w:rPr>
        <w:t>图像为右旋性</w:t>
      </w:r>
    </w:p>
    <w:p w:rsidR="00CE2AED" w:rsidRPr="00CE2AED" w:rsidRDefault="00CE2AED" w:rsidP="00CE2AED">
      <w:pPr>
        <w:rPr>
          <w:rFonts w:ascii="微软雅黑" w:eastAsia="微软雅黑" w:hAnsi="微软雅黑"/>
          <w:szCs w:val="21"/>
        </w:rPr>
      </w:pPr>
      <w:r w:rsidRPr="00CE2AED">
        <w:rPr>
          <w:rFonts w:ascii="微软雅黑" w:eastAsia="微软雅黑" w:hAnsi="微软雅黑"/>
          <w:b/>
          <w:bCs/>
          <w:szCs w:val="21"/>
        </w:rPr>
        <w:t>应用</w:t>
      </w:r>
    </w:p>
    <w:p w:rsidR="00CE2AED" w:rsidRPr="00CE2AED" w:rsidRDefault="00CE2AED" w:rsidP="00CE2AED">
      <w:pPr>
        <w:numPr>
          <w:ilvl w:val="0"/>
          <w:numId w:val="5"/>
        </w:numPr>
        <w:rPr>
          <w:rFonts w:ascii="微软雅黑" w:eastAsia="微软雅黑" w:hAnsi="微软雅黑"/>
          <w:szCs w:val="21"/>
        </w:rPr>
      </w:pPr>
      <w:r w:rsidRPr="00CE2AED">
        <w:rPr>
          <w:rFonts w:ascii="微软雅黑" w:eastAsia="微软雅黑" w:hAnsi="微软雅黑"/>
          <w:szCs w:val="21"/>
        </w:rPr>
        <w:t>光谱学（未镀膜</w:t>
      </w:r>
    </w:p>
    <w:p w:rsidR="00CE2AED" w:rsidRPr="00CE2AED" w:rsidRDefault="00CE2AED" w:rsidP="00CE2AED">
      <w:pPr>
        <w:numPr>
          <w:ilvl w:val="0"/>
          <w:numId w:val="5"/>
        </w:numPr>
        <w:rPr>
          <w:rFonts w:ascii="微软雅黑" w:eastAsia="微软雅黑" w:hAnsi="微软雅黑"/>
          <w:szCs w:val="21"/>
        </w:rPr>
      </w:pPr>
      <w:r w:rsidRPr="00CE2AED">
        <w:rPr>
          <w:rFonts w:ascii="微软雅黑" w:eastAsia="微软雅黑" w:hAnsi="微软雅黑"/>
          <w:szCs w:val="21"/>
        </w:rPr>
        <w:t>多光谱激光系统调节（镀膜）</w:t>
      </w:r>
    </w:p>
    <w:p w:rsidR="00406FF4" w:rsidRPr="00CE2AED" w:rsidRDefault="00D60CE2" w:rsidP="00D60CE2">
      <w:pPr>
        <w:jc w:val="right"/>
        <w:rPr>
          <w:rFonts w:ascii="微软雅黑" w:eastAsia="微软雅黑" w:hAnsi="微软雅黑"/>
          <w:szCs w:val="21"/>
        </w:rPr>
      </w:pPr>
      <w:r>
        <w:rPr>
          <w:noProof/>
        </w:rPr>
        <w:drawing>
          <wp:inline distT="0" distB="0" distL="0" distR="0" wp14:anchorId="659E4028" wp14:editId="3E80D962">
            <wp:extent cx="1047619" cy="76190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7619" cy="761905"/>
                    </a:xfrm>
                    <a:prstGeom prst="rect">
                      <a:avLst/>
                    </a:prstGeom>
                  </pic:spPr>
                </pic:pic>
              </a:graphicData>
            </a:graphic>
          </wp:inline>
        </w:drawing>
      </w:r>
    </w:p>
    <w:p w:rsidR="00406FF4" w:rsidRPr="00460849" w:rsidRDefault="00D60CE2" w:rsidP="00D60CE2">
      <w:pPr>
        <w:jc w:val="center"/>
        <w:rPr>
          <w:rFonts w:ascii="微软雅黑" w:eastAsia="微软雅黑" w:hAnsi="微软雅黑"/>
          <w:szCs w:val="21"/>
        </w:rPr>
      </w:pPr>
      <w:r>
        <w:rPr>
          <w:noProof/>
        </w:rPr>
        <w:drawing>
          <wp:inline distT="0" distB="0" distL="0" distR="0" wp14:anchorId="41A170DC" wp14:editId="120C88F1">
            <wp:extent cx="2447619" cy="2190476"/>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619" cy="2190476"/>
                    </a:xfrm>
                    <a:prstGeom prst="rect">
                      <a:avLst/>
                    </a:prstGeom>
                  </pic:spPr>
                </pic:pic>
              </a:graphicData>
            </a:graphic>
          </wp:inline>
        </w:drawing>
      </w:r>
    </w:p>
    <w:p w:rsidR="00406FF4" w:rsidRPr="00EE22C5" w:rsidRDefault="00EE22C5">
      <w:pPr>
        <w:rPr>
          <w:rFonts w:ascii="微软雅黑" w:eastAsia="微软雅黑" w:hAnsi="微软雅黑"/>
          <w:b/>
          <w:sz w:val="22"/>
          <w:szCs w:val="21"/>
        </w:rPr>
      </w:pPr>
      <w:r w:rsidRPr="00EE22C5">
        <w:rPr>
          <w:rFonts w:ascii="微软雅黑" w:eastAsia="微软雅黑" w:hAnsi="微软雅黑" w:hint="eastAsia"/>
          <w:b/>
          <w:sz w:val="22"/>
          <w:szCs w:val="21"/>
        </w:rPr>
        <w:t>直角棱镜 - 偏转、偏移</w:t>
      </w:r>
    </w:p>
    <w:p w:rsidR="00EE22C5" w:rsidRPr="00EE22C5" w:rsidRDefault="00EE22C5" w:rsidP="00EE22C5">
      <w:pPr>
        <w:rPr>
          <w:rFonts w:ascii="微软雅黑" w:eastAsia="微软雅黑" w:hAnsi="微软雅黑"/>
          <w:szCs w:val="21"/>
        </w:rPr>
      </w:pPr>
      <w:r w:rsidRPr="00EE22C5">
        <w:rPr>
          <w:rFonts w:ascii="微软雅黑" w:eastAsia="微软雅黑" w:hAnsi="微软雅黑"/>
          <w:b/>
          <w:bCs/>
          <w:szCs w:val="21"/>
        </w:rPr>
        <w:t>功能</w:t>
      </w:r>
    </w:p>
    <w:p w:rsidR="00EE22C5" w:rsidRPr="00EE22C5" w:rsidRDefault="00EE22C5" w:rsidP="00EE22C5">
      <w:pPr>
        <w:numPr>
          <w:ilvl w:val="0"/>
          <w:numId w:val="6"/>
        </w:numPr>
        <w:rPr>
          <w:rFonts w:ascii="微软雅黑" w:eastAsia="微软雅黑" w:hAnsi="微软雅黑"/>
          <w:szCs w:val="21"/>
        </w:rPr>
      </w:pPr>
      <w:r w:rsidRPr="00EE22C5">
        <w:rPr>
          <w:rFonts w:ascii="微软雅黑" w:eastAsia="微软雅黑" w:hAnsi="微软雅黑"/>
          <w:szCs w:val="21"/>
        </w:rPr>
        <w:t>将光线偏转90°</w:t>
      </w:r>
    </w:p>
    <w:p w:rsidR="00EE22C5" w:rsidRPr="00EE22C5" w:rsidRDefault="00EE22C5" w:rsidP="00EE22C5">
      <w:pPr>
        <w:numPr>
          <w:ilvl w:val="0"/>
          <w:numId w:val="6"/>
        </w:numPr>
        <w:rPr>
          <w:rFonts w:ascii="微软雅黑" w:eastAsia="微软雅黑" w:hAnsi="微软雅黑"/>
          <w:szCs w:val="21"/>
        </w:rPr>
      </w:pPr>
      <w:r w:rsidRPr="00EE22C5">
        <w:rPr>
          <w:rFonts w:ascii="微软雅黑" w:eastAsia="微软雅黑" w:hAnsi="微软雅黑"/>
          <w:szCs w:val="21"/>
        </w:rPr>
        <w:t>图像为左旋性</w:t>
      </w:r>
    </w:p>
    <w:p w:rsidR="00EE22C5" w:rsidRPr="00EE22C5" w:rsidRDefault="00EE22C5" w:rsidP="00EE22C5">
      <w:pPr>
        <w:numPr>
          <w:ilvl w:val="0"/>
          <w:numId w:val="6"/>
        </w:numPr>
        <w:rPr>
          <w:rFonts w:ascii="微软雅黑" w:eastAsia="微软雅黑" w:hAnsi="微软雅黑"/>
          <w:szCs w:val="21"/>
        </w:rPr>
      </w:pPr>
      <w:r w:rsidRPr="00EE22C5">
        <w:rPr>
          <w:rFonts w:ascii="微软雅黑" w:eastAsia="微软雅黑" w:hAnsi="微软雅黑"/>
          <w:szCs w:val="21"/>
        </w:rPr>
        <w:t>组合用于图像/光束偏移</w:t>
      </w:r>
    </w:p>
    <w:p w:rsidR="00EE22C5" w:rsidRPr="00EE22C5" w:rsidRDefault="00EE22C5" w:rsidP="00EE22C5">
      <w:pPr>
        <w:rPr>
          <w:rFonts w:ascii="微软雅黑" w:eastAsia="微软雅黑" w:hAnsi="微软雅黑"/>
          <w:szCs w:val="21"/>
        </w:rPr>
      </w:pPr>
      <w:r w:rsidRPr="00EE22C5">
        <w:rPr>
          <w:rFonts w:ascii="微软雅黑" w:eastAsia="微软雅黑" w:hAnsi="微软雅黑"/>
          <w:b/>
          <w:bCs/>
          <w:szCs w:val="21"/>
        </w:rPr>
        <w:t>应用</w:t>
      </w:r>
    </w:p>
    <w:p w:rsidR="00EE22C5" w:rsidRPr="00EE22C5" w:rsidRDefault="00EE22C5" w:rsidP="00EE22C5">
      <w:pPr>
        <w:numPr>
          <w:ilvl w:val="0"/>
          <w:numId w:val="7"/>
        </w:numPr>
        <w:rPr>
          <w:rFonts w:ascii="微软雅黑" w:eastAsia="微软雅黑" w:hAnsi="微软雅黑"/>
          <w:szCs w:val="21"/>
        </w:rPr>
      </w:pPr>
      <w:r w:rsidRPr="00EE22C5">
        <w:rPr>
          <w:rFonts w:ascii="微软雅黑" w:eastAsia="微软雅黑" w:hAnsi="微软雅黑"/>
          <w:szCs w:val="21"/>
        </w:rPr>
        <w:t>内镜</w:t>
      </w:r>
    </w:p>
    <w:p w:rsidR="00EE22C5" w:rsidRPr="00EE22C5" w:rsidRDefault="00EE22C5" w:rsidP="00EE22C5">
      <w:pPr>
        <w:numPr>
          <w:ilvl w:val="0"/>
          <w:numId w:val="7"/>
        </w:numPr>
        <w:rPr>
          <w:rFonts w:ascii="微软雅黑" w:eastAsia="微软雅黑" w:hAnsi="微软雅黑"/>
          <w:szCs w:val="21"/>
        </w:rPr>
      </w:pPr>
      <w:r w:rsidRPr="00EE22C5">
        <w:rPr>
          <w:rFonts w:ascii="微软雅黑" w:eastAsia="微软雅黑" w:hAnsi="微软雅黑"/>
          <w:szCs w:val="21"/>
        </w:rPr>
        <w:t>显微镜</w:t>
      </w:r>
    </w:p>
    <w:p w:rsidR="00EE22C5" w:rsidRPr="00EE22C5" w:rsidRDefault="00EE22C5" w:rsidP="00EE22C5">
      <w:pPr>
        <w:numPr>
          <w:ilvl w:val="0"/>
          <w:numId w:val="7"/>
        </w:numPr>
        <w:rPr>
          <w:rFonts w:ascii="微软雅黑" w:eastAsia="微软雅黑" w:hAnsi="微软雅黑"/>
          <w:szCs w:val="21"/>
        </w:rPr>
      </w:pPr>
      <w:r w:rsidRPr="00EE22C5">
        <w:rPr>
          <w:rFonts w:ascii="微软雅黑" w:eastAsia="微软雅黑" w:hAnsi="微软雅黑"/>
          <w:szCs w:val="21"/>
        </w:rPr>
        <w:t>激光校准</w:t>
      </w:r>
    </w:p>
    <w:p w:rsidR="00EE22C5" w:rsidRPr="00EE22C5" w:rsidRDefault="00EE22C5" w:rsidP="00EE22C5">
      <w:pPr>
        <w:numPr>
          <w:ilvl w:val="0"/>
          <w:numId w:val="7"/>
        </w:numPr>
        <w:rPr>
          <w:rFonts w:ascii="微软雅黑" w:eastAsia="微软雅黑" w:hAnsi="微软雅黑"/>
          <w:szCs w:val="21"/>
        </w:rPr>
      </w:pPr>
      <w:r w:rsidRPr="00EE22C5">
        <w:rPr>
          <w:rFonts w:ascii="微软雅黑" w:eastAsia="微软雅黑" w:hAnsi="微软雅黑"/>
          <w:szCs w:val="21"/>
        </w:rPr>
        <w:lastRenderedPageBreak/>
        <w:t>医疗仪器</w:t>
      </w:r>
    </w:p>
    <w:p w:rsidR="00406FF4" w:rsidRPr="00460849" w:rsidRDefault="00CA0A52" w:rsidP="00CA0A52">
      <w:pPr>
        <w:jc w:val="right"/>
        <w:rPr>
          <w:rFonts w:ascii="微软雅黑" w:eastAsia="微软雅黑" w:hAnsi="微软雅黑"/>
          <w:szCs w:val="21"/>
        </w:rPr>
      </w:pPr>
      <w:r>
        <w:rPr>
          <w:noProof/>
        </w:rPr>
        <w:drawing>
          <wp:inline distT="0" distB="0" distL="0" distR="0" wp14:anchorId="6AD406E2" wp14:editId="70BA63E2">
            <wp:extent cx="1047619" cy="790476"/>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7619" cy="790476"/>
                    </a:xfrm>
                    <a:prstGeom prst="rect">
                      <a:avLst/>
                    </a:prstGeom>
                  </pic:spPr>
                </pic:pic>
              </a:graphicData>
            </a:graphic>
          </wp:inline>
        </w:drawing>
      </w:r>
    </w:p>
    <w:p w:rsidR="00406FF4" w:rsidRPr="00460849" w:rsidRDefault="00CA0A52" w:rsidP="00CA0A52">
      <w:pPr>
        <w:jc w:val="center"/>
        <w:rPr>
          <w:rFonts w:ascii="微软雅黑" w:eastAsia="微软雅黑" w:hAnsi="微软雅黑"/>
          <w:szCs w:val="21"/>
        </w:rPr>
      </w:pPr>
      <w:r>
        <w:rPr>
          <w:noProof/>
        </w:rPr>
        <w:drawing>
          <wp:inline distT="0" distB="0" distL="0" distR="0" wp14:anchorId="75B6AC8C" wp14:editId="1BF07692">
            <wp:extent cx="3285714" cy="317142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5714" cy="3171429"/>
                    </a:xfrm>
                    <a:prstGeom prst="rect">
                      <a:avLst/>
                    </a:prstGeom>
                  </pic:spPr>
                </pic:pic>
              </a:graphicData>
            </a:graphic>
          </wp:inline>
        </w:drawing>
      </w:r>
    </w:p>
    <w:p w:rsidR="00406FF4" w:rsidRPr="00CA0A52" w:rsidRDefault="00CA0A52">
      <w:pPr>
        <w:rPr>
          <w:rFonts w:ascii="微软雅黑" w:eastAsia="微软雅黑" w:hAnsi="微软雅黑"/>
          <w:b/>
          <w:sz w:val="22"/>
          <w:szCs w:val="21"/>
        </w:rPr>
      </w:pPr>
      <w:r w:rsidRPr="00CA0A52">
        <w:rPr>
          <w:rFonts w:ascii="微软雅黑" w:eastAsia="微软雅黑" w:hAnsi="微软雅黑" w:hint="eastAsia"/>
          <w:b/>
          <w:sz w:val="22"/>
          <w:szCs w:val="21"/>
        </w:rPr>
        <w:t>五角棱镜 - 偏转</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功能</w:t>
      </w:r>
    </w:p>
    <w:p w:rsidR="00CA0A52" w:rsidRPr="00CA0A52" w:rsidRDefault="00CA0A52" w:rsidP="00CA0A52">
      <w:pPr>
        <w:numPr>
          <w:ilvl w:val="0"/>
          <w:numId w:val="8"/>
        </w:numPr>
        <w:rPr>
          <w:rFonts w:ascii="微软雅黑" w:eastAsia="微软雅黑" w:hAnsi="微软雅黑"/>
          <w:szCs w:val="21"/>
        </w:rPr>
      </w:pPr>
      <w:r w:rsidRPr="00CA0A52">
        <w:rPr>
          <w:rFonts w:ascii="微软雅黑" w:eastAsia="微软雅黑" w:hAnsi="微软雅黑"/>
          <w:szCs w:val="21"/>
        </w:rPr>
        <w:t>将光线偏转90°</w:t>
      </w:r>
    </w:p>
    <w:p w:rsidR="00CA0A52" w:rsidRPr="00CA0A52" w:rsidRDefault="00CA0A52" w:rsidP="00CA0A52">
      <w:pPr>
        <w:numPr>
          <w:ilvl w:val="0"/>
          <w:numId w:val="8"/>
        </w:numPr>
        <w:rPr>
          <w:rFonts w:ascii="微软雅黑" w:eastAsia="微软雅黑" w:hAnsi="微软雅黑"/>
          <w:szCs w:val="21"/>
        </w:rPr>
      </w:pPr>
      <w:r w:rsidRPr="00CA0A52">
        <w:rPr>
          <w:rFonts w:ascii="微软雅黑" w:eastAsia="微软雅黑" w:hAnsi="微软雅黑"/>
          <w:szCs w:val="21"/>
        </w:rPr>
        <w:t>图像为右旋性</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应用</w:t>
      </w:r>
    </w:p>
    <w:p w:rsidR="00CA0A52" w:rsidRPr="00CA0A52" w:rsidRDefault="00CA0A52" w:rsidP="00CA0A52">
      <w:pPr>
        <w:numPr>
          <w:ilvl w:val="0"/>
          <w:numId w:val="9"/>
        </w:numPr>
        <w:rPr>
          <w:rFonts w:ascii="微软雅黑" w:eastAsia="微软雅黑" w:hAnsi="微软雅黑"/>
          <w:szCs w:val="21"/>
        </w:rPr>
      </w:pPr>
      <w:r w:rsidRPr="00CA0A52">
        <w:rPr>
          <w:rFonts w:ascii="微软雅黑" w:eastAsia="微软雅黑" w:hAnsi="微软雅黑"/>
          <w:szCs w:val="21"/>
        </w:rPr>
        <w:t>视觉瞄准</w:t>
      </w:r>
    </w:p>
    <w:p w:rsidR="00CA0A52" w:rsidRPr="00CA0A52" w:rsidRDefault="00CA0A52" w:rsidP="00CA0A52">
      <w:pPr>
        <w:numPr>
          <w:ilvl w:val="0"/>
          <w:numId w:val="9"/>
        </w:numPr>
        <w:rPr>
          <w:rFonts w:ascii="微软雅黑" w:eastAsia="微软雅黑" w:hAnsi="微软雅黑"/>
          <w:szCs w:val="21"/>
        </w:rPr>
      </w:pPr>
      <w:r w:rsidRPr="00CA0A52">
        <w:rPr>
          <w:rFonts w:ascii="微软雅黑" w:eastAsia="微软雅黑" w:hAnsi="微软雅黑"/>
          <w:szCs w:val="21"/>
        </w:rPr>
        <w:t>投影</w:t>
      </w:r>
    </w:p>
    <w:p w:rsidR="00CA0A52" w:rsidRPr="00CA0A52" w:rsidRDefault="00CA0A52" w:rsidP="00CA0A52">
      <w:pPr>
        <w:numPr>
          <w:ilvl w:val="0"/>
          <w:numId w:val="9"/>
        </w:numPr>
        <w:rPr>
          <w:rFonts w:ascii="微软雅黑" w:eastAsia="微软雅黑" w:hAnsi="微软雅黑"/>
          <w:szCs w:val="21"/>
        </w:rPr>
      </w:pPr>
      <w:r w:rsidRPr="00CA0A52">
        <w:rPr>
          <w:rFonts w:ascii="微软雅黑" w:eastAsia="微软雅黑" w:hAnsi="微软雅黑"/>
          <w:szCs w:val="21"/>
        </w:rPr>
        <w:t>测量</w:t>
      </w:r>
    </w:p>
    <w:p w:rsidR="00CA0A52" w:rsidRPr="00CA0A52" w:rsidRDefault="00CA0A52" w:rsidP="00CA0A52">
      <w:pPr>
        <w:numPr>
          <w:ilvl w:val="0"/>
          <w:numId w:val="9"/>
        </w:numPr>
        <w:rPr>
          <w:rFonts w:ascii="微软雅黑" w:eastAsia="微软雅黑" w:hAnsi="微软雅黑"/>
          <w:szCs w:val="21"/>
        </w:rPr>
      </w:pPr>
      <w:r w:rsidRPr="00CA0A52">
        <w:rPr>
          <w:rFonts w:ascii="微软雅黑" w:eastAsia="微软雅黑" w:hAnsi="微软雅黑"/>
          <w:szCs w:val="21"/>
        </w:rPr>
        <w:t>显示系统</w:t>
      </w:r>
    </w:p>
    <w:p w:rsidR="00406FF4" w:rsidRPr="00460849" w:rsidRDefault="00CA0A52" w:rsidP="00CA0A52">
      <w:pPr>
        <w:jc w:val="right"/>
        <w:rPr>
          <w:rFonts w:ascii="微软雅黑" w:eastAsia="微软雅黑" w:hAnsi="微软雅黑"/>
          <w:szCs w:val="21"/>
        </w:rPr>
      </w:pPr>
      <w:r>
        <w:rPr>
          <w:noProof/>
        </w:rPr>
        <w:lastRenderedPageBreak/>
        <w:drawing>
          <wp:inline distT="0" distB="0" distL="0" distR="0" wp14:anchorId="39B478FD" wp14:editId="16D9DD51">
            <wp:extent cx="1038095" cy="82857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8095" cy="828571"/>
                    </a:xfrm>
                    <a:prstGeom prst="rect">
                      <a:avLst/>
                    </a:prstGeom>
                  </pic:spPr>
                </pic:pic>
              </a:graphicData>
            </a:graphic>
          </wp:inline>
        </w:drawing>
      </w:r>
    </w:p>
    <w:p w:rsidR="00406FF4" w:rsidRDefault="00CA0A52" w:rsidP="00CA0A52">
      <w:pPr>
        <w:jc w:val="center"/>
        <w:rPr>
          <w:rFonts w:ascii="微软雅黑" w:eastAsia="微软雅黑" w:hAnsi="微软雅黑"/>
          <w:szCs w:val="21"/>
        </w:rPr>
      </w:pPr>
      <w:r>
        <w:rPr>
          <w:noProof/>
        </w:rPr>
        <w:drawing>
          <wp:inline distT="0" distB="0" distL="0" distR="0" wp14:anchorId="2D07A351" wp14:editId="416B64C4">
            <wp:extent cx="3438095" cy="25809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095" cy="2580952"/>
                    </a:xfrm>
                    <a:prstGeom prst="rect">
                      <a:avLst/>
                    </a:prstGeom>
                  </pic:spPr>
                </pic:pic>
              </a:graphicData>
            </a:graphic>
          </wp:inline>
        </w:drawing>
      </w:r>
    </w:p>
    <w:p w:rsidR="00CA0A52" w:rsidRPr="00CA0A52" w:rsidRDefault="00CA0A52">
      <w:pPr>
        <w:rPr>
          <w:rFonts w:ascii="微软雅黑" w:eastAsia="微软雅黑" w:hAnsi="微软雅黑"/>
          <w:b/>
          <w:sz w:val="22"/>
          <w:szCs w:val="21"/>
        </w:rPr>
      </w:pPr>
      <w:r w:rsidRPr="00CA0A52">
        <w:rPr>
          <w:rFonts w:ascii="微软雅黑" w:eastAsia="微软雅黑" w:hAnsi="微软雅黑" w:hint="eastAsia"/>
          <w:b/>
          <w:sz w:val="22"/>
          <w:szCs w:val="21"/>
        </w:rPr>
        <w:t>半五角棱镜 - 偏转</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功能</w:t>
      </w:r>
    </w:p>
    <w:p w:rsidR="00CA0A52" w:rsidRPr="00CA0A52" w:rsidRDefault="00CA0A52" w:rsidP="00CA0A52">
      <w:pPr>
        <w:numPr>
          <w:ilvl w:val="0"/>
          <w:numId w:val="10"/>
        </w:numPr>
        <w:rPr>
          <w:rFonts w:ascii="微软雅黑" w:eastAsia="微软雅黑" w:hAnsi="微软雅黑"/>
          <w:szCs w:val="21"/>
        </w:rPr>
      </w:pPr>
      <w:r w:rsidRPr="00CA0A52">
        <w:rPr>
          <w:rFonts w:ascii="微软雅黑" w:eastAsia="微软雅黑" w:hAnsi="微软雅黑"/>
          <w:szCs w:val="21"/>
        </w:rPr>
        <w:t>将光线偏转45°</w:t>
      </w:r>
    </w:p>
    <w:p w:rsidR="00CA0A52" w:rsidRPr="00CA0A52" w:rsidRDefault="00CA0A52" w:rsidP="00CA0A52">
      <w:pPr>
        <w:numPr>
          <w:ilvl w:val="0"/>
          <w:numId w:val="10"/>
        </w:numPr>
        <w:rPr>
          <w:rFonts w:ascii="微软雅黑" w:eastAsia="微软雅黑" w:hAnsi="微软雅黑"/>
          <w:szCs w:val="21"/>
        </w:rPr>
      </w:pPr>
      <w:r w:rsidRPr="00CA0A52">
        <w:rPr>
          <w:rFonts w:ascii="微软雅黑" w:eastAsia="微软雅黑" w:hAnsi="微软雅黑"/>
          <w:szCs w:val="21"/>
        </w:rPr>
        <w:t>图像为右旋性</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应用</w:t>
      </w:r>
    </w:p>
    <w:p w:rsidR="00CA0A52" w:rsidRPr="00CA0A52" w:rsidRDefault="00CA0A52" w:rsidP="00CA0A52">
      <w:pPr>
        <w:numPr>
          <w:ilvl w:val="0"/>
          <w:numId w:val="11"/>
        </w:numPr>
        <w:rPr>
          <w:rFonts w:ascii="微软雅黑" w:eastAsia="微软雅黑" w:hAnsi="微软雅黑"/>
          <w:szCs w:val="21"/>
        </w:rPr>
      </w:pPr>
      <w:proofErr w:type="gramStart"/>
      <w:r w:rsidRPr="00CA0A52">
        <w:rPr>
          <w:rFonts w:ascii="微软雅黑" w:eastAsia="微软雅黑" w:hAnsi="微软雅黑"/>
          <w:szCs w:val="21"/>
        </w:rPr>
        <w:t>佩肯正像</w:t>
      </w:r>
      <w:proofErr w:type="gramEnd"/>
      <w:r w:rsidRPr="00CA0A52">
        <w:rPr>
          <w:rFonts w:ascii="微软雅黑" w:eastAsia="微软雅黑" w:hAnsi="微软雅黑"/>
          <w:szCs w:val="21"/>
        </w:rPr>
        <w:t>镜组件</w:t>
      </w:r>
    </w:p>
    <w:p w:rsidR="00CA0A52" w:rsidRDefault="00CA0A52" w:rsidP="00CA0A52">
      <w:pPr>
        <w:jc w:val="right"/>
        <w:rPr>
          <w:rFonts w:ascii="微软雅黑" w:eastAsia="微软雅黑" w:hAnsi="微软雅黑"/>
          <w:szCs w:val="21"/>
        </w:rPr>
      </w:pPr>
      <w:r>
        <w:rPr>
          <w:noProof/>
        </w:rPr>
        <w:drawing>
          <wp:inline distT="0" distB="0" distL="0" distR="0" wp14:anchorId="541ED73E" wp14:editId="73F43586">
            <wp:extent cx="1038095" cy="79047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38095" cy="790476"/>
                    </a:xfrm>
                    <a:prstGeom prst="rect">
                      <a:avLst/>
                    </a:prstGeom>
                  </pic:spPr>
                </pic:pic>
              </a:graphicData>
            </a:graphic>
          </wp:inline>
        </w:drawing>
      </w:r>
    </w:p>
    <w:p w:rsidR="00CA0A52" w:rsidRDefault="00CA0A52" w:rsidP="00CA0A52">
      <w:pPr>
        <w:jc w:val="center"/>
        <w:rPr>
          <w:rFonts w:ascii="微软雅黑" w:eastAsia="微软雅黑" w:hAnsi="微软雅黑"/>
          <w:szCs w:val="21"/>
        </w:rPr>
      </w:pPr>
      <w:r>
        <w:rPr>
          <w:noProof/>
        </w:rPr>
        <w:drawing>
          <wp:inline distT="0" distB="0" distL="0" distR="0" wp14:anchorId="25E42187" wp14:editId="42ADEB9A">
            <wp:extent cx="2209524" cy="172381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9524" cy="1723810"/>
                    </a:xfrm>
                    <a:prstGeom prst="rect">
                      <a:avLst/>
                    </a:prstGeom>
                  </pic:spPr>
                </pic:pic>
              </a:graphicData>
            </a:graphic>
          </wp:inline>
        </w:drawing>
      </w:r>
    </w:p>
    <w:p w:rsidR="00CA0A52" w:rsidRPr="00CA0A52" w:rsidRDefault="00CA0A52">
      <w:pPr>
        <w:rPr>
          <w:rFonts w:ascii="微软雅黑" w:eastAsia="微软雅黑" w:hAnsi="微软雅黑"/>
          <w:b/>
          <w:sz w:val="22"/>
          <w:szCs w:val="21"/>
        </w:rPr>
      </w:pPr>
      <w:r w:rsidRPr="00CA0A52">
        <w:rPr>
          <w:rFonts w:ascii="微软雅黑" w:eastAsia="微软雅黑" w:hAnsi="微软雅黑" w:hint="eastAsia"/>
          <w:b/>
          <w:sz w:val="22"/>
          <w:szCs w:val="21"/>
        </w:rPr>
        <w:lastRenderedPageBreak/>
        <w:t>阿米西屋脊棱镜 - 偏转</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功能</w:t>
      </w:r>
    </w:p>
    <w:p w:rsidR="00CA0A52" w:rsidRPr="00CA0A52" w:rsidRDefault="00CA0A52" w:rsidP="00CA0A52">
      <w:pPr>
        <w:numPr>
          <w:ilvl w:val="0"/>
          <w:numId w:val="12"/>
        </w:numPr>
        <w:rPr>
          <w:rFonts w:ascii="微软雅黑" w:eastAsia="微软雅黑" w:hAnsi="微软雅黑"/>
          <w:szCs w:val="21"/>
        </w:rPr>
      </w:pPr>
      <w:r w:rsidRPr="00CA0A52">
        <w:rPr>
          <w:rFonts w:ascii="微软雅黑" w:eastAsia="微软雅黑" w:hAnsi="微软雅黑"/>
          <w:szCs w:val="21"/>
        </w:rPr>
        <w:t>将光线偏转90°</w:t>
      </w:r>
    </w:p>
    <w:p w:rsidR="00CA0A52" w:rsidRPr="00CA0A52" w:rsidRDefault="00CA0A52" w:rsidP="00CA0A52">
      <w:pPr>
        <w:numPr>
          <w:ilvl w:val="0"/>
          <w:numId w:val="12"/>
        </w:numPr>
        <w:rPr>
          <w:rFonts w:ascii="微软雅黑" w:eastAsia="微软雅黑" w:hAnsi="微软雅黑"/>
          <w:szCs w:val="21"/>
        </w:rPr>
      </w:pPr>
      <w:r w:rsidRPr="00CA0A52">
        <w:rPr>
          <w:rFonts w:ascii="微软雅黑" w:eastAsia="微软雅黑" w:hAnsi="微软雅黑"/>
          <w:szCs w:val="21"/>
        </w:rPr>
        <w:t>图像为右旋性</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应用</w:t>
      </w:r>
    </w:p>
    <w:p w:rsidR="00CA0A52" w:rsidRPr="00CA0A52" w:rsidRDefault="00CA0A52" w:rsidP="00CA0A52">
      <w:pPr>
        <w:numPr>
          <w:ilvl w:val="0"/>
          <w:numId w:val="13"/>
        </w:numPr>
        <w:rPr>
          <w:rFonts w:ascii="微软雅黑" w:eastAsia="微软雅黑" w:hAnsi="微软雅黑"/>
          <w:szCs w:val="21"/>
        </w:rPr>
      </w:pPr>
      <w:r w:rsidRPr="00CA0A52">
        <w:rPr>
          <w:rFonts w:ascii="微软雅黑" w:eastAsia="微软雅黑" w:hAnsi="微软雅黑"/>
          <w:szCs w:val="21"/>
        </w:rPr>
        <w:t>显微镜</w:t>
      </w:r>
    </w:p>
    <w:p w:rsidR="00CA0A52" w:rsidRPr="00CA0A52" w:rsidRDefault="00CA0A52" w:rsidP="00CA0A52">
      <w:pPr>
        <w:numPr>
          <w:ilvl w:val="0"/>
          <w:numId w:val="13"/>
        </w:numPr>
        <w:rPr>
          <w:rFonts w:ascii="微软雅黑" w:eastAsia="微软雅黑" w:hAnsi="微软雅黑"/>
          <w:szCs w:val="21"/>
        </w:rPr>
      </w:pPr>
      <w:r w:rsidRPr="00CA0A52">
        <w:rPr>
          <w:rFonts w:ascii="微软雅黑" w:eastAsia="微软雅黑" w:hAnsi="微软雅黑"/>
          <w:szCs w:val="21"/>
        </w:rPr>
        <w:t>望远镜目镜</w:t>
      </w:r>
    </w:p>
    <w:p w:rsidR="00CA0A52" w:rsidRDefault="00CA0A52" w:rsidP="00CA0A52">
      <w:pPr>
        <w:jc w:val="right"/>
        <w:rPr>
          <w:rFonts w:ascii="微软雅黑" w:eastAsia="微软雅黑" w:hAnsi="微软雅黑"/>
          <w:szCs w:val="21"/>
        </w:rPr>
      </w:pPr>
      <w:r>
        <w:rPr>
          <w:noProof/>
        </w:rPr>
        <w:drawing>
          <wp:inline distT="0" distB="0" distL="0" distR="0" wp14:anchorId="750B76B5" wp14:editId="53AA6FAE">
            <wp:extent cx="1057143" cy="77142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57143" cy="771429"/>
                    </a:xfrm>
                    <a:prstGeom prst="rect">
                      <a:avLst/>
                    </a:prstGeom>
                  </pic:spPr>
                </pic:pic>
              </a:graphicData>
            </a:graphic>
          </wp:inline>
        </w:drawing>
      </w:r>
    </w:p>
    <w:p w:rsidR="00CA0A52" w:rsidRDefault="00CA0A52" w:rsidP="00CA0A52">
      <w:pPr>
        <w:jc w:val="center"/>
        <w:rPr>
          <w:rFonts w:ascii="微软雅黑" w:eastAsia="微软雅黑" w:hAnsi="微软雅黑"/>
          <w:szCs w:val="21"/>
        </w:rPr>
      </w:pPr>
      <w:r>
        <w:rPr>
          <w:noProof/>
        </w:rPr>
        <w:drawing>
          <wp:inline distT="0" distB="0" distL="0" distR="0" wp14:anchorId="7F8302B1" wp14:editId="7BF6FCEF">
            <wp:extent cx="1961905" cy="1885714"/>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1905" cy="1885714"/>
                    </a:xfrm>
                    <a:prstGeom prst="rect">
                      <a:avLst/>
                    </a:prstGeom>
                  </pic:spPr>
                </pic:pic>
              </a:graphicData>
            </a:graphic>
          </wp:inline>
        </w:drawing>
      </w:r>
    </w:p>
    <w:p w:rsidR="00CA0A52" w:rsidRPr="00CA0A52" w:rsidRDefault="00CA0A52">
      <w:pPr>
        <w:rPr>
          <w:rFonts w:ascii="微软雅黑" w:eastAsia="微软雅黑" w:hAnsi="微软雅黑"/>
          <w:b/>
          <w:sz w:val="22"/>
          <w:szCs w:val="21"/>
        </w:rPr>
      </w:pPr>
      <w:r w:rsidRPr="00CA0A52">
        <w:rPr>
          <w:rFonts w:ascii="微软雅黑" w:eastAsia="微软雅黑" w:hAnsi="微软雅黑" w:hint="eastAsia"/>
          <w:b/>
          <w:sz w:val="22"/>
          <w:szCs w:val="21"/>
        </w:rPr>
        <w:t>阿米西屋脊棱镜 - 偏转</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功能</w:t>
      </w:r>
    </w:p>
    <w:p w:rsidR="00CA0A52" w:rsidRPr="00CA0A52" w:rsidRDefault="00CA0A52" w:rsidP="00CA0A52">
      <w:pPr>
        <w:numPr>
          <w:ilvl w:val="0"/>
          <w:numId w:val="14"/>
        </w:numPr>
        <w:rPr>
          <w:rFonts w:ascii="微软雅黑" w:eastAsia="微软雅黑" w:hAnsi="微软雅黑"/>
          <w:szCs w:val="21"/>
        </w:rPr>
      </w:pPr>
      <w:r w:rsidRPr="00CA0A52">
        <w:rPr>
          <w:rFonts w:ascii="微软雅黑" w:eastAsia="微软雅黑" w:hAnsi="微软雅黑"/>
          <w:szCs w:val="21"/>
        </w:rPr>
        <w:t>将光线偏转45°</w:t>
      </w:r>
    </w:p>
    <w:p w:rsidR="00CA0A52" w:rsidRPr="00CA0A52" w:rsidRDefault="00CA0A52" w:rsidP="00CA0A52">
      <w:pPr>
        <w:numPr>
          <w:ilvl w:val="0"/>
          <w:numId w:val="14"/>
        </w:numPr>
        <w:rPr>
          <w:rFonts w:ascii="微软雅黑" w:eastAsia="微软雅黑" w:hAnsi="微软雅黑"/>
          <w:szCs w:val="21"/>
        </w:rPr>
      </w:pPr>
      <w:r w:rsidRPr="00CA0A52">
        <w:rPr>
          <w:rFonts w:ascii="微软雅黑" w:eastAsia="微软雅黑" w:hAnsi="微软雅黑"/>
          <w:szCs w:val="21"/>
        </w:rPr>
        <w:t>图像为右旋性</w:t>
      </w:r>
    </w:p>
    <w:p w:rsidR="00CA0A52" w:rsidRPr="00CA0A52" w:rsidRDefault="00CA0A52" w:rsidP="00CA0A52">
      <w:pPr>
        <w:rPr>
          <w:rFonts w:ascii="微软雅黑" w:eastAsia="微软雅黑" w:hAnsi="微软雅黑"/>
          <w:szCs w:val="21"/>
        </w:rPr>
      </w:pPr>
      <w:r w:rsidRPr="00CA0A52">
        <w:rPr>
          <w:rFonts w:ascii="微软雅黑" w:eastAsia="微软雅黑" w:hAnsi="微软雅黑"/>
          <w:b/>
          <w:bCs/>
          <w:szCs w:val="21"/>
        </w:rPr>
        <w:t>应用</w:t>
      </w:r>
    </w:p>
    <w:p w:rsidR="00CA0A52" w:rsidRPr="00CA0A52" w:rsidRDefault="00CA0A52" w:rsidP="00CA0A52">
      <w:pPr>
        <w:numPr>
          <w:ilvl w:val="0"/>
          <w:numId w:val="15"/>
        </w:numPr>
        <w:rPr>
          <w:rFonts w:ascii="微软雅黑" w:eastAsia="微软雅黑" w:hAnsi="微软雅黑"/>
          <w:szCs w:val="21"/>
        </w:rPr>
      </w:pPr>
      <w:r w:rsidRPr="00CA0A52">
        <w:rPr>
          <w:rFonts w:ascii="微软雅黑" w:eastAsia="微软雅黑" w:hAnsi="微软雅黑"/>
          <w:szCs w:val="21"/>
        </w:rPr>
        <w:t>显微镜</w:t>
      </w:r>
    </w:p>
    <w:p w:rsidR="00CA0A52" w:rsidRPr="00CA0A52" w:rsidRDefault="00CA0A52" w:rsidP="00CA0A52">
      <w:pPr>
        <w:numPr>
          <w:ilvl w:val="0"/>
          <w:numId w:val="15"/>
        </w:numPr>
        <w:rPr>
          <w:rFonts w:ascii="微软雅黑" w:eastAsia="微软雅黑" w:hAnsi="微软雅黑"/>
          <w:szCs w:val="21"/>
        </w:rPr>
      </w:pPr>
      <w:r w:rsidRPr="00CA0A52">
        <w:rPr>
          <w:rFonts w:ascii="微软雅黑" w:eastAsia="微软雅黑" w:hAnsi="微软雅黑"/>
          <w:szCs w:val="21"/>
        </w:rPr>
        <w:t>望远镜目镜</w:t>
      </w:r>
    </w:p>
    <w:p w:rsidR="00CA0A52" w:rsidRDefault="00CA0A52" w:rsidP="00CA0A52">
      <w:pPr>
        <w:jc w:val="right"/>
        <w:rPr>
          <w:rFonts w:ascii="微软雅黑" w:eastAsia="微软雅黑" w:hAnsi="微软雅黑"/>
          <w:szCs w:val="21"/>
        </w:rPr>
      </w:pPr>
      <w:r>
        <w:rPr>
          <w:noProof/>
        </w:rPr>
        <w:lastRenderedPageBreak/>
        <w:drawing>
          <wp:inline distT="0" distB="0" distL="0" distR="0" wp14:anchorId="2825F527" wp14:editId="087A4462">
            <wp:extent cx="1057143" cy="7904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57143" cy="790476"/>
                    </a:xfrm>
                    <a:prstGeom prst="rect">
                      <a:avLst/>
                    </a:prstGeom>
                  </pic:spPr>
                </pic:pic>
              </a:graphicData>
            </a:graphic>
          </wp:inline>
        </w:drawing>
      </w:r>
    </w:p>
    <w:p w:rsidR="00CA0A52" w:rsidRDefault="00CA0A52" w:rsidP="00CA0A52">
      <w:pPr>
        <w:jc w:val="center"/>
        <w:rPr>
          <w:rFonts w:ascii="微软雅黑" w:eastAsia="微软雅黑" w:hAnsi="微软雅黑"/>
          <w:szCs w:val="21"/>
        </w:rPr>
      </w:pPr>
      <w:r>
        <w:rPr>
          <w:noProof/>
        </w:rPr>
        <w:drawing>
          <wp:inline distT="0" distB="0" distL="0" distR="0" wp14:anchorId="78FBDE6B" wp14:editId="6DFDA0F4">
            <wp:extent cx="2676190" cy="2228571"/>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6190" cy="2228571"/>
                    </a:xfrm>
                    <a:prstGeom prst="rect">
                      <a:avLst/>
                    </a:prstGeom>
                  </pic:spPr>
                </pic:pic>
              </a:graphicData>
            </a:graphic>
          </wp:inline>
        </w:drawing>
      </w:r>
    </w:p>
    <w:p w:rsidR="00CA0A52" w:rsidRPr="00145101" w:rsidRDefault="00145101">
      <w:pPr>
        <w:rPr>
          <w:rFonts w:ascii="微软雅黑" w:eastAsia="微软雅黑" w:hAnsi="微软雅黑"/>
          <w:b/>
          <w:sz w:val="22"/>
          <w:szCs w:val="21"/>
        </w:rPr>
      </w:pPr>
      <w:proofErr w:type="gramStart"/>
      <w:r w:rsidRPr="00145101">
        <w:rPr>
          <w:rFonts w:ascii="微软雅黑" w:eastAsia="微软雅黑" w:hAnsi="微软雅黑" w:hint="eastAsia"/>
          <w:b/>
          <w:sz w:val="22"/>
          <w:szCs w:val="21"/>
        </w:rPr>
        <w:t>回射器</w:t>
      </w:r>
      <w:proofErr w:type="gramEnd"/>
      <w:r w:rsidRPr="00145101">
        <w:rPr>
          <w:rFonts w:ascii="微软雅黑" w:eastAsia="微软雅黑" w:hAnsi="微软雅黑" w:hint="eastAsia"/>
          <w:b/>
          <w:sz w:val="22"/>
          <w:szCs w:val="21"/>
        </w:rPr>
        <w:t xml:space="preserve"> (三角棱镜) - 偏转、偏移t</w:t>
      </w:r>
    </w:p>
    <w:p w:rsidR="00145101" w:rsidRPr="00145101" w:rsidRDefault="00145101" w:rsidP="00145101">
      <w:pPr>
        <w:rPr>
          <w:rFonts w:ascii="微软雅黑" w:eastAsia="微软雅黑" w:hAnsi="微软雅黑"/>
          <w:szCs w:val="21"/>
        </w:rPr>
      </w:pPr>
      <w:r w:rsidRPr="00145101">
        <w:rPr>
          <w:rFonts w:ascii="微软雅黑" w:eastAsia="微软雅黑" w:hAnsi="微软雅黑"/>
          <w:b/>
          <w:bCs/>
          <w:szCs w:val="21"/>
        </w:rPr>
        <w:t>功能</w:t>
      </w:r>
    </w:p>
    <w:p w:rsidR="00145101" w:rsidRPr="00145101" w:rsidRDefault="00145101" w:rsidP="00145101">
      <w:pPr>
        <w:numPr>
          <w:ilvl w:val="0"/>
          <w:numId w:val="16"/>
        </w:numPr>
        <w:rPr>
          <w:rFonts w:ascii="微软雅黑" w:eastAsia="微软雅黑" w:hAnsi="微软雅黑"/>
          <w:szCs w:val="21"/>
        </w:rPr>
      </w:pPr>
      <w:r w:rsidRPr="00145101">
        <w:rPr>
          <w:rFonts w:ascii="微软雅黑" w:eastAsia="微软雅黑" w:hAnsi="微软雅黑"/>
          <w:szCs w:val="21"/>
        </w:rPr>
        <w:t>将光线偏转180°</w:t>
      </w:r>
    </w:p>
    <w:p w:rsidR="00145101" w:rsidRPr="00145101" w:rsidRDefault="00145101" w:rsidP="00145101">
      <w:pPr>
        <w:numPr>
          <w:ilvl w:val="0"/>
          <w:numId w:val="16"/>
        </w:numPr>
        <w:rPr>
          <w:rFonts w:ascii="微软雅黑" w:eastAsia="微软雅黑" w:hAnsi="微软雅黑"/>
          <w:szCs w:val="21"/>
        </w:rPr>
      </w:pPr>
      <w:r w:rsidRPr="00145101">
        <w:rPr>
          <w:rFonts w:ascii="微软雅黑" w:eastAsia="微软雅黑" w:hAnsi="微软雅黑"/>
          <w:szCs w:val="21"/>
        </w:rPr>
        <w:t>图像为左旋性</w:t>
      </w:r>
    </w:p>
    <w:p w:rsidR="00145101" w:rsidRPr="00145101" w:rsidRDefault="00145101" w:rsidP="00145101">
      <w:pPr>
        <w:numPr>
          <w:ilvl w:val="0"/>
          <w:numId w:val="16"/>
        </w:numPr>
        <w:rPr>
          <w:rFonts w:ascii="微软雅黑" w:eastAsia="微软雅黑" w:hAnsi="微软雅黑"/>
          <w:szCs w:val="21"/>
        </w:rPr>
      </w:pPr>
      <w:r w:rsidRPr="00145101">
        <w:rPr>
          <w:rFonts w:ascii="微软雅黑" w:eastAsia="微软雅黑" w:hAnsi="微软雅黑"/>
          <w:szCs w:val="21"/>
        </w:rPr>
        <w:t>不论棱镜的方向如何，将进入棱镜面的任何光束反射回其本身。</w:t>
      </w:r>
    </w:p>
    <w:p w:rsidR="00145101" w:rsidRPr="00145101" w:rsidRDefault="00145101" w:rsidP="00145101">
      <w:pPr>
        <w:rPr>
          <w:rFonts w:ascii="微软雅黑" w:eastAsia="微软雅黑" w:hAnsi="微软雅黑"/>
          <w:szCs w:val="21"/>
        </w:rPr>
      </w:pPr>
      <w:r w:rsidRPr="00145101">
        <w:rPr>
          <w:rFonts w:ascii="微软雅黑" w:eastAsia="微软雅黑" w:hAnsi="微软雅黑"/>
          <w:b/>
          <w:bCs/>
          <w:szCs w:val="21"/>
        </w:rPr>
        <w:t>应用</w:t>
      </w:r>
    </w:p>
    <w:p w:rsidR="00145101" w:rsidRPr="00145101" w:rsidRDefault="00145101" w:rsidP="00145101">
      <w:pPr>
        <w:numPr>
          <w:ilvl w:val="0"/>
          <w:numId w:val="17"/>
        </w:numPr>
        <w:rPr>
          <w:rFonts w:ascii="微软雅黑" w:eastAsia="微软雅黑" w:hAnsi="微软雅黑"/>
          <w:szCs w:val="21"/>
        </w:rPr>
      </w:pPr>
      <w:r w:rsidRPr="00145101">
        <w:rPr>
          <w:rFonts w:ascii="微软雅黑" w:eastAsia="微软雅黑" w:hAnsi="微软雅黑"/>
          <w:szCs w:val="21"/>
        </w:rPr>
        <w:t>干涉测量</w:t>
      </w:r>
    </w:p>
    <w:p w:rsidR="00145101" w:rsidRPr="00145101" w:rsidRDefault="00145101" w:rsidP="00145101">
      <w:pPr>
        <w:numPr>
          <w:ilvl w:val="0"/>
          <w:numId w:val="17"/>
        </w:numPr>
        <w:rPr>
          <w:rFonts w:ascii="微软雅黑" w:eastAsia="微软雅黑" w:hAnsi="微软雅黑"/>
          <w:szCs w:val="21"/>
        </w:rPr>
      </w:pPr>
      <w:r w:rsidRPr="00145101">
        <w:rPr>
          <w:rFonts w:ascii="微软雅黑" w:eastAsia="微软雅黑" w:hAnsi="微软雅黑"/>
          <w:szCs w:val="21"/>
        </w:rPr>
        <w:t>轴线校准</w:t>
      </w:r>
    </w:p>
    <w:p w:rsidR="00145101" w:rsidRPr="00145101" w:rsidRDefault="00145101" w:rsidP="00145101">
      <w:pPr>
        <w:numPr>
          <w:ilvl w:val="0"/>
          <w:numId w:val="17"/>
        </w:numPr>
        <w:rPr>
          <w:rFonts w:ascii="微软雅黑" w:eastAsia="微软雅黑" w:hAnsi="微软雅黑"/>
          <w:szCs w:val="21"/>
        </w:rPr>
      </w:pPr>
      <w:r w:rsidRPr="00145101">
        <w:rPr>
          <w:rFonts w:ascii="微软雅黑" w:eastAsia="微软雅黑" w:hAnsi="微软雅黑"/>
          <w:szCs w:val="21"/>
        </w:rPr>
        <w:t>测距</w:t>
      </w:r>
    </w:p>
    <w:p w:rsidR="00145101" w:rsidRPr="00145101" w:rsidRDefault="00145101" w:rsidP="00145101">
      <w:pPr>
        <w:numPr>
          <w:ilvl w:val="0"/>
          <w:numId w:val="17"/>
        </w:numPr>
        <w:rPr>
          <w:rFonts w:ascii="微软雅黑" w:eastAsia="微软雅黑" w:hAnsi="微软雅黑"/>
          <w:szCs w:val="21"/>
        </w:rPr>
      </w:pPr>
      <w:r w:rsidRPr="00145101">
        <w:rPr>
          <w:rFonts w:ascii="微软雅黑" w:eastAsia="微软雅黑" w:hAnsi="微软雅黑"/>
          <w:szCs w:val="21"/>
        </w:rPr>
        <w:t>激光追踪</w:t>
      </w:r>
    </w:p>
    <w:p w:rsidR="00145101" w:rsidRPr="00145101" w:rsidRDefault="00145101" w:rsidP="00145101">
      <w:pPr>
        <w:numPr>
          <w:ilvl w:val="0"/>
          <w:numId w:val="17"/>
        </w:numPr>
        <w:rPr>
          <w:rFonts w:ascii="微软雅黑" w:eastAsia="微软雅黑" w:hAnsi="微软雅黑"/>
          <w:szCs w:val="21"/>
        </w:rPr>
      </w:pPr>
      <w:r w:rsidRPr="00145101">
        <w:rPr>
          <w:rFonts w:ascii="微软雅黑" w:eastAsia="微软雅黑" w:hAnsi="微软雅黑"/>
          <w:szCs w:val="21"/>
        </w:rPr>
        <w:t>精密校准</w:t>
      </w:r>
    </w:p>
    <w:p w:rsidR="00CA0A52" w:rsidRDefault="00145101" w:rsidP="00145101">
      <w:pPr>
        <w:jc w:val="right"/>
        <w:rPr>
          <w:rFonts w:ascii="微软雅黑" w:eastAsia="微软雅黑" w:hAnsi="微软雅黑"/>
          <w:szCs w:val="21"/>
        </w:rPr>
      </w:pPr>
      <w:r>
        <w:rPr>
          <w:noProof/>
        </w:rPr>
        <w:drawing>
          <wp:inline distT="0" distB="0" distL="0" distR="0" wp14:anchorId="6EE0AFDA" wp14:editId="43A2C232">
            <wp:extent cx="1047619" cy="800000"/>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47619" cy="800000"/>
                    </a:xfrm>
                    <a:prstGeom prst="rect">
                      <a:avLst/>
                    </a:prstGeom>
                  </pic:spPr>
                </pic:pic>
              </a:graphicData>
            </a:graphic>
          </wp:inline>
        </w:drawing>
      </w:r>
    </w:p>
    <w:p w:rsidR="00CA0A52" w:rsidRDefault="00145101" w:rsidP="00145101">
      <w:pPr>
        <w:jc w:val="center"/>
        <w:rPr>
          <w:rFonts w:ascii="微软雅黑" w:eastAsia="微软雅黑" w:hAnsi="微软雅黑"/>
          <w:szCs w:val="21"/>
        </w:rPr>
      </w:pPr>
      <w:r>
        <w:rPr>
          <w:noProof/>
        </w:rPr>
        <w:lastRenderedPageBreak/>
        <w:drawing>
          <wp:inline distT="0" distB="0" distL="0" distR="0" wp14:anchorId="6E911F5A" wp14:editId="75D403ED">
            <wp:extent cx="3009524" cy="2438095"/>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9524" cy="2438095"/>
                    </a:xfrm>
                    <a:prstGeom prst="rect">
                      <a:avLst/>
                    </a:prstGeom>
                  </pic:spPr>
                </pic:pic>
              </a:graphicData>
            </a:graphic>
          </wp:inline>
        </w:drawing>
      </w:r>
    </w:p>
    <w:p w:rsidR="00CA0A52" w:rsidRPr="00145101" w:rsidRDefault="00145101">
      <w:pPr>
        <w:rPr>
          <w:rFonts w:ascii="微软雅黑" w:eastAsia="微软雅黑" w:hAnsi="微软雅黑"/>
          <w:b/>
          <w:szCs w:val="21"/>
        </w:rPr>
      </w:pPr>
      <w:r w:rsidRPr="00145101">
        <w:rPr>
          <w:rFonts w:ascii="微软雅黑" w:eastAsia="微软雅黑" w:hAnsi="微软雅黑" w:hint="eastAsia"/>
          <w:b/>
          <w:szCs w:val="21"/>
        </w:rPr>
        <w:t>楔形棱镜 - 偏转、旋转</w:t>
      </w:r>
    </w:p>
    <w:p w:rsidR="00145101" w:rsidRPr="00145101" w:rsidRDefault="00145101" w:rsidP="00145101">
      <w:pPr>
        <w:rPr>
          <w:rFonts w:ascii="微软雅黑" w:eastAsia="微软雅黑" w:hAnsi="微软雅黑"/>
          <w:szCs w:val="21"/>
        </w:rPr>
      </w:pPr>
      <w:r w:rsidRPr="00145101">
        <w:rPr>
          <w:rFonts w:ascii="微软雅黑" w:eastAsia="微软雅黑" w:hAnsi="微软雅黑"/>
          <w:b/>
          <w:bCs/>
          <w:szCs w:val="21"/>
        </w:rPr>
        <w:t>功能</w:t>
      </w:r>
    </w:p>
    <w:p w:rsidR="00145101" w:rsidRPr="00145101" w:rsidRDefault="00145101" w:rsidP="00145101">
      <w:pPr>
        <w:numPr>
          <w:ilvl w:val="0"/>
          <w:numId w:val="18"/>
        </w:numPr>
        <w:rPr>
          <w:rFonts w:ascii="微软雅黑" w:eastAsia="微软雅黑" w:hAnsi="微软雅黑"/>
          <w:szCs w:val="21"/>
        </w:rPr>
      </w:pPr>
      <w:r w:rsidRPr="00145101">
        <w:rPr>
          <w:rFonts w:ascii="微软雅黑" w:eastAsia="微软雅黑" w:hAnsi="微软雅黑"/>
          <w:szCs w:val="21"/>
        </w:rPr>
        <w:t>单独使用可将激光光束偏转至一定的角度</w:t>
      </w:r>
    </w:p>
    <w:p w:rsidR="00145101" w:rsidRPr="00145101" w:rsidRDefault="00145101" w:rsidP="00145101">
      <w:pPr>
        <w:numPr>
          <w:ilvl w:val="0"/>
          <w:numId w:val="18"/>
        </w:numPr>
        <w:rPr>
          <w:rFonts w:ascii="微软雅黑" w:eastAsia="微软雅黑" w:hAnsi="微软雅黑"/>
          <w:szCs w:val="21"/>
        </w:rPr>
      </w:pPr>
      <w:r w:rsidRPr="00145101">
        <w:rPr>
          <w:rFonts w:ascii="微软雅黑" w:eastAsia="微软雅黑" w:hAnsi="微软雅黑"/>
          <w:szCs w:val="21"/>
        </w:rPr>
        <w:t>组合使用两个棱镜可创建变形棱镜组以进行光束整形</w:t>
      </w:r>
    </w:p>
    <w:p w:rsidR="00145101" w:rsidRPr="00145101" w:rsidRDefault="00145101" w:rsidP="00145101">
      <w:pPr>
        <w:rPr>
          <w:rFonts w:ascii="微软雅黑" w:eastAsia="微软雅黑" w:hAnsi="微软雅黑"/>
          <w:szCs w:val="21"/>
        </w:rPr>
      </w:pPr>
      <w:r w:rsidRPr="00145101">
        <w:rPr>
          <w:rFonts w:ascii="微软雅黑" w:eastAsia="微软雅黑" w:hAnsi="微软雅黑"/>
          <w:b/>
          <w:bCs/>
          <w:szCs w:val="21"/>
        </w:rPr>
        <w:t>应用</w:t>
      </w:r>
    </w:p>
    <w:p w:rsidR="00145101" w:rsidRPr="00145101" w:rsidRDefault="00145101" w:rsidP="00145101">
      <w:pPr>
        <w:numPr>
          <w:ilvl w:val="0"/>
          <w:numId w:val="19"/>
        </w:numPr>
        <w:rPr>
          <w:rFonts w:ascii="微软雅黑" w:eastAsia="微软雅黑" w:hAnsi="微软雅黑"/>
          <w:szCs w:val="21"/>
        </w:rPr>
      </w:pPr>
      <w:r w:rsidRPr="00145101">
        <w:rPr>
          <w:rFonts w:ascii="微软雅黑" w:eastAsia="微软雅黑" w:hAnsi="微软雅黑"/>
          <w:szCs w:val="21"/>
        </w:rPr>
        <w:t>光束偏转</w:t>
      </w:r>
    </w:p>
    <w:p w:rsidR="00145101" w:rsidRPr="00145101" w:rsidRDefault="00145101" w:rsidP="00145101">
      <w:pPr>
        <w:numPr>
          <w:ilvl w:val="0"/>
          <w:numId w:val="19"/>
        </w:numPr>
        <w:rPr>
          <w:rFonts w:ascii="微软雅黑" w:eastAsia="微软雅黑" w:hAnsi="微软雅黑"/>
          <w:szCs w:val="21"/>
        </w:rPr>
      </w:pPr>
      <w:r w:rsidRPr="00145101">
        <w:rPr>
          <w:rFonts w:ascii="微软雅黑" w:eastAsia="微软雅黑" w:hAnsi="微软雅黑"/>
          <w:szCs w:val="21"/>
        </w:rPr>
        <w:t>可调谐激光</w:t>
      </w:r>
    </w:p>
    <w:p w:rsidR="00145101" w:rsidRPr="00145101" w:rsidRDefault="00145101" w:rsidP="00145101">
      <w:pPr>
        <w:numPr>
          <w:ilvl w:val="0"/>
          <w:numId w:val="19"/>
        </w:numPr>
        <w:rPr>
          <w:rFonts w:ascii="微软雅黑" w:eastAsia="微软雅黑" w:hAnsi="微软雅黑"/>
          <w:szCs w:val="21"/>
        </w:rPr>
      </w:pPr>
      <w:r w:rsidRPr="00145101">
        <w:rPr>
          <w:rFonts w:ascii="微软雅黑" w:eastAsia="微软雅黑" w:hAnsi="微软雅黑"/>
          <w:szCs w:val="21"/>
        </w:rPr>
        <w:t>不规则形状成像</w:t>
      </w:r>
    </w:p>
    <w:p w:rsidR="00145101" w:rsidRPr="00145101" w:rsidRDefault="00145101" w:rsidP="00145101">
      <w:pPr>
        <w:numPr>
          <w:ilvl w:val="0"/>
          <w:numId w:val="19"/>
        </w:numPr>
        <w:rPr>
          <w:rFonts w:ascii="微软雅黑" w:eastAsia="微软雅黑" w:hAnsi="微软雅黑"/>
          <w:szCs w:val="21"/>
        </w:rPr>
      </w:pPr>
      <w:r w:rsidRPr="00145101">
        <w:rPr>
          <w:rFonts w:ascii="微软雅黑" w:eastAsia="微软雅黑" w:hAnsi="微软雅黑"/>
          <w:szCs w:val="21"/>
        </w:rPr>
        <w:t>林业</w:t>
      </w:r>
    </w:p>
    <w:p w:rsidR="00CA0A52" w:rsidRDefault="00145101" w:rsidP="00145101">
      <w:pPr>
        <w:jc w:val="right"/>
        <w:rPr>
          <w:rFonts w:ascii="微软雅黑" w:eastAsia="微软雅黑" w:hAnsi="微软雅黑"/>
          <w:szCs w:val="21"/>
        </w:rPr>
      </w:pPr>
      <w:r>
        <w:rPr>
          <w:noProof/>
        </w:rPr>
        <w:drawing>
          <wp:inline distT="0" distB="0" distL="0" distR="0" wp14:anchorId="0D3B4530" wp14:editId="7459C60C">
            <wp:extent cx="1047619" cy="800000"/>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47619" cy="800000"/>
                    </a:xfrm>
                    <a:prstGeom prst="rect">
                      <a:avLst/>
                    </a:prstGeom>
                  </pic:spPr>
                </pic:pic>
              </a:graphicData>
            </a:graphic>
          </wp:inline>
        </w:drawing>
      </w:r>
    </w:p>
    <w:p w:rsidR="00145101" w:rsidRDefault="00145101" w:rsidP="00145101">
      <w:pPr>
        <w:jc w:val="center"/>
        <w:rPr>
          <w:rFonts w:ascii="微软雅黑" w:eastAsia="微软雅黑" w:hAnsi="微软雅黑"/>
          <w:szCs w:val="21"/>
        </w:rPr>
      </w:pPr>
      <w:r>
        <w:rPr>
          <w:noProof/>
        </w:rPr>
        <w:drawing>
          <wp:inline distT="0" distB="0" distL="0" distR="0" wp14:anchorId="2A18D72A" wp14:editId="15A4F1EC">
            <wp:extent cx="2888404" cy="1664898"/>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23946" cy="1685385"/>
                    </a:xfrm>
                    <a:prstGeom prst="rect">
                      <a:avLst/>
                    </a:prstGeom>
                  </pic:spPr>
                </pic:pic>
              </a:graphicData>
            </a:graphic>
          </wp:inline>
        </w:drawing>
      </w:r>
    </w:p>
    <w:p w:rsidR="00145101" w:rsidRPr="003A3488" w:rsidRDefault="003A3488">
      <w:pPr>
        <w:rPr>
          <w:rFonts w:ascii="微软雅黑" w:eastAsia="微软雅黑" w:hAnsi="微软雅黑"/>
          <w:b/>
          <w:szCs w:val="21"/>
        </w:rPr>
      </w:pPr>
      <w:r w:rsidRPr="003A3488">
        <w:rPr>
          <w:rFonts w:ascii="微软雅黑" w:eastAsia="微软雅黑" w:hAnsi="微软雅黑" w:hint="eastAsia"/>
          <w:b/>
          <w:szCs w:val="21"/>
        </w:rPr>
        <w:lastRenderedPageBreak/>
        <w:t>菱形棱镜 - 偏移</w:t>
      </w:r>
    </w:p>
    <w:p w:rsidR="006E61FA" w:rsidRPr="006E61FA" w:rsidRDefault="006E61FA" w:rsidP="006E61FA">
      <w:pPr>
        <w:rPr>
          <w:rFonts w:ascii="微软雅黑" w:eastAsia="微软雅黑" w:hAnsi="微软雅黑"/>
          <w:szCs w:val="21"/>
        </w:rPr>
      </w:pPr>
      <w:r w:rsidRPr="006E61FA">
        <w:rPr>
          <w:rFonts w:ascii="微软雅黑" w:eastAsia="微软雅黑" w:hAnsi="微软雅黑"/>
          <w:b/>
          <w:bCs/>
          <w:szCs w:val="21"/>
        </w:rPr>
        <w:t>功能</w:t>
      </w:r>
    </w:p>
    <w:p w:rsidR="006E61FA" w:rsidRPr="006E61FA" w:rsidRDefault="006E61FA" w:rsidP="006E61FA">
      <w:pPr>
        <w:numPr>
          <w:ilvl w:val="0"/>
          <w:numId w:val="20"/>
        </w:numPr>
        <w:rPr>
          <w:rFonts w:ascii="微软雅黑" w:eastAsia="微软雅黑" w:hAnsi="微软雅黑"/>
          <w:szCs w:val="21"/>
        </w:rPr>
      </w:pPr>
      <w:r w:rsidRPr="006E61FA">
        <w:rPr>
          <w:rFonts w:ascii="微软雅黑" w:eastAsia="微软雅黑" w:hAnsi="微软雅黑"/>
          <w:szCs w:val="21"/>
        </w:rPr>
        <w:t>偏移光轴而不改变旋性</w:t>
      </w:r>
    </w:p>
    <w:p w:rsidR="006E61FA" w:rsidRPr="006E61FA" w:rsidRDefault="006E61FA" w:rsidP="006E61FA">
      <w:pPr>
        <w:numPr>
          <w:ilvl w:val="0"/>
          <w:numId w:val="20"/>
        </w:numPr>
        <w:rPr>
          <w:rFonts w:ascii="微软雅黑" w:eastAsia="微软雅黑" w:hAnsi="微软雅黑"/>
          <w:szCs w:val="21"/>
        </w:rPr>
      </w:pPr>
      <w:r w:rsidRPr="006E61FA">
        <w:rPr>
          <w:rFonts w:ascii="微软雅黑" w:eastAsia="微软雅黑" w:hAnsi="微软雅黑"/>
          <w:szCs w:val="21"/>
        </w:rPr>
        <w:t>方向保持不变（没有光线偏转</w:t>
      </w:r>
    </w:p>
    <w:p w:rsidR="006E61FA" w:rsidRPr="006E61FA" w:rsidRDefault="006E61FA" w:rsidP="006E61FA">
      <w:pPr>
        <w:rPr>
          <w:rFonts w:ascii="微软雅黑" w:eastAsia="微软雅黑" w:hAnsi="微软雅黑"/>
          <w:szCs w:val="21"/>
        </w:rPr>
      </w:pPr>
      <w:r w:rsidRPr="006E61FA">
        <w:rPr>
          <w:rFonts w:ascii="微软雅黑" w:eastAsia="微软雅黑" w:hAnsi="微软雅黑"/>
          <w:b/>
          <w:bCs/>
          <w:szCs w:val="21"/>
        </w:rPr>
        <w:t>应用</w:t>
      </w:r>
    </w:p>
    <w:p w:rsidR="006E61FA" w:rsidRPr="006E61FA" w:rsidRDefault="006E61FA" w:rsidP="006E61FA">
      <w:pPr>
        <w:numPr>
          <w:ilvl w:val="0"/>
          <w:numId w:val="21"/>
        </w:numPr>
        <w:rPr>
          <w:rFonts w:ascii="微软雅黑" w:eastAsia="微软雅黑" w:hAnsi="微软雅黑"/>
          <w:szCs w:val="21"/>
        </w:rPr>
      </w:pPr>
      <w:r w:rsidRPr="006E61FA">
        <w:rPr>
          <w:rFonts w:ascii="微软雅黑" w:eastAsia="微软雅黑" w:hAnsi="微软雅黑"/>
          <w:szCs w:val="21"/>
        </w:rPr>
        <w:t>放大镜</w:t>
      </w:r>
    </w:p>
    <w:p w:rsidR="006E61FA" w:rsidRPr="006E61FA" w:rsidRDefault="006E61FA" w:rsidP="006E61FA">
      <w:pPr>
        <w:numPr>
          <w:ilvl w:val="0"/>
          <w:numId w:val="21"/>
        </w:numPr>
        <w:rPr>
          <w:rFonts w:ascii="微软雅黑" w:eastAsia="微软雅黑" w:hAnsi="微软雅黑"/>
          <w:szCs w:val="21"/>
        </w:rPr>
      </w:pPr>
      <w:r w:rsidRPr="006E61FA">
        <w:rPr>
          <w:rFonts w:ascii="微软雅黑" w:eastAsia="微软雅黑" w:hAnsi="微软雅黑"/>
          <w:szCs w:val="21"/>
        </w:rPr>
        <w:t>测距器</w:t>
      </w:r>
    </w:p>
    <w:p w:rsidR="006E61FA" w:rsidRPr="006E61FA" w:rsidRDefault="006E61FA" w:rsidP="006E61FA">
      <w:pPr>
        <w:numPr>
          <w:ilvl w:val="0"/>
          <w:numId w:val="21"/>
        </w:numPr>
        <w:rPr>
          <w:rFonts w:ascii="微软雅黑" w:eastAsia="微软雅黑" w:hAnsi="微软雅黑"/>
          <w:szCs w:val="21"/>
        </w:rPr>
      </w:pPr>
      <w:r w:rsidRPr="006E61FA">
        <w:rPr>
          <w:rFonts w:ascii="微软雅黑" w:eastAsia="微软雅黑" w:hAnsi="微软雅黑"/>
          <w:szCs w:val="21"/>
        </w:rPr>
        <w:t>激光仪器</w:t>
      </w:r>
    </w:p>
    <w:p w:rsidR="00145101" w:rsidRDefault="006E61FA" w:rsidP="006E61FA">
      <w:pPr>
        <w:jc w:val="right"/>
        <w:rPr>
          <w:rFonts w:ascii="微软雅黑" w:eastAsia="微软雅黑" w:hAnsi="微软雅黑" w:hint="eastAsia"/>
          <w:szCs w:val="21"/>
        </w:rPr>
      </w:pPr>
      <w:r>
        <w:rPr>
          <w:noProof/>
        </w:rPr>
        <w:drawing>
          <wp:inline distT="0" distB="0" distL="0" distR="0" wp14:anchorId="699664C5" wp14:editId="7D79C9EC">
            <wp:extent cx="1047619" cy="761905"/>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47619" cy="761905"/>
                    </a:xfrm>
                    <a:prstGeom prst="rect">
                      <a:avLst/>
                    </a:prstGeom>
                  </pic:spPr>
                </pic:pic>
              </a:graphicData>
            </a:graphic>
          </wp:inline>
        </w:drawing>
      </w:r>
    </w:p>
    <w:p w:rsidR="00CA0A52" w:rsidRDefault="006E61FA" w:rsidP="006E61FA">
      <w:pPr>
        <w:jc w:val="center"/>
        <w:rPr>
          <w:rFonts w:ascii="微软雅黑" w:eastAsia="微软雅黑" w:hAnsi="微软雅黑"/>
          <w:szCs w:val="21"/>
        </w:rPr>
      </w:pPr>
      <w:r>
        <w:rPr>
          <w:noProof/>
        </w:rPr>
        <w:drawing>
          <wp:inline distT="0" distB="0" distL="0" distR="0" wp14:anchorId="1A08502A" wp14:editId="2F2989E8">
            <wp:extent cx="3600000" cy="2114286"/>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0000" cy="2114286"/>
                    </a:xfrm>
                    <a:prstGeom prst="rect">
                      <a:avLst/>
                    </a:prstGeom>
                  </pic:spPr>
                </pic:pic>
              </a:graphicData>
            </a:graphic>
          </wp:inline>
        </w:drawing>
      </w:r>
    </w:p>
    <w:p w:rsidR="00CA0A52" w:rsidRPr="009B731A" w:rsidRDefault="009B731A">
      <w:pPr>
        <w:rPr>
          <w:rFonts w:ascii="微软雅黑" w:eastAsia="微软雅黑" w:hAnsi="微软雅黑"/>
          <w:b/>
          <w:szCs w:val="21"/>
        </w:rPr>
      </w:pPr>
      <w:proofErr w:type="gramStart"/>
      <w:r w:rsidRPr="009B731A">
        <w:rPr>
          <w:rFonts w:ascii="微软雅黑" w:eastAsia="微软雅黑" w:hAnsi="微软雅黑" w:hint="eastAsia"/>
          <w:b/>
          <w:szCs w:val="21"/>
        </w:rPr>
        <w:t>道威棱镜</w:t>
      </w:r>
      <w:proofErr w:type="gramEnd"/>
      <w:r w:rsidRPr="009B731A">
        <w:rPr>
          <w:rFonts w:ascii="微软雅黑" w:eastAsia="微软雅黑" w:hAnsi="微软雅黑" w:hint="eastAsia"/>
          <w:b/>
          <w:szCs w:val="21"/>
        </w:rPr>
        <w:t xml:space="preserve"> - 旋转</w:t>
      </w:r>
    </w:p>
    <w:p w:rsidR="009B731A" w:rsidRPr="009B731A" w:rsidRDefault="009B731A" w:rsidP="009B731A">
      <w:pPr>
        <w:rPr>
          <w:rFonts w:ascii="微软雅黑" w:eastAsia="微软雅黑" w:hAnsi="微软雅黑"/>
          <w:szCs w:val="21"/>
        </w:rPr>
      </w:pPr>
      <w:r w:rsidRPr="009B731A">
        <w:rPr>
          <w:rFonts w:ascii="微软雅黑" w:eastAsia="微软雅黑" w:hAnsi="微软雅黑"/>
          <w:b/>
          <w:bCs/>
          <w:szCs w:val="21"/>
        </w:rPr>
        <w:t>功能</w:t>
      </w:r>
    </w:p>
    <w:p w:rsidR="009B731A" w:rsidRPr="009B731A" w:rsidRDefault="009B731A" w:rsidP="009B731A">
      <w:pPr>
        <w:numPr>
          <w:ilvl w:val="0"/>
          <w:numId w:val="22"/>
        </w:numPr>
        <w:rPr>
          <w:rFonts w:ascii="微软雅黑" w:eastAsia="微软雅黑" w:hAnsi="微软雅黑"/>
          <w:szCs w:val="21"/>
        </w:rPr>
      </w:pPr>
      <w:r w:rsidRPr="009B731A">
        <w:rPr>
          <w:rFonts w:ascii="微软雅黑" w:eastAsia="微软雅黑" w:hAnsi="微软雅黑"/>
          <w:szCs w:val="21"/>
        </w:rPr>
        <w:t>未镀膜：将图像旋转棱镜旋转角度的两倍</w:t>
      </w:r>
    </w:p>
    <w:p w:rsidR="009B731A" w:rsidRPr="009B731A" w:rsidRDefault="009B731A" w:rsidP="009B731A">
      <w:pPr>
        <w:numPr>
          <w:ilvl w:val="0"/>
          <w:numId w:val="22"/>
        </w:numPr>
        <w:rPr>
          <w:rFonts w:ascii="微软雅黑" w:eastAsia="微软雅黑" w:hAnsi="微软雅黑"/>
          <w:szCs w:val="21"/>
        </w:rPr>
      </w:pPr>
      <w:r w:rsidRPr="009B731A">
        <w:rPr>
          <w:rFonts w:ascii="微软雅黑" w:eastAsia="微软雅黑" w:hAnsi="微软雅黑"/>
          <w:szCs w:val="21"/>
        </w:rPr>
        <w:t>未镀膜：图像为左旋性</w:t>
      </w:r>
    </w:p>
    <w:p w:rsidR="009B731A" w:rsidRPr="009B731A" w:rsidRDefault="009B731A" w:rsidP="009B731A">
      <w:pPr>
        <w:numPr>
          <w:ilvl w:val="0"/>
          <w:numId w:val="22"/>
        </w:numPr>
        <w:rPr>
          <w:rFonts w:ascii="微软雅黑" w:eastAsia="微软雅黑" w:hAnsi="微软雅黑"/>
          <w:szCs w:val="21"/>
        </w:rPr>
      </w:pPr>
      <w:r w:rsidRPr="009B731A">
        <w:rPr>
          <w:rFonts w:ascii="微软雅黑" w:eastAsia="微软雅黑" w:hAnsi="微软雅黑"/>
          <w:szCs w:val="21"/>
        </w:rPr>
        <w:t>镀膜：将进入棱镜面的任何光束反射回其本身</w:t>
      </w:r>
    </w:p>
    <w:p w:rsidR="009B731A" w:rsidRPr="009B731A" w:rsidRDefault="009B731A" w:rsidP="009B731A">
      <w:pPr>
        <w:numPr>
          <w:ilvl w:val="0"/>
          <w:numId w:val="22"/>
        </w:numPr>
        <w:rPr>
          <w:rFonts w:ascii="微软雅黑" w:eastAsia="微软雅黑" w:hAnsi="微软雅黑"/>
          <w:szCs w:val="21"/>
        </w:rPr>
      </w:pPr>
      <w:r w:rsidRPr="009B731A">
        <w:rPr>
          <w:rFonts w:ascii="微软雅黑" w:eastAsia="微软雅黑" w:hAnsi="微软雅黑"/>
          <w:szCs w:val="21"/>
        </w:rPr>
        <w:t>镀膜：图像为右旋性</w:t>
      </w:r>
    </w:p>
    <w:p w:rsidR="009B731A" w:rsidRPr="009B731A" w:rsidRDefault="009B731A" w:rsidP="009B731A">
      <w:pPr>
        <w:rPr>
          <w:rFonts w:ascii="微软雅黑" w:eastAsia="微软雅黑" w:hAnsi="微软雅黑"/>
          <w:szCs w:val="21"/>
        </w:rPr>
      </w:pPr>
      <w:r w:rsidRPr="009B731A">
        <w:rPr>
          <w:rFonts w:ascii="微软雅黑" w:eastAsia="微软雅黑" w:hAnsi="微软雅黑"/>
          <w:b/>
          <w:bCs/>
          <w:szCs w:val="21"/>
        </w:rPr>
        <w:t>应用</w:t>
      </w:r>
    </w:p>
    <w:p w:rsidR="009B731A" w:rsidRPr="009B731A" w:rsidRDefault="009B731A" w:rsidP="009B731A">
      <w:pPr>
        <w:numPr>
          <w:ilvl w:val="0"/>
          <w:numId w:val="23"/>
        </w:numPr>
        <w:rPr>
          <w:rFonts w:ascii="微软雅黑" w:eastAsia="微软雅黑" w:hAnsi="微软雅黑"/>
          <w:szCs w:val="21"/>
        </w:rPr>
      </w:pPr>
      <w:r w:rsidRPr="009B731A">
        <w:rPr>
          <w:rFonts w:ascii="微软雅黑" w:eastAsia="微软雅黑" w:hAnsi="微软雅黑"/>
          <w:szCs w:val="21"/>
        </w:rPr>
        <w:lastRenderedPageBreak/>
        <w:t>干涉测量</w:t>
      </w:r>
    </w:p>
    <w:p w:rsidR="009B731A" w:rsidRPr="009B731A" w:rsidRDefault="009B731A" w:rsidP="009B731A">
      <w:pPr>
        <w:numPr>
          <w:ilvl w:val="0"/>
          <w:numId w:val="23"/>
        </w:numPr>
        <w:rPr>
          <w:rFonts w:ascii="微软雅黑" w:eastAsia="微软雅黑" w:hAnsi="微软雅黑"/>
          <w:szCs w:val="21"/>
        </w:rPr>
      </w:pPr>
      <w:r w:rsidRPr="009B731A">
        <w:rPr>
          <w:rFonts w:ascii="微软雅黑" w:eastAsia="微软雅黑" w:hAnsi="微软雅黑"/>
          <w:szCs w:val="21"/>
        </w:rPr>
        <w:t>天文</w:t>
      </w:r>
    </w:p>
    <w:p w:rsidR="009B731A" w:rsidRPr="009B731A" w:rsidRDefault="009B731A" w:rsidP="009B731A">
      <w:pPr>
        <w:numPr>
          <w:ilvl w:val="0"/>
          <w:numId w:val="23"/>
        </w:numPr>
        <w:rPr>
          <w:rFonts w:ascii="微软雅黑" w:eastAsia="微软雅黑" w:hAnsi="微软雅黑"/>
          <w:szCs w:val="21"/>
        </w:rPr>
      </w:pPr>
      <w:r w:rsidRPr="009B731A">
        <w:rPr>
          <w:rFonts w:ascii="微软雅黑" w:eastAsia="微软雅黑" w:hAnsi="微软雅黑"/>
          <w:szCs w:val="21"/>
        </w:rPr>
        <w:t>模型识别</w:t>
      </w:r>
    </w:p>
    <w:p w:rsidR="009B731A" w:rsidRPr="009B731A" w:rsidRDefault="009B731A" w:rsidP="009B731A">
      <w:pPr>
        <w:numPr>
          <w:ilvl w:val="0"/>
          <w:numId w:val="23"/>
        </w:numPr>
        <w:rPr>
          <w:rFonts w:ascii="微软雅黑" w:eastAsia="微软雅黑" w:hAnsi="微软雅黑"/>
          <w:szCs w:val="21"/>
        </w:rPr>
      </w:pPr>
      <w:r w:rsidRPr="009B731A">
        <w:rPr>
          <w:rFonts w:ascii="微软雅黑" w:eastAsia="微软雅黑" w:hAnsi="微软雅黑"/>
          <w:szCs w:val="21"/>
        </w:rPr>
        <w:t>在检测器后面或周围的视角成像</w:t>
      </w:r>
    </w:p>
    <w:p w:rsidR="006E61FA" w:rsidRPr="009B731A" w:rsidRDefault="009B731A" w:rsidP="009B731A">
      <w:pPr>
        <w:jc w:val="right"/>
        <w:rPr>
          <w:rFonts w:ascii="微软雅黑" w:eastAsia="微软雅黑" w:hAnsi="微软雅黑"/>
          <w:szCs w:val="21"/>
        </w:rPr>
      </w:pPr>
      <w:r>
        <w:rPr>
          <w:noProof/>
        </w:rPr>
        <w:drawing>
          <wp:inline distT="0" distB="0" distL="0" distR="0" wp14:anchorId="6C0C6546" wp14:editId="7D1A9912">
            <wp:extent cx="1047619" cy="800000"/>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47619" cy="800000"/>
                    </a:xfrm>
                    <a:prstGeom prst="rect">
                      <a:avLst/>
                    </a:prstGeom>
                  </pic:spPr>
                </pic:pic>
              </a:graphicData>
            </a:graphic>
          </wp:inline>
        </w:drawing>
      </w:r>
    </w:p>
    <w:p w:rsidR="006E61FA" w:rsidRDefault="009B731A" w:rsidP="009B731A">
      <w:pPr>
        <w:jc w:val="center"/>
        <w:rPr>
          <w:rFonts w:ascii="微软雅黑" w:eastAsia="微软雅黑" w:hAnsi="微软雅黑"/>
          <w:szCs w:val="21"/>
        </w:rPr>
      </w:pPr>
      <w:r>
        <w:rPr>
          <w:noProof/>
        </w:rPr>
        <w:drawing>
          <wp:inline distT="0" distB="0" distL="0" distR="0" wp14:anchorId="21CC4546" wp14:editId="41893248">
            <wp:extent cx="2695238" cy="2266667"/>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95238" cy="2266667"/>
                    </a:xfrm>
                    <a:prstGeom prst="rect">
                      <a:avLst/>
                    </a:prstGeom>
                  </pic:spPr>
                </pic:pic>
              </a:graphicData>
            </a:graphic>
          </wp:inline>
        </w:drawing>
      </w:r>
    </w:p>
    <w:p w:rsidR="006E61FA" w:rsidRPr="009B731A" w:rsidRDefault="009B731A">
      <w:pPr>
        <w:rPr>
          <w:rFonts w:ascii="微软雅黑" w:eastAsia="微软雅黑" w:hAnsi="微软雅黑"/>
          <w:b/>
          <w:szCs w:val="21"/>
        </w:rPr>
      </w:pPr>
      <w:r w:rsidRPr="009B731A">
        <w:rPr>
          <w:rFonts w:ascii="微软雅黑" w:eastAsia="微软雅黑" w:hAnsi="微软雅黑" w:hint="eastAsia"/>
          <w:b/>
          <w:szCs w:val="21"/>
        </w:rPr>
        <w:t>变形棱镜组 - 扩束</w:t>
      </w:r>
    </w:p>
    <w:p w:rsidR="009B731A" w:rsidRPr="009B731A" w:rsidRDefault="009B731A" w:rsidP="009B731A">
      <w:pPr>
        <w:rPr>
          <w:rFonts w:ascii="微软雅黑" w:eastAsia="微软雅黑" w:hAnsi="微软雅黑"/>
          <w:szCs w:val="21"/>
        </w:rPr>
      </w:pPr>
      <w:r w:rsidRPr="009B731A">
        <w:rPr>
          <w:rFonts w:ascii="微软雅黑" w:eastAsia="微软雅黑" w:hAnsi="微软雅黑"/>
          <w:b/>
          <w:bCs/>
          <w:szCs w:val="21"/>
        </w:rPr>
        <w:t>功能</w:t>
      </w:r>
    </w:p>
    <w:p w:rsidR="009B731A" w:rsidRPr="009B731A" w:rsidRDefault="009B731A" w:rsidP="009B731A">
      <w:pPr>
        <w:numPr>
          <w:ilvl w:val="0"/>
          <w:numId w:val="24"/>
        </w:numPr>
        <w:rPr>
          <w:rFonts w:ascii="微软雅黑" w:eastAsia="微软雅黑" w:hAnsi="微软雅黑"/>
          <w:szCs w:val="21"/>
        </w:rPr>
      </w:pPr>
      <w:r w:rsidRPr="009B731A">
        <w:rPr>
          <w:rFonts w:ascii="微软雅黑" w:eastAsia="微软雅黑" w:hAnsi="微软雅黑"/>
          <w:szCs w:val="21"/>
        </w:rPr>
        <w:t>在一个维度上扩展入射光束直径</w:t>
      </w:r>
    </w:p>
    <w:p w:rsidR="009B731A" w:rsidRPr="009B731A" w:rsidRDefault="009B731A" w:rsidP="009B731A">
      <w:pPr>
        <w:numPr>
          <w:ilvl w:val="0"/>
          <w:numId w:val="24"/>
        </w:numPr>
        <w:rPr>
          <w:rFonts w:ascii="微软雅黑" w:eastAsia="微软雅黑" w:hAnsi="微软雅黑"/>
          <w:szCs w:val="21"/>
        </w:rPr>
      </w:pPr>
      <w:r w:rsidRPr="009B731A">
        <w:rPr>
          <w:rFonts w:ascii="微软雅黑" w:eastAsia="微软雅黑" w:hAnsi="微软雅黑"/>
          <w:szCs w:val="21"/>
        </w:rPr>
        <w:t>适合用于使椭圆形光束呈圆形</w:t>
      </w:r>
    </w:p>
    <w:p w:rsidR="009B731A" w:rsidRPr="009B731A" w:rsidRDefault="009B731A" w:rsidP="009B731A">
      <w:pPr>
        <w:rPr>
          <w:rFonts w:ascii="微软雅黑" w:eastAsia="微软雅黑" w:hAnsi="微软雅黑"/>
          <w:szCs w:val="21"/>
        </w:rPr>
      </w:pPr>
      <w:r w:rsidRPr="009B731A">
        <w:rPr>
          <w:rFonts w:ascii="微软雅黑" w:eastAsia="微软雅黑" w:hAnsi="微软雅黑"/>
          <w:b/>
          <w:bCs/>
          <w:szCs w:val="21"/>
        </w:rPr>
        <w:t>应用</w:t>
      </w:r>
    </w:p>
    <w:p w:rsidR="009B731A" w:rsidRPr="009B731A" w:rsidRDefault="009B731A" w:rsidP="009B731A">
      <w:pPr>
        <w:numPr>
          <w:ilvl w:val="0"/>
          <w:numId w:val="25"/>
        </w:numPr>
        <w:rPr>
          <w:rFonts w:ascii="微软雅黑" w:eastAsia="微软雅黑" w:hAnsi="微软雅黑"/>
          <w:szCs w:val="21"/>
        </w:rPr>
      </w:pPr>
      <w:r w:rsidRPr="009B731A">
        <w:rPr>
          <w:rFonts w:ascii="微软雅黑" w:eastAsia="微软雅黑" w:hAnsi="微软雅黑"/>
          <w:szCs w:val="21"/>
        </w:rPr>
        <w:t>激光二极管</w:t>
      </w:r>
      <w:proofErr w:type="gramStart"/>
      <w:r w:rsidRPr="009B731A">
        <w:rPr>
          <w:rFonts w:ascii="微软雅黑" w:eastAsia="微软雅黑" w:hAnsi="微软雅黑"/>
          <w:szCs w:val="21"/>
        </w:rPr>
        <w:t>激光扩束器</w:t>
      </w:r>
      <w:proofErr w:type="gramEnd"/>
    </w:p>
    <w:p w:rsidR="009B731A" w:rsidRPr="009B731A" w:rsidRDefault="009B731A" w:rsidP="009B731A">
      <w:pPr>
        <w:numPr>
          <w:ilvl w:val="0"/>
          <w:numId w:val="25"/>
        </w:numPr>
        <w:rPr>
          <w:rFonts w:ascii="微软雅黑" w:eastAsia="微软雅黑" w:hAnsi="微软雅黑"/>
          <w:szCs w:val="21"/>
        </w:rPr>
      </w:pPr>
      <w:r w:rsidRPr="009B731A">
        <w:rPr>
          <w:rFonts w:ascii="微软雅黑" w:eastAsia="微软雅黑" w:hAnsi="微软雅黑"/>
          <w:szCs w:val="21"/>
        </w:rPr>
        <w:t>高清成像透镜</w:t>
      </w:r>
    </w:p>
    <w:p w:rsidR="006E61FA" w:rsidRDefault="009B731A" w:rsidP="009B731A">
      <w:pPr>
        <w:jc w:val="right"/>
        <w:rPr>
          <w:rFonts w:ascii="微软雅黑" w:eastAsia="微软雅黑" w:hAnsi="微软雅黑"/>
          <w:szCs w:val="21"/>
        </w:rPr>
      </w:pPr>
      <w:r>
        <w:rPr>
          <w:noProof/>
        </w:rPr>
        <w:drawing>
          <wp:inline distT="0" distB="0" distL="0" distR="0" wp14:anchorId="183481F7" wp14:editId="587538D2">
            <wp:extent cx="1047619" cy="809524"/>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47619" cy="809524"/>
                    </a:xfrm>
                    <a:prstGeom prst="rect">
                      <a:avLst/>
                    </a:prstGeom>
                  </pic:spPr>
                </pic:pic>
              </a:graphicData>
            </a:graphic>
          </wp:inline>
        </w:drawing>
      </w:r>
    </w:p>
    <w:p w:rsidR="006E61FA" w:rsidRDefault="001157D6" w:rsidP="001157D6">
      <w:pPr>
        <w:jc w:val="center"/>
        <w:rPr>
          <w:rFonts w:ascii="微软雅黑" w:eastAsia="微软雅黑" w:hAnsi="微软雅黑"/>
          <w:szCs w:val="21"/>
        </w:rPr>
      </w:pPr>
      <w:r>
        <w:rPr>
          <w:noProof/>
        </w:rPr>
        <w:lastRenderedPageBreak/>
        <w:drawing>
          <wp:inline distT="0" distB="0" distL="0" distR="0" wp14:anchorId="5D21598B" wp14:editId="1E0D26FA">
            <wp:extent cx="2895238" cy="2019048"/>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95238" cy="2019048"/>
                    </a:xfrm>
                    <a:prstGeom prst="rect">
                      <a:avLst/>
                    </a:prstGeom>
                  </pic:spPr>
                </pic:pic>
              </a:graphicData>
            </a:graphic>
          </wp:inline>
        </w:drawing>
      </w:r>
    </w:p>
    <w:p w:rsidR="006E61FA" w:rsidRPr="001157D6" w:rsidRDefault="001157D6">
      <w:pPr>
        <w:rPr>
          <w:rFonts w:ascii="微软雅黑" w:eastAsia="微软雅黑" w:hAnsi="微软雅黑"/>
          <w:b/>
          <w:szCs w:val="21"/>
        </w:rPr>
      </w:pPr>
      <w:proofErr w:type="gramStart"/>
      <w:r w:rsidRPr="001157D6">
        <w:rPr>
          <w:rFonts w:ascii="微软雅黑" w:eastAsia="微软雅黑" w:hAnsi="微软雅黑" w:hint="eastAsia"/>
          <w:b/>
          <w:szCs w:val="21"/>
        </w:rPr>
        <w:t>匀</w:t>
      </w:r>
      <w:proofErr w:type="gramEnd"/>
      <w:r w:rsidRPr="001157D6">
        <w:rPr>
          <w:rFonts w:ascii="微软雅黑" w:eastAsia="微软雅黑" w:hAnsi="微软雅黑" w:hint="eastAsia"/>
          <w:b/>
          <w:szCs w:val="21"/>
        </w:rPr>
        <w:t>光管 - 匀光</w:t>
      </w:r>
    </w:p>
    <w:p w:rsidR="001157D6" w:rsidRPr="001157D6" w:rsidRDefault="001157D6" w:rsidP="001157D6">
      <w:pPr>
        <w:rPr>
          <w:rFonts w:ascii="微软雅黑" w:eastAsia="微软雅黑" w:hAnsi="微软雅黑"/>
          <w:szCs w:val="21"/>
        </w:rPr>
      </w:pPr>
      <w:r w:rsidRPr="001157D6">
        <w:rPr>
          <w:rFonts w:ascii="微软雅黑" w:eastAsia="微软雅黑" w:hAnsi="微软雅黑"/>
          <w:b/>
          <w:bCs/>
          <w:szCs w:val="21"/>
        </w:rPr>
        <w:t>功能</w:t>
      </w:r>
    </w:p>
    <w:p w:rsidR="001157D6" w:rsidRPr="001157D6" w:rsidRDefault="001157D6" w:rsidP="001157D6">
      <w:pPr>
        <w:numPr>
          <w:ilvl w:val="0"/>
          <w:numId w:val="26"/>
        </w:numPr>
        <w:rPr>
          <w:rFonts w:ascii="微软雅黑" w:eastAsia="微软雅黑" w:hAnsi="微软雅黑"/>
          <w:szCs w:val="21"/>
        </w:rPr>
      </w:pPr>
      <w:proofErr w:type="gramStart"/>
      <w:r w:rsidRPr="001157D6">
        <w:rPr>
          <w:rFonts w:ascii="微软雅黑" w:eastAsia="微软雅黑" w:hAnsi="微软雅黑"/>
          <w:szCs w:val="21"/>
        </w:rPr>
        <w:t>均匀化非均匀</w:t>
      </w:r>
      <w:proofErr w:type="gramEnd"/>
      <w:r w:rsidRPr="001157D6">
        <w:rPr>
          <w:rFonts w:ascii="微软雅黑" w:eastAsia="微软雅黑" w:hAnsi="微软雅黑"/>
          <w:szCs w:val="21"/>
        </w:rPr>
        <w:t>光源</w:t>
      </w:r>
    </w:p>
    <w:p w:rsidR="001157D6" w:rsidRPr="001157D6" w:rsidRDefault="001157D6" w:rsidP="001157D6">
      <w:pPr>
        <w:rPr>
          <w:rFonts w:ascii="微软雅黑" w:eastAsia="微软雅黑" w:hAnsi="微软雅黑"/>
          <w:szCs w:val="21"/>
        </w:rPr>
      </w:pPr>
      <w:r w:rsidRPr="001157D6">
        <w:rPr>
          <w:rFonts w:ascii="微软雅黑" w:eastAsia="微软雅黑" w:hAnsi="微软雅黑"/>
          <w:b/>
          <w:bCs/>
          <w:szCs w:val="21"/>
        </w:rPr>
        <w:t>应用</w:t>
      </w:r>
    </w:p>
    <w:p w:rsidR="001157D6" w:rsidRPr="001157D6" w:rsidRDefault="001157D6" w:rsidP="001157D6">
      <w:pPr>
        <w:numPr>
          <w:ilvl w:val="0"/>
          <w:numId w:val="27"/>
        </w:numPr>
        <w:rPr>
          <w:rFonts w:ascii="微软雅黑" w:eastAsia="微软雅黑" w:hAnsi="微软雅黑"/>
          <w:szCs w:val="21"/>
        </w:rPr>
      </w:pPr>
      <w:r w:rsidRPr="001157D6">
        <w:rPr>
          <w:rFonts w:ascii="微软雅黑" w:eastAsia="微软雅黑" w:hAnsi="微软雅黑"/>
          <w:szCs w:val="21"/>
        </w:rPr>
        <w:t>LED照明器</w:t>
      </w:r>
    </w:p>
    <w:p w:rsidR="001157D6" w:rsidRPr="001157D6" w:rsidRDefault="001157D6" w:rsidP="001157D6">
      <w:pPr>
        <w:numPr>
          <w:ilvl w:val="0"/>
          <w:numId w:val="27"/>
        </w:numPr>
        <w:rPr>
          <w:rFonts w:ascii="微软雅黑" w:eastAsia="微软雅黑" w:hAnsi="微软雅黑"/>
          <w:szCs w:val="21"/>
        </w:rPr>
      </w:pPr>
      <w:r w:rsidRPr="001157D6">
        <w:rPr>
          <w:rFonts w:ascii="微软雅黑" w:eastAsia="微软雅黑" w:hAnsi="微软雅黑"/>
          <w:szCs w:val="21"/>
        </w:rPr>
        <w:t>微投影仪</w:t>
      </w:r>
    </w:p>
    <w:p w:rsidR="001157D6" w:rsidRPr="001157D6" w:rsidRDefault="001157D6" w:rsidP="001157D6">
      <w:pPr>
        <w:numPr>
          <w:ilvl w:val="0"/>
          <w:numId w:val="27"/>
        </w:numPr>
        <w:rPr>
          <w:rFonts w:ascii="微软雅黑" w:eastAsia="微软雅黑" w:hAnsi="微软雅黑"/>
          <w:szCs w:val="21"/>
        </w:rPr>
      </w:pPr>
      <w:r w:rsidRPr="001157D6">
        <w:rPr>
          <w:rFonts w:ascii="微软雅黑" w:eastAsia="微软雅黑" w:hAnsi="微软雅黑"/>
          <w:szCs w:val="21"/>
        </w:rPr>
        <w:t>激光散斑衰减器</w:t>
      </w:r>
    </w:p>
    <w:p w:rsidR="001157D6" w:rsidRPr="001157D6" w:rsidRDefault="001157D6" w:rsidP="001157D6">
      <w:pPr>
        <w:numPr>
          <w:ilvl w:val="0"/>
          <w:numId w:val="27"/>
        </w:numPr>
        <w:rPr>
          <w:rFonts w:ascii="微软雅黑" w:eastAsia="微软雅黑" w:hAnsi="微软雅黑"/>
          <w:szCs w:val="21"/>
        </w:rPr>
      </w:pPr>
      <w:r w:rsidRPr="001157D6">
        <w:rPr>
          <w:rFonts w:ascii="微软雅黑" w:eastAsia="微软雅黑" w:hAnsi="微软雅黑"/>
          <w:szCs w:val="21"/>
        </w:rPr>
        <w:t>OEM照明</w:t>
      </w:r>
    </w:p>
    <w:p w:rsidR="006E61FA" w:rsidRDefault="001157D6" w:rsidP="001157D6">
      <w:pPr>
        <w:jc w:val="right"/>
        <w:rPr>
          <w:rFonts w:ascii="微软雅黑" w:eastAsia="微软雅黑" w:hAnsi="微软雅黑"/>
          <w:szCs w:val="21"/>
        </w:rPr>
      </w:pPr>
      <w:r>
        <w:rPr>
          <w:noProof/>
        </w:rPr>
        <w:drawing>
          <wp:inline distT="0" distB="0" distL="0" distR="0" wp14:anchorId="1F606829" wp14:editId="1A6A55C5">
            <wp:extent cx="1066667" cy="790476"/>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66667" cy="790476"/>
                    </a:xfrm>
                    <a:prstGeom prst="rect">
                      <a:avLst/>
                    </a:prstGeom>
                  </pic:spPr>
                </pic:pic>
              </a:graphicData>
            </a:graphic>
          </wp:inline>
        </w:drawing>
      </w:r>
    </w:p>
    <w:p w:rsidR="006E61FA" w:rsidRDefault="001157D6" w:rsidP="001157D6">
      <w:pPr>
        <w:jc w:val="center"/>
        <w:rPr>
          <w:rFonts w:ascii="微软雅黑" w:eastAsia="微软雅黑" w:hAnsi="微软雅黑"/>
          <w:szCs w:val="21"/>
        </w:rPr>
      </w:pPr>
      <w:r>
        <w:rPr>
          <w:noProof/>
        </w:rPr>
        <w:drawing>
          <wp:inline distT="0" distB="0" distL="0" distR="0" wp14:anchorId="47B4FBAD" wp14:editId="73754F18">
            <wp:extent cx="3609524" cy="1295238"/>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9524" cy="1295238"/>
                    </a:xfrm>
                    <a:prstGeom prst="rect">
                      <a:avLst/>
                    </a:prstGeom>
                  </pic:spPr>
                </pic:pic>
              </a:graphicData>
            </a:graphic>
          </wp:inline>
        </w:drawing>
      </w:r>
    </w:p>
    <w:p w:rsidR="006E61FA" w:rsidRPr="001157D6" w:rsidRDefault="001157D6">
      <w:pPr>
        <w:rPr>
          <w:rFonts w:ascii="微软雅黑" w:eastAsia="微软雅黑" w:hAnsi="微软雅黑"/>
          <w:b/>
          <w:szCs w:val="21"/>
        </w:rPr>
      </w:pPr>
      <w:r w:rsidRPr="001157D6">
        <w:rPr>
          <w:rFonts w:ascii="微软雅黑" w:eastAsia="微软雅黑" w:hAnsi="微软雅黑" w:hint="eastAsia"/>
          <w:b/>
          <w:szCs w:val="21"/>
        </w:rPr>
        <w:t>锥形均匀化柱状导光管 - 匀浆</w:t>
      </w:r>
    </w:p>
    <w:p w:rsidR="001157D6" w:rsidRPr="001157D6" w:rsidRDefault="001157D6" w:rsidP="001157D6">
      <w:pPr>
        <w:rPr>
          <w:rFonts w:ascii="微软雅黑" w:eastAsia="微软雅黑" w:hAnsi="微软雅黑"/>
          <w:szCs w:val="21"/>
        </w:rPr>
      </w:pPr>
      <w:r w:rsidRPr="001157D6">
        <w:rPr>
          <w:rFonts w:ascii="微软雅黑" w:eastAsia="微软雅黑" w:hAnsi="微软雅黑"/>
          <w:b/>
          <w:bCs/>
          <w:szCs w:val="21"/>
        </w:rPr>
        <w:t>功能</w:t>
      </w:r>
    </w:p>
    <w:p w:rsidR="001157D6" w:rsidRPr="001157D6" w:rsidRDefault="001157D6" w:rsidP="001157D6">
      <w:pPr>
        <w:numPr>
          <w:ilvl w:val="0"/>
          <w:numId w:val="28"/>
        </w:numPr>
        <w:rPr>
          <w:rFonts w:ascii="微软雅黑" w:eastAsia="微软雅黑" w:hAnsi="微软雅黑"/>
          <w:szCs w:val="21"/>
        </w:rPr>
      </w:pPr>
      <w:proofErr w:type="gramStart"/>
      <w:r w:rsidRPr="001157D6">
        <w:rPr>
          <w:rFonts w:ascii="微软雅黑" w:eastAsia="微软雅黑" w:hAnsi="微软雅黑"/>
          <w:szCs w:val="21"/>
        </w:rPr>
        <w:t>均匀化非均匀</w:t>
      </w:r>
      <w:proofErr w:type="gramEnd"/>
      <w:r w:rsidRPr="001157D6">
        <w:rPr>
          <w:rFonts w:ascii="微软雅黑" w:eastAsia="微软雅黑" w:hAnsi="微软雅黑"/>
          <w:szCs w:val="21"/>
        </w:rPr>
        <w:t>光源，同时缩小输出数值孔径(NA)</w:t>
      </w:r>
    </w:p>
    <w:p w:rsidR="001157D6" w:rsidRPr="001157D6" w:rsidRDefault="001157D6" w:rsidP="001157D6">
      <w:pPr>
        <w:rPr>
          <w:rFonts w:ascii="微软雅黑" w:eastAsia="微软雅黑" w:hAnsi="微软雅黑"/>
          <w:szCs w:val="21"/>
        </w:rPr>
      </w:pPr>
      <w:r w:rsidRPr="001157D6">
        <w:rPr>
          <w:rFonts w:ascii="微软雅黑" w:eastAsia="微软雅黑" w:hAnsi="微软雅黑"/>
          <w:b/>
          <w:bCs/>
          <w:szCs w:val="21"/>
        </w:rPr>
        <w:lastRenderedPageBreak/>
        <w:t>应用</w:t>
      </w:r>
    </w:p>
    <w:p w:rsidR="001157D6" w:rsidRPr="001157D6" w:rsidRDefault="001157D6" w:rsidP="001157D6">
      <w:pPr>
        <w:numPr>
          <w:ilvl w:val="0"/>
          <w:numId w:val="29"/>
        </w:numPr>
        <w:rPr>
          <w:rFonts w:ascii="微软雅黑" w:eastAsia="微软雅黑" w:hAnsi="微软雅黑"/>
          <w:szCs w:val="21"/>
        </w:rPr>
      </w:pPr>
      <w:r w:rsidRPr="001157D6">
        <w:rPr>
          <w:rFonts w:ascii="微软雅黑" w:eastAsia="微软雅黑" w:hAnsi="微软雅黑"/>
          <w:szCs w:val="21"/>
        </w:rPr>
        <w:t>投影仪</w:t>
      </w:r>
    </w:p>
    <w:p w:rsidR="001157D6" w:rsidRPr="001157D6" w:rsidRDefault="001157D6" w:rsidP="001157D6">
      <w:pPr>
        <w:numPr>
          <w:ilvl w:val="0"/>
          <w:numId w:val="29"/>
        </w:numPr>
        <w:rPr>
          <w:rFonts w:ascii="微软雅黑" w:eastAsia="微软雅黑" w:hAnsi="微软雅黑"/>
          <w:szCs w:val="21"/>
        </w:rPr>
      </w:pPr>
      <w:proofErr w:type="gramStart"/>
      <w:r w:rsidRPr="001157D6">
        <w:rPr>
          <w:rFonts w:ascii="微软雅黑" w:eastAsia="微软雅黑" w:hAnsi="微软雅黑"/>
          <w:szCs w:val="21"/>
        </w:rPr>
        <w:t>微显示</w:t>
      </w:r>
      <w:proofErr w:type="gramEnd"/>
      <w:r w:rsidRPr="001157D6">
        <w:rPr>
          <w:rFonts w:ascii="微软雅黑" w:eastAsia="微软雅黑" w:hAnsi="微软雅黑"/>
          <w:szCs w:val="21"/>
        </w:rPr>
        <w:t>中继系统</w:t>
      </w:r>
    </w:p>
    <w:p w:rsidR="006E61FA" w:rsidRDefault="001157D6" w:rsidP="001157D6">
      <w:pPr>
        <w:jc w:val="right"/>
        <w:rPr>
          <w:rFonts w:ascii="微软雅黑" w:eastAsia="微软雅黑" w:hAnsi="微软雅黑" w:hint="eastAsia"/>
          <w:szCs w:val="21"/>
        </w:rPr>
      </w:pPr>
      <w:r>
        <w:rPr>
          <w:noProof/>
        </w:rPr>
        <w:drawing>
          <wp:inline distT="0" distB="0" distL="0" distR="0" wp14:anchorId="7AD0EAB0" wp14:editId="2585F00E">
            <wp:extent cx="1009524" cy="771429"/>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09524" cy="771429"/>
                    </a:xfrm>
                    <a:prstGeom prst="rect">
                      <a:avLst/>
                    </a:prstGeom>
                  </pic:spPr>
                </pic:pic>
              </a:graphicData>
            </a:graphic>
          </wp:inline>
        </w:drawing>
      </w:r>
    </w:p>
    <w:p w:rsidR="00CA0A52" w:rsidRPr="00460849" w:rsidRDefault="001157D6" w:rsidP="001157D6">
      <w:pPr>
        <w:jc w:val="center"/>
        <w:rPr>
          <w:rFonts w:ascii="微软雅黑" w:eastAsia="微软雅黑" w:hAnsi="微软雅黑" w:hint="eastAsia"/>
          <w:szCs w:val="21"/>
        </w:rPr>
      </w:pPr>
      <w:r>
        <w:rPr>
          <w:noProof/>
        </w:rPr>
        <w:drawing>
          <wp:inline distT="0" distB="0" distL="0" distR="0" wp14:anchorId="1E489F19" wp14:editId="509B4210">
            <wp:extent cx="4419048" cy="2009524"/>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9048" cy="2009524"/>
                    </a:xfrm>
                    <a:prstGeom prst="rect">
                      <a:avLst/>
                    </a:prstGeom>
                  </pic:spPr>
                </pic:pic>
              </a:graphicData>
            </a:graphic>
          </wp:inline>
        </w:drawing>
      </w:r>
      <w:bookmarkStart w:id="0" w:name="_GoBack"/>
      <w:bookmarkEnd w:id="0"/>
    </w:p>
    <w:p w:rsidR="00406FF4" w:rsidRPr="00460849" w:rsidRDefault="00406FF4">
      <w:pPr>
        <w:rPr>
          <w:rFonts w:ascii="微软雅黑" w:eastAsia="微软雅黑" w:hAnsi="微软雅黑"/>
          <w:szCs w:val="21"/>
        </w:rPr>
      </w:pPr>
    </w:p>
    <w:p w:rsidR="00406FF4" w:rsidRPr="00460849" w:rsidRDefault="00406FF4">
      <w:pPr>
        <w:rPr>
          <w:rFonts w:ascii="微软雅黑" w:eastAsia="微软雅黑" w:hAnsi="微软雅黑"/>
          <w:szCs w:val="21"/>
        </w:rPr>
      </w:pPr>
    </w:p>
    <w:p w:rsidR="00406FF4" w:rsidRPr="00460849" w:rsidRDefault="00406FF4">
      <w:pPr>
        <w:rPr>
          <w:rFonts w:ascii="微软雅黑" w:eastAsia="微软雅黑" w:hAnsi="微软雅黑"/>
          <w:szCs w:val="21"/>
        </w:rPr>
      </w:pPr>
    </w:p>
    <w:p w:rsidR="00406FF4" w:rsidRPr="00460849" w:rsidRDefault="00406FF4">
      <w:pPr>
        <w:rPr>
          <w:rFonts w:ascii="微软雅黑" w:eastAsia="微软雅黑" w:hAnsi="微软雅黑"/>
          <w:szCs w:val="21"/>
        </w:rPr>
      </w:pPr>
    </w:p>
    <w:p w:rsidR="00406FF4" w:rsidRDefault="00406FF4"/>
    <w:p w:rsidR="004D4F1F" w:rsidRDefault="00406FF4" w:rsidP="00406FF4">
      <w:pPr>
        <w:jc w:val="left"/>
        <w:rPr>
          <w:rFonts w:ascii="宋体" w:eastAsia="宋体" w:hAnsi="宋体" w:cs="宋体"/>
          <w:shd w:val="pct15" w:color="auto" w:fill="FFFFFF"/>
        </w:rPr>
      </w:pPr>
      <w:r w:rsidRPr="00406FF4">
        <w:rPr>
          <w:rFonts w:ascii="宋体" w:eastAsia="宋体" w:hAnsi="宋体" w:cs="宋体" w:hint="eastAsia"/>
          <w:shd w:val="pct15" w:color="auto" w:fill="FFFFFF"/>
        </w:rPr>
        <w:t>文章来源：</w:t>
      </w:r>
    </w:p>
    <w:p w:rsidR="00406FF4" w:rsidRPr="00406FF4" w:rsidRDefault="00406FF4" w:rsidP="00406FF4">
      <w:pPr>
        <w:jc w:val="left"/>
        <w:rPr>
          <w:rFonts w:ascii="MingLiU_HKSCS-ExtB" w:eastAsia="MingLiU_HKSCS-ExtB" w:hAnsi="MingLiU_HKSCS-ExtB" w:cs="Times New Roman"/>
          <w:shd w:val="pct15" w:color="auto" w:fill="FFFFFF"/>
        </w:rPr>
      </w:pPr>
      <w:r w:rsidRPr="00406FF4">
        <w:rPr>
          <w:rFonts w:ascii="MingLiU_HKSCS-ExtB" w:eastAsia="MingLiU_HKSCS-ExtB" w:hAnsi="MingLiU_HKSCS-ExtB" w:cs="Times New Roman"/>
          <w:shd w:val="pct15" w:color="auto" w:fill="FFFFFF"/>
        </w:rPr>
        <w:t>https://www.edmundoptics.com/knowledge-center/application-notes/optics/introduction-to-optical-prisms</w:t>
      </w:r>
    </w:p>
    <w:sectPr w:rsidR="00406FF4" w:rsidRPr="00406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MingLiU_HKSCS-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998"/>
    <w:multiLevelType w:val="multilevel"/>
    <w:tmpl w:val="68A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3FE"/>
    <w:multiLevelType w:val="multilevel"/>
    <w:tmpl w:val="9B7A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F1654"/>
    <w:multiLevelType w:val="multilevel"/>
    <w:tmpl w:val="B1F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1763"/>
    <w:multiLevelType w:val="multilevel"/>
    <w:tmpl w:val="D41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C7338"/>
    <w:multiLevelType w:val="multilevel"/>
    <w:tmpl w:val="015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55CA"/>
    <w:multiLevelType w:val="multilevel"/>
    <w:tmpl w:val="C4D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11297"/>
    <w:multiLevelType w:val="multilevel"/>
    <w:tmpl w:val="98A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E3281"/>
    <w:multiLevelType w:val="multilevel"/>
    <w:tmpl w:val="6B7E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10E2E"/>
    <w:multiLevelType w:val="multilevel"/>
    <w:tmpl w:val="4DF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165BA"/>
    <w:multiLevelType w:val="multilevel"/>
    <w:tmpl w:val="D78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B167B"/>
    <w:multiLevelType w:val="multilevel"/>
    <w:tmpl w:val="412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66FAC"/>
    <w:multiLevelType w:val="multilevel"/>
    <w:tmpl w:val="F7DC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F5F1D"/>
    <w:multiLevelType w:val="multilevel"/>
    <w:tmpl w:val="6EA0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33B1C"/>
    <w:multiLevelType w:val="multilevel"/>
    <w:tmpl w:val="AA74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B80"/>
    <w:multiLevelType w:val="multilevel"/>
    <w:tmpl w:val="262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E7889"/>
    <w:multiLevelType w:val="multilevel"/>
    <w:tmpl w:val="02C8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70725"/>
    <w:multiLevelType w:val="multilevel"/>
    <w:tmpl w:val="7108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A0CD7"/>
    <w:multiLevelType w:val="multilevel"/>
    <w:tmpl w:val="AED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36732"/>
    <w:multiLevelType w:val="multilevel"/>
    <w:tmpl w:val="6CA4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037EE"/>
    <w:multiLevelType w:val="multilevel"/>
    <w:tmpl w:val="BAA2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241C6"/>
    <w:multiLevelType w:val="multilevel"/>
    <w:tmpl w:val="1AC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943F3"/>
    <w:multiLevelType w:val="multilevel"/>
    <w:tmpl w:val="250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21531"/>
    <w:multiLevelType w:val="multilevel"/>
    <w:tmpl w:val="5D3E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40090"/>
    <w:multiLevelType w:val="multilevel"/>
    <w:tmpl w:val="659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1162F2"/>
    <w:multiLevelType w:val="multilevel"/>
    <w:tmpl w:val="4E9C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95910"/>
    <w:multiLevelType w:val="multilevel"/>
    <w:tmpl w:val="0B5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03C79"/>
    <w:multiLevelType w:val="multilevel"/>
    <w:tmpl w:val="5C2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F136A"/>
    <w:multiLevelType w:val="multilevel"/>
    <w:tmpl w:val="0FC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B3B7E"/>
    <w:multiLevelType w:val="multilevel"/>
    <w:tmpl w:val="077E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5"/>
  </w:num>
  <w:num w:numId="4">
    <w:abstractNumId w:val="13"/>
  </w:num>
  <w:num w:numId="5">
    <w:abstractNumId w:val="4"/>
  </w:num>
  <w:num w:numId="6">
    <w:abstractNumId w:val="27"/>
  </w:num>
  <w:num w:numId="7">
    <w:abstractNumId w:val="16"/>
  </w:num>
  <w:num w:numId="8">
    <w:abstractNumId w:val="10"/>
  </w:num>
  <w:num w:numId="9">
    <w:abstractNumId w:val="22"/>
  </w:num>
  <w:num w:numId="10">
    <w:abstractNumId w:val="20"/>
  </w:num>
  <w:num w:numId="11">
    <w:abstractNumId w:val="0"/>
  </w:num>
  <w:num w:numId="12">
    <w:abstractNumId w:val="6"/>
  </w:num>
  <w:num w:numId="13">
    <w:abstractNumId w:val="28"/>
  </w:num>
  <w:num w:numId="14">
    <w:abstractNumId w:val="12"/>
  </w:num>
  <w:num w:numId="15">
    <w:abstractNumId w:val="19"/>
  </w:num>
  <w:num w:numId="16">
    <w:abstractNumId w:val="11"/>
  </w:num>
  <w:num w:numId="17">
    <w:abstractNumId w:val="26"/>
  </w:num>
  <w:num w:numId="18">
    <w:abstractNumId w:val="23"/>
  </w:num>
  <w:num w:numId="19">
    <w:abstractNumId w:val="17"/>
  </w:num>
  <w:num w:numId="20">
    <w:abstractNumId w:val="2"/>
  </w:num>
  <w:num w:numId="21">
    <w:abstractNumId w:val="9"/>
  </w:num>
  <w:num w:numId="22">
    <w:abstractNumId w:val="21"/>
  </w:num>
  <w:num w:numId="23">
    <w:abstractNumId w:val="14"/>
  </w:num>
  <w:num w:numId="24">
    <w:abstractNumId w:val="3"/>
  </w:num>
  <w:num w:numId="25">
    <w:abstractNumId w:val="25"/>
  </w:num>
  <w:num w:numId="26">
    <w:abstractNumId w:val="1"/>
  </w:num>
  <w:num w:numId="27">
    <w:abstractNumId w:val="8"/>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B0"/>
    <w:rsid w:val="0003098E"/>
    <w:rsid w:val="000321CA"/>
    <w:rsid w:val="000A2608"/>
    <w:rsid w:val="00101402"/>
    <w:rsid w:val="001157D6"/>
    <w:rsid w:val="00145101"/>
    <w:rsid w:val="00186E2A"/>
    <w:rsid w:val="002D5A3E"/>
    <w:rsid w:val="003A3488"/>
    <w:rsid w:val="00406FF4"/>
    <w:rsid w:val="00460849"/>
    <w:rsid w:val="004642BF"/>
    <w:rsid w:val="004D4F1F"/>
    <w:rsid w:val="005A18D4"/>
    <w:rsid w:val="00600BE4"/>
    <w:rsid w:val="006E61FA"/>
    <w:rsid w:val="00783B37"/>
    <w:rsid w:val="007A75A6"/>
    <w:rsid w:val="0080714B"/>
    <w:rsid w:val="00944EB0"/>
    <w:rsid w:val="009B731A"/>
    <w:rsid w:val="009F494E"/>
    <w:rsid w:val="00A017A0"/>
    <w:rsid w:val="00A302D9"/>
    <w:rsid w:val="00B24561"/>
    <w:rsid w:val="00BA1259"/>
    <w:rsid w:val="00CA0A52"/>
    <w:rsid w:val="00CE2AED"/>
    <w:rsid w:val="00D60CE2"/>
    <w:rsid w:val="00D637B3"/>
    <w:rsid w:val="00DB5229"/>
    <w:rsid w:val="00E866B2"/>
    <w:rsid w:val="00EE22C5"/>
    <w:rsid w:val="00EE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51695-5485-498F-BFC1-6C831EC7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8071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A75A6"/>
    <w:pPr>
      <w:keepNext/>
      <w:keepLines/>
      <w:spacing w:before="260" w:after="260" w:line="416" w:lineRule="auto"/>
      <w:outlineLvl w:val="2"/>
    </w:pPr>
    <w:rPr>
      <w:b/>
      <w:bCs/>
      <w:sz w:val="32"/>
      <w:szCs w:val="32"/>
    </w:rPr>
  </w:style>
  <w:style w:type="paragraph" w:styleId="5">
    <w:name w:val="heading 5"/>
    <w:basedOn w:val="a"/>
    <w:link w:val="5Char"/>
    <w:uiPriority w:val="9"/>
    <w:qFormat/>
    <w:rsid w:val="00B2456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0849"/>
    <w:rPr>
      <w:color w:val="0563C1" w:themeColor="hyperlink"/>
      <w:u w:val="single"/>
    </w:rPr>
  </w:style>
  <w:style w:type="character" w:styleId="a4">
    <w:name w:val="FollowedHyperlink"/>
    <w:basedOn w:val="a0"/>
    <w:uiPriority w:val="99"/>
    <w:semiHidden/>
    <w:unhideWhenUsed/>
    <w:rsid w:val="000321CA"/>
    <w:rPr>
      <w:color w:val="954F72" w:themeColor="followedHyperlink"/>
      <w:u w:val="single"/>
    </w:rPr>
  </w:style>
  <w:style w:type="character" w:customStyle="1" w:styleId="5Char">
    <w:name w:val="标题 5 Char"/>
    <w:basedOn w:val="a0"/>
    <w:link w:val="5"/>
    <w:uiPriority w:val="9"/>
    <w:rsid w:val="00B24561"/>
    <w:rPr>
      <w:rFonts w:ascii="宋体" w:eastAsia="宋体" w:hAnsi="宋体" w:cs="宋体"/>
      <w:b/>
      <w:bCs/>
      <w:kern w:val="0"/>
      <w:sz w:val="20"/>
      <w:szCs w:val="20"/>
    </w:rPr>
  </w:style>
  <w:style w:type="character" w:styleId="a5">
    <w:name w:val="Strong"/>
    <w:basedOn w:val="a0"/>
    <w:uiPriority w:val="22"/>
    <w:qFormat/>
    <w:rsid w:val="00B24561"/>
    <w:rPr>
      <w:b/>
      <w:bCs/>
    </w:rPr>
  </w:style>
  <w:style w:type="character" w:customStyle="1" w:styleId="apple-converted-space">
    <w:name w:val="apple-converted-space"/>
    <w:basedOn w:val="a0"/>
    <w:rsid w:val="00B24561"/>
  </w:style>
  <w:style w:type="character" w:customStyle="1" w:styleId="2Char">
    <w:name w:val="标题 2 Char"/>
    <w:basedOn w:val="a0"/>
    <w:link w:val="2"/>
    <w:uiPriority w:val="9"/>
    <w:semiHidden/>
    <w:rsid w:val="0080714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A75A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566">
      <w:bodyDiv w:val="1"/>
      <w:marLeft w:val="0"/>
      <w:marRight w:val="0"/>
      <w:marTop w:val="0"/>
      <w:marBottom w:val="0"/>
      <w:divBdr>
        <w:top w:val="none" w:sz="0" w:space="0" w:color="auto"/>
        <w:left w:val="none" w:sz="0" w:space="0" w:color="auto"/>
        <w:bottom w:val="none" w:sz="0" w:space="0" w:color="auto"/>
        <w:right w:val="none" w:sz="0" w:space="0" w:color="auto"/>
      </w:divBdr>
    </w:div>
    <w:div w:id="120811262">
      <w:bodyDiv w:val="1"/>
      <w:marLeft w:val="0"/>
      <w:marRight w:val="0"/>
      <w:marTop w:val="0"/>
      <w:marBottom w:val="0"/>
      <w:divBdr>
        <w:top w:val="none" w:sz="0" w:space="0" w:color="auto"/>
        <w:left w:val="none" w:sz="0" w:space="0" w:color="auto"/>
        <w:bottom w:val="none" w:sz="0" w:space="0" w:color="auto"/>
        <w:right w:val="none" w:sz="0" w:space="0" w:color="auto"/>
      </w:divBdr>
    </w:div>
    <w:div w:id="143157082">
      <w:bodyDiv w:val="1"/>
      <w:marLeft w:val="0"/>
      <w:marRight w:val="0"/>
      <w:marTop w:val="0"/>
      <w:marBottom w:val="0"/>
      <w:divBdr>
        <w:top w:val="none" w:sz="0" w:space="0" w:color="auto"/>
        <w:left w:val="none" w:sz="0" w:space="0" w:color="auto"/>
        <w:bottom w:val="none" w:sz="0" w:space="0" w:color="auto"/>
        <w:right w:val="none" w:sz="0" w:space="0" w:color="auto"/>
      </w:divBdr>
    </w:div>
    <w:div w:id="189882594">
      <w:bodyDiv w:val="1"/>
      <w:marLeft w:val="0"/>
      <w:marRight w:val="0"/>
      <w:marTop w:val="0"/>
      <w:marBottom w:val="0"/>
      <w:divBdr>
        <w:top w:val="none" w:sz="0" w:space="0" w:color="auto"/>
        <w:left w:val="none" w:sz="0" w:space="0" w:color="auto"/>
        <w:bottom w:val="none" w:sz="0" w:space="0" w:color="auto"/>
        <w:right w:val="none" w:sz="0" w:space="0" w:color="auto"/>
      </w:divBdr>
    </w:div>
    <w:div w:id="207955967">
      <w:bodyDiv w:val="1"/>
      <w:marLeft w:val="0"/>
      <w:marRight w:val="0"/>
      <w:marTop w:val="0"/>
      <w:marBottom w:val="0"/>
      <w:divBdr>
        <w:top w:val="none" w:sz="0" w:space="0" w:color="auto"/>
        <w:left w:val="none" w:sz="0" w:space="0" w:color="auto"/>
        <w:bottom w:val="none" w:sz="0" w:space="0" w:color="auto"/>
        <w:right w:val="none" w:sz="0" w:space="0" w:color="auto"/>
      </w:divBdr>
    </w:div>
    <w:div w:id="218365956">
      <w:bodyDiv w:val="1"/>
      <w:marLeft w:val="0"/>
      <w:marRight w:val="0"/>
      <w:marTop w:val="0"/>
      <w:marBottom w:val="0"/>
      <w:divBdr>
        <w:top w:val="none" w:sz="0" w:space="0" w:color="auto"/>
        <w:left w:val="none" w:sz="0" w:space="0" w:color="auto"/>
        <w:bottom w:val="none" w:sz="0" w:space="0" w:color="auto"/>
        <w:right w:val="none" w:sz="0" w:space="0" w:color="auto"/>
      </w:divBdr>
    </w:div>
    <w:div w:id="235938354">
      <w:bodyDiv w:val="1"/>
      <w:marLeft w:val="0"/>
      <w:marRight w:val="0"/>
      <w:marTop w:val="0"/>
      <w:marBottom w:val="0"/>
      <w:divBdr>
        <w:top w:val="none" w:sz="0" w:space="0" w:color="auto"/>
        <w:left w:val="none" w:sz="0" w:space="0" w:color="auto"/>
        <w:bottom w:val="none" w:sz="0" w:space="0" w:color="auto"/>
        <w:right w:val="none" w:sz="0" w:space="0" w:color="auto"/>
      </w:divBdr>
    </w:div>
    <w:div w:id="269239648">
      <w:bodyDiv w:val="1"/>
      <w:marLeft w:val="0"/>
      <w:marRight w:val="0"/>
      <w:marTop w:val="0"/>
      <w:marBottom w:val="0"/>
      <w:divBdr>
        <w:top w:val="none" w:sz="0" w:space="0" w:color="auto"/>
        <w:left w:val="none" w:sz="0" w:space="0" w:color="auto"/>
        <w:bottom w:val="none" w:sz="0" w:space="0" w:color="auto"/>
        <w:right w:val="none" w:sz="0" w:space="0" w:color="auto"/>
      </w:divBdr>
    </w:div>
    <w:div w:id="309869912">
      <w:bodyDiv w:val="1"/>
      <w:marLeft w:val="0"/>
      <w:marRight w:val="0"/>
      <w:marTop w:val="0"/>
      <w:marBottom w:val="0"/>
      <w:divBdr>
        <w:top w:val="none" w:sz="0" w:space="0" w:color="auto"/>
        <w:left w:val="none" w:sz="0" w:space="0" w:color="auto"/>
        <w:bottom w:val="none" w:sz="0" w:space="0" w:color="auto"/>
        <w:right w:val="none" w:sz="0" w:space="0" w:color="auto"/>
      </w:divBdr>
    </w:div>
    <w:div w:id="402485155">
      <w:bodyDiv w:val="1"/>
      <w:marLeft w:val="0"/>
      <w:marRight w:val="0"/>
      <w:marTop w:val="0"/>
      <w:marBottom w:val="0"/>
      <w:divBdr>
        <w:top w:val="none" w:sz="0" w:space="0" w:color="auto"/>
        <w:left w:val="none" w:sz="0" w:space="0" w:color="auto"/>
        <w:bottom w:val="none" w:sz="0" w:space="0" w:color="auto"/>
        <w:right w:val="none" w:sz="0" w:space="0" w:color="auto"/>
      </w:divBdr>
    </w:div>
    <w:div w:id="417099349">
      <w:bodyDiv w:val="1"/>
      <w:marLeft w:val="0"/>
      <w:marRight w:val="0"/>
      <w:marTop w:val="0"/>
      <w:marBottom w:val="0"/>
      <w:divBdr>
        <w:top w:val="none" w:sz="0" w:space="0" w:color="auto"/>
        <w:left w:val="none" w:sz="0" w:space="0" w:color="auto"/>
        <w:bottom w:val="none" w:sz="0" w:space="0" w:color="auto"/>
        <w:right w:val="none" w:sz="0" w:space="0" w:color="auto"/>
      </w:divBdr>
    </w:div>
    <w:div w:id="462389121">
      <w:bodyDiv w:val="1"/>
      <w:marLeft w:val="0"/>
      <w:marRight w:val="0"/>
      <w:marTop w:val="0"/>
      <w:marBottom w:val="0"/>
      <w:divBdr>
        <w:top w:val="none" w:sz="0" w:space="0" w:color="auto"/>
        <w:left w:val="none" w:sz="0" w:space="0" w:color="auto"/>
        <w:bottom w:val="none" w:sz="0" w:space="0" w:color="auto"/>
        <w:right w:val="none" w:sz="0" w:space="0" w:color="auto"/>
      </w:divBdr>
    </w:div>
    <w:div w:id="468205232">
      <w:bodyDiv w:val="1"/>
      <w:marLeft w:val="0"/>
      <w:marRight w:val="0"/>
      <w:marTop w:val="0"/>
      <w:marBottom w:val="0"/>
      <w:divBdr>
        <w:top w:val="none" w:sz="0" w:space="0" w:color="auto"/>
        <w:left w:val="none" w:sz="0" w:space="0" w:color="auto"/>
        <w:bottom w:val="none" w:sz="0" w:space="0" w:color="auto"/>
        <w:right w:val="none" w:sz="0" w:space="0" w:color="auto"/>
      </w:divBdr>
    </w:div>
    <w:div w:id="512111532">
      <w:bodyDiv w:val="1"/>
      <w:marLeft w:val="0"/>
      <w:marRight w:val="0"/>
      <w:marTop w:val="0"/>
      <w:marBottom w:val="0"/>
      <w:divBdr>
        <w:top w:val="none" w:sz="0" w:space="0" w:color="auto"/>
        <w:left w:val="none" w:sz="0" w:space="0" w:color="auto"/>
        <w:bottom w:val="none" w:sz="0" w:space="0" w:color="auto"/>
        <w:right w:val="none" w:sz="0" w:space="0" w:color="auto"/>
      </w:divBdr>
    </w:div>
    <w:div w:id="563370787">
      <w:bodyDiv w:val="1"/>
      <w:marLeft w:val="0"/>
      <w:marRight w:val="0"/>
      <w:marTop w:val="0"/>
      <w:marBottom w:val="0"/>
      <w:divBdr>
        <w:top w:val="none" w:sz="0" w:space="0" w:color="auto"/>
        <w:left w:val="none" w:sz="0" w:space="0" w:color="auto"/>
        <w:bottom w:val="none" w:sz="0" w:space="0" w:color="auto"/>
        <w:right w:val="none" w:sz="0" w:space="0" w:color="auto"/>
      </w:divBdr>
    </w:div>
    <w:div w:id="572548029">
      <w:bodyDiv w:val="1"/>
      <w:marLeft w:val="0"/>
      <w:marRight w:val="0"/>
      <w:marTop w:val="0"/>
      <w:marBottom w:val="0"/>
      <w:divBdr>
        <w:top w:val="none" w:sz="0" w:space="0" w:color="auto"/>
        <w:left w:val="none" w:sz="0" w:space="0" w:color="auto"/>
        <w:bottom w:val="none" w:sz="0" w:space="0" w:color="auto"/>
        <w:right w:val="none" w:sz="0" w:space="0" w:color="auto"/>
      </w:divBdr>
    </w:div>
    <w:div w:id="575868736">
      <w:bodyDiv w:val="1"/>
      <w:marLeft w:val="0"/>
      <w:marRight w:val="0"/>
      <w:marTop w:val="0"/>
      <w:marBottom w:val="0"/>
      <w:divBdr>
        <w:top w:val="none" w:sz="0" w:space="0" w:color="auto"/>
        <w:left w:val="none" w:sz="0" w:space="0" w:color="auto"/>
        <w:bottom w:val="none" w:sz="0" w:space="0" w:color="auto"/>
        <w:right w:val="none" w:sz="0" w:space="0" w:color="auto"/>
      </w:divBdr>
    </w:div>
    <w:div w:id="604001009">
      <w:bodyDiv w:val="1"/>
      <w:marLeft w:val="0"/>
      <w:marRight w:val="0"/>
      <w:marTop w:val="0"/>
      <w:marBottom w:val="0"/>
      <w:divBdr>
        <w:top w:val="none" w:sz="0" w:space="0" w:color="auto"/>
        <w:left w:val="none" w:sz="0" w:space="0" w:color="auto"/>
        <w:bottom w:val="none" w:sz="0" w:space="0" w:color="auto"/>
        <w:right w:val="none" w:sz="0" w:space="0" w:color="auto"/>
      </w:divBdr>
    </w:div>
    <w:div w:id="691227296">
      <w:bodyDiv w:val="1"/>
      <w:marLeft w:val="0"/>
      <w:marRight w:val="0"/>
      <w:marTop w:val="0"/>
      <w:marBottom w:val="0"/>
      <w:divBdr>
        <w:top w:val="none" w:sz="0" w:space="0" w:color="auto"/>
        <w:left w:val="none" w:sz="0" w:space="0" w:color="auto"/>
        <w:bottom w:val="none" w:sz="0" w:space="0" w:color="auto"/>
        <w:right w:val="none" w:sz="0" w:space="0" w:color="auto"/>
      </w:divBdr>
    </w:div>
    <w:div w:id="765226383">
      <w:bodyDiv w:val="1"/>
      <w:marLeft w:val="0"/>
      <w:marRight w:val="0"/>
      <w:marTop w:val="0"/>
      <w:marBottom w:val="0"/>
      <w:divBdr>
        <w:top w:val="none" w:sz="0" w:space="0" w:color="auto"/>
        <w:left w:val="none" w:sz="0" w:space="0" w:color="auto"/>
        <w:bottom w:val="none" w:sz="0" w:space="0" w:color="auto"/>
        <w:right w:val="none" w:sz="0" w:space="0" w:color="auto"/>
      </w:divBdr>
    </w:div>
    <w:div w:id="807674257">
      <w:bodyDiv w:val="1"/>
      <w:marLeft w:val="0"/>
      <w:marRight w:val="0"/>
      <w:marTop w:val="0"/>
      <w:marBottom w:val="0"/>
      <w:divBdr>
        <w:top w:val="none" w:sz="0" w:space="0" w:color="auto"/>
        <w:left w:val="none" w:sz="0" w:space="0" w:color="auto"/>
        <w:bottom w:val="none" w:sz="0" w:space="0" w:color="auto"/>
        <w:right w:val="none" w:sz="0" w:space="0" w:color="auto"/>
      </w:divBdr>
    </w:div>
    <w:div w:id="843207956">
      <w:bodyDiv w:val="1"/>
      <w:marLeft w:val="0"/>
      <w:marRight w:val="0"/>
      <w:marTop w:val="0"/>
      <w:marBottom w:val="0"/>
      <w:divBdr>
        <w:top w:val="none" w:sz="0" w:space="0" w:color="auto"/>
        <w:left w:val="none" w:sz="0" w:space="0" w:color="auto"/>
        <w:bottom w:val="none" w:sz="0" w:space="0" w:color="auto"/>
        <w:right w:val="none" w:sz="0" w:space="0" w:color="auto"/>
      </w:divBdr>
    </w:div>
    <w:div w:id="880287706">
      <w:bodyDiv w:val="1"/>
      <w:marLeft w:val="0"/>
      <w:marRight w:val="0"/>
      <w:marTop w:val="0"/>
      <w:marBottom w:val="0"/>
      <w:divBdr>
        <w:top w:val="none" w:sz="0" w:space="0" w:color="auto"/>
        <w:left w:val="none" w:sz="0" w:space="0" w:color="auto"/>
        <w:bottom w:val="none" w:sz="0" w:space="0" w:color="auto"/>
        <w:right w:val="none" w:sz="0" w:space="0" w:color="auto"/>
      </w:divBdr>
    </w:div>
    <w:div w:id="911738198">
      <w:bodyDiv w:val="1"/>
      <w:marLeft w:val="0"/>
      <w:marRight w:val="0"/>
      <w:marTop w:val="0"/>
      <w:marBottom w:val="0"/>
      <w:divBdr>
        <w:top w:val="none" w:sz="0" w:space="0" w:color="auto"/>
        <w:left w:val="none" w:sz="0" w:space="0" w:color="auto"/>
        <w:bottom w:val="none" w:sz="0" w:space="0" w:color="auto"/>
        <w:right w:val="none" w:sz="0" w:space="0" w:color="auto"/>
      </w:divBdr>
    </w:div>
    <w:div w:id="971792989">
      <w:bodyDiv w:val="1"/>
      <w:marLeft w:val="0"/>
      <w:marRight w:val="0"/>
      <w:marTop w:val="0"/>
      <w:marBottom w:val="0"/>
      <w:divBdr>
        <w:top w:val="none" w:sz="0" w:space="0" w:color="auto"/>
        <w:left w:val="none" w:sz="0" w:space="0" w:color="auto"/>
        <w:bottom w:val="none" w:sz="0" w:space="0" w:color="auto"/>
        <w:right w:val="none" w:sz="0" w:space="0" w:color="auto"/>
      </w:divBdr>
    </w:div>
    <w:div w:id="1032805724">
      <w:bodyDiv w:val="1"/>
      <w:marLeft w:val="0"/>
      <w:marRight w:val="0"/>
      <w:marTop w:val="0"/>
      <w:marBottom w:val="0"/>
      <w:divBdr>
        <w:top w:val="none" w:sz="0" w:space="0" w:color="auto"/>
        <w:left w:val="none" w:sz="0" w:space="0" w:color="auto"/>
        <w:bottom w:val="none" w:sz="0" w:space="0" w:color="auto"/>
        <w:right w:val="none" w:sz="0" w:space="0" w:color="auto"/>
      </w:divBdr>
    </w:div>
    <w:div w:id="1139877631">
      <w:bodyDiv w:val="1"/>
      <w:marLeft w:val="0"/>
      <w:marRight w:val="0"/>
      <w:marTop w:val="0"/>
      <w:marBottom w:val="0"/>
      <w:divBdr>
        <w:top w:val="none" w:sz="0" w:space="0" w:color="auto"/>
        <w:left w:val="none" w:sz="0" w:space="0" w:color="auto"/>
        <w:bottom w:val="none" w:sz="0" w:space="0" w:color="auto"/>
        <w:right w:val="none" w:sz="0" w:space="0" w:color="auto"/>
      </w:divBdr>
    </w:div>
    <w:div w:id="1182012525">
      <w:bodyDiv w:val="1"/>
      <w:marLeft w:val="0"/>
      <w:marRight w:val="0"/>
      <w:marTop w:val="0"/>
      <w:marBottom w:val="0"/>
      <w:divBdr>
        <w:top w:val="none" w:sz="0" w:space="0" w:color="auto"/>
        <w:left w:val="none" w:sz="0" w:space="0" w:color="auto"/>
        <w:bottom w:val="none" w:sz="0" w:space="0" w:color="auto"/>
        <w:right w:val="none" w:sz="0" w:space="0" w:color="auto"/>
      </w:divBdr>
    </w:div>
    <w:div w:id="1188906939">
      <w:bodyDiv w:val="1"/>
      <w:marLeft w:val="0"/>
      <w:marRight w:val="0"/>
      <w:marTop w:val="0"/>
      <w:marBottom w:val="0"/>
      <w:divBdr>
        <w:top w:val="none" w:sz="0" w:space="0" w:color="auto"/>
        <w:left w:val="none" w:sz="0" w:space="0" w:color="auto"/>
        <w:bottom w:val="none" w:sz="0" w:space="0" w:color="auto"/>
        <w:right w:val="none" w:sz="0" w:space="0" w:color="auto"/>
      </w:divBdr>
    </w:div>
    <w:div w:id="1215699732">
      <w:bodyDiv w:val="1"/>
      <w:marLeft w:val="0"/>
      <w:marRight w:val="0"/>
      <w:marTop w:val="0"/>
      <w:marBottom w:val="0"/>
      <w:divBdr>
        <w:top w:val="none" w:sz="0" w:space="0" w:color="auto"/>
        <w:left w:val="none" w:sz="0" w:space="0" w:color="auto"/>
        <w:bottom w:val="none" w:sz="0" w:space="0" w:color="auto"/>
        <w:right w:val="none" w:sz="0" w:space="0" w:color="auto"/>
      </w:divBdr>
    </w:div>
    <w:div w:id="1410691732">
      <w:bodyDiv w:val="1"/>
      <w:marLeft w:val="0"/>
      <w:marRight w:val="0"/>
      <w:marTop w:val="0"/>
      <w:marBottom w:val="0"/>
      <w:divBdr>
        <w:top w:val="none" w:sz="0" w:space="0" w:color="auto"/>
        <w:left w:val="none" w:sz="0" w:space="0" w:color="auto"/>
        <w:bottom w:val="none" w:sz="0" w:space="0" w:color="auto"/>
        <w:right w:val="none" w:sz="0" w:space="0" w:color="auto"/>
      </w:divBdr>
    </w:div>
    <w:div w:id="1437795744">
      <w:bodyDiv w:val="1"/>
      <w:marLeft w:val="0"/>
      <w:marRight w:val="0"/>
      <w:marTop w:val="0"/>
      <w:marBottom w:val="0"/>
      <w:divBdr>
        <w:top w:val="none" w:sz="0" w:space="0" w:color="auto"/>
        <w:left w:val="none" w:sz="0" w:space="0" w:color="auto"/>
        <w:bottom w:val="none" w:sz="0" w:space="0" w:color="auto"/>
        <w:right w:val="none" w:sz="0" w:space="0" w:color="auto"/>
      </w:divBdr>
    </w:div>
    <w:div w:id="1526140163">
      <w:bodyDiv w:val="1"/>
      <w:marLeft w:val="0"/>
      <w:marRight w:val="0"/>
      <w:marTop w:val="0"/>
      <w:marBottom w:val="0"/>
      <w:divBdr>
        <w:top w:val="none" w:sz="0" w:space="0" w:color="auto"/>
        <w:left w:val="none" w:sz="0" w:space="0" w:color="auto"/>
        <w:bottom w:val="none" w:sz="0" w:space="0" w:color="auto"/>
        <w:right w:val="none" w:sz="0" w:space="0" w:color="auto"/>
      </w:divBdr>
    </w:div>
    <w:div w:id="1537278694">
      <w:bodyDiv w:val="1"/>
      <w:marLeft w:val="0"/>
      <w:marRight w:val="0"/>
      <w:marTop w:val="0"/>
      <w:marBottom w:val="0"/>
      <w:divBdr>
        <w:top w:val="none" w:sz="0" w:space="0" w:color="auto"/>
        <w:left w:val="none" w:sz="0" w:space="0" w:color="auto"/>
        <w:bottom w:val="none" w:sz="0" w:space="0" w:color="auto"/>
        <w:right w:val="none" w:sz="0" w:space="0" w:color="auto"/>
      </w:divBdr>
    </w:div>
    <w:div w:id="1549033020">
      <w:bodyDiv w:val="1"/>
      <w:marLeft w:val="0"/>
      <w:marRight w:val="0"/>
      <w:marTop w:val="0"/>
      <w:marBottom w:val="0"/>
      <w:divBdr>
        <w:top w:val="none" w:sz="0" w:space="0" w:color="auto"/>
        <w:left w:val="none" w:sz="0" w:space="0" w:color="auto"/>
        <w:bottom w:val="none" w:sz="0" w:space="0" w:color="auto"/>
        <w:right w:val="none" w:sz="0" w:space="0" w:color="auto"/>
      </w:divBdr>
    </w:div>
    <w:div w:id="1560432982">
      <w:bodyDiv w:val="1"/>
      <w:marLeft w:val="0"/>
      <w:marRight w:val="0"/>
      <w:marTop w:val="0"/>
      <w:marBottom w:val="0"/>
      <w:divBdr>
        <w:top w:val="none" w:sz="0" w:space="0" w:color="auto"/>
        <w:left w:val="none" w:sz="0" w:space="0" w:color="auto"/>
        <w:bottom w:val="none" w:sz="0" w:space="0" w:color="auto"/>
        <w:right w:val="none" w:sz="0" w:space="0" w:color="auto"/>
      </w:divBdr>
    </w:div>
    <w:div w:id="1568229424">
      <w:bodyDiv w:val="1"/>
      <w:marLeft w:val="0"/>
      <w:marRight w:val="0"/>
      <w:marTop w:val="0"/>
      <w:marBottom w:val="0"/>
      <w:divBdr>
        <w:top w:val="none" w:sz="0" w:space="0" w:color="auto"/>
        <w:left w:val="none" w:sz="0" w:space="0" w:color="auto"/>
        <w:bottom w:val="none" w:sz="0" w:space="0" w:color="auto"/>
        <w:right w:val="none" w:sz="0" w:space="0" w:color="auto"/>
      </w:divBdr>
    </w:div>
    <w:div w:id="1610308923">
      <w:bodyDiv w:val="1"/>
      <w:marLeft w:val="0"/>
      <w:marRight w:val="0"/>
      <w:marTop w:val="0"/>
      <w:marBottom w:val="0"/>
      <w:divBdr>
        <w:top w:val="none" w:sz="0" w:space="0" w:color="auto"/>
        <w:left w:val="none" w:sz="0" w:space="0" w:color="auto"/>
        <w:bottom w:val="none" w:sz="0" w:space="0" w:color="auto"/>
        <w:right w:val="none" w:sz="0" w:space="0" w:color="auto"/>
      </w:divBdr>
    </w:div>
    <w:div w:id="1666785414">
      <w:bodyDiv w:val="1"/>
      <w:marLeft w:val="0"/>
      <w:marRight w:val="0"/>
      <w:marTop w:val="0"/>
      <w:marBottom w:val="0"/>
      <w:divBdr>
        <w:top w:val="none" w:sz="0" w:space="0" w:color="auto"/>
        <w:left w:val="none" w:sz="0" w:space="0" w:color="auto"/>
        <w:bottom w:val="none" w:sz="0" w:space="0" w:color="auto"/>
        <w:right w:val="none" w:sz="0" w:space="0" w:color="auto"/>
      </w:divBdr>
    </w:div>
    <w:div w:id="1698434423">
      <w:bodyDiv w:val="1"/>
      <w:marLeft w:val="0"/>
      <w:marRight w:val="0"/>
      <w:marTop w:val="0"/>
      <w:marBottom w:val="0"/>
      <w:divBdr>
        <w:top w:val="none" w:sz="0" w:space="0" w:color="auto"/>
        <w:left w:val="none" w:sz="0" w:space="0" w:color="auto"/>
        <w:bottom w:val="none" w:sz="0" w:space="0" w:color="auto"/>
        <w:right w:val="none" w:sz="0" w:space="0" w:color="auto"/>
      </w:divBdr>
    </w:div>
    <w:div w:id="1770002310">
      <w:bodyDiv w:val="1"/>
      <w:marLeft w:val="0"/>
      <w:marRight w:val="0"/>
      <w:marTop w:val="0"/>
      <w:marBottom w:val="0"/>
      <w:divBdr>
        <w:top w:val="none" w:sz="0" w:space="0" w:color="auto"/>
        <w:left w:val="none" w:sz="0" w:space="0" w:color="auto"/>
        <w:bottom w:val="none" w:sz="0" w:space="0" w:color="auto"/>
        <w:right w:val="none" w:sz="0" w:space="0" w:color="auto"/>
      </w:divBdr>
    </w:div>
    <w:div w:id="1791125945">
      <w:bodyDiv w:val="1"/>
      <w:marLeft w:val="0"/>
      <w:marRight w:val="0"/>
      <w:marTop w:val="0"/>
      <w:marBottom w:val="0"/>
      <w:divBdr>
        <w:top w:val="none" w:sz="0" w:space="0" w:color="auto"/>
        <w:left w:val="none" w:sz="0" w:space="0" w:color="auto"/>
        <w:bottom w:val="none" w:sz="0" w:space="0" w:color="auto"/>
        <w:right w:val="none" w:sz="0" w:space="0" w:color="auto"/>
      </w:divBdr>
    </w:div>
    <w:div w:id="1798643198">
      <w:bodyDiv w:val="1"/>
      <w:marLeft w:val="0"/>
      <w:marRight w:val="0"/>
      <w:marTop w:val="0"/>
      <w:marBottom w:val="0"/>
      <w:divBdr>
        <w:top w:val="none" w:sz="0" w:space="0" w:color="auto"/>
        <w:left w:val="none" w:sz="0" w:space="0" w:color="auto"/>
        <w:bottom w:val="none" w:sz="0" w:space="0" w:color="auto"/>
        <w:right w:val="none" w:sz="0" w:space="0" w:color="auto"/>
      </w:divBdr>
    </w:div>
    <w:div w:id="1821770949">
      <w:bodyDiv w:val="1"/>
      <w:marLeft w:val="0"/>
      <w:marRight w:val="0"/>
      <w:marTop w:val="0"/>
      <w:marBottom w:val="0"/>
      <w:divBdr>
        <w:top w:val="none" w:sz="0" w:space="0" w:color="auto"/>
        <w:left w:val="none" w:sz="0" w:space="0" w:color="auto"/>
        <w:bottom w:val="none" w:sz="0" w:space="0" w:color="auto"/>
        <w:right w:val="none" w:sz="0" w:space="0" w:color="auto"/>
      </w:divBdr>
    </w:div>
    <w:div w:id="1862668975">
      <w:bodyDiv w:val="1"/>
      <w:marLeft w:val="0"/>
      <w:marRight w:val="0"/>
      <w:marTop w:val="0"/>
      <w:marBottom w:val="0"/>
      <w:divBdr>
        <w:top w:val="none" w:sz="0" w:space="0" w:color="auto"/>
        <w:left w:val="none" w:sz="0" w:space="0" w:color="auto"/>
        <w:bottom w:val="none" w:sz="0" w:space="0" w:color="auto"/>
        <w:right w:val="none" w:sz="0" w:space="0" w:color="auto"/>
      </w:divBdr>
    </w:div>
    <w:div w:id="1886672650">
      <w:bodyDiv w:val="1"/>
      <w:marLeft w:val="0"/>
      <w:marRight w:val="0"/>
      <w:marTop w:val="0"/>
      <w:marBottom w:val="0"/>
      <w:divBdr>
        <w:top w:val="none" w:sz="0" w:space="0" w:color="auto"/>
        <w:left w:val="none" w:sz="0" w:space="0" w:color="auto"/>
        <w:bottom w:val="none" w:sz="0" w:space="0" w:color="auto"/>
        <w:right w:val="none" w:sz="0" w:space="0" w:color="auto"/>
      </w:divBdr>
    </w:div>
    <w:div w:id="1887375958">
      <w:bodyDiv w:val="1"/>
      <w:marLeft w:val="0"/>
      <w:marRight w:val="0"/>
      <w:marTop w:val="0"/>
      <w:marBottom w:val="0"/>
      <w:divBdr>
        <w:top w:val="none" w:sz="0" w:space="0" w:color="auto"/>
        <w:left w:val="none" w:sz="0" w:space="0" w:color="auto"/>
        <w:bottom w:val="none" w:sz="0" w:space="0" w:color="auto"/>
        <w:right w:val="none" w:sz="0" w:space="0" w:color="auto"/>
      </w:divBdr>
    </w:div>
    <w:div w:id="1901207706">
      <w:bodyDiv w:val="1"/>
      <w:marLeft w:val="0"/>
      <w:marRight w:val="0"/>
      <w:marTop w:val="0"/>
      <w:marBottom w:val="0"/>
      <w:divBdr>
        <w:top w:val="none" w:sz="0" w:space="0" w:color="auto"/>
        <w:left w:val="none" w:sz="0" w:space="0" w:color="auto"/>
        <w:bottom w:val="none" w:sz="0" w:space="0" w:color="auto"/>
        <w:right w:val="none" w:sz="0" w:space="0" w:color="auto"/>
      </w:divBdr>
    </w:div>
    <w:div w:id="1935091359">
      <w:bodyDiv w:val="1"/>
      <w:marLeft w:val="0"/>
      <w:marRight w:val="0"/>
      <w:marTop w:val="0"/>
      <w:marBottom w:val="0"/>
      <w:divBdr>
        <w:top w:val="none" w:sz="0" w:space="0" w:color="auto"/>
        <w:left w:val="none" w:sz="0" w:space="0" w:color="auto"/>
        <w:bottom w:val="none" w:sz="0" w:space="0" w:color="auto"/>
        <w:right w:val="none" w:sz="0" w:space="0" w:color="auto"/>
      </w:divBdr>
    </w:div>
    <w:div w:id="1942684987">
      <w:bodyDiv w:val="1"/>
      <w:marLeft w:val="0"/>
      <w:marRight w:val="0"/>
      <w:marTop w:val="0"/>
      <w:marBottom w:val="0"/>
      <w:divBdr>
        <w:top w:val="none" w:sz="0" w:space="0" w:color="auto"/>
        <w:left w:val="none" w:sz="0" w:space="0" w:color="auto"/>
        <w:bottom w:val="none" w:sz="0" w:space="0" w:color="auto"/>
        <w:right w:val="none" w:sz="0" w:space="0" w:color="auto"/>
      </w:divBdr>
    </w:div>
    <w:div w:id="1945262689">
      <w:bodyDiv w:val="1"/>
      <w:marLeft w:val="0"/>
      <w:marRight w:val="0"/>
      <w:marTop w:val="0"/>
      <w:marBottom w:val="0"/>
      <w:divBdr>
        <w:top w:val="none" w:sz="0" w:space="0" w:color="auto"/>
        <w:left w:val="none" w:sz="0" w:space="0" w:color="auto"/>
        <w:bottom w:val="none" w:sz="0" w:space="0" w:color="auto"/>
        <w:right w:val="none" w:sz="0" w:space="0" w:color="auto"/>
      </w:divBdr>
    </w:div>
    <w:div w:id="2060744237">
      <w:bodyDiv w:val="1"/>
      <w:marLeft w:val="0"/>
      <w:marRight w:val="0"/>
      <w:marTop w:val="0"/>
      <w:marBottom w:val="0"/>
      <w:divBdr>
        <w:top w:val="none" w:sz="0" w:space="0" w:color="auto"/>
        <w:left w:val="none" w:sz="0" w:space="0" w:color="auto"/>
        <w:bottom w:val="none" w:sz="0" w:space="0" w:color="auto"/>
        <w:right w:val="none" w:sz="0" w:space="0" w:color="auto"/>
      </w:divBdr>
    </w:div>
    <w:div w:id="2098941930">
      <w:bodyDiv w:val="1"/>
      <w:marLeft w:val="0"/>
      <w:marRight w:val="0"/>
      <w:marTop w:val="0"/>
      <w:marBottom w:val="0"/>
      <w:divBdr>
        <w:top w:val="none" w:sz="0" w:space="0" w:color="auto"/>
        <w:left w:val="none" w:sz="0" w:space="0" w:color="auto"/>
        <w:bottom w:val="none" w:sz="0" w:space="0" w:color="auto"/>
        <w:right w:val="none" w:sz="0" w:space="0" w:color="auto"/>
      </w:divBdr>
    </w:div>
    <w:div w:id="2128043675">
      <w:bodyDiv w:val="1"/>
      <w:marLeft w:val="0"/>
      <w:marRight w:val="0"/>
      <w:marTop w:val="0"/>
      <w:marBottom w:val="0"/>
      <w:divBdr>
        <w:top w:val="none" w:sz="0" w:space="0" w:color="auto"/>
        <w:left w:val="none" w:sz="0" w:space="0" w:color="auto"/>
        <w:bottom w:val="none" w:sz="0" w:space="0" w:color="auto"/>
        <w:right w:val="none" w:sz="0" w:space="0" w:color="auto"/>
      </w:divBdr>
    </w:div>
    <w:div w:id="213143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hyperlink" Target="https://www.edmundoptics.com/optics/prisms/"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dmundoptics.com/optics/optical-mirrors/"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605</Words>
  <Characters>3454</Characters>
  <Application>Microsoft Office Word</Application>
  <DocSecurity>0</DocSecurity>
  <Lines>28</Lines>
  <Paragraphs>8</Paragraphs>
  <ScaleCrop>false</ScaleCrop>
  <Company>Nibiru</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32</cp:revision>
  <dcterms:created xsi:type="dcterms:W3CDTF">2020-01-02T05:39:00Z</dcterms:created>
  <dcterms:modified xsi:type="dcterms:W3CDTF">2020-01-02T06:37:00Z</dcterms:modified>
</cp:coreProperties>
</file>