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3C5" w:rsidRPr="008553C5" w:rsidRDefault="008553C5" w:rsidP="008553C5">
      <w:pPr>
        <w:pStyle w:val="a3"/>
        <w:shd w:val="clear" w:color="auto" w:fill="FFFFFF"/>
        <w:spacing w:before="0" w:beforeAutospacing="0" w:after="0" w:afterAutospacing="0" w:line="408" w:lineRule="atLeast"/>
        <w:ind w:left="120" w:right="120"/>
        <w:jc w:val="both"/>
        <w:rPr>
          <w:rFonts w:ascii="微软雅黑" w:eastAsia="微软雅黑" w:hAnsi="微软雅黑"/>
          <w:spacing w:val="8"/>
          <w:sz w:val="21"/>
          <w:szCs w:val="21"/>
        </w:rPr>
      </w:pPr>
      <w:r w:rsidRPr="008553C5">
        <w:rPr>
          <w:rFonts w:ascii="微软雅黑" w:eastAsia="微软雅黑" w:hAnsi="微软雅黑" w:hint="eastAsia"/>
          <w:spacing w:val="8"/>
          <w:sz w:val="21"/>
          <w:szCs w:val="21"/>
        </w:rPr>
        <w:t>目前，AR光学所广泛采用的三个技术路径分别有：传统同轴光路、波导和自由曲面。尽管著名的 Magic Leap 公司提出他们实现了“光场显示”，但其基本技术途径仍然是波导显示，因此还是难以避免波导显示固有的弊端（关于“光场显示”，我们会在以后的文章里详细说明）。由于其在成像效果、成本和量产性等方面的优势，自由曲面AR光学已经被国内外研发AR眼镜的企业，如联想、悉见、爱普生、</w:t>
      </w:r>
      <w:proofErr w:type="gramStart"/>
      <w:r w:rsidRPr="008553C5">
        <w:rPr>
          <w:rFonts w:ascii="微软雅黑" w:eastAsia="微软雅黑" w:hAnsi="微软雅黑" w:hint="eastAsia"/>
          <w:spacing w:val="8"/>
          <w:sz w:val="21"/>
          <w:szCs w:val="21"/>
        </w:rPr>
        <w:t>亮风台</w:t>
      </w:r>
      <w:proofErr w:type="gramEnd"/>
      <w:r w:rsidRPr="008553C5">
        <w:rPr>
          <w:rFonts w:ascii="微软雅黑" w:eastAsia="微软雅黑" w:hAnsi="微软雅黑" w:hint="eastAsia"/>
          <w:spacing w:val="8"/>
          <w:sz w:val="21"/>
          <w:szCs w:val="21"/>
        </w:rPr>
        <w:t>、Meta、ODG、</w:t>
      </w:r>
      <w:proofErr w:type="gramStart"/>
      <w:r w:rsidRPr="008553C5">
        <w:rPr>
          <w:rFonts w:ascii="微软雅黑" w:eastAsia="微软雅黑" w:hAnsi="微软雅黑" w:hint="eastAsia"/>
          <w:spacing w:val="8"/>
          <w:sz w:val="21"/>
          <w:szCs w:val="21"/>
        </w:rPr>
        <w:t>骁</w:t>
      </w:r>
      <w:proofErr w:type="gramEnd"/>
      <w:r w:rsidRPr="008553C5">
        <w:rPr>
          <w:rFonts w:ascii="微软雅黑" w:eastAsia="微软雅黑" w:hAnsi="微软雅黑" w:hint="eastAsia"/>
          <w:spacing w:val="8"/>
          <w:sz w:val="21"/>
          <w:szCs w:val="21"/>
        </w:rPr>
        <w:t>龙等公司所采用，并成为目前能量产销售的AR产品的核心部件。可见，自由曲面AR光学对AR行业的发展起到了至关重要的作用。</w:t>
      </w:r>
    </w:p>
    <w:p w:rsidR="008553C5" w:rsidRDefault="008553C5" w:rsidP="008553C5">
      <w:pPr>
        <w:pStyle w:val="a3"/>
        <w:shd w:val="clear" w:color="auto" w:fill="FFFFFF"/>
        <w:spacing w:before="0" w:beforeAutospacing="0" w:after="0" w:afterAutospacing="0" w:line="420" w:lineRule="atLeast"/>
        <w:ind w:left="120" w:right="120"/>
        <w:jc w:val="both"/>
        <w:rPr>
          <w:rFonts w:ascii="微软雅黑" w:eastAsia="微软雅黑" w:hAnsi="微软雅黑"/>
          <w:spacing w:val="8"/>
          <w:sz w:val="21"/>
          <w:szCs w:val="21"/>
        </w:rPr>
      </w:pPr>
      <w:r w:rsidRPr="008553C5">
        <w:rPr>
          <w:rFonts w:ascii="微软雅黑" w:eastAsia="微软雅黑" w:hAnsi="微软雅黑" w:hint="eastAsia"/>
          <w:spacing w:val="8"/>
          <w:sz w:val="21"/>
          <w:szCs w:val="21"/>
        </w:rPr>
        <w:t>其实，自由曲面是目前光学最前沿的设计理论和方法，不仅在AR方面，在其他光学设计方面也发挥了巨大的作用。</w:t>
      </w:r>
    </w:p>
    <w:p w:rsidR="008553C5" w:rsidRPr="008553C5" w:rsidRDefault="008553C5" w:rsidP="008553C5">
      <w:pPr>
        <w:pStyle w:val="a3"/>
        <w:shd w:val="clear" w:color="auto" w:fill="FFFFFF"/>
        <w:spacing w:before="0" w:beforeAutospacing="0" w:after="0" w:afterAutospacing="0" w:line="420" w:lineRule="atLeast"/>
        <w:ind w:left="120" w:right="120"/>
        <w:jc w:val="both"/>
        <w:rPr>
          <w:rFonts w:ascii="微软雅黑" w:eastAsia="微软雅黑" w:hAnsi="微软雅黑"/>
          <w:spacing w:val="8"/>
          <w:sz w:val="21"/>
          <w:szCs w:val="21"/>
        </w:rPr>
      </w:pPr>
    </w:p>
    <w:p w:rsidR="008553C5" w:rsidRPr="008553C5" w:rsidRDefault="008553C5" w:rsidP="008553C5">
      <w:pPr>
        <w:rPr>
          <w:rFonts w:ascii="微软雅黑" w:eastAsia="微软雅黑" w:hAnsi="微软雅黑"/>
          <w:szCs w:val="21"/>
        </w:rPr>
      </w:pPr>
      <w:r w:rsidRPr="008553C5">
        <w:rPr>
          <w:rFonts w:ascii="微软雅黑" w:eastAsia="微软雅黑" w:hAnsi="微软雅黑" w:hint="eastAsia"/>
          <w:szCs w:val="21"/>
        </w:rPr>
        <w:t>第三章 自由曲面AR光学</w:t>
      </w:r>
    </w:p>
    <w:p w:rsidR="00344CC1" w:rsidRDefault="008553C5" w:rsidP="008553C5">
      <w:pPr>
        <w:rPr>
          <w:rFonts w:ascii="微软雅黑" w:eastAsia="微软雅黑" w:hAnsi="微软雅黑"/>
          <w:szCs w:val="21"/>
        </w:rPr>
      </w:pPr>
      <w:r w:rsidRPr="008553C5">
        <w:rPr>
          <w:rFonts w:ascii="微软雅黑" w:eastAsia="微软雅黑" w:hAnsi="微软雅黑" w:hint="eastAsia"/>
          <w:szCs w:val="21"/>
        </w:rPr>
        <w:t>近年来，自由曲面技术应用于光学系统设计日益成熟。特别地，基于光学自由曲面设计的头戴显示器和平视显示器在增强现实领域大放异彩。本章节将给大家介绍目前市面上采用自由曲面光学的AR眼镜/头显</w:t>
      </w:r>
      <w:r w:rsidR="000132EE">
        <w:rPr>
          <w:rFonts w:ascii="微软雅黑" w:eastAsia="微软雅黑" w:hAnsi="微软雅黑" w:hint="eastAsia"/>
          <w:szCs w:val="21"/>
        </w:rPr>
        <w:t>。</w:t>
      </w:r>
    </w:p>
    <w:p w:rsidR="000132EE" w:rsidRPr="000132EE" w:rsidRDefault="000132EE" w:rsidP="000132EE">
      <w:pPr>
        <w:rPr>
          <w:rFonts w:ascii="微软雅黑" w:eastAsia="微软雅黑" w:hAnsi="微软雅黑"/>
          <w:szCs w:val="21"/>
        </w:rPr>
      </w:pPr>
      <w:r w:rsidRPr="000132EE">
        <w:rPr>
          <w:rFonts w:ascii="微软雅黑" w:eastAsia="微软雅黑" w:hAnsi="微软雅黑" w:hint="eastAsia"/>
          <w:szCs w:val="21"/>
        </w:rPr>
        <w:t>简单来讲，自由曲面是一种有别于球面或者非球面的复杂非常规面形，即用来描述镜头表面面形的数学表达式相对比较复杂，往往不具有旋转对称性。自由曲面不仅能为光学系统的设计提供更多的自由度，使系统的光学性能指标得到显著提高，而且为系统设计带来更加灵活的结构形式，因此成为近年来光学设计领域的研究热点。</w:t>
      </w:r>
    </w:p>
    <w:p w:rsidR="000132EE" w:rsidRPr="000132EE" w:rsidRDefault="000132EE" w:rsidP="000132EE">
      <w:pPr>
        <w:rPr>
          <w:rFonts w:ascii="微软雅黑" w:eastAsia="微软雅黑" w:hAnsi="微软雅黑"/>
          <w:szCs w:val="21"/>
        </w:rPr>
      </w:pPr>
      <w:r w:rsidRPr="000132EE">
        <w:rPr>
          <w:rFonts w:ascii="微软雅黑" w:eastAsia="微软雅黑" w:hAnsi="微软雅黑" w:hint="eastAsia"/>
          <w:szCs w:val="21"/>
        </w:rPr>
        <w:t>增强现实(AR)光学的痛点是视场角小，沉浸感不强；体积重量大，穿戴不便；成像质量差，色差严重。尽管近年来AR光学涌现出了衍射波导、几何波导</w:t>
      </w:r>
      <w:proofErr w:type="gramStart"/>
      <w:r w:rsidRPr="000132EE">
        <w:rPr>
          <w:rFonts w:ascii="微软雅黑" w:eastAsia="微软雅黑" w:hAnsi="微软雅黑" w:hint="eastAsia"/>
          <w:szCs w:val="21"/>
        </w:rPr>
        <w:t>和光场显示</w:t>
      </w:r>
      <w:proofErr w:type="gramEnd"/>
      <w:r w:rsidRPr="000132EE">
        <w:rPr>
          <w:rFonts w:ascii="微软雅黑" w:eastAsia="微软雅黑" w:hAnsi="微软雅黑" w:hint="eastAsia"/>
          <w:szCs w:val="21"/>
        </w:rPr>
        <w:t>等新型光学解决方案，但是上述痛点依然没有得到彻底解决。而光学自由曲面可以充分发挥设计自由度高的特点，为解决这些难题提供一条独特的思路，助力AR光学的应用开花结果。</w:t>
      </w:r>
    </w:p>
    <w:p w:rsidR="000132EE" w:rsidRPr="000132EE" w:rsidRDefault="000132EE" w:rsidP="000132EE">
      <w:pPr>
        <w:rPr>
          <w:rFonts w:ascii="微软雅黑" w:eastAsia="微软雅黑" w:hAnsi="微软雅黑"/>
          <w:szCs w:val="21"/>
        </w:rPr>
      </w:pPr>
      <w:r w:rsidRPr="000132EE">
        <w:rPr>
          <w:rFonts w:ascii="微软雅黑" w:eastAsia="微软雅黑" w:hAnsi="微软雅黑" w:hint="eastAsia"/>
          <w:szCs w:val="21"/>
        </w:rPr>
        <w:lastRenderedPageBreak/>
        <w:t>当前市场上采用光学自由曲面解决方案的AR智能眼镜无论在沉浸感、轻便性还是成像质量方面都比其它光学解决方案更拥有优势，涌现出了诸如爱普生BT系列、Meta2、</w:t>
      </w:r>
      <w:proofErr w:type="gramStart"/>
      <w:r w:rsidRPr="000132EE">
        <w:rPr>
          <w:rFonts w:ascii="微软雅黑" w:eastAsia="微软雅黑" w:hAnsi="微软雅黑" w:hint="eastAsia"/>
          <w:szCs w:val="21"/>
        </w:rPr>
        <w:t>耐德佳</w:t>
      </w:r>
      <w:proofErr w:type="gramEnd"/>
      <w:r w:rsidRPr="000132EE">
        <w:rPr>
          <w:rFonts w:ascii="微软雅黑" w:eastAsia="微软雅黑" w:hAnsi="微软雅黑" w:hint="eastAsia"/>
          <w:szCs w:val="21"/>
        </w:rPr>
        <w:t>X2、联想</w:t>
      </w:r>
      <w:proofErr w:type="spellStart"/>
      <w:r w:rsidRPr="000132EE">
        <w:rPr>
          <w:rFonts w:ascii="微软雅黑" w:eastAsia="微软雅黑" w:hAnsi="微软雅黑" w:hint="eastAsia"/>
          <w:szCs w:val="21"/>
        </w:rPr>
        <w:t>DaystAR</w:t>
      </w:r>
      <w:proofErr w:type="spellEnd"/>
      <w:r w:rsidRPr="000132EE">
        <w:rPr>
          <w:rFonts w:ascii="微软雅黑" w:eastAsia="微软雅黑" w:hAnsi="微软雅黑" w:hint="eastAsia"/>
          <w:szCs w:val="21"/>
        </w:rPr>
        <w:t>、悉见X1</w:t>
      </w:r>
      <w:proofErr w:type="gramStart"/>
      <w:r w:rsidRPr="000132EE">
        <w:rPr>
          <w:rFonts w:ascii="微软雅黑" w:eastAsia="微软雅黑" w:hAnsi="微软雅黑" w:hint="eastAsia"/>
          <w:szCs w:val="21"/>
        </w:rPr>
        <w:t>和亮风台</w:t>
      </w:r>
      <w:proofErr w:type="gramEnd"/>
      <w:r w:rsidRPr="000132EE">
        <w:rPr>
          <w:rFonts w:ascii="微软雅黑" w:eastAsia="微软雅黑" w:hAnsi="微软雅黑" w:hint="eastAsia"/>
          <w:szCs w:val="21"/>
        </w:rPr>
        <w:t>HiARG100等优秀AR硬件。</w:t>
      </w:r>
    </w:p>
    <w:p w:rsidR="000132EE" w:rsidRPr="000132EE" w:rsidRDefault="000132EE" w:rsidP="000132EE">
      <w:pPr>
        <w:rPr>
          <w:rFonts w:ascii="微软雅黑" w:eastAsia="微软雅黑" w:hAnsi="微软雅黑"/>
          <w:szCs w:val="21"/>
        </w:rPr>
      </w:pPr>
      <w:r w:rsidRPr="000132EE">
        <w:rPr>
          <w:rFonts w:ascii="微软雅黑" w:eastAsia="微软雅黑" w:hAnsi="微软雅黑"/>
          <w:szCs w:val="21"/>
        </w:rPr>
        <w:t>- 1 -</w:t>
      </w:r>
    </w:p>
    <w:p w:rsidR="000132EE" w:rsidRPr="000132EE" w:rsidRDefault="000132EE" w:rsidP="000132EE">
      <w:pPr>
        <w:rPr>
          <w:rFonts w:ascii="微软雅黑" w:eastAsia="微软雅黑" w:hAnsi="微软雅黑"/>
          <w:szCs w:val="21"/>
        </w:rPr>
      </w:pPr>
      <w:r w:rsidRPr="000132EE">
        <w:rPr>
          <w:rFonts w:ascii="微软雅黑" w:eastAsia="微软雅黑" w:hAnsi="微软雅黑" w:hint="eastAsia"/>
          <w:szCs w:val="21"/>
        </w:rPr>
        <w:t>爱普生BT系类</w:t>
      </w:r>
    </w:p>
    <w:p w:rsidR="000132EE" w:rsidRDefault="000132EE" w:rsidP="000132EE">
      <w:pPr>
        <w:rPr>
          <w:rFonts w:ascii="微软雅黑" w:eastAsia="微软雅黑" w:hAnsi="微软雅黑"/>
          <w:szCs w:val="21"/>
        </w:rPr>
      </w:pPr>
      <w:r w:rsidRPr="000132EE">
        <w:rPr>
          <w:rFonts w:ascii="微软雅黑" w:eastAsia="微软雅黑" w:hAnsi="微软雅黑" w:hint="eastAsia"/>
          <w:szCs w:val="21"/>
        </w:rPr>
        <w:t>在介绍这些AR产品之前首先介绍研制AR光学的先驱之一——日本佳能公司(Canon)。日本佳能公司是研制自由曲面棱镜式AR眼镜最早的公司之一。早在1996年，其设计的棱镜式近眼显示器的视场角便已达到34度，厚度小于15毫米，单目光学的质量为80克。虚像成像通道主要涉及三个光学表面，为了提高成像质量，部分光学表面采用了自由曲面的形式。虚像光路和实像光路分别如图所示。因为加工工艺等因素的制约，我们并未见到实际的量产产品。</w:t>
      </w:r>
    </w:p>
    <w:p w:rsidR="00E24157" w:rsidRDefault="00E24157" w:rsidP="000132EE">
      <w:pPr>
        <w:rPr>
          <w:rFonts w:ascii="微软雅黑" w:eastAsia="微软雅黑" w:hAnsi="微软雅黑"/>
          <w:szCs w:val="21"/>
        </w:rPr>
      </w:pPr>
      <w:r>
        <w:rPr>
          <w:noProof/>
        </w:rPr>
        <w:drawing>
          <wp:inline distT="0" distB="0" distL="0" distR="0" wp14:anchorId="27FDD9CF" wp14:editId="18E8BC50">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14955"/>
                    </a:xfrm>
                    <a:prstGeom prst="rect">
                      <a:avLst/>
                    </a:prstGeom>
                  </pic:spPr>
                </pic:pic>
              </a:graphicData>
            </a:graphic>
          </wp:inline>
        </w:drawing>
      </w:r>
    </w:p>
    <w:p w:rsidR="00E24157" w:rsidRDefault="00E24157" w:rsidP="00E24157">
      <w:pPr>
        <w:pStyle w:val="a3"/>
        <w:shd w:val="clear" w:color="auto" w:fill="FFFFFF"/>
        <w:spacing w:before="0" w:after="0" w:line="408" w:lineRule="atLeast"/>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18"/>
          <w:szCs w:val="18"/>
        </w:rPr>
        <w:t>日本佳能公司早期设计的自由曲面棱镜式AR光学</w:t>
      </w:r>
    </w:p>
    <w:p w:rsidR="00E24157" w:rsidRPr="00E24157" w:rsidRDefault="00E24157" w:rsidP="00E24157">
      <w:pPr>
        <w:pStyle w:val="a3"/>
        <w:shd w:val="clear" w:color="auto" w:fill="FFFFFF"/>
        <w:spacing w:before="0" w:beforeAutospacing="0" w:after="0" w:afterAutospacing="0" w:line="408" w:lineRule="atLeast"/>
        <w:ind w:firstLine="480"/>
        <w:jc w:val="both"/>
        <w:rPr>
          <w:rFonts w:ascii="微软雅黑" w:eastAsia="微软雅黑" w:hAnsi="微软雅黑"/>
          <w:color w:val="333333"/>
          <w:spacing w:val="8"/>
          <w:sz w:val="21"/>
          <w:szCs w:val="21"/>
        </w:rPr>
      </w:pPr>
      <w:r w:rsidRPr="00E24157">
        <w:rPr>
          <w:rFonts w:ascii="微软雅黑" w:eastAsia="微软雅黑" w:hAnsi="微软雅黑" w:hint="eastAsia"/>
          <w:color w:val="000000"/>
          <w:spacing w:val="8"/>
          <w:sz w:val="21"/>
          <w:szCs w:val="21"/>
        </w:rPr>
        <w:t>日本爱普生公司(Epson)一直专注于自由曲面波导技术的深耕，相继发布了三款AR智能眼镜。随着产品的更新迭代，AR光学的重量大幅下降，第一代产品AR光学</w:t>
      </w:r>
      <w:r w:rsidRPr="00E24157">
        <w:rPr>
          <w:rFonts w:ascii="微软雅黑" w:eastAsia="微软雅黑" w:hAnsi="微软雅黑" w:hint="eastAsia"/>
          <w:color w:val="000000"/>
          <w:spacing w:val="8"/>
          <w:sz w:val="21"/>
          <w:szCs w:val="21"/>
        </w:rPr>
        <w:lastRenderedPageBreak/>
        <w:t>重达240克，第二代产品BT-200的AR光学重量已经降到了88克，最新的第三代产品BT-300的重量仅剩69克。BT-300搭配光学自由曲面技术和光波导技术，采用Si-OLED微型显示器(0.43英寸)，不仅将厚度控制得很好，而且色彩、饱和度和成像质量都非常惊艳。美中不足的是，视场角稍微小了些，仅为23度。</w:t>
      </w:r>
    </w:p>
    <w:p w:rsidR="00E24157" w:rsidRDefault="0040599E" w:rsidP="000132EE">
      <w:pPr>
        <w:rPr>
          <w:rFonts w:ascii="微软雅黑" w:eastAsia="微软雅黑" w:hAnsi="微软雅黑"/>
          <w:szCs w:val="21"/>
        </w:rPr>
      </w:pPr>
      <w:r>
        <w:rPr>
          <w:noProof/>
        </w:rPr>
        <w:drawing>
          <wp:inline distT="0" distB="0" distL="0" distR="0" wp14:anchorId="2EBC8FDF" wp14:editId="465A5ACE">
            <wp:extent cx="5274310" cy="1717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17040"/>
                    </a:xfrm>
                    <a:prstGeom prst="rect">
                      <a:avLst/>
                    </a:prstGeom>
                  </pic:spPr>
                </pic:pic>
              </a:graphicData>
            </a:graphic>
          </wp:inline>
        </w:drawing>
      </w:r>
    </w:p>
    <w:p w:rsidR="00E24157" w:rsidRDefault="0040599E" w:rsidP="000132EE">
      <w:pPr>
        <w:rPr>
          <w:rFonts w:ascii="微软雅黑" w:eastAsia="微软雅黑" w:hAnsi="微软雅黑"/>
          <w:szCs w:val="21"/>
        </w:rPr>
      </w:pPr>
      <w:r>
        <w:rPr>
          <w:rFonts w:ascii="Microsoft YaHei UI" w:eastAsia="Microsoft YaHei UI" w:hAnsi="Microsoft YaHei UI" w:hint="eastAsia"/>
          <w:color w:val="000000"/>
          <w:spacing w:val="8"/>
          <w:sz w:val="18"/>
          <w:szCs w:val="18"/>
          <w:shd w:val="clear" w:color="auto" w:fill="FFFFFF"/>
        </w:rPr>
        <w:t>日本爱普生公司研发的AR眼镜：（a）产品实物；（b）成像光路</w:t>
      </w:r>
    </w:p>
    <w:p w:rsidR="0040599E" w:rsidRPr="0040599E" w:rsidRDefault="0040599E" w:rsidP="0040599E">
      <w:pPr>
        <w:rPr>
          <w:rFonts w:ascii="微软雅黑" w:eastAsia="微软雅黑" w:hAnsi="微软雅黑"/>
          <w:szCs w:val="21"/>
        </w:rPr>
      </w:pPr>
      <w:r w:rsidRPr="0040599E">
        <w:rPr>
          <w:rFonts w:ascii="微软雅黑" w:eastAsia="微软雅黑" w:hAnsi="微软雅黑"/>
          <w:szCs w:val="21"/>
        </w:rPr>
        <w:t>- 2 -</w:t>
      </w:r>
    </w:p>
    <w:p w:rsidR="0040599E" w:rsidRPr="0040599E" w:rsidRDefault="0040599E" w:rsidP="0040599E">
      <w:pPr>
        <w:rPr>
          <w:rFonts w:ascii="微软雅黑" w:eastAsia="微软雅黑" w:hAnsi="微软雅黑"/>
          <w:szCs w:val="21"/>
        </w:rPr>
      </w:pPr>
      <w:r w:rsidRPr="0040599E">
        <w:rPr>
          <w:rFonts w:ascii="微软雅黑" w:eastAsia="微软雅黑" w:hAnsi="微软雅黑" w:hint="eastAsia"/>
          <w:szCs w:val="21"/>
        </w:rPr>
        <w:t>美国梦境视觉（Meta）</w:t>
      </w:r>
    </w:p>
    <w:p w:rsidR="00E24157" w:rsidRPr="0040599E" w:rsidRDefault="0040599E" w:rsidP="0040599E">
      <w:pPr>
        <w:rPr>
          <w:rFonts w:ascii="微软雅黑" w:eastAsia="微软雅黑" w:hAnsi="微软雅黑"/>
          <w:szCs w:val="21"/>
        </w:rPr>
      </w:pPr>
      <w:r w:rsidRPr="0040599E">
        <w:rPr>
          <w:rFonts w:ascii="微软雅黑" w:eastAsia="微软雅黑" w:hAnsi="微软雅黑" w:hint="eastAsia"/>
          <w:szCs w:val="21"/>
        </w:rPr>
        <w:t>美国梦境视觉公司(Meta)于2016年发布了其最新的沉浸式头戴显示器Meta2。之所以加了修饰词“沉浸式”，是因为该产品的视场</w:t>
      </w:r>
      <w:proofErr w:type="gramStart"/>
      <w:r w:rsidRPr="0040599E">
        <w:rPr>
          <w:rFonts w:ascii="微软雅黑" w:eastAsia="微软雅黑" w:hAnsi="微软雅黑" w:hint="eastAsia"/>
          <w:szCs w:val="21"/>
        </w:rPr>
        <w:t>角达到</w:t>
      </w:r>
      <w:proofErr w:type="gramEnd"/>
      <w:r w:rsidRPr="0040599E">
        <w:rPr>
          <w:rFonts w:ascii="微软雅黑" w:eastAsia="微软雅黑" w:hAnsi="微软雅黑" w:hint="eastAsia"/>
          <w:szCs w:val="21"/>
        </w:rPr>
        <w:t>90度，超过了目前市场上任何一款AR眼镜的视场角，带来了超乎寻常的视觉体验。Meta2的分辨率达到 2K (2560×1440)，重量约420克（不计线缆和头部绑带）。光路图如图所示，其中元件308采用了光学自由曲面反射面，为校正像差带来了便利。</w:t>
      </w:r>
    </w:p>
    <w:p w:rsidR="000132EE" w:rsidRDefault="00DB6A31" w:rsidP="008553C5">
      <w:pPr>
        <w:rPr>
          <w:rFonts w:ascii="微软雅黑" w:eastAsia="微软雅黑" w:hAnsi="微软雅黑"/>
          <w:szCs w:val="21"/>
        </w:rPr>
      </w:pPr>
      <w:r>
        <w:rPr>
          <w:noProof/>
        </w:rPr>
        <w:drawing>
          <wp:inline distT="0" distB="0" distL="0" distR="0" wp14:anchorId="6560ED07" wp14:editId="56D0BBAF">
            <wp:extent cx="5274310" cy="23768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76805"/>
                    </a:xfrm>
                    <a:prstGeom prst="rect">
                      <a:avLst/>
                    </a:prstGeom>
                  </pic:spPr>
                </pic:pic>
              </a:graphicData>
            </a:graphic>
          </wp:inline>
        </w:drawing>
      </w:r>
    </w:p>
    <w:p w:rsidR="000132EE" w:rsidRDefault="00DB6A31" w:rsidP="008553C5">
      <w:pPr>
        <w:rPr>
          <w:rFonts w:ascii="微软雅黑" w:eastAsia="微软雅黑" w:hAnsi="微软雅黑"/>
          <w:szCs w:val="21"/>
        </w:rPr>
      </w:pPr>
      <w:r>
        <w:rPr>
          <w:rFonts w:ascii="Microsoft YaHei UI" w:eastAsia="Microsoft YaHei UI" w:hAnsi="Microsoft YaHei UI" w:hint="eastAsia"/>
          <w:color w:val="000000"/>
          <w:spacing w:val="8"/>
          <w:sz w:val="18"/>
          <w:szCs w:val="18"/>
          <w:shd w:val="clear" w:color="auto" w:fill="FFFFFF"/>
        </w:rPr>
        <w:lastRenderedPageBreak/>
        <w:t>美国梦境视觉公司研发的AR头盔：（a）产品实物；（b）成像光路</w:t>
      </w:r>
    </w:p>
    <w:p w:rsidR="0099608E" w:rsidRPr="0099608E" w:rsidRDefault="0099608E" w:rsidP="0099608E">
      <w:pPr>
        <w:rPr>
          <w:rFonts w:ascii="微软雅黑" w:eastAsia="微软雅黑" w:hAnsi="微软雅黑"/>
          <w:szCs w:val="21"/>
        </w:rPr>
      </w:pPr>
      <w:r w:rsidRPr="0099608E">
        <w:rPr>
          <w:rFonts w:ascii="微软雅黑" w:eastAsia="微软雅黑" w:hAnsi="微软雅黑" w:hint="eastAsia"/>
          <w:szCs w:val="21"/>
        </w:rPr>
        <w:t>就大视场角沉浸感而言，</w:t>
      </w:r>
      <w:proofErr w:type="gramStart"/>
      <w:r w:rsidRPr="0099608E">
        <w:rPr>
          <w:rFonts w:ascii="微软雅黑" w:eastAsia="微软雅黑" w:hAnsi="微软雅黑" w:hint="eastAsia"/>
          <w:szCs w:val="21"/>
        </w:rPr>
        <w:t>近期耐德佳</w:t>
      </w:r>
      <w:proofErr w:type="gramEnd"/>
      <w:r w:rsidRPr="0099608E">
        <w:rPr>
          <w:rFonts w:ascii="微软雅黑" w:eastAsia="微软雅黑" w:hAnsi="微软雅黑" w:hint="eastAsia"/>
          <w:szCs w:val="21"/>
        </w:rPr>
        <w:t>也成功试产了一款单目120度视场角的光学，应该是自由曲面AR光学领域大视场角的巅峰之作。与Meta相比体积超小，可做成普通眼镜大小。据悉，近期将会在</w:t>
      </w:r>
      <w:proofErr w:type="gramStart"/>
      <w:r w:rsidRPr="0099608E">
        <w:rPr>
          <w:rFonts w:ascii="微软雅黑" w:eastAsia="微软雅黑" w:hAnsi="微软雅黑" w:hint="eastAsia"/>
          <w:szCs w:val="21"/>
        </w:rPr>
        <w:t>武汉光博会</w:t>
      </w:r>
      <w:proofErr w:type="gramEnd"/>
      <w:r w:rsidRPr="0099608E">
        <w:rPr>
          <w:rFonts w:ascii="微软雅黑" w:eastAsia="微软雅黑" w:hAnsi="微软雅黑" w:hint="eastAsia"/>
          <w:szCs w:val="21"/>
        </w:rPr>
        <w:t>期间发布。</w:t>
      </w:r>
    </w:p>
    <w:p w:rsidR="0099608E" w:rsidRPr="0099608E" w:rsidRDefault="0099608E" w:rsidP="0099608E">
      <w:pPr>
        <w:rPr>
          <w:rFonts w:ascii="微软雅黑" w:eastAsia="微软雅黑" w:hAnsi="微软雅黑"/>
          <w:szCs w:val="21"/>
        </w:rPr>
      </w:pPr>
      <w:r w:rsidRPr="0099608E">
        <w:rPr>
          <w:rFonts w:ascii="微软雅黑" w:eastAsia="微软雅黑" w:hAnsi="微软雅黑"/>
          <w:szCs w:val="21"/>
        </w:rPr>
        <w:t>- 3 -</w:t>
      </w:r>
    </w:p>
    <w:p w:rsidR="0099608E" w:rsidRPr="0099608E" w:rsidRDefault="0099608E" w:rsidP="0099608E">
      <w:pPr>
        <w:rPr>
          <w:rFonts w:ascii="微软雅黑" w:eastAsia="微软雅黑" w:hAnsi="微软雅黑"/>
          <w:szCs w:val="21"/>
        </w:rPr>
      </w:pPr>
      <w:r w:rsidRPr="0099608E">
        <w:rPr>
          <w:rFonts w:ascii="微软雅黑" w:eastAsia="微软雅黑" w:hAnsi="微软雅黑" w:hint="eastAsia"/>
          <w:szCs w:val="21"/>
        </w:rPr>
        <w:t>北京耐德佳（NED+）</w:t>
      </w:r>
    </w:p>
    <w:p w:rsidR="000132EE" w:rsidRPr="0099608E" w:rsidRDefault="0099608E" w:rsidP="0099608E">
      <w:pPr>
        <w:rPr>
          <w:rFonts w:ascii="微软雅黑" w:eastAsia="微软雅黑" w:hAnsi="微软雅黑"/>
          <w:szCs w:val="21"/>
        </w:rPr>
      </w:pPr>
      <w:r w:rsidRPr="0099608E">
        <w:rPr>
          <w:rFonts w:ascii="微软雅黑" w:eastAsia="微软雅黑" w:hAnsi="微软雅黑" w:hint="eastAsia"/>
          <w:szCs w:val="21"/>
        </w:rPr>
        <w:t>北京耐</w:t>
      </w:r>
      <w:proofErr w:type="gramStart"/>
      <w:r w:rsidRPr="0099608E">
        <w:rPr>
          <w:rFonts w:ascii="微软雅黑" w:eastAsia="微软雅黑" w:hAnsi="微软雅黑" w:hint="eastAsia"/>
          <w:szCs w:val="21"/>
        </w:rPr>
        <w:t>德佳显示</w:t>
      </w:r>
      <w:proofErr w:type="gramEnd"/>
      <w:r w:rsidRPr="0099608E">
        <w:rPr>
          <w:rFonts w:ascii="微软雅黑" w:eastAsia="微软雅黑" w:hAnsi="微软雅黑" w:hint="eastAsia"/>
          <w:szCs w:val="21"/>
        </w:rPr>
        <w:t>技术有限公司发布的最新AR头戴显示器X2采用了自由曲面棱镜式的结构，非常轻便，单目重量约10克。该产品的对角线视场达45度，分辨率为1080P，出瞳直径为7mm，出瞳距离为21mm。该产品的AR光学在性能上已经超越国外同类产品，具有极高的性价比。除此之外，</w:t>
      </w:r>
      <w:proofErr w:type="gramStart"/>
      <w:r w:rsidRPr="0099608E">
        <w:rPr>
          <w:rFonts w:ascii="微软雅黑" w:eastAsia="微软雅黑" w:hAnsi="微软雅黑" w:hint="eastAsia"/>
          <w:szCs w:val="21"/>
        </w:rPr>
        <w:t>耐德佳凭借</w:t>
      </w:r>
      <w:proofErr w:type="gramEnd"/>
      <w:r w:rsidRPr="0099608E">
        <w:rPr>
          <w:rFonts w:ascii="微软雅黑" w:eastAsia="微软雅黑" w:hAnsi="微软雅黑" w:hint="eastAsia"/>
          <w:szCs w:val="21"/>
        </w:rPr>
        <w:t>其受自主知识产权保护的先进光学自由曲面技术为国内其它增强现实领域的企业开发了性能卓越的AR头戴显示器，包括联想的</w:t>
      </w:r>
      <w:proofErr w:type="spellStart"/>
      <w:r w:rsidRPr="0099608E">
        <w:rPr>
          <w:rFonts w:ascii="微软雅黑" w:eastAsia="微软雅黑" w:hAnsi="微软雅黑" w:hint="eastAsia"/>
          <w:szCs w:val="21"/>
        </w:rPr>
        <w:t>DaystAR</w:t>
      </w:r>
      <w:proofErr w:type="spellEnd"/>
      <w:r w:rsidRPr="0099608E">
        <w:rPr>
          <w:rFonts w:ascii="微软雅黑" w:eastAsia="微软雅黑" w:hAnsi="微软雅黑" w:hint="eastAsia"/>
          <w:szCs w:val="21"/>
        </w:rPr>
        <w:t>晨星AR，悉见的X1、</w:t>
      </w:r>
      <w:proofErr w:type="spellStart"/>
      <w:r w:rsidRPr="0099608E">
        <w:rPr>
          <w:rFonts w:ascii="微软雅黑" w:eastAsia="微软雅黑" w:hAnsi="微软雅黑" w:hint="eastAsia"/>
          <w:szCs w:val="21"/>
        </w:rPr>
        <w:t>Xman</w:t>
      </w:r>
      <w:proofErr w:type="spellEnd"/>
      <w:proofErr w:type="gramStart"/>
      <w:r w:rsidRPr="0099608E">
        <w:rPr>
          <w:rFonts w:ascii="微软雅黑" w:eastAsia="微软雅黑" w:hAnsi="微软雅黑" w:hint="eastAsia"/>
          <w:szCs w:val="21"/>
        </w:rPr>
        <w:t>和亮风台</w:t>
      </w:r>
      <w:proofErr w:type="gramEnd"/>
      <w:r w:rsidRPr="0099608E">
        <w:rPr>
          <w:rFonts w:ascii="微软雅黑" w:eastAsia="微软雅黑" w:hAnsi="微软雅黑" w:hint="eastAsia"/>
          <w:szCs w:val="21"/>
        </w:rPr>
        <w:t>的</w:t>
      </w:r>
      <w:proofErr w:type="spellStart"/>
      <w:r w:rsidRPr="0099608E">
        <w:rPr>
          <w:rFonts w:ascii="微软雅黑" w:eastAsia="微软雅黑" w:hAnsi="微软雅黑" w:hint="eastAsia"/>
          <w:szCs w:val="21"/>
        </w:rPr>
        <w:t>HiAR</w:t>
      </w:r>
      <w:proofErr w:type="spellEnd"/>
      <w:r w:rsidRPr="0099608E">
        <w:rPr>
          <w:rFonts w:ascii="微软雅黑" w:eastAsia="微软雅黑" w:hAnsi="微软雅黑" w:hint="eastAsia"/>
          <w:szCs w:val="21"/>
        </w:rPr>
        <w:t xml:space="preserve"> G100。</w:t>
      </w:r>
    </w:p>
    <w:p w:rsidR="00DB6A31" w:rsidRDefault="0099608E" w:rsidP="008553C5">
      <w:pPr>
        <w:rPr>
          <w:rFonts w:ascii="微软雅黑" w:eastAsia="微软雅黑" w:hAnsi="微软雅黑"/>
          <w:szCs w:val="21"/>
        </w:rPr>
      </w:pPr>
      <w:r>
        <w:rPr>
          <w:noProof/>
        </w:rPr>
        <w:drawing>
          <wp:inline distT="0" distB="0" distL="0" distR="0" wp14:anchorId="01DC91B5" wp14:editId="71691B59">
            <wp:extent cx="3847619" cy="229523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7619" cy="2295238"/>
                    </a:xfrm>
                    <a:prstGeom prst="rect">
                      <a:avLst/>
                    </a:prstGeom>
                  </pic:spPr>
                </pic:pic>
              </a:graphicData>
            </a:graphic>
          </wp:inline>
        </w:drawing>
      </w:r>
    </w:p>
    <w:p w:rsidR="00DB6A31" w:rsidRDefault="0099608E" w:rsidP="008553C5">
      <w:pPr>
        <w:rPr>
          <w:rFonts w:ascii="微软雅黑" w:eastAsia="微软雅黑" w:hAnsi="微软雅黑"/>
          <w:szCs w:val="21"/>
        </w:rPr>
      </w:pPr>
      <w:proofErr w:type="gramStart"/>
      <w:r>
        <w:rPr>
          <w:rFonts w:ascii="Microsoft YaHei UI" w:eastAsia="Microsoft YaHei UI" w:hAnsi="Microsoft YaHei UI" w:hint="eastAsia"/>
          <w:color w:val="333333"/>
          <w:spacing w:val="8"/>
          <w:sz w:val="18"/>
          <w:szCs w:val="18"/>
          <w:shd w:val="clear" w:color="auto" w:fill="FFFFFF"/>
        </w:rPr>
        <w:t>耐德佳公司</w:t>
      </w:r>
      <w:proofErr w:type="gramEnd"/>
      <w:r>
        <w:rPr>
          <w:rFonts w:ascii="Microsoft YaHei UI" w:eastAsia="Microsoft YaHei UI" w:hAnsi="Microsoft YaHei UI" w:hint="eastAsia"/>
          <w:color w:val="333333"/>
          <w:spacing w:val="8"/>
          <w:sz w:val="18"/>
          <w:szCs w:val="18"/>
          <w:shd w:val="clear" w:color="auto" w:fill="FFFFFF"/>
        </w:rPr>
        <w:t>研发的AR头盔：单目光学的成像光路</w:t>
      </w:r>
    </w:p>
    <w:p w:rsidR="00DB6A31" w:rsidRDefault="0099608E" w:rsidP="008553C5">
      <w:pPr>
        <w:rPr>
          <w:rFonts w:ascii="微软雅黑" w:eastAsia="微软雅黑" w:hAnsi="微软雅黑"/>
          <w:szCs w:val="21"/>
        </w:rPr>
      </w:pPr>
      <w:r>
        <w:rPr>
          <w:noProof/>
        </w:rPr>
        <w:drawing>
          <wp:inline distT="0" distB="0" distL="0" distR="0" wp14:anchorId="0DEADE51" wp14:editId="61FD17CA">
            <wp:extent cx="3498112" cy="1561465"/>
            <wp:effectExtent l="0" t="0" r="762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347" cy="1570944"/>
                    </a:xfrm>
                    <a:prstGeom prst="rect">
                      <a:avLst/>
                    </a:prstGeom>
                  </pic:spPr>
                </pic:pic>
              </a:graphicData>
            </a:graphic>
          </wp:inline>
        </w:drawing>
      </w:r>
      <w:r>
        <w:rPr>
          <w:rFonts w:ascii="Microsoft YaHei UI" w:eastAsia="Microsoft YaHei UI" w:hAnsi="Microsoft YaHei UI" w:hint="eastAsia"/>
          <w:color w:val="333333"/>
          <w:spacing w:val="8"/>
          <w:sz w:val="18"/>
          <w:szCs w:val="18"/>
          <w:shd w:val="clear" w:color="auto" w:fill="FFFFFF"/>
        </w:rPr>
        <w:t>联想</w:t>
      </w:r>
      <w:proofErr w:type="spellStart"/>
      <w:r>
        <w:rPr>
          <w:rFonts w:ascii="Microsoft YaHei UI" w:eastAsia="Microsoft YaHei UI" w:hAnsi="Microsoft YaHei UI" w:hint="eastAsia"/>
          <w:color w:val="333333"/>
          <w:spacing w:val="8"/>
          <w:sz w:val="18"/>
          <w:szCs w:val="18"/>
          <w:shd w:val="clear" w:color="auto" w:fill="FFFFFF"/>
        </w:rPr>
        <w:t>DaystAR</w:t>
      </w:r>
      <w:proofErr w:type="spellEnd"/>
      <w:r>
        <w:rPr>
          <w:rFonts w:ascii="Microsoft YaHei UI" w:eastAsia="Microsoft YaHei UI" w:hAnsi="Microsoft YaHei UI" w:hint="eastAsia"/>
          <w:color w:val="333333"/>
          <w:spacing w:val="8"/>
          <w:sz w:val="18"/>
          <w:szCs w:val="18"/>
          <w:shd w:val="clear" w:color="auto" w:fill="FFFFFF"/>
        </w:rPr>
        <w:t>晨星AR眼镜</w:t>
      </w:r>
    </w:p>
    <w:p w:rsidR="00DB6A31" w:rsidRDefault="0099608E" w:rsidP="008553C5">
      <w:pPr>
        <w:rPr>
          <w:rFonts w:ascii="微软雅黑" w:eastAsia="微软雅黑" w:hAnsi="微软雅黑" w:hint="eastAsia"/>
          <w:szCs w:val="21"/>
        </w:rPr>
      </w:pPr>
      <w:r>
        <w:rPr>
          <w:noProof/>
        </w:rPr>
        <w:lastRenderedPageBreak/>
        <w:drawing>
          <wp:inline distT="0" distB="0" distL="0" distR="0" wp14:anchorId="79C7B37E" wp14:editId="3EBA752F">
            <wp:extent cx="4008475" cy="17573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890" cy="1782979"/>
                    </a:xfrm>
                    <a:prstGeom prst="rect">
                      <a:avLst/>
                    </a:prstGeom>
                  </pic:spPr>
                </pic:pic>
              </a:graphicData>
            </a:graphic>
          </wp:inline>
        </w:drawing>
      </w:r>
      <w:r>
        <w:rPr>
          <w:rFonts w:ascii="Microsoft YaHei UI" w:eastAsia="Microsoft YaHei UI" w:hAnsi="Microsoft YaHei UI" w:hint="eastAsia"/>
          <w:color w:val="000000"/>
          <w:spacing w:val="8"/>
          <w:sz w:val="18"/>
          <w:szCs w:val="18"/>
          <w:shd w:val="clear" w:color="auto" w:fill="FFFFFF"/>
        </w:rPr>
        <w:t>悉见X1智能AR眼镜</w:t>
      </w:r>
    </w:p>
    <w:p w:rsidR="000132EE" w:rsidRDefault="0099608E" w:rsidP="008553C5">
      <w:pPr>
        <w:rPr>
          <w:rFonts w:ascii="微软雅黑" w:eastAsia="微软雅黑" w:hAnsi="微软雅黑"/>
          <w:szCs w:val="21"/>
        </w:rPr>
      </w:pPr>
      <w:r>
        <w:rPr>
          <w:noProof/>
        </w:rPr>
        <w:drawing>
          <wp:inline distT="0" distB="0" distL="0" distR="0" wp14:anchorId="64A5CCB4" wp14:editId="57DC5668">
            <wp:extent cx="3390476" cy="202857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476" cy="2028571"/>
                    </a:xfrm>
                    <a:prstGeom prst="rect">
                      <a:avLst/>
                    </a:prstGeom>
                  </pic:spPr>
                </pic:pic>
              </a:graphicData>
            </a:graphic>
          </wp:inline>
        </w:drawing>
      </w:r>
      <w:r>
        <w:rPr>
          <w:rFonts w:ascii="Microsoft YaHei UI" w:eastAsia="Microsoft YaHei UI" w:hAnsi="Microsoft YaHei UI" w:hint="eastAsia"/>
          <w:color w:val="333333"/>
          <w:spacing w:val="8"/>
          <w:sz w:val="18"/>
          <w:szCs w:val="18"/>
          <w:shd w:val="clear" w:color="auto" w:fill="FFFFFF"/>
        </w:rPr>
        <w:t>悉见</w:t>
      </w:r>
      <w:proofErr w:type="spellStart"/>
      <w:r>
        <w:rPr>
          <w:rFonts w:ascii="Microsoft YaHei UI" w:eastAsia="Microsoft YaHei UI" w:hAnsi="Microsoft YaHei UI" w:hint="eastAsia"/>
          <w:color w:val="333333"/>
          <w:spacing w:val="8"/>
          <w:sz w:val="18"/>
          <w:szCs w:val="18"/>
          <w:shd w:val="clear" w:color="auto" w:fill="FFFFFF"/>
        </w:rPr>
        <w:t>Xman</w:t>
      </w:r>
      <w:proofErr w:type="spellEnd"/>
      <w:r>
        <w:rPr>
          <w:rFonts w:ascii="Microsoft YaHei UI" w:eastAsia="Microsoft YaHei UI" w:hAnsi="Microsoft YaHei UI" w:hint="eastAsia"/>
          <w:color w:val="333333"/>
          <w:spacing w:val="8"/>
          <w:sz w:val="18"/>
          <w:szCs w:val="18"/>
          <w:shd w:val="clear" w:color="auto" w:fill="FFFFFF"/>
        </w:rPr>
        <w:t>智能AR眼镜</w:t>
      </w:r>
    </w:p>
    <w:p w:rsidR="0099608E" w:rsidRDefault="0099608E" w:rsidP="008553C5">
      <w:pPr>
        <w:rPr>
          <w:rFonts w:ascii="微软雅黑" w:eastAsia="微软雅黑" w:hAnsi="微软雅黑"/>
          <w:szCs w:val="21"/>
        </w:rPr>
      </w:pPr>
      <w:r>
        <w:rPr>
          <w:noProof/>
        </w:rPr>
        <w:drawing>
          <wp:inline distT="0" distB="0" distL="0" distR="0" wp14:anchorId="750AC47B" wp14:editId="4D20D310">
            <wp:extent cx="4609524" cy="125714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9524" cy="1257143"/>
                    </a:xfrm>
                    <a:prstGeom prst="rect">
                      <a:avLst/>
                    </a:prstGeom>
                  </pic:spPr>
                </pic:pic>
              </a:graphicData>
            </a:graphic>
          </wp:inline>
        </w:drawing>
      </w:r>
      <w:proofErr w:type="spellStart"/>
      <w:r>
        <w:rPr>
          <w:rFonts w:ascii="Microsoft YaHei UI" w:eastAsia="Microsoft YaHei UI" w:hAnsi="Microsoft YaHei UI" w:hint="eastAsia"/>
          <w:color w:val="333333"/>
          <w:spacing w:val="8"/>
          <w:sz w:val="18"/>
          <w:szCs w:val="18"/>
          <w:shd w:val="clear" w:color="auto" w:fill="FFFFFF"/>
        </w:rPr>
        <w:t>HiAR</w:t>
      </w:r>
      <w:proofErr w:type="spellEnd"/>
      <w:r>
        <w:rPr>
          <w:rFonts w:ascii="Microsoft YaHei UI" w:eastAsia="Microsoft YaHei UI" w:hAnsi="Microsoft YaHei UI" w:hint="eastAsia"/>
          <w:color w:val="333333"/>
          <w:spacing w:val="8"/>
          <w:sz w:val="18"/>
          <w:szCs w:val="18"/>
          <w:shd w:val="clear" w:color="auto" w:fill="FFFFFF"/>
        </w:rPr>
        <w:t xml:space="preserve"> G100</w:t>
      </w:r>
    </w:p>
    <w:p w:rsidR="00335B06" w:rsidRPr="00335B06" w:rsidRDefault="00335B06" w:rsidP="00335B06">
      <w:pPr>
        <w:rPr>
          <w:rFonts w:ascii="微软雅黑" w:eastAsia="微软雅黑" w:hAnsi="微软雅黑"/>
          <w:szCs w:val="21"/>
        </w:rPr>
      </w:pPr>
      <w:r w:rsidRPr="00335B06">
        <w:rPr>
          <w:rFonts w:ascii="微软雅黑" w:eastAsia="微软雅黑" w:hAnsi="微软雅黑" w:hint="eastAsia"/>
          <w:szCs w:val="21"/>
        </w:rPr>
        <w:t>棱镜</w:t>
      </w:r>
      <w:proofErr w:type="gramStart"/>
      <w:r w:rsidRPr="00335B06">
        <w:rPr>
          <w:rFonts w:ascii="微软雅黑" w:eastAsia="微软雅黑" w:hAnsi="微软雅黑" w:hint="eastAsia"/>
          <w:szCs w:val="21"/>
        </w:rPr>
        <w:t>式自由</w:t>
      </w:r>
      <w:proofErr w:type="gramEnd"/>
      <w:r w:rsidRPr="00335B06">
        <w:rPr>
          <w:rFonts w:ascii="微软雅黑" w:eastAsia="微软雅黑" w:hAnsi="微软雅黑" w:hint="eastAsia"/>
          <w:szCs w:val="21"/>
        </w:rPr>
        <w:t>曲面光学可以带来视场角的增大，同时提高成像质量。美中不足的是位于眼前的光学元件厚度较大，目前难以符合“超薄”的眼镜形态。将光学自由曲面技术和几何/衍射波导相结合可以充分发挥两者的优势，兼具卓越的成像质量和超薄的眼镜形态，这是目前解决棱镜</w:t>
      </w:r>
      <w:proofErr w:type="gramStart"/>
      <w:r w:rsidRPr="00335B06">
        <w:rPr>
          <w:rFonts w:ascii="微软雅黑" w:eastAsia="微软雅黑" w:hAnsi="微软雅黑" w:hint="eastAsia"/>
          <w:szCs w:val="21"/>
        </w:rPr>
        <w:t>式自由</w:t>
      </w:r>
      <w:proofErr w:type="gramEnd"/>
      <w:r w:rsidRPr="00335B06">
        <w:rPr>
          <w:rFonts w:ascii="微软雅黑" w:eastAsia="微软雅黑" w:hAnsi="微软雅黑" w:hint="eastAsia"/>
          <w:szCs w:val="21"/>
        </w:rPr>
        <w:t>曲面光学厚度问题的一个有效途径。</w:t>
      </w:r>
    </w:p>
    <w:p w:rsidR="0099608E" w:rsidRPr="00335B06" w:rsidRDefault="00335B06" w:rsidP="00335B06">
      <w:pPr>
        <w:rPr>
          <w:rFonts w:ascii="微软雅黑" w:eastAsia="微软雅黑" w:hAnsi="微软雅黑"/>
          <w:szCs w:val="21"/>
        </w:rPr>
      </w:pPr>
      <w:r w:rsidRPr="00335B06">
        <w:rPr>
          <w:rFonts w:ascii="微软雅黑" w:eastAsia="微软雅黑" w:hAnsi="微软雅黑" w:hint="eastAsia"/>
          <w:szCs w:val="21"/>
        </w:rPr>
        <w:t>利用光学自由曲面技术还能解决视力矫正的问题。据有关专利披露，卡尔蔡司正在研发超轻薄的具有视度调节功能的AR眼镜，该AR光学结合光学自由曲面技术和波导技术，有望实现轻薄型透视式显示。</w:t>
      </w:r>
    </w:p>
    <w:p w:rsidR="0099608E" w:rsidRDefault="0099608E" w:rsidP="008553C5">
      <w:pPr>
        <w:rPr>
          <w:rFonts w:ascii="微软雅黑" w:eastAsia="微软雅黑" w:hAnsi="微软雅黑"/>
          <w:szCs w:val="21"/>
        </w:rPr>
      </w:pPr>
    </w:p>
    <w:p w:rsidR="0099608E" w:rsidRDefault="00C91308" w:rsidP="008553C5">
      <w:pPr>
        <w:rPr>
          <w:rFonts w:ascii="微软雅黑" w:eastAsia="微软雅黑" w:hAnsi="微软雅黑"/>
          <w:szCs w:val="21"/>
        </w:rPr>
      </w:pPr>
      <w:r>
        <w:rPr>
          <w:noProof/>
        </w:rPr>
        <w:lastRenderedPageBreak/>
        <w:drawing>
          <wp:inline distT="0" distB="0" distL="0" distR="0" wp14:anchorId="138E78E7" wp14:editId="14B22340">
            <wp:extent cx="3074916" cy="224347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960" cy="2261742"/>
                    </a:xfrm>
                    <a:prstGeom prst="rect">
                      <a:avLst/>
                    </a:prstGeom>
                  </pic:spPr>
                </pic:pic>
              </a:graphicData>
            </a:graphic>
          </wp:inline>
        </w:drawing>
      </w:r>
      <w:r>
        <w:rPr>
          <w:rFonts w:ascii="Microsoft YaHei UI" w:eastAsia="Microsoft YaHei UI" w:hAnsi="Microsoft YaHei UI" w:hint="eastAsia"/>
          <w:color w:val="333333"/>
          <w:spacing w:val="8"/>
          <w:sz w:val="18"/>
          <w:szCs w:val="18"/>
          <w:shd w:val="clear" w:color="auto" w:fill="FFFFFF"/>
        </w:rPr>
        <w:t>卡尔蔡司有关视度调节的AR眼镜专利图</w:t>
      </w:r>
    </w:p>
    <w:p w:rsidR="00BA0D19" w:rsidRPr="00BA0D19" w:rsidRDefault="00BA0D19" w:rsidP="00BA0D19">
      <w:pPr>
        <w:rPr>
          <w:rFonts w:ascii="微软雅黑" w:eastAsia="微软雅黑" w:hAnsi="微软雅黑"/>
          <w:szCs w:val="21"/>
        </w:rPr>
      </w:pPr>
      <w:r w:rsidRPr="00BA0D19">
        <w:rPr>
          <w:rFonts w:ascii="微软雅黑" w:eastAsia="微软雅黑" w:hAnsi="微软雅黑"/>
          <w:szCs w:val="21"/>
        </w:rPr>
        <w:t>- 4 -</w:t>
      </w:r>
    </w:p>
    <w:p w:rsidR="00BA0D19" w:rsidRDefault="00BA0D19" w:rsidP="00BA0D19">
      <w:pPr>
        <w:rPr>
          <w:rFonts w:ascii="微软雅黑" w:eastAsia="微软雅黑" w:hAnsi="微软雅黑"/>
          <w:szCs w:val="21"/>
        </w:rPr>
      </w:pPr>
      <w:r w:rsidRPr="00BA0D19">
        <w:rPr>
          <w:rFonts w:ascii="微软雅黑" w:eastAsia="微软雅黑" w:hAnsi="微软雅黑" w:hint="eastAsia"/>
          <w:szCs w:val="21"/>
        </w:rPr>
        <w:t>本章小结</w:t>
      </w:r>
    </w:p>
    <w:p w:rsidR="00257B36" w:rsidRPr="00BA0D19" w:rsidRDefault="00257B36" w:rsidP="00BA0D19">
      <w:pPr>
        <w:rPr>
          <w:rFonts w:ascii="微软雅黑" w:eastAsia="微软雅黑" w:hAnsi="微软雅黑" w:hint="eastAsia"/>
          <w:szCs w:val="21"/>
        </w:rPr>
      </w:pPr>
      <w:bookmarkStart w:id="0" w:name="_GoBack"/>
      <w:bookmarkEnd w:id="0"/>
    </w:p>
    <w:p w:rsidR="00BA0D19" w:rsidRPr="00BA0D19" w:rsidRDefault="00BA0D19" w:rsidP="00BA0D19">
      <w:pPr>
        <w:rPr>
          <w:rFonts w:ascii="微软雅黑" w:eastAsia="微软雅黑" w:hAnsi="微软雅黑"/>
          <w:szCs w:val="21"/>
        </w:rPr>
      </w:pPr>
      <w:r w:rsidRPr="00BA0D19">
        <w:rPr>
          <w:rFonts w:ascii="微软雅黑" w:eastAsia="微软雅黑" w:hAnsi="微软雅黑" w:hint="eastAsia"/>
          <w:szCs w:val="21"/>
        </w:rPr>
        <w:t>自由曲面对于光学设计仍然是一个系统级的工程，不仅需要考虑优化的高效收敛性，还要考虑公差特性及可加工特性。公差特性对最终产品的成像质量影响大，</w:t>
      </w:r>
      <w:proofErr w:type="gramStart"/>
      <w:r w:rsidRPr="00BA0D19">
        <w:rPr>
          <w:rFonts w:ascii="微软雅黑" w:eastAsia="微软雅黑" w:hAnsi="微软雅黑" w:hint="eastAsia"/>
          <w:szCs w:val="21"/>
        </w:rPr>
        <w:t>关乎着</w:t>
      </w:r>
      <w:proofErr w:type="gramEnd"/>
      <w:r w:rsidRPr="00BA0D19">
        <w:rPr>
          <w:rFonts w:ascii="微软雅黑" w:eastAsia="微软雅黑" w:hAnsi="微软雅黑" w:hint="eastAsia"/>
          <w:szCs w:val="21"/>
        </w:rPr>
        <w:t>产品的良率。就目前市面上实现</w:t>
      </w:r>
      <w:proofErr w:type="gramStart"/>
      <w:r w:rsidRPr="00BA0D19">
        <w:rPr>
          <w:rFonts w:ascii="微软雅黑" w:eastAsia="微软雅黑" w:hAnsi="微软雅黑" w:hint="eastAsia"/>
          <w:szCs w:val="21"/>
        </w:rPr>
        <w:t>量产并公开</w:t>
      </w:r>
      <w:proofErr w:type="gramEnd"/>
      <w:r w:rsidRPr="00BA0D19">
        <w:rPr>
          <w:rFonts w:ascii="微软雅黑" w:eastAsia="微软雅黑" w:hAnsi="微软雅黑" w:hint="eastAsia"/>
          <w:szCs w:val="21"/>
        </w:rPr>
        <w:t>销售的AR设备，80%为采用自由曲面AR光学技术的产品。这正是目前相对难以批量化生产的全息波导和几何波导元件难以比拟的一个重要优势。</w:t>
      </w:r>
    </w:p>
    <w:p w:rsidR="0099608E" w:rsidRPr="00BA0D19" w:rsidRDefault="00BA0D19" w:rsidP="00BA0D19">
      <w:pPr>
        <w:rPr>
          <w:rFonts w:ascii="微软雅黑" w:eastAsia="微软雅黑" w:hAnsi="微软雅黑"/>
          <w:szCs w:val="21"/>
        </w:rPr>
      </w:pPr>
      <w:r w:rsidRPr="00BA0D19">
        <w:rPr>
          <w:rFonts w:ascii="微软雅黑" w:eastAsia="微软雅黑" w:hAnsi="微软雅黑" w:hint="eastAsia"/>
          <w:szCs w:val="21"/>
        </w:rPr>
        <w:t>当前来看，光学自由曲面技术在AR光学领域具有无可替代的作用。其批量化生产的能力将助力更多AR智能眼镜的开花结果，为AR软件层面的应用打好坚实的硬件基础。</w:t>
      </w:r>
    </w:p>
    <w:p w:rsidR="000132EE" w:rsidRDefault="000132EE" w:rsidP="008553C5">
      <w:pPr>
        <w:rPr>
          <w:rFonts w:ascii="微软雅黑" w:eastAsia="微软雅黑" w:hAnsi="微软雅黑"/>
          <w:szCs w:val="21"/>
        </w:rPr>
      </w:pPr>
    </w:p>
    <w:p w:rsidR="00D5194D" w:rsidRPr="008553C5" w:rsidRDefault="00D5194D" w:rsidP="008553C5">
      <w:pPr>
        <w:rPr>
          <w:rFonts w:ascii="微软雅黑" w:eastAsia="微软雅黑" w:hAnsi="微软雅黑" w:hint="eastAsia"/>
          <w:szCs w:val="21"/>
        </w:rPr>
      </w:pPr>
    </w:p>
    <w:sectPr w:rsidR="00D5194D" w:rsidRPr="00855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8A"/>
    <w:rsid w:val="000132EE"/>
    <w:rsid w:val="00257B36"/>
    <w:rsid w:val="00335B06"/>
    <w:rsid w:val="0040599E"/>
    <w:rsid w:val="00673F87"/>
    <w:rsid w:val="006D0B8A"/>
    <w:rsid w:val="008553C5"/>
    <w:rsid w:val="0099608E"/>
    <w:rsid w:val="00A017A0"/>
    <w:rsid w:val="00BA0D19"/>
    <w:rsid w:val="00C91308"/>
    <w:rsid w:val="00D5194D"/>
    <w:rsid w:val="00D637B3"/>
    <w:rsid w:val="00DB6A31"/>
    <w:rsid w:val="00E2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9B41C-E417-40E8-8FB7-9F6FA730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53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11497">
      <w:bodyDiv w:val="1"/>
      <w:marLeft w:val="0"/>
      <w:marRight w:val="0"/>
      <w:marTop w:val="0"/>
      <w:marBottom w:val="0"/>
      <w:divBdr>
        <w:top w:val="none" w:sz="0" w:space="0" w:color="auto"/>
        <w:left w:val="none" w:sz="0" w:space="0" w:color="auto"/>
        <w:bottom w:val="none" w:sz="0" w:space="0" w:color="auto"/>
        <w:right w:val="none" w:sz="0" w:space="0" w:color="auto"/>
      </w:divBdr>
      <w:divsChild>
        <w:div w:id="509179686">
          <w:marLeft w:val="0"/>
          <w:marRight w:val="0"/>
          <w:marTop w:val="0"/>
          <w:marBottom w:val="0"/>
          <w:divBdr>
            <w:top w:val="none" w:sz="0" w:space="0" w:color="auto"/>
            <w:left w:val="none" w:sz="0" w:space="0" w:color="auto"/>
            <w:bottom w:val="none" w:sz="0" w:space="0" w:color="auto"/>
            <w:right w:val="none" w:sz="0" w:space="0" w:color="auto"/>
          </w:divBdr>
          <w:divsChild>
            <w:div w:id="949358630">
              <w:marLeft w:val="0"/>
              <w:marRight w:val="0"/>
              <w:marTop w:val="0"/>
              <w:marBottom w:val="0"/>
              <w:divBdr>
                <w:top w:val="none" w:sz="0" w:space="0" w:color="auto"/>
                <w:left w:val="none" w:sz="0" w:space="0" w:color="auto"/>
                <w:bottom w:val="none" w:sz="0" w:space="0" w:color="auto"/>
                <w:right w:val="none" w:sz="0" w:space="0" w:color="auto"/>
              </w:divBdr>
              <w:divsChild>
                <w:div w:id="292102735">
                  <w:marLeft w:val="0"/>
                  <w:marRight w:val="0"/>
                  <w:marTop w:val="0"/>
                  <w:marBottom w:val="0"/>
                  <w:divBdr>
                    <w:top w:val="none" w:sz="0" w:space="0" w:color="auto"/>
                    <w:left w:val="none" w:sz="0" w:space="0" w:color="auto"/>
                    <w:bottom w:val="none" w:sz="0" w:space="0" w:color="auto"/>
                    <w:right w:val="none" w:sz="0" w:space="0" w:color="auto"/>
                  </w:divBdr>
                  <w:divsChild>
                    <w:div w:id="1955940030">
                      <w:marLeft w:val="0"/>
                      <w:marRight w:val="0"/>
                      <w:marTop w:val="0"/>
                      <w:marBottom w:val="0"/>
                      <w:divBdr>
                        <w:top w:val="none" w:sz="0" w:space="0" w:color="auto"/>
                        <w:left w:val="none" w:sz="0" w:space="0" w:color="auto"/>
                        <w:bottom w:val="none" w:sz="0" w:space="0" w:color="auto"/>
                        <w:right w:val="none" w:sz="0" w:space="0" w:color="auto"/>
                      </w:divBdr>
                      <w:divsChild>
                        <w:div w:id="12603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037187">
      <w:bodyDiv w:val="1"/>
      <w:marLeft w:val="0"/>
      <w:marRight w:val="0"/>
      <w:marTop w:val="0"/>
      <w:marBottom w:val="0"/>
      <w:divBdr>
        <w:top w:val="none" w:sz="0" w:space="0" w:color="auto"/>
        <w:left w:val="none" w:sz="0" w:space="0" w:color="auto"/>
        <w:bottom w:val="none" w:sz="0" w:space="0" w:color="auto"/>
        <w:right w:val="none" w:sz="0" w:space="0" w:color="auto"/>
      </w:divBdr>
    </w:div>
    <w:div w:id="1142115311">
      <w:bodyDiv w:val="1"/>
      <w:marLeft w:val="0"/>
      <w:marRight w:val="0"/>
      <w:marTop w:val="0"/>
      <w:marBottom w:val="0"/>
      <w:divBdr>
        <w:top w:val="none" w:sz="0" w:space="0" w:color="auto"/>
        <w:left w:val="none" w:sz="0" w:space="0" w:color="auto"/>
        <w:bottom w:val="none" w:sz="0" w:space="0" w:color="auto"/>
        <w:right w:val="none" w:sz="0" w:space="0" w:color="auto"/>
      </w:divBdr>
      <w:divsChild>
        <w:div w:id="1747070914">
          <w:marLeft w:val="0"/>
          <w:marRight w:val="0"/>
          <w:marTop w:val="0"/>
          <w:marBottom w:val="0"/>
          <w:divBdr>
            <w:top w:val="none" w:sz="0" w:space="0" w:color="auto"/>
            <w:left w:val="none" w:sz="0" w:space="0" w:color="auto"/>
            <w:bottom w:val="none" w:sz="0" w:space="0" w:color="auto"/>
            <w:right w:val="none" w:sz="0" w:space="0" w:color="auto"/>
          </w:divBdr>
          <w:divsChild>
            <w:div w:id="504442032">
              <w:marLeft w:val="0"/>
              <w:marRight w:val="0"/>
              <w:marTop w:val="0"/>
              <w:marBottom w:val="0"/>
              <w:divBdr>
                <w:top w:val="none" w:sz="0" w:space="0" w:color="auto"/>
                <w:left w:val="none" w:sz="0" w:space="0" w:color="auto"/>
                <w:bottom w:val="none" w:sz="0" w:space="0" w:color="auto"/>
                <w:right w:val="none" w:sz="0" w:space="0" w:color="auto"/>
              </w:divBdr>
              <w:divsChild>
                <w:div w:id="1017387354">
                  <w:marLeft w:val="0"/>
                  <w:marRight w:val="0"/>
                  <w:marTop w:val="0"/>
                  <w:marBottom w:val="0"/>
                  <w:divBdr>
                    <w:top w:val="none" w:sz="0" w:space="0" w:color="auto"/>
                    <w:left w:val="none" w:sz="0" w:space="0" w:color="auto"/>
                    <w:bottom w:val="none" w:sz="0" w:space="0" w:color="auto"/>
                    <w:right w:val="none" w:sz="0" w:space="0" w:color="auto"/>
                  </w:divBdr>
                  <w:divsChild>
                    <w:div w:id="817459299">
                      <w:marLeft w:val="0"/>
                      <w:marRight w:val="0"/>
                      <w:marTop w:val="0"/>
                      <w:marBottom w:val="0"/>
                      <w:divBdr>
                        <w:top w:val="none" w:sz="0" w:space="0" w:color="auto"/>
                        <w:left w:val="none" w:sz="0" w:space="0" w:color="auto"/>
                        <w:bottom w:val="none" w:sz="0" w:space="0" w:color="auto"/>
                        <w:right w:val="none" w:sz="0" w:space="0" w:color="auto"/>
                      </w:divBdr>
                      <w:divsChild>
                        <w:div w:id="11260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54402">
      <w:bodyDiv w:val="1"/>
      <w:marLeft w:val="0"/>
      <w:marRight w:val="0"/>
      <w:marTop w:val="0"/>
      <w:marBottom w:val="0"/>
      <w:divBdr>
        <w:top w:val="none" w:sz="0" w:space="0" w:color="auto"/>
        <w:left w:val="none" w:sz="0" w:space="0" w:color="auto"/>
        <w:bottom w:val="none" w:sz="0" w:space="0" w:color="auto"/>
        <w:right w:val="none" w:sz="0" w:space="0" w:color="auto"/>
      </w:divBdr>
    </w:div>
    <w:div w:id="1468666889">
      <w:bodyDiv w:val="1"/>
      <w:marLeft w:val="0"/>
      <w:marRight w:val="0"/>
      <w:marTop w:val="0"/>
      <w:marBottom w:val="0"/>
      <w:divBdr>
        <w:top w:val="none" w:sz="0" w:space="0" w:color="auto"/>
        <w:left w:val="none" w:sz="0" w:space="0" w:color="auto"/>
        <w:bottom w:val="none" w:sz="0" w:space="0" w:color="auto"/>
        <w:right w:val="none" w:sz="0" w:space="0" w:color="auto"/>
      </w:divBdr>
    </w:div>
    <w:div w:id="1565989495">
      <w:bodyDiv w:val="1"/>
      <w:marLeft w:val="0"/>
      <w:marRight w:val="0"/>
      <w:marTop w:val="0"/>
      <w:marBottom w:val="0"/>
      <w:divBdr>
        <w:top w:val="none" w:sz="0" w:space="0" w:color="auto"/>
        <w:left w:val="none" w:sz="0" w:space="0" w:color="auto"/>
        <w:bottom w:val="none" w:sz="0" w:space="0" w:color="auto"/>
        <w:right w:val="none" w:sz="0" w:space="0" w:color="auto"/>
      </w:divBdr>
      <w:divsChild>
        <w:div w:id="1046443562">
          <w:marLeft w:val="0"/>
          <w:marRight w:val="0"/>
          <w:marTop w:val="0"/>
          <w:marBottom w:val="0"/>
          <w:divBdr>
            <w:top w:val="none" w:sz="0" w:space="0" w:color="auto"/>
            <w:left w:val="none" w:sz="0" w:space="0" w:color="auto"/>
            <w:bottom w:val="none" w:sz="0" w:space="0" w:color="auto"/>
            <w:right w:val="none" w:sz="0" w:space="0" w:color="auto"/>
          </w:divBdr>
          <w:divsChild>
            <w:div w:id="1578318857">
              <w:marLeft w:val="0"/>
              <w:marRight w:val="0"/>
              <w:marTop w:val="0"/>
              <w:marBottom w:val="0"/>
              <w:divBdr>
                <w:top w:val="none" w:sz="0" w:space="0" w:color="auto"/>
                <w:left w:val="none" w:sz="0" w:space="0" w:color="auto"/>
                <w:bottom w:val="none" w:sz="0" w:space="0" w:color="auto"/>
                <w:right w:val="none" w:sz="0" w:space="0" w:color="auto"/>
              </w:divBdr>
              <w:divsChild>
                <w:div w:id="945651450">
                  <w:marLeft w:val="0"/>
                  <w:marRight w:val="0"/>
                  <w:marTop w:val="0"/>
                  <w:marBottom w:val="0"/>
                  <w:divBdr>
                    <w:top w:val="none" w:sz="0" w:space="0" w:color="auto"/>
                    <w:left w:val="none" w:sz="0" w:space="0" w:color="auto"/>
                    <w:bottom w:val="none" w:sz="0" w:space="0" w:color="auto"/>
                    <w:right w:val="none" w:sz="0" w:space="0" w:color="auto"/>
                  </w:divBdr>
                  <w:divsChild>
                    <w:div w:id="223024735">
                      <w:marLeft w:val="0"/>
                      <w:marRight w:val="0"/>
                      <w:marTop w:val="0"/>
                      <w:marBottom w:val="0"/>
                      <w:divBdr>
                        <w:top w:val="none" w:sz="0" w:space="0" w:color="auto"/>
                        <w:left w:val="none" w:sz="0" w:space="0" w:color="auto"/>
                        <w:bottom w:val="none" w:sz="0" w:space="0" w:color="auto"/>
                        <w:right w:val="none" w:sz="0" w:space="0" w:color="auto"/>
                      </w:divBdr>
                      <w:divsChild>
                        <w:div w:id="9172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708357">
      <w:bodyDiv w:val="1"/>
      <w:marLeft w:val="0"/>
      <w:marRight w:val="0"/>
      <w:marTop w:val="0"/>
      <w:marBottom w:val="0"/>
      <w:divBdr>
        <w:top w:val="none" w:sz="0" w:space="0" w:color="auto"/>
        <w:left w:val="none" w:sz="0" w:space="0" w:color="auto"/>
        <w:bottom w:val="none" w:sz="0" w:space="0" w:color="auto"/>
        <w:right w:val="none" w:sz="0" w:space="0" w:color="auto"/>
      </w:divBdr>
      <w:divsChild>
        <w:div w:id="831682474">
          <w:marLeft w:val="0"/>
          <w:marRight w:val="0"/>
          <w:marTop w:val="0"/>
          <w:marBottom w:val="0"/>
          <w:divBdr>
            <w:top w:val="none" w:sz="0" w:space="0" w:color="auto"/>
            <w:left w:val="none" w:sz="0" w:space="0" w:color="auto"/>
            <w:bottom w:val="none" w:sz="0" w:space="0" w:color="auto"/>
            <w:right w:val="none" w:sz="0" w:space="0" w:color="auto"/>
          </w:divBdr>
          <w:divsChild>
            <w:div w:id="30620624">
              <w:marLeft w:val="0"/>
              <w:marRight w:val="0"/>
              <w:marTop w:val="0"/>
              <w:marBottom w:val="0"/>
              <w:divBdr>
                <w:top w:val="none" w:sz="0" w:space="0" w:color="auto"/>
                <w:left w:val="none" w:sz="0" w:space="0" w:color="auto"/>
                <w:bottom w:val="none" w:sz="0" w:space="0" w:color="auto"/>
                <w:right w:val="none" w:sz="0" w:space="0" w:color="auto"/>
              </w:divBdr>
              <w:divsChild>
                <w:div w:id="347760137">
                  <w:marLeft w:val="0"/>
                  <w:marRight w:val="0"/>
                  <w:marTop w:val="0"/>
                  <w:marBottom w:val="0"/>
                  <w:divBdr>
                    <w:top w:val="none" w:sz="0" w:space="0" w:color="auto"/>
                    <w:left w:val="none" w:sz="0" w:space="0" w:color="auto"/>
                    <w:bottom w:val="none" w:sz="0" w:space="0" w:color="auto"/>
                    <w:right w:val="none" w:sz="0" w:space="0" w:color="auto"/>
                  </w:divBdr>
                  <w:divsChild>
                    <w:div w:id="1531720361">
                      <w:marLeft w:val="0"/>
                      <w:marRight w:val="0"/>
                      <w:marTop w:val="0"/>
                      <w:marBottom w:val="0"/>
                      <w:divBdr>
                        <w:top w:val="none" w:sz="0" w:space="0" w:color="auto"/>
                        <w:left w:val="none" w:sz="0" w:space="0" w:color="auto"/>
                        <w:bottom w:val="none" w:sz="0" w:space="0" w:color="auto"/>
                        <w:right w:val="none" w:sz="0" w:space="0" w:color="auto"/>
                      </w:divBdr>
                      <w:divsChild>
                        <w:div w:id="11450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50390">
      <w:bodyDiv w:val="1"/>
      <w:marLeft w:val="0"/>
      <w:marRight w:val="0"/>
      <w:marTop w:val="0"/>
      <w:marBottom w:val="0"/>
      <w:divBdr>
        <w:top w:val="none" w:sz="0" w:space="0" w:color="auto"/>
        <w:left w:val="none" w:sz="0" w:space="0" w:color="auto"/>
        <w:bottom w:val="none" w:sz="0" w:space="0" w:color="auto"/>
        <w:right w:val="none" w:sz="0" w:space="0" w:color="auto"/>
      </w:divBdr>
    </w:div>
    <w:div w:id="1738554886">
      <w:bodyDiv w:val="1"/>
      <w:marLeft w:val="0"/>
      <w:marRight w:val="0"/>
      <w:marTop w:val="0"/>
      <w:marBottom w:val="0"/>
      <w:divBdr>
        <w:top w:val="none" w:sz="0" w:space="0" w:color="auto"/>
        <w:left w:val="none" w:sz="0" w:space="0" w:color="auto"/>
        <w:bottom w:val="none" w:sz="0" w:space="0" w:color="auto"/>
        <w:right w:val="none" w:sz="0" w:space="0" w:color="auto"/>
      </w:divBdr>
    </w:div>
    <w:div w:id="1995180537">
      <w:bodyDiv w:val="1"/>
      <w:marLeft w:val="0"/>
      <w:marRight w:val="0"/>
      <w:marTop w:val="0"/>
      <w:marBottom w:val="0"/>
      <w:divBdr>
        <w:top w:val="none" w:sz="0" w:space="0" w:color="auto"/>
        <w:left w:val="none" w:sz="0" w:space="0" w:color="auto"/>
        <w:bottom w:val="none" w:sz="0" w:space="0" w:color="auto"/>
        <w:right w:val="none" w:sz="0" w:space="0" w:color="auto"/>
      </w:divBdr>
      <w:divsChild>
        <w:div w:id="1665427416">
          <w:marLeft w:val="0"/>
          <w:marRight w:val="0"/>
          <w:marTop w:val="0"/>
          <w:marBottom w:val="0"/>
          <w:divBdr>
            <w:top w:val="none" w:sz="0" w:space="0" w:color="auto"/>
            <w:left w:val="none" w:sz="0" w:space="0" w:color="auto"/>
            <w:bottom w:val="none" w:sz="0" w:space="0" w:color="auto"/>
            <w:right w:val="none" w:sz="0" w:space="0" w:color="auto"/>
          </w:divBdr>
          <w:divsChild>
            <w:div w:id="1162889454">
              <w:marLeft w:val="0"/>
              <w:marRight w:val="0"/>
              <w:marTop w:val="0"/>
              <w:marBottom w:val="0"/>
              <w:divBdr>
                <w:top w:val="none" w:sz="0" w:space="0" w:color="auto"/>
                <w:left w:val="none" w:sz="0" w:space="0" w:color="auto"/>
                <w:bottom w:val="none" w:sz="0" w:space="0" w:color="auto"/>
                <w:right w:val="none" w:sz="0" w:space="0" w:color="auto"/>
              </w:divBdr>
              <w:divsChild>
                <w:div w:id="2079011628">
                  <w:marLeft w:val="0"/>
                  <w:marRight w:val="0"/>
                  <w:marTop w:val="0"/>
                  <w:marBottom w:val="0"/>
                  <w:divBdr>
                    <w:top w:val="none" w:sz="0" w:space="0" w:color="auto"/>
                    <w:left w:val="none" w:sz="0" w:space="0" w:color="auto"/>
                    <w:bottom w:val="none" w:sz="0" w:space="0" w:color="auto"/>
                    <w:right w:val="none" w:sz="0" w:space="0" w:color="auto"/>
                  </w:divBdr>
                  <w:divsChild>
                    <w:div w:id="1443770428">
                      <w:marLeft w:val="0"/>
                      <w:marRight w:val="0"/>
                      <w:marTop w:val="0"/>
                      <w:marBottom w:val="0"/>
                      <w:divBdr>
                        <w:top w:val="none" w:sz="0" w:space="0" w:color="auto"/>
                        <w:left w:val="none" w:sz="0" w:space="0" w:color="auto"/>
                        <w:bottom w:val="none" w:sz="0" w:space="0" w:color="auto"/>
                        <w:right w:val="none" w:sz="0" w:space="0" w:color="auto"/>
                      </w:divBdr>
                      <w:divsChild>
                        <w:div w:id="2664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4966">
      <w:bodyDiv w:val="1"/>
      <w:marLeft w:val="0"/>
      <w:marRight w:val="0"/>
      <w:marTop w:val="0"/>
      <w:marBottom w:val="0"/>
      <w:divBdr>
        <w:top w:val="none" w:sz="0" w:space="0" w:color="auto"/>
        <w:left w:val="none" w:sz="0" w:space="0" w:color="auto"/>
        <w:bottom w:val="none" w:sz="0" w:space="0" w:color="auto"/>
        <w:right w:val="none" w:sz="0" w:space="0" w:color="auto"/>
      </w:divBdr>
      <w:divsChild>
        <w:div w:id="919827567">
          <w:marLeft w:val="0"/>
          <w:marRight w:val="0"/>
          <w:marTop w:val="0"/>
          <w:marBottom w:val="0"/>
          <w:divBdr>
            <w:top w:val="none" w:sz="0" w:space="0" w:color="auto"/>
            <w:left w:val="none" w:sz="0" w:space="0" w:color="auto"/>
            <w:bottom w:val="none" w:sz="0" w:space="0" w:color="auto"/>
            <w:right w:val="none" w:sz="0" w:space="0" w:color="auto"/>
          </w:divBdr>
          <w:divsChild>
            <w:div w:id="1649824468">
              <w:marLeft w:val="0"/>
              <w:marRight w:val="0"/>
              <w:marTop w:val="0"/>
              <w:marBottom w:val="0"/>
              <w:divBdr>
                <w:top w:val="none" w:sz="0" w:space="0" w:color="auto"/>
                <w:left w:val="none" w:sz="0" w:space="0" w:color="auto"/>
                <w:bottom w:val="none" w:sz="0" w:space="0" w:color="auto"/>
                <w:right w:val="none" w:sz="0" w:space="0" w:color="auto"/>
              </w:divBdr>
              <w:divsChild>
                <w:div w:id="345720162">
                  <w:marLeft w:val="0"/>
                  <w:marRight w:val="0"/>
                  <w:marTop w:val="0"/>
                  <w:marBottom w:val="0"/>
                  <w:divBdr>
                    <w:top w:val="none" w:sz="0" w:space="0" w:color="auto"/>
                    <w:left w:val="none" w:sz="0" w:space="0" w:color="auto"/>
                    <w:bottom w:val="none" w:sz="0" w:space="0" w:color="auto"/>
                    <w:right w:val="none" w:sz="0" w:space="0" w:color="auto"/>
                  </w:divBdr>
                  <w:divsChild>
                    <w:div w:id="2083717224">
                      <w:marLeft w:val="0"/>
                      <w:marRight w:val="0"/>
                      <w:marTop w:val="0"/>
                      <w:marBottom w:val="0"/>
                      <w:divBdr>
                        <w:top w:val="none" w:sz="0" w:space="0" w:color="auto"/>
                        <w:left w:val="none" w:sz="0" w:space="0" w:color="auto"/>
                        <w:bottom w:val="none" w:sz="0" w:space="0" w:color="auto"/>
                        <w:right w:val="none" w:sz="0" w:space="0" w:color="auto"/>
                      </w:divBdr>
                      <w:divsChild>
                        <w:div w:id="20236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378</Words>
  <Characters>2159</Characters>
  <Application>Microsoft Office Word</Application>
  <DocSecurity>0</DocSecurity>
  <Lines>17</Lines>
  <Paragraphs>5</Paragraphs>
  <ScaleCrop>false</ScaleCrop>
  <Company>Nibiru</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12</cp:revision>
  <dcterms:created xsi:type="dcterms:W3CDTF">2018-10-18T09:09:00Z</dcterms:created>
  <dcterms:modified xsi:type="dcterms:W3CDTF">2018-10-19T02:09:00Z</dcterms:modified>
</cp:coreProperties>
</file>