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CC1" w:rsidRDefault="00BC7CC5">
      <w:pPr>
        <w:rPr>
          <w:rFonts w:ascii="微软雅黑" w:eastAsia="微软雅黑" w:hAnsi="微软雅黑"/>
          <w:b/>
          <w:color w:val="7030A0"/>
          <w:sz w:val="24"/>
        </w:rPr>
      </w:pPr>
      <w:r w:rsidRPr="008E20CC">
        <w:rPr>
          <w:rFonts w:ascii="微软雅黑" w:eastAsia="微软雅黑" w:hAnsi="微软雅黑"/>
          <w:b/>
          <w:color w:val="7030A0"/>
          <w:sz w:val="24"/>
        </w:rPr>
        <w:t>几何光学基本定律</w:t>
      </w:r>
      <w:r w:rsidRPr="008E20CC">
        <w:rPr>
          <w:rFonts w:ascii="微软雅黑" w:eastAsia="微软雅黑" w:hAnsi="微软雅黑" w:hint="eastAsia"/>
          <w:b/>
          <w:color w:val="7030A0"/>
          <w:sz w:val="24"/>
        </w:rPr>
        <w:t>：</w:t>
      </w:r>
      <w:bookmarkStart w:id="0" w:name="_GoBack"/>
      <w:bookmarkEnd w:id="0"/>
    </w:p>
    <w:p w:rsidR="00AF3562" w:rsidRPr="00CE5D2B" w:rsidRDefault="00AF3562" w:rsidP="00AF3562">
      <w:pPr>
        <w:jc w:val="left"/>
        <w:rPr>
          <w:rFonts w:ascii="微软雅黑" w:eastAsia="微软雅黑" w:hAnsi="微软雅黑" w:hint="eastAsia"/>
          <w:sz w:val="18"/>
          <w:szCs w:val="18"/>
          <w:u w:val="single"/>
        </w:rPr>
      </w:pPr>
      <w:r w:rsidRPr="00CE5D2B">
        <w:rPr>
          <w:rFonts w:ascii="微软雅黑" w:eastAsia="微软雅黑" w:hAnsi="微软雅黑" w:hint="eastAsia"/>
          <w:sz w:val="18"/>
          <w:szCs w:val="18"/>
          <w:u w:val="single"/>
        </w:rPr>
        <w:t>内容来源：</w:t>
      </w:r>
      <w:r w:rsidRPr="00CE5D2B">
        <w:rPr>
          <w:rFonts w:ascii="微软雅黑" w:eastAsia="微软雅黑" w:hAnsi="微软雅黑"/>
          <w:sz w:val="18"/>
          <w:szCs w:val="18"/>
          <w:u w:val="single"/>
        </w:rPr>
        <w:t>http://opt.zju.edu.cn/eclass/appopt/redir.php?catalog_id=124454</w:t>
      </w:r>
    </w:p>
    <w:p w:rsidR="00BC7CC5" w:rsidRDefault="00BC7CC5">
      <w:pPr>
        <w:rPr>
          <w:rFonts w:ascii="微软雅黑" w:eastAsia="微软雅黑" w:hAnsi="微软雅黑"/>
        </w:rPr>
      </w:pPr>
      <w:r w:rsidRPr="001D46ED">
        <w:rPr>
          <w:rFonts w:ascii="微软雅黑" w:eastAsia="微软雅黑" w:hAnsi="微软雅黑" w:hint="eastAsia"/>
          <w:b/>
        </w:rPr>
        <w:t>光的直线传播定律</w:t>
      </w:r>
      <w:r>
        <w:rPr>
          <w:rFonts w:ascii="微软雅黑" w:eastAsia="微软雅黑" w:hAnsi="微软雅黑" w:hint="eastAsia"/>
        </w:rPr>
        <w:t>：光在各向同性的均匀物质中沿直线传播。（忽略衍射）</w:t>
      </w:r>
    </w:p>
    <w:p w:rsidR="00BC7CC5" w:rsidRDefault="00BC7CC5">
      <w:pPr>
        <w:rPr>
          <w:rFonts w:ascii="微软雅黑" w:eastAsia="微软雅黑" w:hAnsi="微软雅黑"/>
        </w:rPr>
      </w:pPr>
      <w:r w:rsidRPr="001D46ED">
        <w:rPr>
          <w:rFonts w:ascii="微软雅黑" w:eastAsia="微软雅黑" w:hAnsi="微软雅黑"/>
          <w:b/>
        </w:rPr>
        <w:t>光的独立传播定律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/>
        </w:rPr>
        <w:t>以不同途径传播的光同时在空间某点通过时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彼此互补影响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各路光好像其他光线不存在一样独立传播</w:t>
      </w:r>
      <w:r>
        <w:rPr>
          <w:rFonts w:ascii="微软雅黑" w:eastAsia="微软雅黑" w:hAnsi="微软雅黑" w:hint="eastAsia"/>
        </w:rPr>
        <w:t>。</w:t>
      </w:r>
      <w:r>
        <w:rPr>
          <w:rFonts w:ascii="微软雅黑" w:eastAsia="微软雅黑" w:hAnsi="微软雅黑"/>
        </w:rPr>
        <w:t>而在各路光相遇处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其光强是简单的相加</w:t>
      </w:r>
      <w:r>
        <w:rPr>
          <w:rFonts w:ascii="微软雅黑" w:eastAsia="微软雅黑" w:hAnsi="微软雅黑" w:hint="eastAsia"/>
        </w:rPr>
        <w:t>。（忽略干涉）</w:t>
      </w:r>
    </w:p>
    <w:p w:rsidR="00CB7ACF" w:rsidRDefault="00CB7ACF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注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/>
        </w:rPr>
        <w:t>光在透明介质中传播时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若光波强度超过某一限度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独立传播原理和叠加原理不再成立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这种现象是一种非线性效应</w:t>
      </w:r>
      <w:r>
        <w:rPr>
          <w:rFonts w:ascii="微软雅黑" w:eastAsia="微软雅黑" w:hAnsi="微软雅黑" w:hint="eastAsia"/>
        </w:rPr>
        <w:t>。</w:t>
      </w:r>
      <w:r>
        <w:rPr>
          <w:rFonts w:ascii="微软雅黑" w:eastAsia="微软雅黑" w:hAnsi="微软雅黑"/>
        </w:rPr>
        <w:t>大多数介质只有在强光</w:t>
      </w:r>
      <w:r>
        <w:rPr>
          <w:rFonts w:ascii="微软雅黑" w:eastAsia="微软雅黑" w:hAnsi="微软雅黑" w:hint="eastAsia"/>
        </w:rPr>
        <w:t>（如激光）作用下才出现明显的非线性效应。</w:t>
      </w:r>
    </w:p>
    <w:p w:rsidR="00CB7ACF" w:rsidRDefault="00617CA7">
      <w:pPr>
        <w:rPr>
          <w:rFonts w:ascii="微软雅黑" w:eastAsia="微软雅黑" w:hAnsi="微软雅黑"/>
        </w:rPr>
      </w:pPr>
      <w:r w:rsidRPr="007876A3">
        <w:rPr>
          <w:rFonts w:ascii="微软雅黑" w:eastAsia="微软雅黑" w:hAnsi="微软雅黑" w:hint="eastAsia"/>
          <w:b/>
        </w:rPr>
        <w:t>光的反射定律</w:t>
      </w:r>
      <w:r>
        <w:rPr>
          <w:rFonts w:ascii="微软雅黑" w:eastAsia="微软雅黑" w:hAnsi="微软雅黑" w:hint="eastAsia"/>
        </w:rPr>
        <w:t>：1</w:t>
      </w:r>
      <w:r>
        <w:rPr>
          <w:rFonts w:ascii="微软雅黑" w:eastAsia="微软雅黑" w:hAnsi="微软雅黑"/>
        </w:rPr>
        <w:t>.入射光线</w:t>
      </w:r>
      <w:r>
        <w:rPr>
          <w:rFonts w:ascii="微软雅黑" w:eastAsia="微软雅黑" w:hAnsi="微软雅黑" w:hint="eastAsia"/>
        </w:rPr>
        <w:t>、法线、出射光线在同一平面；2</w:t>
      </w:r>
      <w:r>
        <w:rPr>
          <w:rFonts w:ascii="微软雅黑" w:eastAsia="微软雅黑" w:hAnsi="微软雅黑"/>
        </w:rPr>
        <w:t>.入射光线与出射光线在法线两侧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且与法线的夹角相等</w:t>
      </w:r>
      <w:r>
        <w:rPr>
          <w:rFonts w:ascii="微软雅黑" w:eastAsia="微软雅黑" w:hAnsi="微软雅黑" w:hint="eastAsia"/>
        </w:rPr>
        <w:t>。</w:t>
      </w:r>
    </w:p>
    <w:p w:rsidR="00617CA7" w:rsidRDefault="00617CA7">
      <w:pPr>
        <w:rPr>
          <w:rFonts w:ascii="微软雅黑" w:eastAsia="微软雅黑" w:hAnsi="微软雅黑"/>
        </w:rPr>
      </w:pPr>
      <w:r w:rsidRPr="007876A3">
        <w:rPr>
          <w:rFonts w:ascii="微软雅黑" w:eastAsia="微软雅黑" w:hAnsi="微软雅黑"/>
          <w:b/>
        </w:rPr>
        <w:t>光的折射定律</w:t>
      </w:r>
      <w:r>
        <w:rPr>
          <w:rFonts w:ascii="微软雅黑" w:eastAsia="微软雅黑" w:hAnsi="微软雅黑" w:hint="eastAsia"/>
        </w:rPr>
        <w:t>：1</w:t>
      </w:r>
      <w:r>
        <w:rPr>
          <w:rFonts w:ascii="微软雅黑" w:eastAsia="微软雅黑" w:hAnsi="微软雅黑"/>
        </w:rPr>
        <w:t>.折射光线与入射光线和法线在同一平面</w:t>
      </w:r>
      <w:r>
        <w:rPr>
          <w:rFonts w:ascii="微软雅黑" w:eastAsia="微软雅黑" w:hAnsi="微软雅黑" w:hint="eastAsia"/>
        </w:rPr>
        <w:t>；2</w:t>
      </w:r>
      <w:r>
        <w:rPr>
          <w:rFonts w:ascii="微软雅黑" w:eastAsia="微软雅黑" w:hAnsi="微软雅黑"/>
        </w:rPr>
        <w:t>.折射角与入射角的正弦之比与入射角大小无关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仅由两介质的性质决定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当温度</w:t>
      </w:r>
      <w:r>
        <w:rPr>
          <w:rFonts w:ascii="微软雅黑" w:eastAsia="微软雅黑" w:hAnsi="微软雅黑" w:hint="eastAsia"/>
        </w:rPr>
        <w:t>、压强和光线的波长一定时，其比值为一常数，等于前一介质与后一介质的折射率之比，即：</w:t>
      </w:r>
    </w:p>
    <w:p w:rsidR="00617CA7" w:rsidRDefault="00617CA7" w:rsidP="00617CA7">
      <w:pPr>
        <w:jc w:val="center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6AB18C42" wp14:editId="1028A143">
            <wp:extent cx="761905" cy="428571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61905" cy="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 xml:space="preserve"> 或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 xml:space="preserve">   </w:t>
      </w:r>
      <w:r>
        <w:rPr>
          <w:noProof/>
        </w:rPr>
        <w:drawing>
          <wp:inline distT="0" distB="0" distL="0" distR="0" wp14:anchorId="62C08DAE" wp14:editId="6386EEC6">
            <wp:extent cx="1028571" cy="238095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28571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CA7" w:rsidRDefault="00CE5D2B" w:rsidP="009A4BA2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2.5pt;height:162pt">
            <v:imagedata r:id="rId6" o:title="11"/>
          </v:shape>
        </w:pict>
      </w:r>
    </w:p>
    <w:p w:rsidR="0051603E" w:rsidRDefault="008248D1" w:rsidP="0051603E">
      <w:pPr>
        <w:jc w:val="left"/>
        <w:rPr>
          <w:rFonts w:ascii="微软雅黑" w:eastAsia="微软雅黑" w:hAnsi="微软雅黑"/>
        </w:rPr>
      </w:pPr>
      <w:r w:rsidRPr="008248D1">
        <w:rPr>
          <w:rFonts w:ascii="微软雅黑" w:eastAsia="微软雅黑" w:hAnsi="微软雅黑" w:hint="eastAsia"/>
        </w:rPr>
        <w:t>注：可以认为</w:t>
      </w:r>
      <w:r>
        <w:rPr>
          <w:rFonts w:ascii="微软雅黑" w:eastAsia="微软雅黑" w:hAnsi="微软雅黑" w:hint="eastAsia"/>
        </w:rPr>
        <w:t>反射定律是折射定律当n</w:t>
      </w:r>
      <w:proofErr w:type="gramStart"/>
      <w:r>
        <w:rPr>
          <w:rFonts w:ascii="微软雅黑" w:eastAsia="微软雅黑" w:hAnsi="微软雅黑"/>
        </w:rPr>
        <w:t>’</w:t>
      </w:r>
      <w:proofErr w:type="gramEnd"/>
      <w:r>
        <w:rPr>
          <w:rFonts w:ascii="微软雅黑" w:eastAsia="微软雅黑" w:hAnsi="微软雅黑"/>
        </w:rPr>
        <w:t>=-n时的特殊情况</w:t>
      </w:r>
    </w:p>
    <w:p w:rsidR="002B5211" w:rsidRDefault="002B5211" w:rsidP="0051603E">
      <w:pPr>
        <w:jc w:val="left"/>
        <w:rPr>
          <w:rFonts w:ascii="微软雅黑" w:eastAsia="微软雅黑" w:hAnsi="微软雅黑"/>
        </w:rPr>
      </w:pPr>
      <w:r w:rsidRPr="007B4754">
        <w:rPr>
          <w:rFonts w:ascii="微软雅黑" w:eastAsia="微软雅黑" w:hAnsi="微软雅黑" w:hint="eastAsia"/>
          <w:b/>
        </w:rPr>
        <w:t>光线传播的可逆性</w:t>
      </w:r>
      <w:r>
        <w:rPr>
          <w:rFonts w:ascii="微软雅黑" w:eastAsia="微软雅黑" w:hAnsi="微软雅黑" w:hint="eastAsia"/>
        </w:rPr>
        <w:t>：光的传播时可逆的，即光路的可逆性。</w:t>
      </w:r>
    </w:p>
    <w:p w:rsidR="00486F07" w:rsidRDefault="009665F2" w:rsidP="0051603E">
      <w:pPr>
        <w:jc w:val="left"/>
        <w:rPr>
          <w:rFonts w:ascii="微软雅黑" w:eastAsia="微软雅黑" w:hAnsi="微软雅黑"/>
        </w:rPr>
      </w:pPr>
      <w:r w:rsidRPr="00221E29">
        <w:rPr>
          <w:rFonts w:ascii="微软雅黑" w:eastAsia="微软雅黑" w:hAnsi="微软雅黑"/>
          <w:b/>
        </w:rPr>
        <w:t>矢量形式的折射定律和反射定律</w:t>
      </w:r>
      <w:r>
        <w:rPr>
          <w:rFonts w:ascii="微软雅黑" w:eastAsia="微软雅黑" w:hAnsi="微软雅黑" w:hint="eastAsia"/>
        </w:rPr>
        <w:t>：</w:t>
      </w:r>
    </w:p>
    <w:p w:rsidR="009665F2" w:rsidRDefault="009665F2" w:rsidP="0051603E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当光学系统的界面较复杂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或当光线是三维空间中的空间光线时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用矢量形式的折反射定律较为方便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并且反射定律可认为是特殊形式的折射定律</w:t>
      </w:r>
      <w:r>
        <w:rPr>
          <w:rFonts w:ascii="微软雅黑" w:eastAsia="微软雅黑" w:hAnsi="微软雅黑" w:hint="eastAsia"/>
        </w:rPr>
        <w:t>。</w:t>
      </w:r>
    </w:p>
    <w:p w:rsidR="009665F2" w:rsidRDefault="00FD142B" w:rsidP="009665F2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pict>
          <v:shape id="_x0000_i1026" type="#_x0000_t75" style="width:164.25pt;height:114pt">
            <v:imagedata r:id="rId7" o:title="12"/>
          </v:shape>
        </w:pict>
      </w:r>
    </w:p>
    <w:p w:rsidR="00486F07" w:rsidRDefault="00FD142B" w:rsidP="009665F2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pict>
          <v:shape id="_x0000_i1027" type="#_x0000_t75" style="width:172.5pt;height:114pt">
            <v:imagedata r:id="rId8" o:title="13"/>
          </v:shape>
        </w:pict>
      </w:r>
      <w:r w:rsidR="009665F2" w:rsidRPr="009665F2">
        <w:rPr>
          <w:rFonts w:ascii="微软雅黑" w:eastAsia="微软雅黑" w:hAnsi="微软雅黑"/>
          <w:noProof/>
        </w:rPr>
        <w:drawing>
          <wp:inline distT="0" distB="0" distL="0" distR="0">
            <wp:extent cx="2305050" cy="1433628"/>
            <wp:effectExtent l="0" t="0" r="0" b="0"/>
            <wp:docPr id="5" name="图片 5" descr="C:\Users\K\Desktop\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K\Desktop\1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3152" cy="1444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F07" w:rsidRDefault="00A67B5C" w:rsidP="0051603E">
      <w:pPr>
        <w:jc w:val="left"/>
        <w:rPr>
          <w:rFonts w:ascii="微软雅黑" w:eastAsia="微软雅黑" w:hAnsi="微软雅黑"/>
        </w:rPr>
      </w:pPr>
      <w:r w:rsidRPr="00A67B5C">
        <w:rPr>
          <w:rFonts w:ascii="微软雅黑" w:eastAsia="微软雅黑" w:hAnsi="微软雅黑"/>
          <w:b/>
        </w:rPr>
        <w:t>A0</w:t>
      </w:r>
      <w:r>
        <w:rPr>
          <w:rFonts w:ascii="微软雅黑" w:eastAsia="微软雅黑" w:hAnsi="微软雅黑"/>
          <w:b/>
        </w:rPr>
        <w:t xml:space="preserve">  </w:t>
      </w:r>
      <w:r>
        <w:rPr>
          <w:rFonts w:ascii="微软雅黑" w:eastAsia="微软雅黑" w:hAnsi="微软雅黑" w:hint="eastAsia"/>
        </w:rPr>
        <w:t>——</w:t>
      </w:r>
      <w:r>
        <w:rPr>
          <w:rFonts w:ascii="微软雅黑" w:eastAsia="微软雅黑" w:hAnsi="微软雅黑"/>
        </w:rPr>
        <w:t>为沿入射光线的单位矢量</w:t>
      </w:r>
    </w:p>
    <w:p w:rsidR="00486F07" w:rsidRDefault="00A67B5C" w:rsidP="0051603E">
      <w:pPr>
        <w:jc w:val="left"/>
        <w:rPr>
          <w:rFonts w:ascii="微软雅黑" w:eastAsia="微软雅黑" w:hAnsi="微软雅黑"/>
        </w:rPr>
      </w:pPr>
      <w:r w:rsidRPr="00A67B5C">
        <w:rPr>
          <w:rFonts w:ascii="微软雅黑" w:eastAsia="微软雅黑" w:hAnsi="微软雅黑"/>
          <w:b/>
        </w:rPr>
        <w:t>A0</w:t>
      </w:r>
      <w:proofErr w:type="gramStart"/>
      <w:r>
        <w:rPr>
          <w:rFonts w:ascii="微软雅黑" w:eastAsia="微软雅黑" w:hAnsi="微软雅黑"/>
        </w:rPr>
        <w:t>’</w:t>
      </w:r>
      <w:proofErr w:type="gramEnd"/>
      <w:r>
        <w:rPr>
          <w:rFonts w:ascii="微软雅黑" w:eastAsia="微软雅黑" w:hAnsi="微软雅黑" w:hint="eastAsia"/>
        </w:rPr>
        <w:t>——为沿折射光线的单位矢量</w:t>
      </w:r>
    </w:p>
    <w:p w:rsidR="00A67B5C" w:rsidRDefault="00A67B5C" w:rsidP="0051603E">
      <w:pPr>
        <w:jc w:val="left"/>
        <w:rPr>
          <w:rFonts w:ascii="微软雅黑" w:eastAsia="微软雅黑" w:hAnsi="微软雅黑"/>
        </w:rPr>
      </w:pPr>
      <w:r w:rsidRPr="00A67B5C">
        <w:rPr>
          <w:rFonts w:ascii="微软雅黑" w:eastAsia="微软雅黑" w:hAnsi="微软雅黑"/>
          <w:b/>
        </w:rPr>
        <w:t>N</w:t>
      </w:r>
      <w:r w:rsidRPr="00A67B5C">
        <w:rPr>
          <w:rFonts w:ascii="微软雅黑" w:eastAsia="微软雅黑" w:hAnsi="微软雅黑"/>
          <w:b/>
        </w:rPr>
        <w:tab/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——</w:t>
      </w:r>
      <w:r>
        <w:rPr>
          <w:rFonts w:ascii="微软雅黑" w:eastAsia="微软雅黑" w:hAnsi="微软雅黑"/>
        </w:rPr>
        <w:t>为</w:t>
      </w:r>
      <w:proofErr w:type="gramStart"/>
      <w:r>
        <w:rPr>
          <w:rFonts w:ascii="微软雅黑" w:eastAsia="微软雅黑" w:hAnsi="微软雅黑"/>
        </w:rPr>
        <w:t>沿发现</w:t>
      </w:r>
      <w:proofErr w:type="gramEnd"/>
      <w:r>
        <w:rPr>
          <w:rFonts w:ascii="微软雅黑" w:eastAsia="微软雅黑" w:hAnsi="微软雅黑"/>
        </w:rPr>
        <w:t>的单位矢量</w:t>
      </w:r>
    </w:p>
    <w:p w:rsidR="00486F07" w:rsidRPr="006B1764" w:rsidRDefault="006B1764" w:rsidP="0051603E">
      <w:pPr>
        <w:jc w:val="left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n</w:t>
      </w:r>
      <w:proofErr w:type="gramStart"/>
      <w:r>
        <w:rPr>
          <w:rFonts w:ascii="微软雅黑" w:eastAsia="微软雅黑" w:hAnsi="微软雅黑"/>
        </w:rPr>
        <w:t>’</w:t>
      </w:r>
      <w:proofErr w:type="gramEnd"/>
      <w:r>
        <w:rPr>
          <w:rFonts w:ascii="微软雅黑" w:eastAsia="微软雅黑" w:hAnsi="微软雅黑"/>
        </w:rPr>
        <w:t>sinI</w:t>
      </w:r>
      <w:proofErr w:type="spellEnd"/>
      <w:proofErr w:type="gramStart"/>
      <w:r>
        <w:rPr>
          <w:rFonts w:ascii="微软雅黑" w:eastAsia="微软雅黑" w:hAnsi="微软雅黑"/>
        </w:rPr>
        <w:t>’</w:t>
      </w:r>
      <w:proofErr w:type="gramEnd"/>
      <w:r>
        <w:rPr>
          <w:rFonts w:ascii="微软雅黑" w:eastAsia="微软雅黑" w:hAnsi="微软雅黑"/>
        </w:rPr>
        <w:t xml:space="preserve">= n </w:t>
      </w:r>
      <w:proofErr w:type="spellStart"/>
      <w:r>
        <w:rPr>
          <w:rFonts w:ascii="微软雅黑" w:eastAsia="微软雅黑" w:hAnsi="微软雅黑"/>
        </w:rPr>
        <w:t>sinI</w:t>
      </w:r>
      <w:proofErr w:type="spellEnd"/>
      <w:r>
        <w:rPr>
          <w:rFonts w:ascii="微软雅黑" w:eastAsia="微软雅黑" w:hAnsi="微软雅黑"/>
        </w:rPr>
        <w:t xml:space="preserve">      即</w:t>
      </w:r>
      <w:r>
        <w:rPr>
          <w:rFonts w:ascii="微软雅黑" w:eastAsia="微软雅黑" w:hAnsi="微软雅黑" w:hint="eastAsia"/>
        </w:rPr>
        <w:t>n</w:t>
      </w:r>
      <w:proofErr w:type="gramStart"/>
      <w:r>
        <w:rPr>
          <w:rFonts w:ascii="微软雅黑" w:eastAsia="微软雅黑" w:hAnsi="微软雅黑"/>
        </w:rPr>
        <w:t>’</w:t>
      </w:r>
      <w:proofErr w:type="gramEnd"/>
      <w:r w:rsidR="00C17D63">
        <w:rPr>
          <w:rFonts w:ascii="微软雅黑" w:eastAsia="微软雅黑" w:hAnsi="微软雅黑" w:hint="eastAsia"/>
        </w:rPr>
        <w:t>·</w:t>
      </w:r>
      <w:r w:rsidR="00C17D63">
        <w:rPr>
          <w:rFonts w:ascii="微软雅黑" w:eastAsia="微软雅黑" w:hAnsi="微软雅黑"/>
        </w:rPr>
        <w:t xml:space="preserve"> </w:t>
      </w:r>
      <w:r w:rsidRPr="006B1764">
        <w:rPr>
          <w:rFonts w:ascii="微软雅黑" w:eastAsia="微软雅黑" w:hAnsi="微软雅黑"/>
          <w:b/>
        </w:rPr>
        <w:t>(A0</w:t>
      </w:r>
      <w:proofErr w:type="gramStart"/>
      <w:r w:rsidRPr="006B1764">
        <w:rPr>
          <w:rFonts w:ascii="微软雅黑" w:eastAsia="微软雅黑" w:hAnsi="微软雅黑"/>
          <w:b/>
        </w:rPr>
        <w:t>’</w:t>
      </w:r>
      <w:proofErr w:type="gramEnd"/>
      <w:r w:rsidRPr="006B1764">
        <w:rPr>
          <w:rFonts w:ascii="微软雅黑" w:eastAsia="微软雅黑" w:hAnsi="微软雅黑"/>
          <w:b/>
        </w:rPr>
        <w:t>× N</w:t>
      </w:r>
      <w:r w:rsidRPr="006B1764">
        <w:rPr>
          <w:rFonts w:ascii="微软雅黑" w:eastAsia="微软雅黑" w:hAnsi="微软雅黑" w:hint="eastAsia"/>
          <w:b/>
        </w:rPr>
        <w:t>)</w:t>
      </w:r>
      <w:r w:rsidRPr="006B1764">
        <w:rPr>
          <w:rFonts w:ascii="微软雅黑" w:eastAsia="微软雅黑" w:hAnsi="微软雅黑"/>
          <w:b/>
        </w:rPr>
        <w:t xml:space="preserve"> </w:t>
      </w:r>
      <w:r>
        <w:rPr>
          <w:rFonts w:ascii="微软雅黑" w:eastAsia="微软雅黑" w:hAnsi="微软雅黑" w:hint="eastAsia"/>
        </w:rPr>
        <w:t>=</w:t>
      </w:r>
      <w:r>
        <w:rPr>
          <w:rFonts w:ascii="微软雅黑" w:eastAsia="微软雅黑" w:hAnsi="微软雅黑"/>
        </w:rPr>
        <w:t xml:space="preserve"> n</w:t>
      </w:r>
      <w:r>
        <w:rPr>
          <w:rFonts w:ascii="微软雅黑" w:eastAsia="微软雅黑" w:hAnsi="微软雅黑" w:hint="eastAsia"/>
        </w:rPr>
        <w:t xml:space="preserve"> </w:t>
      </w:r>
      <w:r w:rsidR="00C17D63">
        <w:rPr>
          <w:rFonts w:ascii="微软雅黑" w:eastAsia="微软雅黑" w:hAnsi="微软雅黑" w:hint="eastAsia"/>
        </w:rPr>
        <w:t xml:space="preserve">· </w:t>
      </w:r>
      <w:r w:rsidRPr="006B1764">
        <w:rPr>
          <w:rFonts w:ascii="微软雅黑" w:eastAsia="微软雅黑" w:hAnsi="微软雅黑"/>
          <w:b/>
        </w:rPr>
        <w:t>(A0 × N)</w:t>
      </w:r>
    </w:p>
    <w:p w:rsidR="00486F07" w:rsidRDefault="00446CC6" w:rsidP="0051603E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将长度为</w:t>
      </w:r>
      <w:r>
        <w:rPr>
          <w:rFonts w:ascii="微软雅黑" w:eastAsia="微软雅黑" w:hAnsi="微软雅黑" w:hint="eastAsia"/>
        </w:rPr>
        <w:t>n</w:t>
      </w:r>
      <w:proofErr w:type="gramStart"/>
      <w:r>
        <w:rPr>
          <w:rFonts w:ascii="微软雅黑" w:eastAsia="微软雅黑" w:hAnsi="微软雅黑"/>
        </w:rPr>
        <w:t>’</w:t>
      </w:r>
      <w:proofErr w:type="gramEnd"/>
      <w:r>
        <w:rPr>
          <w:rFonts w:ascii="微软雅黑" w:eastAsia="微软雅黑" w:hAnsi="微软雅黑"/>
        </w:rPr>
        <w:t>的折射光线矢量和长度为n的入射光线矢量分别记为</w:t>
      </w:r>
      <w:r>
        <w:rPr>
          <w:rFonts w:ascii="微软雅黑" w:eastAsia="微软雅黑" w:hAnsi="微软雅黑"/>
          <w:b/>
        </w:rPr>
        <w:t>A</w:t>
      </w:r>
      <w:proofErr w:type="gramStart"/>
      <w:r>
        <w:rPr>
          <w:rFonts w:ascii="微软雅黑" w:eastAsia="微软雅黑" w:hAnsi="微软雅黑"/>
          <w:b/>
        </w:rPr>
        <w:t>’</w:t>
      </w:r>
      <w:proofErr w:type="gramEnd"/>
      <w:r>
        <w:rPr>
          <w:rFonts w:ascii="微软雅黑" w:eastAsia="微软雅黑" w:hAnsi="微软雅黑"/>
        </w:rPr>
        <w:t>和</w:t>
      </w:r>
      <w:r>
        <w:rPr>
          <w:rFonts w:ascii="微软雅黑" w:eastAsia="微软雅黑" w:hAnsi="微软雅黑"/>
          <w:b/>
        </w:rPr>
        <w:t>A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得</w:t>
      </w:r>
    </w:p>
    <w:p w:rsidR="00446CC6" w:rsidRDefault="00446CC6" w:rsidP="0051603E">
      <w:pPr>
        <w:jc w:val="left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A</w:t>
      </w:r>
      <w:proofErr w:type="gramStart"/>
      <w:r>
        <w:rPr>
          <w:rFonts w:ascii="微软雅黑" w:eastAsia="微软雅黑" w:hAnsi="微软雅黑"/>
          <w:b/>
        </w:rPr>
        <w:t>’</w:t>
      </w:r>
      <w:proofErr w:type="gramEnd"/>
      <w:r>
        <w:rPr>
          <w:rFonts w:ascii="微软雅黑" w:eastAsia="微软雅黑" w:hAnsi="微软雅黑"/>
          <w:b/>
        </w:rPr>
        <w:t xml:space="preserve"> ×  N  </w:t>
      </w:r>
      <w:r>
        <w:rPr>
          <w:rFonts w:ascii="微软雅黑" w:eastAsia="微软雅黑" w:hAnsi="微软雅黑" w:hint="eastAsia"/>
          <w:b/>
        </w:rPr>
        <w:t>=</w:t>
      </w:r>
      <w:r>
        <w:rPr>
          <w:rFonts w:ascii="微软雅黑" w:eastAsia="微软雅黑" w:hAnsi="微软雅黑"/>
          <w:b/>
        </w:rPr>
        <w:t xml:space="preserve">  A  ×  N   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>或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 xml:space="preserve">  </w:t>
      </w:r>
      <w:r>
        <w:rPr>
          <w:rFonts w:ascii="微软雅黑" w:eastAsia="微软雅黑" w:hAnsi="微软雅黑" w:hint="eastAsia"/>
          <w:b/>
        </w:rPr>
        <w:t>（A</w:t>
      </w:r>
      <w:proofErr w:type="gramStart"/>
      <w:r>
        <w:rPr>
          <w:rFonts w:ascii="微软雅黑" w:eastAsia="微软雅黑" w:hAnsi="微软雅黑"/>
          <w:b/>
        </w:rPr>
        <w:t>’</w:t>
      </w:r>
      <w:proofErr w:type="gramEnd"/>
      <w:r>
        <w:rPr>
          <w:rFonts w:ascii="微软雅黑" w:eastAsia="微软雅黑" w:hAnsi="微软雅黑" w:hint="eastAsia"/>
          <w:b/>
        </w:rPr>
        <w:t>-</w:t>
      </w:r>
      <w:r>
        <w:rPr>
          <w:rFonts w:ascii="微软雅黑" w:eastAsia="微软雅黑" w:hAnsi="微软雅黑"/>
          <w:b/>
        </w:rPr>
        <w:t xml:space="preserve">  A</w:t>
      </w:r>
      <w:r>
        <w:rPr>
          <w:rFonts w:ascii="微软雅黑" w:eastAsia="微软雅黑" w:hAnsi="微软雅黑" w:hint="eastAsia"/>
          <w:b/>
        </w:rPr>
        <w:t>）× N</w:t>
      </w:r>
      <w:r>
        <w:rPr>
          <w:rFonts w:ascii="微软雅黑" w:eastAsia="微软雅黑" w:hAnsi="微软雅黑"/>
          <w:b/>
        </w:rPr>
        <w:t xml:space="preserve"> </w:t>
      </w:r>
      <w:r>
        <w:rPr>
          <w:rFonts w:ascii="微软雅黑" w:eastAsia="微软雅黑" w:hAnsi="微软雅黑" w:hint="eastAsia"/>
          <w:b/>
        </w:rPr>
        <w:t>=</w:t>
      </w:r>
      <w:r>
        <w:rPr>
          <w:rFonts w:ascii="微软雅黑" w:eastAsia="微软雅黑" w:hAnsi="微软雅黑"/>
          <w:b/>
        </w:rPr>
        <w:t xml:space="preserve"> 0</w:t>
      </w:r>
    </w:p>
    <w:p w:rsidR="00446CC6" w:rsidRPr="00446CC6" w:rsidRDefault="005B24F7" w:rsidP="0051603E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当</w:t>
      </w:r>
      <w:r>
        <w:rPr>
          <w:rFonts w:ascii="微软雅黑" w:eastAsia="微软雅黑" w:hAnsi="微软雅黑"/>
        </w:rPr>
        <w:t>n</w:t>
      </w:r>
      <w:proofErr w:type="gramStart"/>
      <w:r>
        <w:rPr>
          <w:rFonts w:ascii="微软雅黑" w:eastAsia="微软雅黑" w:hAnsi="微软雅黑"/>
        </w:rPr>
        <w:t>’</w:t>
      </w:r>
      <w:proofErr w:type="gramEnd"/>
      <w:r>
        <w:rPr>
          <w:rFonts w:ascii="微软雅黑" w:eastAsia="微软雅黑" w:hAnsi="微软雅黑" w:hint="eastAsia"/>
        </w:rPr>
        <w:t>&gt;</w:t>
      </w:r>
      <w:r>
        <w:rPr>
          <w:rFonts w:ascii="微软雅黑" w:eastAsia="微软雅黑" w:hAnsi="微软雅黑"/>
        </w:rPr>
        <w:t xml:space="preserve"> n时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矢量</w:t>
      </w:r>
      <w:r w:rsidRPr="005B24F7">
        <w:rPr>
          <w:rFonts w:ascii="微软雅黑" w:eastAsia="微软雅黑" w:hAnsi="微软雅黑"/>
          <w:b/>
        </w:rPr>
        <w:t>A</w:t>
      </w:r>
      <w:proofErr w:type="gramStart"/>
      <w:r w:rsidRPr="005B24F7">
        <w:rPr>
          <w:rFonts w:ascii="微软雅黑" w:eastAsia="微软雅黑" w:hAnsi="微软雅黑"/>
          <w:b/>
        </w:rPr>
        <w:t>’</w:t>
      </w:r>
      <w:proofErr w:type="gramEnd"/>
      <w:r w:rsidRPr="005B24F7">
        <w:rPr>
          <w:rFonts w:ascii="微软雅黑" w:eastAsia="微软雅黑" w:hAnsi="微软雅黑"/>
          <w:b/>
        </w:rPr>
        <w:t>-  A</w:t>
      </w:r>
      <w:r>
        <w:rPr>
          <w:rFonts w:ascii="微软雅黑" w:eastAsia="微软雅黑" w:hAnsi="微软雅黑"/>
        </w:rPr>
        <w:t xml:space="preserve"> 与</w:t>
      </w:r>
      <w:r>
        <w:rPr>
          <w:rFonts w:ascii="微软雅黑" w:eastAsia="微软雅黑" w:hAnsi="微软雅黑" w:hint="eastAsia"/>
        </w:rPr>
        <w:t xml:space="preserve"> </w:t>
      </w:r>
      <w:r w:rsidRPr="005B24F7">
        <w:rPr>
          <w:rFonts w:ascii="微软雅黑" w:eastAsia="微软雅黑" w:hAnsi="微软雅黑" w:hint="eastAsia"/>
          <w:b/>
        </w:rPr>
        <w:t>N</w:t>
      </w:r>
      <w:r>
        <w:rPr>
          <w:rFonts w:ascii="微软雅黑" w:eastAsia="微软雅黑" w:hAnsi="微软雅黑"/>
        </w:rPr>
        <w:t xml:space="preserve"> 正向平行</w:t>
      </w:r>
      <w:r>
        <w:rPr>
          <w:rFonts w:ascii="微软雅黑" w:eastAsia="微软雅黑" w:hAnsi="微软雅黑" w:hint="eastAsia"/>
        </w:rPr>
        <w:t>，</w:t>
      </w:r>
      <w:proofErr w:type="gramStart"/>
      <w:r>
        <w:rPr>
          <w:rFonts w:ascii="微软雅黑" w:eastAsia="微软雅黑" w:hAnsi="微软雅黑"/>
        </w:rPr>
        <w:t>反之两</w:t>
      </w:r>
      <w:proofErr w:type="gramEnd"/>
      <w:r>
        <w:rPr>
          <w:rFonts w:ascii="微软雅黑" w:eastAsia="微软雅黑" w:hAnsi="微软雅黑"/>
        </w:rPr>
        <w:t>矢量为反向平行</w:t>
      </w:r>
      <w:r>
        <w:rPr>
          <w:rFonts w:ascii="微软雅黑" w:eastAsia="微软雅黑" w:hAnsi="微软雅黑" w:hint="eastAsia"/>
        </w:rPr>
        <w:t>。</w:t>
      </w:r>
    </w:p>
    <w:p w:rsidR="00486F07" w:rsidRDefault="00865D5F" w:rsidP="0051603E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设P </w:t>
      </w:r>
      <w:r>
        <w:rPr>
          <w:rFonts w:ascii="微软雅黑" w:eastAsia="微软雅黑" w:hAnsi="微软雅黑" w:hint="eastAsia"/>
        </w:rPr>
        <w:t>=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  <w:b/>
        </w:rPr>
        <w:t>（A</w:t>
      </w:r>
      <w:proofErr w:type="gramStart"/>
      <w:r>
        <w:rPr>
          <w:rFonts w:ascii="微软雅黑" w:eastAsia="微软雅黑" w:hAnsi="微软雅黑"/>
          <w:b/>
        </w:rPr>
        <w:t>’</w:t>
      </w:r>
      <w:proofErr w:type="gramEnd"/>
      <w:r>
        <w:rPr>
          <w:rFonts w:ascii="微软雅黑" w:eastAsia="微软雅黑" w:hAnsi="微软雅黑" w:hint="eastAsia"/>
          <w:b/>
        </w:rPr>
        <w:t>-</w:t>
      </w:r>
      <w:r>
        <w:rPr>
          <w:rFonts w:ascii="微软雅黑" w:eastAsia="微软雅黑" w:hAnsi="微软雅黑"/>
          <w:b/>
        </w:rPr>
        <w:t xml:space="preserve">  A</w:t>
      </w:r>
      <w:r>
        <w:rPr>
          <w:rFonts w:ascii="微软雅黑" w:eastAsia="微软雅黑" w:hAnsi="微软雅黑" w:hint="eastAsia"/>
          <w:b/>
        </w:rPr>
        <w:t>） · N</w:t>
      </w:r>
      <w:r>
        <w:rPr>
          <w:rFonts w:ascii="微软雅黑" w:eastAsia="微软雅黑" w:hAnsi="微软雅黑"/>
        </w:rPr>
        <w:t xml:space="preserve">  </w:t>
      </w:r>
      <w:r>
        <w:rPr>
          <w:rFonts w:ascii="微软雅黑" w:eastAsia="微软雅黑" w:hAnsi="微软雅黑" w:hint="eastAsia"/>
        </w:rPr>
        <w:t>=</w:t>
      </w:r>
      <w:r>
        <w:rPr>
          <w:rFonts w:ascii="微软雅黑" w:eastAsia="微软雅黑" w:hAnsi="微软雅黑"/>
        </w:rPr>
        <w:t xml:space="preserve"> n</w:t>
      </w:r>
      <w:proofErr w:type="gramStart"/>
      <w:r>
        <w:rPr>
          <w:rFonts w:ascii="微软雅黑" w:eastAsia="微软雅黑" w:hAnsi="微软雅黑"/>
        </w:rPr>
        <w:t>’</w:t>
      </w:r>
      <w:proofErr w:type="gramEnd"/>
      <w:r>
        <w:rPr>
          <w:rFonts w:ascii="微软雅黑" w:eastAsia="微软雅黑" w:hAnsi="微软雅黑" w:hint="eastAsia"/>
        </w:rPr>
        <w:t>·</w:t>
      </w:r>
      <w:r>
        <w:rPr>
          <w:rFonts w:ascii="微软雅黑" w:eastAsia="微软雅黑" w:hAnsi="微软雅黑"/>
        </w:rPr>
        <w:t xml:space="preserve"> </w:t>
      </w:r>
      <w:proofErr w:type="spellStart"/>
      <w:r>
        <w:rPr>
          <w:rFonts w:ascii="微软雅黑" w:eastAsia="微软雅黑" w:hAnsi="微软雅黑"/>
        </w:rPr>
        <w:t>cosI</w:t>
      </w:r>
      <w:proofErr w:type="spellEnd"/>
      <w:proofErr w:type="gramStart"/>
      <w:r>
        <w:rPr>
          <w:rFonts w:ascii="微软雅黑" w:eastAsia="微软雅黑" w:hAnsi="微软雅黑"/>
        </w:rPr>
        <w:t>’</w:t>
      </w:r>
      <w:proofErr w:type="gramEnd"/>
      <w:r>
        <w:rPr>
          <w:rFonts w:ascii="微软雅黑" w:eastAsia="微软雅黑" w:hAnsi="微软雅黑"/>
        </w:rPr>
        <w:t xml:space="preserve"> – n </w:t>
      </w:r>
      <w:r>
        <w:rPr>
          <w:rFonts w:ascii="微软雅黑" w:eastAsia="微软雅黑" w:hAnsi="微软雅黑" w:hint="eastAsia"/>
        </w:rPr>
        <w:t>·</w:t>
      </w:r>
      <w:r>
        <w:rPr>
          <w:rFonts w:ascii="微软雅黑" w:eastAsia="微软雅黑" w:hAnsi="微软雅黑"/>
        </w:rPr>
        <w:t xml:space="preserve"> </w:t>
      </w:r>
      <w:proofErr w:type="spellStart"/>
      <w:r>
        <w:rPr>
          <w:rFonts w:ascii="微软雅黑" w:eastAsia="微软雅黑" w:hAnsi="微软雅黑"/>
        </w:rPr>
        <w:t>cosI</w:t>
      </w:r>
      <w:proofErr w:type="spellEnd"/>
    </w:p>
    <w:p w:rsidR="000E6B07" w:rsidRPr="00865D5F" w:rsidRDefault="000E6B07" w:rsidP="0051603E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于是得出矢量形式的折射定律</w:t>
      </w:r>
      <w:r>
        <w:rPr>
          <w:rFonts w:ascii="微软雅黑" w:eastAsia="微软雅黑" w:hAnsi="微软雅黑" w:hint="eastAsia"/>
        </w:rPr>
        <w:t>：</w:t>
      </w:r>
      <w:r w:rsidRPr="000E6B07">
        <w:rPr>
          <w:rFonts w:ascii="微软雅黑" w:eastAsia="微软雅黑" w:hAnsi="微软雅黑"/>
          <w:b/>
        </w:rPr>
        <w:t>A</w:t>
      </w:r>
      <w:proofErr w:type="gramStart"/>
      <w:r w:rsidRPr="000E6B07">
        <w:rPr>
          <w:rFonts w:ascii="微软雅黑" w:eastAsia="微软雅黑" w:hAnsi="微软雅黑"/>
          <w:b/>
        </w:rPr>
        <w:t>’</w:t>
      </w:r>
      <w:proofErr w:type="gramEnd"/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=</w:t>
      </w:r>
      <w:r>
        <w:rPr>
          <w:rFonts w:ascii="微软雅黑" w:eastAsia="微软雅黑" w:hAnsi="微软雅黑"/>
        </w:rPr>
        <w:t xml:space="preserve">  </w:t>
      </w:r>
      <w:r w:rsidRPr="000E6B07">
        <w:rPr>
          <w:rFonts w:ascii="微软雅黑" w:eastAsia="微软雅黑" w:hAnsi="微软雅黑"/>
          <w:b/>
        </w:rPr>
        <w:t>A</w:t>
      </w:r>
      <w:r>
        <w:rPr>
          <w:rFonts w:ascii="微软雅黑" w:eastAsia="微软雅黑" w:hAnsi="微软雅黑"/>
        </w:rPr>
        <w:t xml:space="preserve">  +  P</w:t>
      </w:r>
      <w:r>
        <w:rPr>
          <w:rFonts w:ascii="微软雅黑" w:eastAsia="微软雅黑" w:hAnsi="微软雅黑" w:hint="eastAsia"/>
        </w:rPr>
        <w:t xml:space="preserve"> · </w:t>
      </w:r>
      <w:r w:rsidRPr="000E6B07">
        <w:rPr>
          <w:rFonts w:ascii="微软雅黑" w:eastAsia="微软雅黑" w:hAnsi="微软雅黑" w:hint="eastAsia"/>
          <w:b/>
        </w:rPr>
        <w:t>N</w:t>
      </w:r>
    </w:p>
    <w:p w:rsidR="00C54AD9" w:rsidRDefault="00C54AD9" w:rsidP="00C54AD9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在n</w:t>
      </w:r>
      <w:proofErr w:type="gramStart"/>
      <w:r>
        <w:rPr>
          <w:rFonts w:ascii="微软雅黑" w:eastAsia="微软雅黑" w:hAnsi="微软雅黑"/>
        </w:rPr>
        <w:t>’</w:t>
      </w:r>
      <w:proofErr w:type="gramEnd"/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=</w:t>
      </w:r>
      <w:r>
        <w:rPr>
          <w:rFonts w:ascii="微软雅黑" w:eastAsia="微软雅黑" w:hAnsi="微软雅黑"/>
        </w:rPr>
        <w:t xml:space="preserve">  </w:t>
      </w:r>
      <w:r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/>
        </w:rPr>
        <w:t>n的情况下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， P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=</w:t>
      </w:r>
      <w:r>
        <w:rPr>
          <w:rFonts w:ascii="微软雅黑" w:eastAsia="微软雅黑" w:hAnsi="微软雅黑"/>
        </w:rPr>
        <w:t xml:space="preserve"> n</w:t>
      </w:r>
      <w:proofErr w:type="gramStart"/>
      <w:r>
        <w:rPr>
          <w:rFonts w:ascii="微软雅黑" w:eastAsia="微软雅黑" w:hAnsi="微软雅黑"/>
        </w:rPr>
        <w:t>’</w:t>
      </w:r>
      <w:proofErr w:type="gramEnd"/>
      <w:r>
        <w:rPr>
          <w:rFonts w:ascii="微软雅黑" w:eastAsia="微软雅黑" w:hAnsi="微软雅黑" w:hint="eastAsia"/>
        </w:rPr>
        <w:t>·</w:t>
      </w:r>
      <w:r>
        <w:rPr>
          <w:rFonts w:ascii="微软雅黑" w:eastAsia="微软雅黑" w:hAnsi="微软雅黑"/>
        </w:rPr>
        <w:t xml:space="preserve"> </w:t>
      </w:r>
      <w:proofErr w:type="spellStart"/>
      <w:r>
        <w:rPr>
          <w:rFonts w:ascii="微软雅黑" w:eastAsia="微软雅黑" w:hAnsi="微软雅黑"/>
        </w:rPr>
        <w:t>cosI</w:t>
      </w:r>
      <w:proofErr w:type="spellEnd"/>
      <w:proofErr w:type="gramStart"/>
      <w:r>
        <w:rPr>
          <w:rFonts w:ascii="微软雅黑" w:eastAsia="微软雅黑" w:hAnsi="微软雅黑"/>
        </w:rPr>
        <w:t>’</w:t>
      </w:r>
      <w:proofErr w:type="gramEnd"/>
      <w:r>
        <w:rPr>
          <w:rFonts w:ascii="微软雅黑" w:eastAsia="微软雅黑" w:hAnsi="微软雅黑"/>
        </w:rPr>
        <w:t xml:space="preserve"> – n </w:t>
      </w:r>
      <w:r>
        <w:rPr>
          <w:rFonts w:ascii="微软雅黑" w:eastAsia="微软雅黑" w:hAnsi="微软雅黑" w:hint="eastAsia"/>
        </w:rPr>
        <w:t>·</w:t>
      </w:r>
      <w:r>
        <w:rPr>
          <w:rFonts w:ascii="微软雅黑" w:eastAsia="微软雅黑" w:hAnsi="微软雅黑"/>
        </w:rPr>
        <w:t xml:space="preserve"> </w:t>
      </w:r>
      <w:proofErr w:type="spellStart"/>
      <w:r>
        <w:rPr>
          <w:rFonts w:ascii="微软雅黑" w:eastAsia="微软雅黑" w:hAnsi="微软雅黑"/>
        </w:rPr>
        <w:t>cosI</w:t>
      </w:r>
      <w:proofErr w:type="spellEnd"/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=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·（</w:t>
      </w:r>
      <w:r w:rsidRPr="00C54AD9">
        <w:rPr>
          <w:rFonts w:ascii="微软雅黑" w:eastAsia="微软雅黑" w:hAnsi="微软雅黑" w:hint="eastAsia"/>
          <w:b/>
        </w:rPr>
        <w:t>N·A</w:t>
      </w:r>
      <w:r>
        <w:rPr>
          <w:rFonts w:ascii="微软雅黑" w:eastAsia="微软雅黑" w:hAnsi="微软雅黑" w:hint="eastAsia"/>
        </w:rPr>
        <w:t>）</w:t>
      </w:r>
    </w:p>
    <w:p w:rsidR="00486F07" w:rsidRPr="000E6B07" w:rsidRDefault="0042571F" w:rsidP="0051603E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矢量形式的反射定律</w:t>
      </w:r>
      <w:r>
        <w:rPr>
          <w:rFonts w:ascii="微软雅黑" w:eastAsia="微软雅黑" w:hAnsi="微软雅黑" w:hint="eastAsia"/>
        </w:rPr>
        <w:t>：</w:t>
      </w:r>
      <w:r w:rsidRPr="0042571F">
        <w:rPr>
          <w:rFonts w:ascii="微软雅黑" w:eastAsia="微软雅黑" w:hAnsi="微软雅黑"/>
          <w:b/>
        </w:rPr>
        <w:t>A</w:t>
      </w:r>
      <w:proofErr w:type="gramStart"/>
      <w:r w:rsidRPr="0042571F">
        <w:rPr>
          <w:rFonts w:ascii="微软雅黑" w:eastAsia="微软雅黑" w:hAnsi="微软雅黑"/>
          <w:b/>
        </w:rPr>
        <w:t>’’</w:t>
      </w:r>
      <w:proofErr w:type="gramEnd"/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=</w:t>
      </w:r>
      <w:r>
        <w:rPr>
          <w:rFonts w:ascii="微软雅黑" w:eastAsia="微软雅黑" w:hAnsi="微软雅黑"/>
        </w:rPr>
        <w:t xml:space="preserve">  </w:t>
      </w:r>
      <w:r w:rsidRPr="0042571F">
        <w:rPr>
          <w:rFonts w:ascii="微软雅黑" w:eastAsia="微软雅黑" w:hAnsi="微软雅黑"/>
          <w:b/>
        </w:rPr>
        <w:t>A</w:t>
      </w:r>
      <w:r>
        <w:rPr>
          <w:rFonts w:ascii="微软雅黑" w:eastAsia="微软雅黑" w:hAnsi="微软雅黑"/>
        </w:rPr>
        <w:t xml:space="preserve">  </w:t>
      </w:r>
      <w:r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/>
        </w:rPr>
        <w:t xml:space="preserve">  2</w:t>
      </w:r>
      <w:r>
        <w:rPr>
          <w:rFonts w:ascii="微软雅黑" w:eastAsia="微软雅黑" w:hAnsi="微软雅黑" w:hint="eastAsia"/>
        </w:rPr>
        <w:t>·</w:t>
      </w:r>
      <w:r w:rsidRPr="0042571F">
        <w:rPr>
          <w:rFonts w:ascii="微软雅黑" w:eastAsia="微软雅黑" w:hAnsi="微软雅黑" w:hint="eastAsia"/>
          <w:b/>
        </w:rPr>
        <w:t>（N·A）·N</w:t>
      </w:r>
    </w:p>
    <w:p w:rsidR="00486F07" w:rsidRDefault="00B50D76" w:rsidP="0051603E">
      <w:pPr>
        <w:jc w:val="left"/>
        <w:rPr>
          <w:rFonts w:ascii="微软雅黑" w:eastAsia="微软雅黑" w:hAnsi="微软雅黑"/>
        </w:rPr>
      </w:pPr>
      <w:r w:rsidRPr="004C744E">
        <w:rPr>
          <w:rFonts w:ascii="微软雅黑" w:eastAsia="微软雅黑" w:hAnsi="微软雅黑"/>
          <w:b/>
        </w:rPr>
        <w:t>费马原理</w:t>
      </w:r>
      <w:r>
        <w:rPr>
          <w:rFonts w:ascii="微软雅黑" w:eastAsia="微软雅黑" w:hAnsi="微软雅黑" w:hint="eastAsia"/>
        </w:rPr>
        <w:t>：</w:t>
      </w:r>
    </w:p>
    <w:p w:rsidR="00B50D76" w:rsidRDefault="00B50D76" w:rsidP="0051603E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光程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/>
        </w:rPr>
        <w:t>光线在介质中传播的距离与该介质折射率的乘积</w:t>
      </w:r>
      <w:r>
        <w:rPr>
          <w:rFonts w:ascii="微软雅黑" w:eastAsia="微软雅黑" w:hAnsi="微软雅黑" w:hint="eastAsia"/>
        </w:rPr>
        <w:t>。</w:t>
      </w:r>
    </w:p>
    <w:p w:rsidR="00B50D76" w:rsidRDefault="007C76C4" w:rsidP="0051603E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s=</w:t>
      </w:r>
      <w:proofErr w:type="spellStart"/>
      <w:r>
        <w:rPr>
          <w:rFonts w:ascii="微软雅黑" w:eastAsia="微软雅黑" w:hAnsi="微软雅黑"/>
        </w:rPr>
        <w:t>nl</w:t>
      </w:r>
      <w:proofErr w:type="spellEnd"/>
      <w:r>
        <w:rPr>
          <w:rFonts w:ascii="微软雅黑" w:eastAsia="微软雅黑" w:hAnsi="微软雅黑"/>
        </w:rPr>
        <w:t xml:space="preserve">    ,   n = c/v  , l = </w:t>
      </w:r>
      <w:proofErr w:type="spellStart"/>
      <w:r>
        <w:rPr>
          <w:rFonts w:ascii="微软雅黑" w:eastAsia="微软雅黑" w:hAnsi="微软雅黑"/>
        </w:rPr>
        <w:t>vt</w:t>
      </w:r>
      <w:proofErr w:type="spellEnd"/>
      <w:r>
        <w:rPr>
          <w:rFonts w:ascii="微软雅黑" w:eastAsia="微软雅黑" w:hAnsi="微软雅黑"/>
        </w:rPr>
        <w:t xml:space="preserve">  ,得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 xml:space="preserve"> s = c</w:t>
      </w:r>
      <w:r>
        <w:rPr>
          <w:rFonts w:ascii="微软雅黑" w:eastAsia="微软雅黑" w:hAnsi="微软雅黑" w:hint="eastAsia"/>
        </w:rPr>
        <w:t>·</w:t>
      </w:r>
      <w:r>
        <w:rPr>
          <w:rFonts w:ascii="微软雅黑" w:eastAsia="微软雅黑" w:hAnsi="微软雅黑"/>
        </w:rPr>
        <w:t>t</w:t>
      </w:r>
    </w:p>
    <w:p w:rsidR="007C76C4" w:rsidRDefault="007C76C4" w:rsidP="0051603E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即光程相当于光在介质中走过这段路程的时间内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在真空中所走过的几何路程</w:t>
      </w:r>
      <w:r>
        <w:rPr>
          <w:rFonts w:ascii="微软雅黑" w:eastAsia="微软雅黑" w:hAnsi="微软雅黑" w:hint="eastAsia"/>
        </w:rPr>
        <w:t>。</w:t>
      </w:r>
    </w:p>
    <w:p w:rsidR="007C76C4" w:rsidRDefault="007C76C4" w:rsidP="0051603E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费马原理</w:t>
      </w:r>
      <w:r>
        <w:rPr>
          <w:rFonts w:ascii="微软雅黑" w:eastAsia="微软雅黑" w:hAnsi="微软雅黑" w:hint="eastAsia"/>
        </w:rPr>
        <w:t>（极限光程定律）：</w:t>
      </w:r>
    </w:p>
    <w:p w:rsidR="007C76C4" w:rsidRDefault="007C76C4" w:rsidP="0051603E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光线从一个</w:t>
      </w:r>
      <w:proofErr w:type="gramStart"/>
      <w:r>
        <w:rPr>
          <w:rFonts w:ascii="微软雅黑" w:eastAsia="微软雅黑" w:hAnsi="微软雅黑"/>
        </w:rPr>
        <w:t>点传播</w:t>
      </w:r>
      <w:proofErr w:type="gramEnd"/>
      <w:r>
        <w:rPr>
          <w:rFonts w:ascii="微软雅黑" w:eastAsia="微软雅黑" w:hAnsi="微软雅黑"/>
        </w:rPr>
        <w:t>到另一个点是沿着光程为极值</w:t>
      </w:r>
      <w:r>
        <w:rPr>
          <w:rFonts w:ascii="微软雅黑" w:eastAsia="微软雅黑" w:hAnsi="微软雅黑" w:hint="eastAsia"/>
        </w:rPr>
        <w:t>（极大、极小、常量）的途径传播的。</w:t>
      </w:r>
    </w:p>
    <w:p w:rsidR="00486F07" w:rsidRDefault="004359C7" w:rsidP="0051603E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光传播路径的几个定律均可由费马原理导出</w:t>
      </w:r>
      <w:r>
        <w:rPr>
          <w:rFonts w:ascii="微软雅黑" w:eastAsia="微软雅黑" w:hAnsi="微软雅黑" w:hint="eastAsia"/>
        </w:rPr>
        <w:t>。</w:t>
      </w:r>
    </w:p>
    <w:p w:rsidR="004359C7" w:rsidRPr="004359C7" w:rsidRDefault="004359C7" w:rsidP="0051603E">
      <w:pPr>
        <w:jc w:val="left"/>
        <w:rPr>
          <w:rFonts w:ascii="微软雅黑" w:eastAsia="微软雅黑" w:hAnsi="微软雅黑"/>
          <w:b/>
        </w:rPr>
      </w:pPr>
      <w:r>
        <w:rPr>
          <w:noProof/>
        </w:rPr>
        <w:drawing>
          <wp:inline distT="0" distB="0" distL="0" distR="0" wp14:anchorId="5A90F7BE" wp14:editId="0959E903">
            <wp:extent cx="5274310" cy="239966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F07" w:rsidRDefault="00486F07" w:rsidP="0051603E">
      <w:pPr>
        <w:jc w:val="left"/>
        <w:rPr>
          <w:rFonts w:ascii="微软雅黑" w:eastAsia="微软雅黑" w:hAnsi="微软雅黑"/>
        </w:rPr>
      </w:pPr>
    </w:p>
    <w:p w:rsidR="00486F07" w:rsidRDefault="00786F96" w:rsidP="0051603E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完善成像条件</w:t>
      </w:r>
      <w:r>
        <w:rPr>
          <w:rFonts w:ascii="微软雅黑" w:eastAsia="微软雅黑" w:hAnsi="微软雅黑" w:hint="eastAsia"/>
        </w:rPr>
        <w:t>——</w:t>
      </w:r>
      <w:r>
        <w:rPr>
          <w:rFonts w:ascii="微软雅黑" w:eastAsia="微软雅黑" w:hAnsi="微软雅黑"/>
        </w:rPr>
        <w:t>等光程条件</w:t>
      </w:r>
    </w:p>
    <w:p w:rsidR="00486F07" w:rsidRDefault="002101CD" w:rsidP="0051603E">
      <w:pPr>
        <w:jc w:val="left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3750AE4D" wp14:editId="6B6B6F27">
            <wp:extent cx="3609524" cy="1390476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9524" cy="1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F07" w:rsidRDefault="002101CD" w:rsidP="0051603E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角度方向：顺时针为+，逆时针为-</w:t>
      </w:r>
    </w:p>
    <w:p w:rsidR="002101CD" w:rsidRDefault="002101CD" w:rsidP="0051603E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顺序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/>
        </w:rPr>
        <w:t>光轴</w:t>
      </w:r>
      <w:r>
        <w:rPr>
          <w:rFonts w:ascii="微软雅黑" w:eastAsia="微软雅黑" w:hAnsi="微软雅黑" w:hint="eastAsia"/>
        </w:rPr>
        <w:t>——</w:t>
      </w:r>
      <w:r w:rsidR="00933390">
        <w:rPr>
          <w:rFonts w:ascii="微软雅黑" w:eastAsia="微软雅黑" w:hAnsi="微软雅黑" w:hint="eastAsia"/>
        </w:rPr>
        <w:t>光线——</w:t>
      </w:r>
      <w:r w:rsidR="00933390">
        <w:rPr>
          <w:rFonts w:ascii="微软雅黑" w:eastAsia="微软雅黑" w:hAnsi="微软雅黑"/>
        </w:rPr>
        <w:t>法线</w:t>
      </w:r>
    </w:p>
    <w:p w:rsidR="00486F07" w:rsidRDefault="00486F07" w:rsidP="0051603E">
      <w:pPr>
        <w:jc w:val="left"/>
        <w:rPr>
          <w:rFonts w:ascii="微软雅黑" w:eastAsia="微软雅黑" w:hAnsi="微软雅黑"/>
        </w:rPr>
      </w:pPr>
    </w:p>
    <w:p w:rsidR="00486F07" w:rsidRDefault="00B261C4" w:rsidP="0051603E">
      <w:pPr>
        <w:jc w:val="left"/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 wp14:anchorId="3525EF38" wp14:editId="4FCEB7AD">
            <wp:extent cx="5274310" cy="107061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F07" w:rsidRDefault="00B261C4" w:rsidP="00DC5179">
      <w:pPr>
        <w:jc w:val="left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777EA606" wp14:editId="7BED3B71">
            <wp:extent cx="3219048" cy="1676190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9048" cy="1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F07" w:rsidRDefault="00B261C4" w:rsidP="0051603E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对近轴光</w:t>
      </w:r>
      <w:r>
        <w:rPr>
          <w:rFonts w:ascii="微软雅黑" w:eastAsia="微软雅黑" w:hAnsi="微软雅黑" w:hint="eastAsia"/>
        </w:rPr>
        <w:t>：</w:t>
      </w:r>
    </w:p>
    <w:p w:rsidR="00B261C4" w:rsidRDefault="00B261C4" w:rsidP="00B261C4">
      <w:pPr>
        <w:jc w:val="center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56A683E9" wp14:editId="01D8B67B">
            <wp:extent cx="3704762" cy="1352381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4762" cy="1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F07" w:rsidRDefault="00065559" w:rsidP="0051603E">
      <w:pPr>
        <w:jc w:val="left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/>
        </w:rPr>
        <w:t>近轴光所</w:t>
      </w:r>
      <w:proofErr w:type="gramEnd"/>
      <w:r>
        <w:rPr>
          <w:rFonts w:ascii="微软雅黑" w:eastAsia="微软雅黑" w:hAnsi="微软雅黑"/>
        </w:rPr>
        <w:t>成像称为高斯像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仅</w:t>
      </w:r>
      <w:proofErr w:type="gramStart"/>
      <w:r>
        <w:rPr>
          <w:rFonts w:ascii="微软雅黑" w:eastAsia="微软雅黑" w:hAnsi="微软雅黑"/>
        </w:rPr>
        <w:t>考虑近轴光</w:t>
      </w:r>
      <w:proofErr w:type="gramEnd"/>
      <w:r>
        <w:rPr>
          <w:rFonts w:ascii="微软雅黑" w:eastAsia="微软雅黑" w:hAnsi="微软雅黑"/>
        </w:rPr>
        <w:t>的光学叫</w:t>
      </w:r>
      <w:r w:rsidRPr="003E67A2">
        <w:rPr>
          <w:rFonts w:ascii="微软雅黑" w:eastAsia="微软雅黑" w:hAnsi="微软雅黑"/>
          <w:b/>
        </w:rPr>
        <w:t>高斯光学</w:t>
      </w:r>
      <w:r>
        <w:rPr>
          <w:rFonts w:ascii="微软雅黑" w:eastAsia="微软雅黑" w:hAnsi="微软雅黑" w:hint="eastAsia"/>
        </w:rPr>
        <w:t>。</w:t>
      </w:r>
    </w:p>
    <w:p w:rsidR="00486F07" w:rsidRDefault="0023133B" w:rsidP="0051603E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近轴光线经折射球面计算的其他形式</w:t>
      </w:r>
    </w:p>
    <w:p w:rsidR="0023133B" w:rsidRDefault="0023133B" w:rsidP="0051603E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（为计算方便，根据不同情况可适用不同公式）利用：</w:t>
      </w:r>
    </w:p>
    <w:p w:rsidR="0023133B" w:rsidRDefault="0023133B" w:rsidP="0023133B">
      <w:pPr>
        <w:jc w:val="center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28F23952" wp14:editId="00C1C775">
            <wp:extent cx="1390476" cy="666667"/>
            <wp:effectExtent l="0" t="0" r="63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90476" cy="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F07" w:rsidRDefault="0023133B" w:rsidP="0051603E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可导出</w:t>
      </w:r>
      <w:r>
        <w:rPr>
          <w:rFonts w:ascii="微软雅黑" w:eastAsia="微软雅黑" w:hAnsi="微软雅黑" w:hint="eastAsia"/>
        </w:rPr>
        <w:t>：</w:t>
      </w:r>
    </w:p>
    <w:p w:rsidR="0023133B" w:rsidRDefault="0023133B" w:rsidP="0051603E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阿贝不变量</w:t>
      </w:r>
      <w:r>
        <w:rPr>
          <w:rFonts w:ascii="微软雅黑" w:eastAsia="微软雅黑" w:hAnsi="微软雅黑" w:hint="eastAsia"/>
        </w:rPr>
        <w:t>：</w:t>
      </w:r>
      <w:r w:rsidR="00992106">
        <w:rPr>
          <w:rFonts w:ascii="微软雅黑" w:eastAsia="微软雅黑" w:hAnsi="微软雅黑"/>
        </w:rPr>
        <w:tab/>
      </w:r>
      <w:r w:rsidR="00992106">
        <w:rPr>
          <w:rFonts w:ascii="微软雅黑" w:eastAsia="微软雅黑" w:hAnsi="微软雅黑"/>
        </w:rPr>
        <w:tab/>
      </w:r>
      <w:r w:rsidR="00147E9A">
        <w:rPr>
          <w:rFonts w:ascii="微软雅黑" w:eastAsia="微软雅黑" w:hAnsi="微软雅黑" w:hint="eastAsia"/>
        </w:rPr>
        <w:t xml:space="preserve"> </w:t>
      </w:r>
      <w:r w:rsidR="00147E9A">
        <w:rPr>
          <w:rFonts w:ascii="微软雅黑" w:eastAsia="微软雅黑" w:hAnsi="微软雅黑"/>
        </w:rPr>
        <w:t xml:space="preserve">  </w:t>
      </w:r>
      <w:r w:rsidR="00992106">
        <w:rPr>
          <w:rFonts w:ascii="微软雅黑" w:eastAsia="微软雅黑" w:hAnsi="微软雅黑"/>
        </w:rPr>
        <w:tab/>
      </w:r>
      <w:r w:rsidR="00992106">
        <w:rPr>
          <w:rFonts w:ascii="微软雅黑" w:eastAsia="微软雅黑" w:hAnsi="微软雅黑"/>
        </w:rPr>
        <w:tab/>
      </w:r>
      <w:r w:rsidR="00992106">
        <w:rPr>
          <w:rFonts w:ascii="微软雅黑" w:eastAsia="微软雅黑" w:hAnsi="微软雅黑"/>
        </w:rPr>
        <w:tab/>
      </w:r>
      <w:r w:rsidR="00147E9A">
        <w:rPr>
          <w:rFonts w:ascii="微软雅黑" w:eastAsia="微软雅黑" w:hAnsi="微软雅黑"/>
        </w:rPr>
        <w:t xml:space="preserve"> </w:t>
      </w:r>
      <w:r>
        <w:rPr>
          <w:noProof/>
        </w:rPr>
        <w:drawing>
          <wp:inline distT="0" distB="0" distL="0" distR="0" wp14:anchorId="514A0E22" wp14:editId="0E6CF58B">
            <wp:extent cx="1495238" cy="371429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95238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F07" w:rsidRDefault="00992106" w:rsidP="0051603E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折射球面的物像位置关系</w:t>
      </w:r>
      <w:r>
        <w:rPr>
          <w:rFonts w:ascii="微软雅黑" w:eastAsia="微软雅黑" w:hAnsi="微软雅黑" w:hint="eastAsia"/>
        </w:rPr>
        <w:t xml:space="preserve">： </w:t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  <w:t xml:space="preserve">  </w:t>
      </w:r>
      <w:r>
        <w:rPr>
          <w:noProof/>
        </w:rPr>
        <w:drawing>
          <wp:inline distT="0" distB="0" distL="0" distR="0" wp14:anchorId="3E48CAA9" wp14:editId="7B8EF21D">
            <wp:extent cx="866667" cy="371429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66667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F07" w:rsidRDefault="00992106" w:rsidP="0051603E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光线经折射球面时的</w:t>
      </w:r>
      <w:r>
        <w:rPr>
          <w:rFonts w:ascii="微软雅黑" w:eastAsia="微软雅黑" w:hAnsi="微软雅黑" w:hint="eastAsia"/>
        </w:rPr>
        <w:t>u、u</w:t>
      </w:r>
      <w:proofErr w:type="gramStart"/>
      <w:r>
        <w:rPr>
          <w:rFonts w:ascii="微软雅黑" w:eastAsia="微软雅黑" w:hAnsi="微软雅黑"/>
        </w:rPr>
        <w:t>’</w:t>
      </w:r>
      <w:proofErr w:type="gramEnd"/>
      <w:r>
        <w:rPr>
          <w:rFonts w:ascii="微软雅黑" w:eastAsia="微软雅黑" w:hAnsi="微软雅黑"/>
        </w:rPr>
        <w:t>关系</w:t>
      </w:r>
      <w:r>
        <w:rPr>
          <w:rFonts w:ascii="微软雅黑" w:eastAsia="微软雅黑" w:hAnsi="微软雅黑" w:hint="eastAsia"/>
        </w:rPr>
        <w:t xml:space="preserve">： </w:t>
      </w:r>
      <w:r>
        <w:rPr>
          <w:rFonts w:ascii="微软雅黑" w:eastAsia="微软雅黑" w:hAnsi="微软雅黑"/>
        </w:rPr>
        <w:t xml:space="preserve">     </w:t>
      </w:r>
      <w:r>
        <w:rPr>
          <w:noProof/>
        </w:rPr>
        <w:drawing>
          <wp:inline distT="0" distB="0" distL="0" distR="0" wp14:anchorId="7699FFDF" wp14:editId="00A5DBA0">
            <wp:extent cx="1047619" cy="323810"/>
            <wp:effectExtent l="0" t="0" r="635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47619" cy="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F07" w:rsidRPr="00E6437F" w:rsidRDefault="00E6437F" w:rsidP="0051603E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表征</w:t>
      </w:r>
      <w:proofErr w:type="gramStart"/>
      <w:r>
        <w:rPr>
          <w:rFonts w:ascii="微软雅黑" w:eastAsia="微软雅黑" w:hAnsi="微软雅黑"/>
        </w:rPr>
        <w:t>折射面</w:t>
      </w:r>
      <w:proofErr w:type="gramEnd"/>
      <w:r>
        <w:rPr>
          <w:rFonts w:ascii="微软雅黑" w:eastAsia="微软雅黑" w:hAnsi="微软雅黑"/>
        </w:rPr>
        <w:t>偏折光线的能力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称为光焦度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noProof/>
        </w:rPr>
        <w:drawing>
          <wp:inline distT="0" distB="0" distL="0" distR="0" wp14:anchorId="51E929DE" wp14:editId="078397BF">
            <wp:extent cx="647619" cy="361905"/>
            <wp:effectExtent l="0" t="0" r="635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7619" cy="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F07" w:rsidRDefault="00605273" w:rsidP="0051603E">
      <w:pPr>
        <w:jc w:val="left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6A27C4D7" wp14:editId="25C8CC43">
            <wp:extent cx="5274310" cy="73025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F07" w:rsidRDefault="00507044" w:rsidP="0051603E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由以上公式得</w:t>
      </w:r>
      <w:r>
        <w:rPr>
          <w:rFonts w:ascii="微软雅黑" w:eastAsia="微软雅黑" w:hAnsi="微软雅黑" w:hint="eastAsia"/>
        </w:rPr>
        <w:t>：</w:t>
      </w:r>
    </w:p>
    <w:p w:rsidR="00507044" w:rsidRDefault="00507044" w:rsidP="00507044">
      <w:pPr>
        <w:jc w:val="center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7CDF8714" wp14:editId="0D6CA67A">
            <wp:extent cx="952381" cy="438095"/>
            <wp:effectExtent l="0" t="0" r="635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52381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noProof/>
        </w:rPr>
        <w:drawing>
          <wp:inline distT="0" distB="0" distL="0" distR="0" wp14:anchorId="660821A2" wp14:editId="0A2E74D5">
            <wp:extent cx="638095" cy="457143"/>
            <wp:effectExtent l="0" t="0" r="0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8095" cy="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F07" w:rsidRDefault="00042EA9" w:rsidP="0051603E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以上两关系</w:t>
      </w:r>
      <w:r w:rsidR="00446DEA">
        <w:rPr>
          <w:rFonts w:ascii="微软雅黑" w:eastAsia="微软雅黑" w:hAnsi="微软雅黑"/>
        </w:rPr>
        <w:t>公式适用于任何光学系统</w:t>
      </w:r>
      <w:r w:rsidR="00446DEA">
        <w:rPr>
          <w:rFonts w:ascii="微软雅黑" w:eastAsia="微软雅黑" w:hAnsi="微软雅黑" w:hint="eastAsia"/>
        </w:rPr>
        <w:t>。</w:t>
      </w:r>
    </w:p>
    <w:p w:rsidR="00446DEA" w:rsidRDefault="00FD142B" w:rsidP="0051603E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三种放大率</w:t>
      </w:r>
      <w:r>
        <w:rPr>
          <w:rFonts w:ascii="微软雅黑" w:eastAsia="微软雅黑" w:hAnsi="微软雅黑" w:hint="eastAsia"/>
        </w:rPr>
        <w:t>：</w:t>
      </w:r>
    </w:p>
    <w:p w:rsidR="00C96348" w:rsidRDefault="00C96348" w:rsidP="00C96348">
      <w:pPr>
        <w:jc w:val="center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  <w:b/>
          <w:bCs/>
          <w:noProof/>
        </w:rPr>
        <w:drawing>
          <wp:inline distT="0" distB="0" distL="0" distR="0">
            <wp:extent cx="3819525" cy="1066800"/>
            <wp:effectExtent l="0" t="0" r="9525" b="0"/>
            <wp:docPr id="6" name="图片 6" descr="C:\Users\K\AppData\Local\Microsoft\Windows\INetCache\Content.Word\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\AppData\Local\Microsoft\Windows\INetCache\Content.Word\21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348" w:rsidRDefault="00FD142B" w:rsidP="0051603E">
      <w:pPr>
        <w:jc w:val="left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/>
        </w:rPr>
        <w:t>横向放大率</w:t>
      </w:r>
      <w:r>
        <w:rPr>
          <w:rFonts w:ascii="微软雅黑" w:eastAsia="微软雅黑" w:hAnsi="微软雅黑" w:hint="eastAsia"/>
        </w:rPr>
        <w:t>（</w:t>
      </w:r>
      <w:proofErr w:type="gramStart"/>
      <w:r>
        <w:rPr>
          <w:rFonts w:ascii="微软雅黑" w:eastAsia="微软雅黑" w:hAnsi="微软雅黑" w:hint="eastAsia"/>
        </w:rPr>
        <w:t>垂轴放大率</w:t>
      </w:r>
      <w:proofErr w:type="gramEnd"/>
      <w:r>
        <w:rPr>
          <w:rFonts w:ascii="微软雅黑" w:eastAsia="微软雅黑" w:hAnsi="微软雅黑" w:hint="eastAsia"/>
        </w:rPr>
        <w:t>）</w:t>
      </w:r>
      <w:bookmarkStart w:id="1" w:name="横向放大率（垂轴放大率）β"/>
      <w:r w:rsidRPr="00FD142B">
        <w:rPr>
          <w:rFonts w:ascii="微软雅黑" w:eastAsia="微软雅黑" w:hAnsi="微软雅黑" w:hint="eastAsia"/>
          <w:b/>
          <w:bCs/>
        </w:rPr>
        <w:t>β</w:t>
      </w:r>
      <w:bookmarkEnd w:id="1"/>
      <w:r>
        <w:rPr>
          <w:rFonts w:ascii="微软雅黑" w:eastAsia="微软雅黑" w:hAnsi="微软雅黑"/>
          <w:b/>
          <w:bCs/>
        </w:rPr>
        <w:tab/>
      </w:r>
    </w:p>
    <w:p w:rsidR="00FD142B" w:rsidRDefault="00FD142B" w:rsidP="00C96348">
      <w:pPr>
        <w:jc w:val="center"/>
        <w:rPr>
          <w:rFonts w:ascii="微软雅黑" w:eastAsia="微软雅黑" w:hAnsi="微软雅黑" w:hint="eastAsia"/>
        </w:rPr>
      </w:pPr>
      <w:r>
        <w:rPr>
          <w:noProof/>
        </w:rPr>
        <w:drawing>
          <wp:inline distT="0" distB="0" distL="0" distR="0" wp14:anchorId="3827A0C5" wp14:editId="542C248A">
            <wp:extent cx="1409524" cy="419048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09524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F07" w:rsidRDefault="00FD142B" w:rsidP="0051603E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轴向</w:t>
      </w:r>
      <w:r>
        <w:rPr>
          <w:rFonts w:ascii="微软雅黑" w:eastAsia="微软雅黑" w:hAnsi="微软雅黑" w:hint="eastAsia"/>
        </w:rPr>
        <w:t xml:space="preserve">（沿轴）放大率 </w:t>
      </w:r>
      <w:bookmarkStart w:id="2" w:name="(2)_轴向（沿轴）放大率_α"/>
      <w:r w:rsidRPr="00FD142B">
        <w:rPr>
          <w:rFonts w:ascii="微软雅黑" w:eastAsia="微软雅黑" w:hAnsi="微软雅黑" w:hint="eastAsia"/>
          <w:b/>
          <w:bCs/>
        </w:rPr>
        <w:t>α</w:t>
      </w:r>
      <w:bookmarkEnd w:id="2"/>
      <w:r w:rsidR="00C96348">
        <w:rPr>
          <w:rFonts w:ascii="微软雅黑" w:eastAsia="微软雅黑" w:hAnsi="微软雅黑"/>
          <w:b/>
          <w:bCs/>
        </w:rPr>
        <w:tab/>
      </w:r>
    </w:p>
    <w:p w:rsidR="00486F07" w:rsidRPr="00C96348" w:rsidRDefault="00C96348" w:rsidP="00C96348">
      <w:pPr>
        <w:jc w:val="center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0FC0427B" wp14:editId="5DC33209">
            <wp:extent cx="1314286" cy="485714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14286" cy="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F07" w:rsidRDefault="00C96348" w:rsidP="0051603E">
      <w:pPr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角度放大率 </w:t>
      </w:r>
      <w:r w:rsidRPr="00C96348">
        <w:rPr>
          <w:rFonts w:ascii="微软雅黑" w:eastAsia="微软雅黑" w:hAnsi="微软雅黑" w:hint="eastAsia"/>
          <w:b/>
          <w:bCs/>
        </w:rPr>
        <w:t>γ</w:t>
      </w:r>
    </w:p>
    <w:p w:rsidR="00486F07" w:rsidRDefault="00C96348" w:rsidP="00C96348">
      <w:pPr>
        <w:jc w:val="center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08508A0D" wp14:editId="04AEFA16">
            <wp:extent cx="1123810" cy="361905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123810" cy="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F07" w:rsidRDefault="00BC2F15" w:rsidP="0051603E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拉氏不变量</w:t>
      </w:r>
    </w:p>
    <w:p w:rsidR="00BC2F15" w:rsidRDefault="00BC2F15" w:rsidP="00BC2F15">
      <w:pPr>
        <w:jc w:val="center"/>
        <w:rPr>
          <w:rFonts w:ascii="微软雅黑" w:eastAsia="微软雅黑" w:hAnsi="微软雅黑" w:hint="eastAsia"/>
        </w:rPr>
      </w:pPr>
      <w:r>
        <w:rPr>
          <w:noProof/>
        </w:rPr>
        <w:drawing>
          <wp:inline distT="0" distB="0" distL="0" distR="0" wp14:anchorId="0A485342" wp14:editId="44E838CF">
            <wp:extent cx="3561905" cy="514286"/>
            <wp:effectExtent l="0" t="0" r="635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61905" cy="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F07" w:rsidRDefault="00BC2F15" w:rsidP="0051603E">
      <w:pPr>
        <w:jc w:val="left"/>
        <w:rPr>
          <w:rFonts w:ascii="微软雅黑" w:eastAsia="微软雅黑" w:hAnsi="微软雅黑"/>
        </w:rPr>
      </w:pPr>
      <w:r w:rsidRPr="00BC2F15">
        <w:rPr>
          <w:rFonts w:ascii="微软雅黑" w:eastAsia="微软雅黑" w:hAnsi="微软雅黑" w:hint="eastAsia"/>
          <w:b/>
          <w:bCs/>
        </w:rPr>
        <w:t>j为拉氏不变量，它是表征光学系统性能的重要参数</w:t>
      </w:r>
    </w:p>
    <w:p w:rsidR="00486F07" w:rsidRDefault="00486F07" w:rsidP="0051603E">
      <w:pPr>
        <w:jc w:val="left"/>
        <w:rPr>
          <w:rFonts w:ascii="微软雅黑" w:eastAsia="微软雅黑" w:hAnsi="微软雅黑"/>
        </w:rPr>
      </w:pPr>
    </w:p>
    <w:p w:rsidR="00486F07" w:rsidRDefault="00DE38B3" w:rsidP="0051603E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共轴球面系统</w:t>
      </w:r>
    </w:p>
    <w:p w:rsidR="008D2DAD" w:rsidRDefault="008D2DAD" w:rsidP="008D2DAD">
      <w:pPr>
        <w:jc w:val="center"/>
        <w:rPr>
          <w:rFonts w:ascii="微软雅黑" w:eastAsia="微软雅黑" w:hAnsi="微软雅黑" w:hint="eastAsia"/>
        </w:rPr>
      </w:pPr>
      <w:r>
        <w:rPr>
          <w:noProof/>
        </w:rPr>
        <w:drawing>
          <wp:inline distT="0" distB="0" distL="0" distR="0" wp14:anchorId="2ADC7163" wp14:editId="468A1B88">
            <wp:extent cx="5274310" cy="1670050"/>
            <wp:effectExtent l="0" t="0" r="2540" b="635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DAD" w:rsidRPr="008D2DAD" w:rsidRDefault="008D2DAD" w:rsidP="008D2DAD">
      <w:pPr>
        <w:jc w:val="left"/>
        <w:rPr>
          <w:rFonts w:ascii="微软雅黑" w:eastAsia="微软雅黑" w:hAnsi="微软雅黑"/>
        </w:rPr>
      </w:pPr>
      <w:r w:rsidRPr="008D2DAD">
        <w:rPr>
          <w:rFonts w:ascii="微软雅黑" w:eastAsia="微软雅黑" w:hAnsi="微软雅黑" w:hint="eastAsia"/>
        </w:rPr>
        <w:t>已知：</w:t>
      </w:r>
      <w:r w:rsidR="008A2FCF">
        <w:rPr>
          <w:rFonts w:ascii="微软雅黑" w:eastAsia="微软雅黑" w:hAnsi="微软雅黑" w:hint="eastAsia"/>
        </w:rPr>
        <w:t xml:space="preserve"> </w:t>
      </w:r>
      <w:r w:rsidRPr="008D2DAD">
        <w:rPr>
          <w:rFonts w:ascii="微软雅黑" w:eastAsia="微软雅黑" w:hAnsi="微软雅黑" w:hint="eastAsia"/>
        </w:rPr>
        <w:t> </w:t>
      </w:r>
      <w:r w:rsidRPr="008D2DAD">
        <w:rPr>
          <w:rFonts w:ascii="微软雅黑" w:eastAsia="微软雅黑" w:hAnsi="微软雅黑" w:hint="eastAsia"/>
          <w:b/>
          <w:bCs/>
        </w:rPr>
        <w:t>1 </w:t>
      </w:r>
      <w:r w:rsidRPr="008D2DAD">
        <w:rPr>
          <w:rFonts w:ascii="微软雅黑" w:eastAsia="微软雅黑" w:hAnsi="微软雅黑" w:hint="eastAsia"/>
        </w:rPr>
        <w:t>、各球面曲率半径</w:t>
      </w:r>
      <w:r w:rsidRPr="008D2DAD">
        <w:rPr>
          <w:rFonts w:ascii="微软雅黑" w:eastAsia="微软雅黑" w:hAnsi="微软雅黑" w:hint="eastAsia"/>
          <w:i/>
          <w:iCs/>
        </w:rPr>
        <w:t> r</w:t>
      </w:r>
      <w:r w:rsidRPr="008D2DAD">
        <w:rPr>
          <w:rFonts w:ascii="微软雅黑" w:eastAsia="微软雅黑" w:hAnsi="微软雅黑" w:hint="eastAsia"/>
        </w:rPr>
        <w:t>1</w:t>
      </w:r>
      <w:r w:rsidRPr="008D2DAD">
        <w:rPr>
          <w:rFonts w:ascii="微软雅黑" w:eastAsia="微软雅黑" w:hAnsi="微软雅黑" w:hint="eastAsia"/>
          <w:b/>
          <w:bCs/>
        </w:rPr>
        <w:t>,</w:t>
      </w:r>
      <w:r w:rsidRPr="008D2DAD">
        <w:rPr>
          <w:rFonts w:ascii="微软雅黑" w:eastAsia="微软雅黑" w:hAnsi="微软雅黑" w:hint="eastAsia"/>
          <w:i/>
          <w:iCs/>
        </w:rPr>
        <w:t>r</w:t>
      </w:r>
      <w:r w:rsidRPr="008D2DAD">
        <w:rPr>
          <w:rFonts w:ascii="微软雅黑" w:eastAsia="微软雅黑" w:hAnsi="微软雅黑" w:hint="eastAsia"/>
        </w:rPr>
        <w:t>2</w:t>
      </w:r>
      <w:r w:rsidRPr="008D2DAD">
        <w:rPr>
          <w:rFonts w:ascii="微软雅黑" w:eastAsia="微软雅黑" w:hAnsi="微软雅黑" w:hint="eastAsia"/>
          <w:b/>
          <w:bCs/>
        </w:rPr>
        <w:t>,……</w:t>
      </w:r>
      <w:proofErr w:type="spellStart"/>
      <w:r w:rsidRPr="008D2DAD">
        <w:rPr>
          <w:rFonts w:ascii="微软雅黑" w:eastAsia="微软雅黑" w:hAnsi="微软雅黑" w:hint="eastAsia"/>
          <w:i/>
          <w:iCs/>
        </w:rPr>
        <w:t>r</w:t>
      </w:r>
      <w:r w:rsidRPr="008D2DAD">
        <w:rPr>
          <w:rFonts w:ascii="微软雅黑" w:eastAsia="微软雅黑" w:hAnsi="微软雅黑" w:hint="eastAsia"/>
        </w:rPr>
        <w:t>k</w:t>
      </w:r>
      <w:proofErr w:type="spellEnd"/>
    </w:p>
    <w:p w:rsidR="008D2DAD" w:rsidRPr="008D2DAD" w:rsidRDefault="008D2DAD" w:rsidP="008A2FCF">
      <w:pPr>
        <w:ind w:left="420" w:firstLineChars="200" w:firstLine="420"/>
        <w:jc w:val="left"/>
        <w:rPr>
          <w:rFonts w:ascii="微软雅黑" w:eastAsia="微软雅黑" w:hAnsi="微软雅黑" w:hint="eastAsia"/>
        </w:rPr>
      </w:pPr>
      <w:r w:rsidRPr="008D2DAD">
        <w:rPr>
          <w:rFonts w:ascii="微软雅黑" w:eastAsia="微软雅黑" w:hAnsi="微软雅黑" w:hint="eastAsia"/>
          <w:b/>
          <w:bCs/>
        </w:rPr>
        <w:t>2 </w:t>
      </w:r>
      <w:r w:rsidRPr="008D2DAD">
        <w:rPr>
          <w:rFonts w:ascii="微软雅黑" w:eastAsia="微软雅黑" w:hAnsi="微软雅黑" w:hint="eastAsia"/>
        </w:rPr>
        <w:t>、各表面顶点的间隔 </w:t>
      </w:r>
      <w:r w:rsidRPr="008D2DAD">
        <w:rPr>
          <w:rFonts w:ascii="微软雅黑" w:eastAsia="微软雅黑" w:hAnsi="微软雅黑" w:hint="eastAsia"/>
          <w:i/>
          <w:iCs/>
        </w:rPr>
        <w:t>d</w:t>
      </w:r>
      <w:r w:rsidRPr="008D2DAD">
        <w:rPr>
          <w:rFonts w:ascii="微软雅黑" w:eastAsia="微软雅黑" w:hAnsi="微软雅黑" w:hint="eastAsia"/>
        </w:rPr>
        <w:t>1</w:t>
      </w:r>
      <w:r w:rsidRPr="008D2DAD">
        <w:rPr>
          <w:rFonts w:ascii="微软雅黑" w:eastAsia="微软雅黑" w:hAnsi="微软雅黑" w:hint="eastAsia"/>
          <w:b/>
          <w:bCs/>
        </w:rPr>
        <w:t>, </w:t>
      </w:r>
      <w:r w:rsidRPr="008D2DAD">
        <w:rPr>
          <w:rFonts w:ascii="微软雅黑" w:eastAsia="微软雅黑" w:hAnsi="微软雅黑" w:hint="eastAsia"/>
          <w:i/>
          <w:iCs/>
        </w:rPr>
        <w:t>d</w:t>
      </w:r>
      <w:r w:rsidRPr="008D2DAD">
        <w:rPr>
          <w:rFonts w:ascii="微软雅黑" w:eastAsia="微软雅黑" w:hAnsi="微软雅黑" w:hint="eastAsia"/>
        </w:rPr>
        <w:t>2</w:t>
      </w:r>
      <w:r w:rsidRPr="008D2DAD">
        <w:rPr>
          <w:rFonts w:ascii="微软雅黑" w:eastAsia="微软雅黑" w:hAnsi="微软雅黑" w:hint="eastAsia"/>
          <w:b/>
          <w:bCs/>
        </w:rPr>
        <w:t xml:space="preserve">, ….. </w:t>
      </w:r>
      <w:proofErr w:type="gramStart"/>
      <w:r w:rsidRPr="008D2DAD">
        <w:rPr>
          <w:rFonts w:ascii="微软雅黑" w:eastAsia="微软雅黑" w:hAnsi="微软雅黑" w:hint="eastAsia"/>
          <w:b/>
          <w:bCs/>
        </w:rPr>
        <w:t>,</w:t>
      </w:r>
      <w:r w:rsidRPr="008D2DAD">
        <w:rPr>
          <w:rFonts w:ascii="微软雅黑" w:eastAsia="微软雅黑" w:hAnsi="微软雅黑" w:hint="eastAsia"/>
          <w:i/>
          <w:iCs/>
        </w:rPr>
        <w:t>d</w:t>
      </w:r>
      <w:r w:rsidRPr="008D2DAD">
        <w:rPr>
          <w:rFonts w:ascii="微软雅黑" w:eastAsia="微软雅黑" w:hAnsi="微软雅黑" w:hint="eastAsia"/>
        </w:rPr>
        <w:t>k</w:t>
      </w:r>
      <w:proofErr w:type="gramEnd"/>
      <w:r w:rsidRPr="008D2DAD">
        <w:rPr>
          <w:rFonts w:ascii="微软雅黑" w:eastAsia="微软雅黑" w:hAnsi="微软雅黑" w:hint="eastAsia"/>
        </w:rPr>
        <w:t>-1</w:t>
      </w:r>
    </w:p>
    <w:p w:rsidR="008D2DAD" w:rsidRPr="008D2DAD" w:rsidRDefault="008D2DAD" w:rsidP="008A2FCF">
      <w:pPr>
        <w:ind w:left="420" w:firstLine="420"/>
        <w:jc w:val="left"/>
        <w:rPr>
          <w:rFonts w:ascii="微软雅黑" w:eastAsia="微软雅黑" w:hAnsi="微软雅黑" w:hint="eastAsia"/>
        </w:rPr>
      </w:pPr>
      <w:r w:rsidRPr="008D2DAD">
        <w:rPr>
          <w:rFonts w:ascii="微软雅黑" w:eastAsia="微软雅黑" w:hAnsi="微软雅黑" w:hint="eastAsia"/>
          <w:b/>
          <w:bCs/>
        </w:rPr>
        <w:t>3 </w:t>
      </w:r>
      <w:r w:rsidRPr="008D2DAD">
        <w:rPr>
          <w:rFonts w:ascii="微软雅黑" w:eastAsia="微软雅黑" w:hAnsi="微软雅黑" w:hint="eastAsia"/>
        </w:rPr>
        <w:t>、折射率 </w:t>
      </w:r>
      <w:r w:rsidRPr="008D2DAD">
        <w:rPr>
          <w:rFonts w:ascii="微软雅黑" w:eastAsia="微软雅黑" w:hAnsi="微软雅黑" w:hint="eastAsia"/>
          <w:i/>
          <w:iCs/>
        </w:rPr>
        <w:t>n</w:t>
      </w:r>
      <w:r w:rsidRPr="008D2DAD">
        <w:rPr>
          <w:rFonts w:ascii="微软雅黑" w:eastAsia="微软雅黑" w:hAnsi="微软雅黑" w:hint="eastAsia"/>
        </w:rPr>
        <w:t>1</w:t>
      </w:r>
      <w:r w:rsidRPr="008D2DAD">
        <w:rPr>
          <w:rFonts w:ascii="微软雅黑" w:eastAsia="微软雅黑" w:hAnsi="微软雅黑" w:hint="eastAsia"/>
          <w:b/>
          <w:bCs/>
        </w:rPr>
        <w:t>, </w:t>
      </w:r>
      <w:r w:rsidRPr="008D2DAD">
        <w:rPr>
          <w:rFonts w:ascii="微软雅黑" w:eastAsia="微软雅黑" w:hAnsi="微软雅黑" w:hint="eastAsia"/>
          <w:i/>
          <w:iCs/>
        </w:rPr>
        <w:t>n</w:t>
      </w:r>
      <w:r w:rsidRPr="008D2DAD">
        <w:rPr>
          <w:rFonts w:ascii="微软雅黑" w:eastAsia="微软雅黑" w:hAnsi="微软雅黑" w:hint="eastAsia"/>
        </w:rPr>
        <w:t>2</w:t>
      </w:r>
      <w:r w:rsidRPr="008D2DAD">
        <w:rPr>
          <w:rFonts w:ascii="微软雅黑" w:eastAsia="微软雅黑" w:hAnsi="微软雅黑" w:hint="eastAsia"/>
          <w:b/>
          <w:bCs/>
        </w:rPr>
        <w:t>, ……, </w:t>
      </w:r>
      <w:r w:rsidRPr="008D2DAD">
        <w:rPr>
          <w:rFonts w:ascii="微软雅黑" w:eastAsia="微软雅黑" w:hAnsi="微软雅黑" w:hint="eastAsia"/>
          <w:i/>
          <w:iCs/>
        </w:rPr>
        <w:t>n</w:t>
      </w:r>
      <w:r w:rsidRPr="008D2DAD">
        <w:rPr>
          <w:rFonts w:ascii="微软雅黑" w:eastAsia="微软雅黑" w:hAnsi="微软雅黑" w:hint="eastAsia"/>
        </w:rPr>
        <w:t>k+1</w:t>
      </w:r>
    </w:p>
    <w:p w:rsidR="00486F07" w:rsidRPr="008D2DAD" w:rsidRDefault="008A2FCF" w:rsidP="0051603E">
      <w:pPr>
        <w:jc w:val="left"/>
        <w:rPr>
          <w:rFonts w:ascii="微软雅黑" w:eastAsia="微软雅黑" w:hAnsi="微软雅黑"/>
        </w:rPr>
      </w:pPr>
      <w:r w:rsidRPr="008A2FCF">
        <w:rPr>
          <w:rFonts w:ascii="微软雅黑" w:eastAsia="微软雅黑" w:hAnsi="微软雅黑" w:hint="eastAsia"/>
          <w:b/>
          <w:bCs/>
        </w:rPr>
        <w:t>一、由入射光线求出射光线</w:t>
      </w:r>
      <w:r w:rsidR="0015594C">
        <w:rPr>
          <w:rFonts w:ascii="微软雅黑" w:eastAsia="微软雅黑" w:hAnsi="微软雅黑" w:hint="eastAsia"/>
          <w:b/>
          <w:bCs/>
        </w:rPr>
        <w:t>（</w:t>
      </w:r>
      <w:r w:rsidR="0015594C" w:rsidRPr="004674AD">
        <w:rPr>
          <w:rFonts w:ascii="微软雅黑" w:eastAsia="微软雅黑" w:hAnsi="微软雅黑" w:hint="eastAsia"/>
          <w:b/>
          <w:bCs/>
        </w:rPr>
        <w:t>对一个面的操作 + 过渡</w:t>
      </w:r>
      <w:r w:rsidR="0015594C">
        <w:rPr>
          <w:rFonts w:ascii="微软雅黑" w:eastAsia="微软雅黑" w:hAnsi="微软雅黑" w:hint="eastAsia"/>
          <w:b/>
          <w:bCs/>
        </w:rPr>
        <w:t>）</w:t>
      </w:r>
    </w:p>
    <w:p w:rsidR="00486F07" w:rsidRDefault="004674AD" w:rsidP="0015594C">
      <w:pPr>
        <w:jc w:val="center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53B4749C" wp14:editId="57DC4661">
            <wp:extent cx="3190476" cy="1190476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90476" cy="1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F07" w:rsidRPr="00C42AB7" w:rsidRDefault="00C42AB7" w:rsidP="0051603E">
      <w:pPr>
        <w:jc w:val="left"/>
        <w:rPr>
          <w:rFonts w:ascii="微软雅黑" w:eastAsia="微软雅黑" w:hAnsi="微软雅黑"/>
          <w:b/>
        </w:rPr>
      </w:pPr>
      <w:r w:rsidRPr="00C42AB7">
        <w:rPr>
          <w:rFonts w:ascii="微软雅黑" w:eastAsia="微软雅黑" w:hAnsi="微软雅黑" w:hint="eastAsia"/>
          <w:b/>
        </w:rPr>
        <w:t>二、共轴光学系统的放大率</w:t>
      </w:r>
    </w:p>
    <w:p w:rsidR="00486F07" w:rsidRDefault="00D205E8" w:rsidP="0051603E">
      <w:pPr>
        <w:jc w:val="left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7CB033C7" wp14:editId="60A79381">
            <wp:extent cx="5274310" cy="1042670"/>
            <wp:effectExtent l="0" t="0" r="2540" b="508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F07" w:rsidRPr="00C572B5" w:rsidRDefault="00C572B5" w:rsidP="0051603E">
      <w:pPr>
        <w:jc w:val="left"/>
        <w:rPr>
          <w:rFonts w:ascii="微软雅黑" w:eastAsia="微软雅黑" w:hAnsi="微软雅黑"/>
          <w:b/>
        </w:rPr>
      </w:pPr>
      <w:r w:rsidRPr="00C572B5">
        <w:rPr>
          <w:rFonts w:ascii="微软雅黑" w:eastAsia="微软雅黑" w:hAnsi="微软雅黑" w:hint="eastAsia"/>
          <w:b/>
        </w:rPr>
        <w:t>三、光学系统的拉氏不变量及其另一表示式</w:t>
      </w:r>
    </w:p>
    <w:p w:rsidR="00486F07" w:rsidRDefault="00C572B5" w:rsidP="00C572B5">
      <w:pPr>
        <w:jc w:val="right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5CA0C243" wp14:editId="3523CB16">
            <wp:extent cx="3866667" cy="1371429"/>
            <wp:effectExtent l="0" t="0" r="635" b="6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66667" cy="1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F07" w:rsidRDefault="00C572B5" w:rsidP="0051603E">
      <w:pPr>
        <w:jc w:val="left"/>
        <w:rPr>
          <w:rFonts w:ascii="微软雅黑" w:eastAsia="微软雅黑" w:hAnsi="微软雅黑"/>
        </w:rPr>
      </w:pPr>
      <w:r w:rsidRPr="00C572B5">
        <w:rPr>
          <w:rFonts w:ascii="微软雅黑" w:eastAsia="微软雅黑" w:hAnsi="微软雅黑" w:hint="eastAsia"/>
        </w:rPr>
        <w:t>J 表征了这个光学系统的性能，即能以多高的物、多大孔径角的光线入射成像。</w:t>
      </w:r>
    </w:p>
    <w:p w:rsidR="00486F07" w:rsidRPr="00AB45D3" w:rsidRDefault="00AB45D3" w:rsidP="0051603E">
      <w:pPr>
        <w:jc w:val="left"/>
        <w:rPr>
          <w:rFonts w:ascii="微软雅黑" w:eastAsia="微软雅黑" w:hAnsi="微软雅黑"/>
          <w:b/>
        </w:rPr>
      </w:pPr>
      <w:r w:rsidRPr="00AB45D3">
        <w:rPr>
          <w:rFonts w:ascii="微软雅黑" w:eastAsia="微软雅黑" w:hAnsi="微软雅黑"/>
          <w:b/>
        </w:rPr>
        <w:lastRenderedPageBreak/>
        <w:t>理想光学系统</w:t>
      </w:r>
    </w:p>
    <w:p w:rsidR="00AB45D3" w:rsidRPr="00ED1488" w:rsidRDefault="00FB5847" w:rsidP="0051603E">
      <w:pPr>
        <w:jc w:val="left"/>
        <w:rPr>
          <w:rFonts w:ascii="微软雅黑" w:eastAsia="微软雅黑" w:hAnsi="微软雅黑"/>
          <w:b/>
        </w:rPr>
      </w:pPr>
      <w:r w:rsidRPr="00ED1488">
        <w:rPr>
          <w:rFonts w:ascii="微软雅黑" w:eastAsia="微软雅黑" w:hAnsi="微软雅黑" w:hint="eastAsia"/>
          <w:b/>
        </w:rPr>
        <w:t>主点H、H</w:t>
      </w:r>
      <w:proofErr w:type="gramStart"/>
      <w:r w:rsidRPr="00ED1488">
        <w:rPr>
          <w:rFonts w:ascii="微软雅黑" w:eastAsia="微软雅黑" w:hAnsi="微软雅黑"/>
          <w:b/>
        </w:rPr>
        <w:t>’</w:t>
      </w:r>
      <w:proofErr w:type="gramEnd"/>
      <w:r w:rsidRPr="00ED1488">
        <w:rPr>
          <w:rFonts w:ascii="微软雅黑" w:eastAsia="微软雅黑" w:hAnsi="微软雅黑" w:hint="eastAsia"/>
          <w:b/>
        </w:rPr>
        <w:t>和主平面</w:t>
      </w:r>
    </w:p>
    <w:p w:rsidR="00FB5847" w:rsidRDefault="00FB5847" w:rsidP="00FB5847">
      <w:pPr>
        <w:jc w:val="center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pict>
          <v:shape id="_x0000_i1028" type="#_x0000_t75" style="width:297pt;height:77.25pt">
            <v:imagedata r:id="rId32" o:title="22"/>
          </v:shape>
        </w:pict>
      </w:r>
    </w:p>
    <w:p w:rsidR="00AB45D3" w:rsidRPr="00FB5847" w:rsidRDefault="00FB5847" w:rsidP="0051603E">
      <w:pPr>
        <w:jc w:val="left"/>
        <w:rPr>
          <w:rFonts w:ascii="微软雅黑" w:eastAsia="微软雅黑" w:hAnsi="微软雅黑"/>
          <w:b/>
        </w:rPr>
      </w:pPr>
      <w:r w:rsidRPr="00FB5847">
        <w:rPr>
          <w:rFonts w:ascii="微软雅黑" w:eastAsia="微软雅黑" w:hAnsi="微软雅黑"/>
          <w:b/>
        </w:rPr>
        <w:t>物像方主面是一对</w:t>
      </w:r>
      <w:r w:rsidRPr="00FB5847">
        <w:rPr>
          <w:rFonts w:ascii="微软雅黑" w:eastAsia="微软雅黑" w:hAnsi="微软雅黑" w:hint="eastAsia"/>
          <w:b/>
        </w:rPr>
        <w:t>β=1的物像共轭面</w:t>
      </w:r>
    </w:p>
    <w:p w:rsidR="00AB45D3" w:rsidRDefault="00FB5847" w:rsidP="0051603E">
      <w:pPr>
        <w:jc w:val="left"/>
        <w:rPr>
          <w:rFonts w:ascii="微软雅黑" w:eastAsia="微软雅黑" w:hAnsi="微软雅黑"/>
        </w:rPr>
      </w:pPr>
      <w:r w:rsidRPr="00FB5847">
        <w:rPr>
          <w:rFonts w:ascii="微软雅黑" w:eastAsia="微软雅黑" w:hAnsi="微软雅黑" w:hint="eastAsia"/>
        </w:rPr>
        <w:t>光学系统总包含一对主点（主平面），一对焦点（焦平面），前者是一对共轭点（面），后者不是</w:t>
      </w:r>
      <w:r w:rsidR="00BF5B25">
        <w:rPr>
          <w:rFonts w:ascii="微软雅黑" w:eastAsia="微软雅黑" w:hAnsi="微软雅黑" w:hint="eastAsia"/>
        </w:rPr>
        <w:t>。</w:t>
      </w:r>
    </w:p>
    <w:p w:rsidR="00AB45D3" w:rsidRPr="00BF5B25" w:rsidRDefault="00BF5B25" w:rsidP="0051603E">
      <w:pPr>
        <w:jc w:val="left"/>
        <w:rPr>
          <w:rFonts w:ascii="微软雅黑" w:eastAsia="微软雅黑" w:hAnsi="微软雅黑"/>
          <w:b/>
        </w:rPr>
      </w:pPr>
      <w:r w:rsidRPr="00BF5B25">
        <w:rPr>
          <w:rFonts w:ascii="微软雅黑" w:eastAsia="微软雅黑" w:hAnsi="微软雅黑"/>
          <w:b/>
        </w:rPr>
        <w:t>焦距是以主点H</w:t>
      </w:r>
      <w:r w:rsidRPr="00BF5B25">
        <w:rPr>
          <w:rFonts w:ascii="微软雅黑" w:eastAsia="微软雅黑" w:hAnsi="微软雅黑" w:hint="eastAsia"/>
          <w:b/>
        </w:rPr>
        <w:t xml:space="preserve">（ </w:t>
      </w:r>
      <w:proofErr w:type="spellStart"/>
      <w:r w:rsidRPr="00BF5B25">
        <w:rPr>
          <w:rFonts w:ascii="微软雅黑" w:eastAsia="微软雅黑" w:hAnsi="微软雅黑" w:hint="eastAsia"/>
          <w:b/>
        </w:rPr>
        <w:t>H</w:t>
      </w:r>
      <w:proofErr w:type="spellEnd"/>
      <w:proofErr w:type="gramStart"/>
      <w:r w:rsidRPr="00BF5B25">
        <w:rPr>
          <w:rFonts w:ascii="微软雅黑" w:eastAsia="微软雅黑" w:hAnsi="微软雅黑"/>
          <w:b/>
        </w:rPr>
        <w:t>’</w:t>
      </w:r>
      <w:proofErr w:type="gramEnd"/>
      <w:r w:rsidRPr="00BF5B25">
        <w:rPr>
          <w:rFonts w:ascii="微软雅黑" w:eastAsia="微软雅黑" w:hAnsi="微软雅黑" w:hint="eastAsia"/>
          <w:b/>
        </w:rPr>
        <w:t>）为原点定正负。</w:t>
      </w:r>
    </w:p>
    <w:p w:rsidR="00AB45D3" w:rsidRPr="00BF5B25" w:rsidRDefault="0037126B" w:rsidP="0051603E">
      <w:pPr>
        <w:jc w:val="left"/>
        <w:rPr>
          <w:rFonts w:ascii="微软雅黑" w:eastAsia="微软雅黑" w:hAnsi="微软雅黑"/>
        </w:rPr>
      </w:pPr>
      <w:r w:rsidRPr="0037126B">
        <w:rPr>
          <w:rFonts w:ascii="微软雅黑" w:eastAsia="微软雅黑" w:hAnsi="微软雅黑" w:hint="eastAsia"/>
        </w:rPr>
        <w:t>只要一对主点、一对焦点的相对位置一定，一个光学系统的理想模型就定了。</w:t>
      </w:r>
    </w:p>
    <w:p w:rsidR="00AB45D3" w:rsidRDefault="00CD7D62" w:rsidP="0051603E">
      <w:pPr>
        <w:jc w:val="left"/>
        <w:rPr>
          <w:rFonts w:ascii="微软雅黑" w:eastAsia="微软雅黑" w:hAnsi="微软雅黑"/>
        </w:rPr>
      </w:pPr>
      <w:bookmarkStart w:id="3" w:name="节点和节平面"/>
      <w:r w:rsidRPr="00CD7D62">
        <w:rPr>
          <w:rFonts w:ascii="微软雅黑" w:eastAsia="微软雅黑" w:hAnsi="微软雅黑" w:hint="eastAsia"/>
          <w:b/>
          <w:bCs/>
        </w:rPr>
        <w:t>节点</w:t>
      </w:r>
      <w:bookmarkStart w:id="4" w:name="53"/>
      <w:bookmarkEnd w:id="3"/>
      <w:bookmarkEnd w:id="4"/>
      <w:r w:rsidRPr="00CD7D62">
        <w:rPr>
          <w:rFonts w:ascii="微软雅黑" w:eastAsia="微软雅黑" w:hAnsi="微软雅黑" w:hint="eastAsia"/>
          <w:b/>
          <w:bCs/>
        </w:rPr>
        <w:t>和节平面——γ = 1的一对共轭点</w:t>
      </w:r>
    </w:p>
    <w:p w:rsidR="00AB45D3" w:rsidRDefault="00AB45D3" w:rsidP="0051603E">
      <w:pPr>
        <w:jc w:val="left"/>
        <w:rPr>
          <w:rFonts w:ascii="微软雅黑" w:eastAsia="微软雅黑" w:hAnsi="微软雅黑"/>
        </w:rPr>
      </w:pPr>
    </w:p>
    <w:p w:rsidR="00AB45D3" w:rsidRDefault="00BD788A" w:rsidP="0051603E">
      <w:pPr>
        <w:jc w:val="left"/>
        <w:rPr>
          <w:rFonts w:ascii="微软雅黑" w:eastAsia="微软雅黑" w:hAnsi="微软雅黑"/>
          <w:b/>
          <w:bCs/>
        </w:rPr>
      </w:pPr>
      <w:bookmarkStart w:id="5" w:name="理想光学系统的物像位置关系和横向放大率β"/>
      <w:r w:rsidRPr="00BD788A">
        <w:rPr>
          <w:rFonts w:ascii="微软雅黑" w:eastAsia="微软雅黑" w:hAnsi="微软雅黑" w:hint="eastAsia"/>
          <w:b/>
          <w:bCs/>
        </w:rPr>
        <w:t>理想光学系统的物像位置关系</w:t>
      </w:r>
      <w:bookmarkEnd w:id="5"/>
    </w:p>
    <w:p w:rsidR="005B0B3A" w:rsidRPr="00BD788A" w:rsidRDefault="005B0B3A" w:rsidP="0051603E">
      <w:pPr>
        <w:jc w:val="left"/>
        <w:rPr>
          <w:rFonts w:ascii="微软雅黑" w:eastAsia="微软雅黑" w:hAnsi="微软雅黑" w:hint="eastAsia"/>
        </w:rPr>
      </w:pPr>
    </w:p>
    <w:p w:rsidR="00AB45D3" w:rsidRDefault="00E65A4B" w:rsidP="00E65A4B">
      <w:pPr>
        <w:jc w:val="center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51D9C36E" wp14:editId="0EBF6FF4">
            <wp:extent cx="3733333" cy="1209524"/>
            <wp:effectExtent l="0" t="0" r="63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33333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A4B" w:rsidRDefault="00E65A4B" w:rsidP="00E65A4B">
      <w:pPr>
        <w:jc w:val="left"/>
        <w:rPr>
          <w:rFonts w:ascii="微软雅黑" w:eastAsia="微软雅黑" w:hAnsi="微软雅黑" w:hint="eastAsia"/>
        </w:rPr>
      </w:pPr>
      <w:r w:rsidRPr="00E65A4B">
        <w:rPr>
          <w:rFonts w:ascii="微软雅黑" w:eastAsia="微软雅黑" w:hAnsi="微软雅黑" w:hint="eastAsia"/>
        </w:rPr>
        <w:t>1. 以 F，F</w:t>
      </w:r>
      <w:proofErr w:type="gramStart"/>
      <w:r w:rsidRPr="00E65A4B">
        <w:rPr>
          <w:rFonts w:ascii="微软雅黑" w:eastAsia="微软雅黑" w:hAnsi="微软雅黑" w:hint="eastAsia"/>
        </w:rPr>
        <w:t>’</w:t>
      </w:r>
      <w:proofErr w:type="gramEnd"/>
      <w:r w:rsidRPr="00E65A4B">
        <w:rPr>
          <w:rFonts w:ascii="微软雅黑" w:eastAsia="微软雅黑" w:hAnsi="微软雅黑" w:hint="eastAsia"/>
        </w:rPr>
        <w:t>为原点</w:t>
      </w:r>
    </w:p>
    <w:p w:rsidR="00AB45D3" w:rsidRPr="00BD788A" w:rsidRDefault="00E65A4B" w:rsidP="00E65A4B">
      <w:pPr>
        <w:jc w:val="center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4F37E5BB" wp14:editId="5BB8319C">
            <wp:extent cx="3190476" cy="428571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90476" cy="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5D3" w:rsidRDefault="004C067E" w:rsidP="0051603E">
      <w:pPr>
        <w:jc w:val="left"/>
        <w:rPr>
          <w:rFonts w:ascii="微软雅黑" w:eastAsia="微软雅黑" w:hAnsi="微软雅黑"/>
        </w:rPr>
      </w:pPr>
      <w:r w:rsidRPr="004C067E">
        <w:rPr>
          <w:rFonts w:ascii="微软雅黑" w:eastAsia="微软雅黑" w:hAnsi="微软雅黑" w:hint="eastAsia"/>
        </w:rPr>
        <w:t>2. 以 H，H</w:t>
      </w:r>
      <w:proofErr w:type="gramStart"/>
      <w:r w:rsidRPr="004C067E">
        <w:rPr>
          <w:rFonts w:ascii="微软雅黑" w:eastAsia="微软雅黑" w:hAnsi="微软雅黑" w:hint="eastAsia"/>
        </w:rPr>
        <w:t>’</w:t>
      </w:r>
      <w:proofErr w:type="gramEnd"/>
      <w:r w:rsidRPr="004C067E">
        <w:rPr>
          <w:rFonts w:ascii="微软雅黑" w:eastAsia="微软雅黑" w:hAnsi="微软雅黑" w:hint="eastAsia"/>
        </w:rPr>
        <w:t>为原点</w:t>
      </w:r>
    </w:p>
    <w:p w:rsidR="00AB45D3" w:rsidRDefault="005B0B3A" w:rsidP="005B0B3A">
      <w:pPr>
        <w:jc w:val="center"/>
        <w:rPr>
          <w:rFonts w:ascii="微软雅黑" w:eastAsia="微软雅黑" w:hAnsi="微软雅黑" w:hint="eastAsia"/>
        </w:rPr>
      </w:pPr>
      <w:r>
        <w:rPr>
          <w:noProof/>
        </w:rPr>
        <w:drawing>
          <wp:inline distT="0" distB="0" distL="0" distR="0" wp14:anchorId="46CDC590" wp14:editId="0BB220A6">
            <wp:extent cx="2085714" cy="609524"/>
            <wp:effectExtent l="0" t="0" r="0" b="63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085714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5D3" w:rsidRDefault="009A1A9C" w:rsidP="009A1A9C">
      <w:pPr>
        <w:jc w:val="center"/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 wp14:anchorId="6A7ABFB2" wp14:editId="12306CA2">
            <wp:extent cx="5274310" cy="871220"/>
            <wp:effectExtent l="0" t="0" r="2540" b="508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5D3" w:rsidRDefault="00C3120B" w:rsidP="0051603E">
      <w:pPr>
        <w:jc w:val="left"/>
        <w:rPr>
          <w:rFonts w:ascii="微软雅黑" w:eastAsia="微软雅黑" w:hAnsi="微软雅黑"/>
        </w:rPr>
      </w:pPr>
      <w:bookmarkStart w:id="6" w:name="光束的会聚度和系统的光焦度"/>
      <w:r w:rsidRPr="00C3120B">
        <w:rPr>
          <w:rFonts w:ascii="微软雅黑" w:eastAsia="微软雅黑" w:hAnsi="微软雅黑" w:hint="eastAsia"/>
          <w:b/>
          <w:bCs/>
        </w:rPr>
        <w:t>光束的会聚度和系统的光焦度</w:t>
      </w:r>
      <w:bookmarkEnd w:id="6"/>
    </w:p>
    <w:p w:rsidR="00AB45D3" w:rsidRDefault="00C3120B" w:rsidP="00C3120B">
      <w:pPr>
        <w:jc w:val="center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3B7671FC" wp14:editId="03FAA5C5">
            <wp:extent cx="5257143" cy="1390476"/>
            <wp:effectExtent l="0" t="0" r="1270" b="63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57143" cy="1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20B" w:rsidRDefault="00C3120B" w:rsidP="0051603E">
      <w:pPr>
        <w:jc w:val="left"/>
        <w:rPr>
          <w:rFonts w:ascii="微软雅黑" w:eastAsia="微软雅黑" w:hAnsi="微软雅黑"/>
        </w:rPr>
      </w:pPr>
      <w:r w:rsidRPr="00C3120B">
        <w:rPr>
          <w:rFonts w:ascii="微软雅黑" w:eastAsia="微软雅黑" w:hAnsi="微软雅黑" w:hint="eastAsia"/>
          <w:b/>
          <w:bCs/>
        </w:rPr>
        <w:t>光焦度</w:t>
      </w:r>
      <w:r w:rsidRPr="00C3120B">
        <w:rPr>
          <w:rFonts w:ascii="微软雅黑" w:eastAsia="微软雅黑" w:hAnsi="微软雅黑" w:hint="eastAsia"/>
        </w:rPr>
        <w:t>等于像方光束会聚度与物方光束会聚度</w:t>
      </w:r>
      <w:proofErr w:type="gramStart"/>
      <w:r w:rsidRPr="00C3120B">
        <w:rPr>
          <w:rFonts w:ascii="微软雅黑" w:eastAsia="微软雅黑" w:hAnsi="微软雅黑" w:hint="eastAsia"/>
        </w:rPr>
        <w:t>之差它表征</w:t>
      </w:r>
      <w:proofErr w:type="gramEnd"/>
      <w:r w:rsidRPr="00C3120B">
        <w:rPr>
          <w:rFonts w:ascii="微软雅黑" w:eastAsia="微软雅黑" w:hAnsi="微软雅黑" w:hint="eastAsia"/>
        </w:rPr>
        <w:t xml:space="preserve">光学系统偏折光线的能力。    </w:t>
      </w:r>
    </w:p>
    <w:p w:rsidR="00AB45D3" w:rsidRDefault="00C3120B" w:rsidP="0051603E">
      <w:pPr>
        <w:jc w:val="left"/>
        <w:rPr>
          <w:rFonts w:ascii="微软雅黑" w:eastAsia="微软雅黑" w:hAnsi="微软雅黑"/>
        </w:rPr>
      </w:pPr>
      <w:r w:rsidRPr="00C3120B">
        <w:rPr>
          <w:rFonts w:ascii="微软雅黑" w:eastAsia="微软雅黑" w:hAnsi="微软雅黑" w:hint="eastAsia"/>
        </w:rPr>
        <w:t>单</w:t>
      </w:r>
      <w:r w:rsidRPr="00C3120B">
        <w:rPr>
          <w:rFonts w:ascii="微软雅黑" w:eastAsia="微软雅黑" w:hAnsi="微软雅黑" w:hint="eastAsia"/>
          <w:b/>
          <w:bCs/>
        </w:rPr>
        <w:t>位：屈光度</w:t>
      </w:r>
      <w:r w:rsidRPr="00C3120B">
        <w:rPr>
          <w:rFonts w:ascii="微软雅黑" w:eastAsia="微软雅黑" w:hAnsi="微软雅黑" w:hint="eastAsia"/>
        </w:rPr>
        <w:t>——以米为单位的焦距的倒数。   眼镜的度数=屈光度数×100</w:t>
      </w:r>
    </w:p>
    <w:p w:rsidR="00AB45D3" w:rsidRDefault="00764E13" w:rsidP="00764E13">
      <w:pPr>
        <w:jc w:val="center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79A7810D" wp14:editId="09A56741">
            <wp:extent cx="3219450" cy="654803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314369" cy="674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5D3" w:rsidRDefault="003E661A" w:rsidP="0051603E">
      <w:pPr>
        <w:jc w:val="left"/>
        <w:rPr>
          <w:rFonts w:ascii="微软雅黑" w:eastAsia="微软雅黑" w:hAnsi="微软雅黑"/>
        </w:rPr>
      </w:pPr>
      <w:r w:rsidRPr="003E661A">
        <w:rPr>
          <w:rFonts w:ascii="微软雅黑" w:eastAsia="微软雅黑" w:hAnsi="微软雅黑" w:hint="eastAsia"/>
          <w:b/>
          <w:bCs/>
        </w:rPr>
        <w:t>光学系统的组合</w:t>
      </w:r>
      <w:bookmarkStart w:id="7" w:name="理想光学系统及其原始定义"/>
      <w:bookmarkEnd w:id="7"/>
      <w:r w:rsidRPr="003E661A">
        <w:rPr>
          <w:rFonts w:ascii="微软雅黑" w:eastAsia="微软雅黑" w:hAnsi="微软雅黑" w:hint="eastAsia"/>
          <w:b/>
          <w:bCs/>
        </w:rPr>
        <w:t> </w:t>
      </w:r>
    </w:p>
    <w:p w:rsidR="00AB45D3" w:rsidRPr="00BE0617" w:rsidRDefault="00BE0617" w:rsidP="00BE0617">
      <w:pPr>
        <w:jc w:val="left"/>
        <w:rPr>
          <w:rFonts w:ascii="微软雅黑" w:eastAsia="微软雅黑" w:hAnsi="微软雅黑"/>
        </w:rPr>
      </w:pPr>
      <w:r w:rsidRPr="00BE0617">
        <w:rPr>
          <w:rFonts w:ascii="微软雅黑" w:eastAsia="微软雅黑" w:hAnsi="微软雅黑" w:hint="eastAsia"/>
        </w:rPr>
        <w:t>一、两个光组的组合</w:t>
      </w:r>
    </w:p>
    <w:p w:rsidR="00BE0617" w:rsidRPr="00BE0617" w:rsidRDefault="00BE0617" w:rsidP="00BE0617">
      <w:pPr>
        <w:jc w:val="left"/>
        <w:rPr>
          <w:rFonts w:ascii="微软雅黑" w:eastAsia="微软雅黑" w:hAnsi="微软雅黑" w:hint="eastAsia"/>
        </w:rPr>
      </w:pPr>
      <w:r w:rsidRPr="00BE0617">
        <w:rPr>
          <w:rFonts w:ascii="微软雅黑" w:eastAsia="微软雅黑" w:hAnsi="微软雅黑" w:hint="eastAsia"/>
        </w:rPr>
        <w:t>问题-&gt;</w:t>
      </w:r>
    </w:p>
    <w:p w:rsidR="00AB45D3" w:rsidRPr="00BE0617" w:rsidRDefault="00BE0617" w:rsidP="00BE0617">
      <w:pPr>
        <w:jc w:val="left"/>
        <w:rPr>
          <w:rFonts w:ascii="微软雅黑" w:eastAsia="微软雅黑" w:hAnsi="微软雅黑"/>
        </w:rPr>
      </w:pPr>
      <w:r w:rsidRPr="00BE0617">
        <w:rPr>
          <w:rFonts w:ascii="微软雅黑" w:eastAsia="微软雅黑" w:hAnsi="微软雅黑" w:hint="eastAsia"/>
        </w:rPr>
        <w:t>已知 F1,F1',H1,H1',F2,F2',H2,H2'以及d(△),（</w:t>
      </w:r>
      <w:r w:rsidRPr="00BE0617">
        <w:rPr>
          <w:rFonts w:ascii="微软雅黑" w:eastAsia="微软雅黑" w:hAnsi="微软雅黑" w:hint="eastAsia"/>
          <w:b/>
        </w:rPr>
        <w:t>△光学间隔</w:t>
      </w:r>
      <w:r w:rsidRPr="00BE0617">
        <w:rPr>
          <w:rFonts w:ascii="微软雅黑" w:eastAsia="微软雅黑" w:hAnsi="微软雅黑" w:hint="eastAsia"/>
        </w:rPr>
        <w:t>）</w:t>
      </w:r>
      <w:proofErr w:type="gramStart"/>
      <w:r w:rsidRPr="00BE0617">
        <w:rPr>
          <w:rFonts w:ascii="微软雅黑" w:eastAsia="微软雅黑" w:hAnsi="微软雅黑" w:hint="eastAsia"/>
        </w:rPr>
        <w:t>求总光</w:t>
      </w:r>
      <w:proofErr w:type="gramEnd"/>
      <w:r w:rsidRPr="00BE0617">
        <w:rPr>
          <w:rFonts w:ascii="微软雅黑" w:eastAsia="微软雅黑" w:hAnsi="微软雅黑" w:hint="eastAsia"/>
        </w:rPr>
        <w:t>组的 F,F',H,H'</w:t>
      </w:r>
    </w:p>
    <w:p w:rsidR="00AB45D3" w:rsidRPr="00D45642" w:rsidRDefault="00D45642" w:rsidP="00D45642">
      <w:pPr>
        <w:jc w:val="center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1D99EDDB" wp14:editId="197FB31F">
            <wp:extent cx="4238095" cy="1371429"/>
            <wp:effectExtent l="0" t="0" r="0" b="63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238095" cy="1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5D3" w:rsidRDefault="00065E99" w:rsidP="00065E99">
      <w:pPr>
        <w:jc w:val="left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10131122" wp14:editId="78A65387">
            <wp:extent cx="4021529" cy="1266825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047864" cy="1275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5D3" w:rsidRDefault="00DF5480" w:rsidP="00DF5480">
      <w:pPr>
        <w:jc w:val="center"/>
        <w:rPr>
          <w:rFonts w:ascii="微软雅黑" w:eastAsia="微软雅黑" w:hAnsi="微软雅黑" w:hint="eastAsia"/>
        </w:rPr>
      </w:pPr>
      <w:r>
        <w:rPr>
          <w:noProof/>
        </w:rPr>
        <w:lastRenderedPageBreak/>
        <w:drawing>
          <wp:inline distT="0" distB="0" distL="0" distR="0" wp14:anchorId="231EB405" wp14:editId="3E6D4614">
            <wp:extent cx="4495238" cy="3152381"/>
            <wp:effectExtent l="0" t="0" r="63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495238" cy="3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5D3" w:rsidRDefault="0026337F" w:rsidP="0051603E">
      <w:pPr>
        <w:jc w:val="left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290DF821" wp14:editId="7654C9CC">
            <wp:extent cx="5274310" cy="2402205"/>
            <wp:effectExtent l="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5D3" w:rsidRPr="0026337F" w:rsidRDefault="0026337F" w:rsidP="0051603E">
      <w:pPr>
        <w:jc w:val="left"/>
        <w:rPr>
          <w:rFonts w:ascii="微软雅黑" w:eastAsia="微软雅黑" w:hAnsi="微软雅黑"/>
          <w:b/>
        </w:rPr>
      </w:pPr>
      <w:r w:rsidRPr="0026337F">
        <w:rPr>
          <w:rFonts w:ascii="微软雅黑" w:eastAsia="微软雅黑" w:hAnsi="微软雅黑" w:hint="eastAsia"/>
          <w:b/>
        </w:rPr>
        <w:t>两个有一定焦距的光组组合，系统的总焦距或光焦度除与各自的光焦度有关外，还与其间隔 d 有关。</w:t>
      </w:r>
    </w:p>
    <w:p w:rsidR="00AB45D3" w:rsidRDefault="00AB45D3" w:rsidP="0051603E">
      <w:pPr>
        <w:jc w:val="left"/>
        <w:rPr>
          <w:rFonts w:ascii="微软雅黑" w:eastAsia="微软雅黑" w:hAnsi="微软雅黑"/>
        </w:rPr>
      </w:pPr>
    </w:p>
    <w:p w:rsidR="00AB45D3" w:rsidRPr="004F6930" w:rsidRDefault="004F6930" w:rsidP="0051603E">
      <w:pPr>
        <w:jc w:val="left"/>
        <w:rPr>
          <w:rFonts w:ascii="微软雅黑" w:eastAsia="微软雅黑" w:hAnsi="微软雅黑" w:hint="eastAsia"/>
          <w:b/>
        </w:rPr>
      </w:pPr>
      <w:proofErr w:type="gramStart"/>
      <w:r w:rsidRPr="004F6930">
        <w:rPr>
          <w:rFonts w:ascii="微软雅黑" w:eastAsia="微软雅黑" w:hAnsi="微软雅黑" w:hint="eastAsia"/>
          <w:b/>
        </w:rPr>
        <w:t>多光组</w:t>
      </w:r>
      <w:proofErr w:type="gramEnd"/>
      <w:r w:rsidRPr="004F6930">
        <w:rPr>
          <w:rFonts w:ascii="微软雅黑" w:eastAsia="微软雅黑" w:hAnsi="微软雅黑" w:hint="eastAsia"/>
          <w:b/>
        </w:rPr>
        <w:t>组合</w:t>
      </w:r>
    </w:p>
    <w:p w:rsidR="00486F07" w:rsidRDefault="004F6930" w:rsidP="0051603E">
      <w:pPr>
        <w:jc w:val="left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469196EC" wp14:editId="6F7C357D">
            <wp:extent cx="4980952" cy="1190476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980952" cy="1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F07" w:rsidRDefault="004F6930" w:rsidP="0051603E">
      <w:pPr>
        <w:jc w:val="left"/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 wp14:anchorId="206803D2" wp14:editId="0652F303">
            <wp:extent cx="5190476" cy="2047619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190476" cy="2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F07" w:rsidRDefault="004F6930" w:rsidP="0051603E">
      <w:pPr>
        <w:jc w:val="left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60C59C0A" wp14:editId="557CB201">
            <wp:extent cx="5019048" cy="1971429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019048" cy="1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F07" w:rsidRDefault="00C55C1B" w:rsidP="0051603E">
      <w:pPr>
        <w:jc w:val="left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29F23C43" wp14:editId="384FC687">
            <wp:extent cx="5274310" cy="1277620"/>
            <wp:effectExtent l="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F07" w:rsidRDefault="00C55C1B" w:rsidP="0051603E">
      <w:pPr>
        <w:jc w:val="left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663C6BC8" wp14:editId="215E257B">
            <wp:extent cx="5274310" cy="1540510"/>
            <wp:effectExtent l="0" t="0" r="2540" b="254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4FF" w:rsidRPr="00D064C9" w:rsidRDefault="00D064C9" w:rsidP="0051603E">
      <w:pPr>
        <w:jc w:val="left"/>
        <w:rPr>
          <w:rFonts w:ascii="微软雅黑" w:eastAsia="微软雅黑" w:hAnsi="微软雅黑"/>
          <w:b/>
        </w:rPr>
      </w:pPr>
      <w:r w:rsidRPr="00D064C9">
        <w:rPr>
          <w:rFonts w:ascii="微软雅黑" w:eastAsia="微软雅黑" w:hAnsi="微软雅黑"/>
          <w:b/>
        </w:rPr>
        <w:t>视觉放大率</w:t>
      </w:r>
    </w:p>
    <w:p w:rsidR="00B854FF" w:rsidRDefault="00D064C9" w:rsidP="0051603E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人对物体主观感觉的大小与视场角有关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目视光学仪器用视觉放大率</w:t>
      </w:r>
    </w:p>
    <w:p w:rsidR="00237A29" w:rsidRDefault="00D064C9" w:rsidP="0051603E">
      <w:pPr>
        <w:jc w:val="left"/>
        <w:rPr>
          <w:rFonts w:ascii="微软雅黑" w:eastAsia="微软雅黑" w:hAnsi="微软雅黑" w:hint="eastAsia"/>
        </w:rPr>
      </w:pPr>
      <w:r>
        <w:rPr>
          <w:noProof/>
        </w:rPr>
        <w:drawing>
          <wp:inline distT="0" distB="0" distL="0" distR="0" wp14:anchorId="18493624" wp14:editId="4BAEC0E5">
            <wp:extent cx="3342857" cy="714286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342857" cy="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7A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E34"/>
    <w:rsid w:val="00042EA9"/>
    <w:rsid w:val="00065559"/>
    <w:rsid w:val="00065E99"/>
    <w:rsid w:val="000E6B07"/>
    <w:rsid w:val="00147E9A"/>
    <w:rsid w:val="0015594C"/>
    <w:rsid w:val="001D46ED"/>
    <w:rsid w:val="001F072C"/>
    <w:rsid w:val="002101CD"/>
    <w:rsid w:val="00221E29"/>
    <w:rsid w:val="0023133B"/>
    <w:rsid w:val="00237A29"/>
    <w:rsid w:val="0026337F"/>
    <w:rsid w:val="002B5211"/>
    <w:rsid w:val="0037126B"/>
    <w:rsid w:val="003E661A"/>
    <w:rsid w:val="003E67A2"/>
    <w:rsid w:val="0042571F"/>
    <w:rsid w:val="004359C7"/>
    <w:rsid w:val="00446CC6"/>
    <w:rsid w:val="00446DEA"/>
    <w:rsid w:val="004674AD"/>
    <w:rsid w:val="00486F07"/>
    <w:rsid w:val="0049184C"/>
    <w:rsid w:val="004C067E"/>
    <w:rsid w:val="004C744E"/>
    <w:rsid w:val="004F6930"/>
    <w:rsid w:val="00507044"/>
    <w:rsid w:val="0051603E"/>
    <w:rsid w:val="005B0B3A"/>
    <w:rsid w:val="005B24F7"/>
    <w:rsid w:val="00605273"/>
    <w:rsid w:val="00617CA7"/>
    <w:rsid w:val="006B039B"/>
    <w:rsid w:val="006B1764"/>
    <w:rsid w:val="00764E13"/>
    <w:rsid w:val="00786F96"/>
    <w:rsid w:val="007876A3"/>
    <w:rsid w:val="007B4754"/>
    <w:rsid w:val="007C76C4"/>
    <w:rsid w:val="00822474"/>
    <w:rsid w:val="008248D1"/>
    <w:rsid w:val="00865D5F"/>
    <w:rsid w:val="008A2FCF"/>
    <w:rsid w:val="008D2DAD"/>
    <w:rsid w:val="008E20CC"/>
    <w:rsid w:val="008F7E34"/>
    <w:rsid w:val="00933390"/>
    <w:rsid w:val="009665F2"/>
    <w:rsid w:val="00992106"/>
    <w:rsid w:val="009A1A9C"/>
    <w:rsid w:val="009A4BA2"/>
    <w:rsid w:val="009B1DD3"/>
    <w:rsid w:val="00A017A0"/>
    <w:rsid w:val="00A67B5C"/>
    <w:rsid w:val="00AB45D3"/>
    <w:rsid w:val="00AF3562"/>
    <w:rsid w:val="00B261C4"/>
    <w:rsid w:val="00B50D76"/>
    <w:rsid w:val="00B854FF"/>
    <w:rsid w:val="00BC2F15"/>
    <w:rsid w:val="00BC7CC5"/>
    <w:rsid w:val="00BD788A"/>
    <w:rsid w:val="00BE0617"/>
    <w:rsid w:val="00BF5B25"/>
    <w:rsid w:val="00C17D63"/>
    <w:rsid w:val="00C3120B"/>
    <w:rsid w:val="00C42AB7"/>
    <w:rsid w:val="00C54AD9"/>
    <w:rsid w:val="00C55C1B"/>
    <w:rsid w:val="00C572B5"/>
    <w:rsid w:val="00C96348"/>
    <w:rsid w:val="00CB7ACF"/>
    <w:rsid w:val="00CD7D62"/>
    <w:rsid w:val="00CE5D2B"/>
    <w:rsid w:val="00D064C9"/>
    <w:rsid w:val="00D205E8"/>
    <w:rsid w:val="00D45642"/>
    <w:rsid w:val="00D637B3"/>
    <w:rsid w:val="00DC5179"/>
    <w:rsid w:val="00DE38B3"/>
    <w:rsid w:val="00DF5480"/>
    <w:rsid w:val="00E6437F"/>
    <w:rsid w:val="00E65A4B"/>
    <w:rsid w:val="00ED1488"/>
    <w:rsid w:val="00FB5847"/>
    <w:rsid w:val="00FD142B"/>
    <w:rsid w:val="00FF4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44C688-90D2-4EC6-A453-1FA71476D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650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theme" Target="theme/theme1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jpe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jpe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10</Pages>
  <Words>327</Words>
  <Characters>1870</Characters>
  <Application>Microsoft Office Word</Application>
  <DocSecurity>0</DocSecurity>
  <Lines>15</Lines>
  <Paragraphs>4</Paragraphs>
  <ScaleCrop>false</ScaleCrop>
  <Company>Nibiru</Company>
  <LinksUpToDate>false</LinksUpToDate>
  <CharactersWithSpaces>2193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HKK</dc:creator>
  <cp:keywords/>
  <dc:description/>
  <cp:lastModifiedBy>HKK</cp:lastModifiedBy>
  <cp:revision>82</cp:revision>
  <dcterms:created xsi:type="dcterms:W3CDTF">2019-09-03T07:04:00Z</dcterms:created>
  <dcterms:modified xsi:type="dcterms:W3CDTF">2019-09-04T07:22:00Z</dcterms:modified>
</cp:coreProperties>
</file>