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58B" w:rsidRPr="000E758B" w:rsidRDefault="000E758B" w:rsidP="000E758B">
      <w:pPr>
        <w:pStyle w:val="a3"/>
        <w:shd w:val="clear" w:color="auto" w:fill="EEEFE8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757272"/>
          <w:sz w:val="26"/>
          <w:szCs w:val="26"/>
        </w:rPr>
      </w:pPr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全景相机（详见《</w:t>
      </w:r>
      <w:hyperlink r:id="rId4" w:anchor="wechat_redirect" w:tgtFrame="_blank" w:history="1">
        <w:r w:rsidRPr="000E758B">
          <w:rPr>
            <w:rStyle w:val="a4"/>
            <w:rFonts w:asciiTheme="minorEastAsia" w:eastAsiaTheme="minorEastAsia" w:hAnsiTheme="minorEastAsia" w:hint="eastAsia"/>
            <w:color w:val="576B95"/>
            <w:sz w:val="26"/>
            <w:szCs w:val="26"/>
            <w:u w:val="none"/>
          </w:rPr>
          <w:t>5分钟了解全景相机</w:t>
        </w:r>
      </w:hyperlink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》）现在</w:t>
      </w:r>
      <w:proofErr w:type="gramStart"/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在</w:t>
      </w:r>
      <w:proofErr w:type="gramEnd"/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日常生活中已经比较常见，不同的全景相机外观、性能、价格等差别还是挺大的（详见《</w:t>
      </w:r>
      <w:hyperlink r:id="rId5" w:anchor="wechat_redirect" w:tgtFrame="_blank" w:history="1">
        <w:r w:rsidRPr="000E758B">
          <w:rPr>
            <w:rStyle w:val="a4"/>
            <w:rFonts w:asciiTheme="minorEastAsia" w:eastAsiaTheme="minorEastAsia" w:hAnsiTheme="minorEastAsia" w:hint="eastAsia"/>
            <w:color w:val="576B95"/>
            <w:sz w:val="26"/>
            <w:szCs w:val="26"/>
            <w:u w:val="none"/>
          </w:rPr>
          <w:t>全景相机哪家强？</w:t>
        </w:r>
      </w:hyperlink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》）。消费级全景相机主要用于生活自拍、个人直播等，而专业级全景相机可用于专业全景直播、专业VR内容制作、影视拍摄等。</w:t>
      </w:r>
    </w:p>
    <w:p w:rsidR="000E758B" w:rsidRPr="000E758B" w:rsidRDefault="000E758B" w:rsidP="000E758B">
      <w:pPr>
        <w:pStyle w:val="a3"/>
        <w:shd w:val="clear" w:color="auto" w:fill="EEEFE8"/>
        <w:spacing w:before="0" w:beforeAutospacing="0" w:after="0" w:afterAutospacing="0"/>
        <w:jc w:val="both"/>
        <w:rPr>
          <w:rFonts w:asciiTheme="minorEastAsia" w:eastAsiaTheme="minorEastAsia" w:hAnsiTheme="minorEastAsia" w:hint="eastAsia"/>
          <w:color w:val="757272"/>
          <w:sz w:val="26"/>
          <w:szCs w:val="26"/>
        </w:rPr>
      </w:pPr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其中，基于阵列相机的立体全景拼接无疑站在全景相机生态链的顶端。普通的全景相机只能生成二维全景图像，而立体全景图是由两张具有一定视差的左右全景图组成，因此合成的全景图是具备深度信息的，用VR</w:t>
      </w:r>
      <w:proofErr w:type="gramStart"/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头显观看</w:t>
      </w:r>
      <w:proofErr w:type="gramEnd"/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这样的立体全景图/视频时，就像用3D眼镜观看360° x 180°环绕的沉浸式巨型屏幕，身临其境的感觉就像在真实的物理世界一样。</w:t>
      </w:r>
    </w:p>
    <w:p w:rsidR="000E758B" w:rsidRPr="000E758B" w:rsidRDefault="000E758B" w:rsidP="000E758B">
      <w:pPr>
        <w:pStyle w:val="a3"/>
        <w:shd w:val="clear" w:color="auto" w:fill="EEEFE8"/>
        <w:spacing w:before="0" w:beforeAutospacing="0" w:after="0" w:afterAutospacing="0"/>
        <w:jc w:val="both"/>
        <w:rPr>
          <w:rFonts w:asciiTheme="minorEastAsia" w:eastAsiaTheme="minorEastAsia" w:hAnsiTheme="minorEastAsia" w:hint="eastAsia"/>
          <w:color w:val="757272"/>
          <w:sz w:val="26"/>
          <w:szCs w:val="26"/>
        </w:rPr>
      </w:pPr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目前具备这样功能的设备主要有两种：Google Jump和Facebook Surround 360（详见《</w:t>
      </w:r>
      <w:hyperlink r:id="rId6" w:anchor="wechat_redirect" w:tgtFrame="_blank" w:history="1">
        <w:r w:rsidRPr="000E758B">
          <w:rPr>
            <w:rStyle w:val="a4"/>
            <w:rFonts w:asciiTheme="minorEastAsia" w:eastAsiaTheme="minorEastAsia" w:hAnsiTheme="minorEastAsia" w:hint="eastAsia"/>
            <w:color w:val="576B95"/>
            <w:sz w:val="26"/>
            <w:szCs w:val="26"/>
            <w:u w:val="none"/>
          </w:rPr>
          <w:t xml:space="preserve">最牛全景相机——Facebook </w:t>
        </w:r>
        <w:proofErr w:type="spellStart"/>
        <w:r w:rsidRPr="000E758B">
          <w:rPr>
            <w:rStyle w:val="a4"/>
            <w:rFonts w:asciiTheme="minorEastAsia" w:eastAsiaTheme="minorEastAsia" w:hAnsiTheme="minorEastAsia" w:hint="eastAsia"/>
            <w:color w:val="576B95"/>
            <w:sz w:val="26"/>
            <w:szCs w:val="26"/>
            <w:u w:val="none"/>
          </w:rPr>
          <w:t>Surround360</w:t>
        </w:r>
        <w:proofErr w:type="spellEnd"/>
        <w:r w:rsidRPr="000E758B">
          <w:rPr>
            <w:rStyle w:val="a4"/>
            <w:rFonts w:asciiTheme="minorEastAsia" w:eastAsiaTheme="minorEastAsia" w:hAnsiTheme="minorEastAsia" w:hint="eastAsia"/>
            <w:color w:val="576B95"/>
            <w:sz w:val="26"/>
            <w:szCs w:val="26"/>
            <w:u w:val="none"/>
          </w:rPr>
          <w:t>原理解析</w:t>
        </w:r>
      </w:hyperlink>
      <w:r w:rsidRPr="000E758B">
        <w:rPr>
          <w:rFonts w:asciiTheme="minorEastAsia" w:eastAsiaTheme="minorEastAsia" w:hAnsiTheme="minorEastAsia" w:hint="eastAsia"/>
          <w:color w:val="757272"/>
          <w:sz w:val="26"/>
          <w:szCs w:val="26"/>
        </w:rPr>
        <w:t>》）。本文以Google Jump为例介绍。如下图所示：(a) 是Jump的阵列相机圆盘(b) 通过16个相机拼接好的立体全景视频。</w:t>
      </w:r>
    </w:p>
    <w:p w:rsidR="00344CC1" w:rsidRDefault="00745DF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69214A7" wp14:editId="1AF91192">
            <wp:extent cx="5274310" cy="1882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1B" w:rsidRPr="00235916" w:rsidRDefault="00235916">
      <w:pPr>
        <w:rPr>
          <w:rFonts w:ascii="微软雅黑" w:eastAsia="微软雅黑" w:hAnsi="微软雅黑"/>
          <w:szCs w:val="21"/>
        </w:rPr>
      </w:pPr>
      <w:r w:rsidRPr="00235916">
        <w:rPr>
          <w:rFonts w:ascii="微软雅黑" w:eastAsia="微软雅黑" w:hAnsi="微软雅黑" w:hint="eastAsia"/>
          <w:color w:val="757272"/>
          <w:szCs w:val="21"/>
          <w:shd w:val="clear" w:color="auto" w:fill="EEEFE8"/>
        </w:rPr>
        <w:t>先来看看硬件设计方案。主要有如下两种设计方案：(a)切向设计和(b)径向设计。切向设计中一半相机负责立体全景图中的左视图，一半负责右视图。径向布局设计中每个相机同时负责左右视图中的一部分。径向设计只需要在相邻图像间进行插值，而切向设计需要间隔一个相机进行插值，这使得基线增大一倍，难度也更高。因此，径向设计更适合大圆盘半径而切</w:t>
      </w:r>
      <w:r w:rsidRPr="00235916">
        <w:rPr>
          <w:rFonts w:ascii="微软雅黑" w:eastAsia="微软雅黑" w:hAnsi="微软雅黑" w:hint="eastAsia"/>
          <w:color w:val="757272"/>
          <w:szCs w:val="21"/>
          <w:shd w:val="clear" w:color="auto" w:fill="EEEFE8"/>
        </w:rPr>
        <w:lastRenderedPageBreak/>
        <w:t>向设计更适合于小圆盘半径。</w:t>
      </w:r>
    </w:p>
    <w:p w:rsidR="00D1301B" w:rsidRDefault="00AA266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B5D437A" wp14:editId="7DA8A02F">
            <wp:extent cx="5274310" cy="3088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6F" w:rsidRPr="00AA266F" w:rsidRDefault="00AA266F" w:rsidP="00AA266F">
      <w:pPr>
        <w:widowControl/>
        <w:shd w:val="clear" w:color="auto" w:fill="EEEFE8"/>
        <w:rPr>
          <w:rFonts w:asciiTheme="minorEastAsia" w:hAnsiTheme="minorEastAsia" w:cs="宋体"/>
          <w:color w:val="757272"/>
          <w:kern w:val="0"/>
          <w:sz w:val="26"/>
          <w:szCs w:val="26"/>
        </w:rPr>
      </w:pPr>
      <w:r w:rsidRPr="00AA266F">
        <w:rPr>
          <w:rFonts w:asciiTheme="minorEastAsia" w:hAnsiTheme="minorEastAsia" w:cs="宋体" w:hint="eastAsia"/>
          <w:color w:val="757272"/>
          <w:kern w:val="0"/>
          <w:sz w:val="26"/>
          <w:szCs w:val="26"/>
        </w:rPr>
        <w:t>相机的数目和参数如何选择？</w:t>
      </w:r>
    </w:p>
    <w:p w:rsidR="00AA266F" w:rsidRPr="00AA266F" w:rsidRDefault="00AA266F" w:rsidP="00AA266F">
      <w:pPr>
        <w:widowControl/>
        <w:shd w:val="clear" w:color="auto" w:fill="EEEFE8"/>
        <w:rPr>
          <w:rFonts w:asciiTheme="minorEastAsia" w:hAnsiTheme="minorEastAsia" w:cs="宋体" w:hint="eastAsia"/>
          <w:color w:val="757272"/>
          <w:kern w:val="0"/>
          <w:sz w:val="26"/>
          <w:szCs w:val="26"/>
        </w:rPr>
      </w:pPr>
      <w:r w:rsidRPr="00AA266F">
        <w:rPr>
          <w:rFonts w:asciiTheme="minorEastAsia" w:hAnsiTheme="minorEastAsia" w:cs="宋体" w:hint="eastAsia"/>
          <w:color w:val="757272"/>
          <w:kern w:val="0"/>
          <w:sz w:val="26"/>
          <w:szCs w:val="26"/>
        </w:rPr>
        <w:t>我们知道硬件设计是非常重要的，好的硬件平台可以极大方便算法的开发和调试，避免走弯路。这对于视觉效果要求极高的立体全景设备而说，有过之而无不及。阵列圆盘的半径、相机数目、视场角有严格的约束关系。</w:t>
      </w:r>
    </w:p>
    <w:p w:rsidR="00AA266F" w:rsidRPr="00AA266F" w:rsidRDefault="00AA266F" w:rsidP="00AA266F">
      <w:pPr>
        <w:widowControl/>
        <w:shd w:val="clear" w:color="auto" w:fill="EEEFE8"/>
        <w:rPr>
          <w:rFonts w:asciiTheme="minorEastAsia" w:hAnsiTheme="minorEastAsia" w:cs="宋体" w:hint="eastAsia"/>
          <w:color w:val="757272"/>
          <w:kern w:val="0"/>
          <w:sz w:val="26"/>
          <w:szCs w:val="26"/>
        </w:rPr>
      </w:pPr>
      <w:r w:rsidRPr="00AA266F">
        <w:rPr>
          <w:rFonts w:asciiTheme="minorEastAsia" w:hAnsiTheme="minorEastAsia" w:cs="宋体" w:hint="eastAsia"/>
          <w:color w:val="757272"/>
          <w:kern w:val="0"/>
          <w:sz w:val="26"/>
          <w:szCs w:val="26"/>
        </w:rPr>
        <w:t>硬件设计完成后，就到了最重要的环节：立体全景拼接算法。拼接算法流程图如下图所示：</w:t>
      </w:r>
    </w:p>
    <w:p w:rsidR="00D1301B" w:rsidRPr="00AA266F" w:rsidRDefault="00423F39" w:rsidP="00423F39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704BC43" wp14:editId="7F4CD488">
            <wp:extent cx="3985404" cy="28247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560" cy="28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39" w:rsidRPr="00423F39" w:rsidRDefault="00423F39" w:rsidP="00423F39">
      <w:pPr>
        <w:widowControl/>
        <w:shd w:val="clear" w:color="auto" w:fill="EEEFE8"/>
        <w:rPr>
          <w:rFonts w:asciiTheme="minorEastAsia" w:hAnsiTheme="minorEastAsia" w:cs="宋体"/>
          <w:color w:val="757272"/>
          <w:kern w:val="0"/>
          <w:sz w:val="26"/>
          <w:szCs w:val="26"/>
        </w:rPr>
      </w:pPr>
      <w:r w:rsidRPr="00423F39">
        <w:rPr>
          <w:rFonts w:asciiTheme="minorEastAsia" w:hAnsiTheme="minorEastAsia" w:cs="宋体" w:hint="eastAsia"/>
          <w:color w:val="757272"/>
          <w:kern w:val="0"/>
          <w:sz w:val="26"/>
          <w:szCs w:val="26"/>
        </w:rPr>
        <w:lastRenderedPageBreak/>
        <w:t>1、首先需要对所有的相机进行标定，得到每个相机的内参和外参。</w:t>
      </w:r>
    </w:p>
    <w:p w:rsidR="00423F39" w:rsidRPr="00423F39" w:rsidRDefault="00423F39" w:rsidP="00423F39">
      <w:pPr>
        <w:widowControl/>
        <w:shd w:val="clear" w:color="auto" w:fill="EEEFE8"/>
        <w:rPr>
          <w:rFonts w:asciiTheme="minorEastAsia" w:hAnsiTheme="minorEastAsia" w:cs="宋体" w:hint="eastAsia"/>
          <w:color w:val="757272"/>
          <w:kern w:val="0"/>
          <w:sz w:val="26"/>
          <w:szCs w:val="26"/>
        </w:rPr>
      </w:pPr>
      <w:r w:rsidRPr="00423F39">
        <w:rPr>
          <w:rFonts w:asciiTheme="minorEastAsia" w:hAnsiTheme="minorEastAsia" w:cs="宋体" w:hint="eastAsia"/>
          <w:color w:val="757272"/>
          <w:kern w:val="0"/>
          <w:sz w:val="26"/>
          <w:szCs w:val="26"/>
        </w:rPr>
        <w:t>2、稠密光流场计算。该算法将水平方向的光流近似作为深度的倒数（视差）。该光流算法可以保持较清晰的边缘，如下图所示。(a)、(b)是输入的两帧，(c)是该方法得到的保持边界清晰的光流场。对(d)中（第1帧图）的一个小区域，在(e)中（第2帧图）较大范围内进行搜索并计算得到一个归一化的误差平方和(f)。根据块光流及其置信度图(g)，从而得到用色彩、饱和度、明度表示的初始的光流(h)，最后经过双边滤波等后处理方法得到最终边界清晰的光流场(</w:t>
      </w:r>
      <w:proofErr w:type="spellStart"/>
      <w:r w:rsidRPr="00423F39">
        <w:rPr>
          <w:rFonts w:asciiTheme="minorEastAsia" w:hAnsiTheme="minorEastAsia" w:cs="宋体" w:hint="eastAsia"/>
          <w:color w:val="757272"/>
          <w:kern w:val="0"/>
          <w:sz w:val="26"/>
          <w:szCs w:val="26"/>
        </w:rPr>
        <w:t>i</w:t>
      </w:r>
      <w:proofErr w:type="spellEnd"/>
      <w:r w:rsidRPr="00423F39">
        <w:rPr>
          <w:rFonts w:asciiTheme="minorEastAsia" w:hAnsiTheme="minorEastAsia" w:cs="宋体" w:hint="eastAsia"/>
          <w:color w:val="757272"/>
          <w:kern w:val="0"/>
          <w:sz w:val="26"/>
          <w:szCs w:val="26"/>
        </w:rPr>
        <w:t>)。</w:t>
      </w:r>
    </w:p>
    <w:p w:rsidR="00D1301B" w:rsidRPr="00423F39" w:rsidRDefault="00423F3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E590473" wp14:editId="30261193">
            <wp:extent cx="4800000" cy="532380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1B" w:rsidRDefault="00423F39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C3C6EB4" wp14:editId="38FCE49B">
            <wp:extent cx="4790476" cy="329523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1B" w:rsidRPr="00423F39" w:rsidRDefault="00423F39">
      <w:pPr>
        <w:rPr>
          <w:rFonts w:asciiTheme="minorEastAsia" w:hAnsiTheme="minorEastAsia"/>
        </w:rPr>
      </w:pPr>
      <w:r w:rsidRPr="00423F39">
        <w:rPr>
          <w:rFonts w:asciiTheme="minorEastAsia" w:hAnsiTheme="minorEastAsia" w:hint="eastAsia"/>
          <w:color w:val="757272"/>
          <w:sz w:val="26"/>
          <w:szCs w:val="26"/>
          <w:shd w:val="clear" w:color="auto" w:fill="EEEFE8"/>
        </w:rPr>
        <w:t>3、曝光校正。为了能够得到较大的曝光范围，该阵列全景相机都设置为自动曝光模式。但这会带来一个严重的后果，就是相邻的相机因为朝向不同，曝光量可能</w:t>
      </w:r>
      <w:proofErr w:type="gramStart"/>
      <w:r w:rsidRPr="00423F39">
        <w:rPr>
          <w:rFonts w:asciiTheme="minorEastAsia" w:hAnsiTheme="minorEastAsia" w:hint="eastAsia"/>
          <w:color w:val="757272"/>
          <w:sz w:val="26"/>
          <w:szCs w:val="26"/>
          <w:shd w:val="clear" w:color="auto" w:fill="EEEFE8"/>
        </w:rPr>
        <w:t>会差距</w:t>
      </w:r>
      <w:proofErr w:type="gramEnd"/>
      <w:r w:rsidRPr="00423F39">
        <w:rPr>
          <w:rFonts w:asciiTheme="minorEastAsia" w:hAnsiTheme="minorEastAsia" w:hint="eastAsia"/>
          <w:color w:val="757272"/>
          <w:sz w:val="26"/>
          <w:szCs w:val="26"/>
          <w:shd w:val="clear" w:color="auto" w:fill="EEEFE8"/>
        </w:rPr>
        <w:t>特别大（能够达到3倍）。这不仅会造成拼接困难，还会因为左右眼曝光差异过大给3D效果带来极大的不适感。如下图所示，(a)、(b)、(c)中上半部分表示立体全景图中的左视图，下半部分表示右视图。(a)是未进行曝光校正的结果，</w:t>
      </w:r>
      <w:proofErr w:type="gramStart"/>
      <w:r w:rsidRPr="00423F39">
        <w:rPr>
          <w:rFonts w:asciiTheme="minorEastAsia" w:hAnsiTheme="minorEastAsia" w:hint="eastAsia"/>
          <w:color w:val="757272"/>
          <w:sz w:val="26"/>
          <w:szCs w:val="26"/>
          <w:shd w:val="clear" w:color="auto" w:fill="EEEFE8"/>
        </w:rPr>
        <w:t>左右图</w:t>
      </w:r>
      <w:proofErr w:type="gramEnd"/>
      <w:r w:rsidRPr="00423F39">
        <w:rPr>
          <w:rFonts w:asciiTheme="minorEastAsia" w:hAnsiTheme="minorEastAsia" w:hint="eastAsia"/>
          <w:color w:val="757272"/>
          <w:sz w:val="26"/>
          <w:szCs w:val="26"/>
          <w:shd w:val="clear" w:color="auto" w:fill="EEEFE8"/>
        </w:rPr>
        <w:t>曝光差别较大(b)是</w:t>
      </w:r>
      <w:proofErr w:type="spellStart"/>
      <w:r w:rsidRPr="00423F39">
        <w:rPr>
          <w:rFonts w:asciiTheme="minorEastAsia" w:hAnsiTheme="minorEastAsia" w:hint="eastAsia"/>
          <w:color w:val="757272"/>
          <w:sz w:val="26"/>
          <w:szCs w:val="26"/>
          <w:shd w:val="clear" w:color="auto" w:fill="EEEFE8"/>
        </w:rPr>
        <w:t>HDR</w:t>
      </w:r>
      <w:proofErr w:type="spellEnd"/>
      <w:r w:rsidRPr="00423F39">
        <w:rPr>
          <w:rFonts w:asciiTheme="minorEastAsia" w:hAnsiTheme="minorEastAsia" w:hint="eastAsia"/>
          <w:color w:val="757272"/>
          <w:sz w:val="26"/>
          <w:szCs w:val="26"/>
          <w:shd w:val="clear" w:color="auto" w:fill="EEEFE8"/>
        </w:rPr>
        <w:t>校正结果，可以看到校正后出现了过曝，(c)是本算法校正后的结果。</w:t>
      </w:r>
    </w:p>
    <w:p w:rsidR="00D1301B" w:rsidRDefault="00D02BB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AFF0439" wp14:editId="4591A8EA">
            <wp:extent cx="3769744" cy="2589987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834" cy="2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1B" w:rsidRPr="00D02BB5" w:rsidRDefault="00D02BB5">
      <w:pPr>
        <w:rPr>
          <w:rFonts w:asciiTheme="minorEastAsia" w:hAnsiTheme="minorEastAsia"/>
        </w:rPr>
      </w:pPr>
      <w:r w:rsidRPr="00D02BB5">
        <w:rPr>
          <w:rFonts w:asciiTheme="minorEastAsia" w:hAnsiTheme="minorEastAsia" w:hint="eastAsia"/>
          <w:color w:val="757272"/>
          <w:sz w:val="26"/>
          <w:szCs w:val="26"/>
          <w:shd w:val="clear" w:color="auto" w:fill="EEEFE8"/>
        </w:rPr>
        <w:lastRenderedPageBreak/>
        <w:t>4、融合。融合方法比较复杂，这里不再赘述，详见最后的参考资料。最后对每个像素进行了基于间隔的融合，我们得到了两张全景图，一张对应左眼一张对应右眼。</w:t>
      </w:r>
      <w:bookmarkStart w:id="0" w:name="_GoBack"/>
      <w:bookmarkEnd w:id="0"/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/>
        </w:rPr>
      </w:pPr>
    </w:p>
    <w:p w:rsidR="00D1301B" w:rsidRDefault="00D1301B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原文链接</w:t>
      </w:r>
      <w:r>
        <w:rPr>
          <w:rFonts w:asciiTheme="minorEastAsia" w:hAnsiTheme="minorEastAsia" w:hint="eastAsia"/>
        </w:rPr>
        <w:t>：</w:t>
      </w:r>
    </w:p>
    <w:p w:rsidR="00D1301B" w:rsidRPr="000E758B" w:rsidRDefault="00D1301B">
      <w:pPr>
        <w:rPr>
          <w:rFonts w:asciiTheme="minorEastAsia" w:hAnsiTheme="minorEastAsia" w:hint="eastAsia"/>
        </w:rPr>
      </w:pPr>
      <w:r w:rsidRPr="00D1301B">
        <w:rPr>
          <w:rFonts w:asciiTheme="minorEastAsia" w:hAnsiTheme="minorEastAsia"/>
        </w:rPr>
        <w:t>https://mp.weixin.qq.com/s?__biz=MzIxOTczOTM4NA==&amp;mid=2247484744&amp;idx=1&amp;sn=5cee164ad8dc389bff054757b75b2b0d&amp;chksm=97d7e0dfa0a069c9b9ce89055994f495bb31e5fc93bc7627c84f0137e164909f2e00883d0ab3&amp;scene=21#wechat_redirect</w:t>
      </w:r>
    </w:p>
    <w:sectPr w:rsidR="00D1301B" w:rsidRPr="000E7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7A8"/>
    <w:rsid w:val="000E758B"/>
    <w:rsid w:val="00235916"/>
    <w:rsid w:val="003317A8"/>
    <w:rsid w:val="00423F39"/>
    <w:rsid w:val="00745DFC"/>
    <w:rsid w:val="00A017A0"/>
    <w:rsid w:val="00AA266F"/>
    <w:rsid w:val="00D02BB5"/>
    <w:rsid w:val="00D1301B"/>
    <w:rsid w:val="00D6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D89BEF-3102-4A97-87FA-A3FB3335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75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E75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7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mp.weixin.qq.com/s?__biz=MzIxOTczOTM4NA==&amp;mid=2247484097&amp;idx=1&amp;sn=c39043a28d88bc4e62f5bd0fb0d811aa&amp;chksm=97d7e756a0a06e4033da349fecf842a9031456295e7d6cf6459e3d1965079ea779946baee432&amp;scene=2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mp.weixin.qq.com/s?__biz=MzIxOTczOTM4NA==&amp;mid=2247484080&amp;idx=1&amp;sn=44e7f6f4af6bda6f0bb6e1bfa75c1c04&amp;chksm=97d7e727a0a06e31c9565594eee466bea43fcf39910cdc4a3c76650ffdb0b37efcdc4ebe185d&amp;scene=21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mp.weixin.qq.com/s?__biz=MzIxOTczOTM4NA==&amp;mid=2247484053&amp;idx=1&amp;sn=eefce3d7065df76cfd42fcba246ffa4f&amp;chksm=97d7e702a0a06e1441cbfeea91a03f7d3e7f5e3248475b042d892a0703fe1310083271c2187d&amp;scene=21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346</Words>
  <Characters>1974</Characters>
  <Application>Microsoft Office Word</Application>
  <DocSecurity>0</DocSecurity>
  <Lines>16</Lines>
  <Paragraphs>4</Paragraphs>
  <ScaleCrop>false</ScaleCrop>
  <Company>Nibiru</Company>
  <LinksUpToDate>false</LinksUpToDate>
  <CharactersWithSpaces>2316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8</cp:revision>
  <dcterms:created xsi:type="dcterms:W3CDTF">2020-02-24T06:04:00Z</dcterms:created>
  <dcterms:modified xsi:type="dcterms:W3CDTF">2020-02-24T06:09:00Z</dcterms:modified>
</cp:coreProperties>
</file>