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99E98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15B6C209" wp14:editId="1F3E9E80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40535610" wp14:editId="58197B2E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0DA7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2D3690BE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215B9108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0D7A8BC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C71236A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3D10672" w14:textId="7D204D2B" w:rsidR="003824EA" w:rsidRPr="00776213" w:rsidRDefault="00F46D53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proofErr w:type="spellStart"/>
      <w:r w:rsidRPr="00F46D53">
        <w:rPr>
          <w:rFonts w:ascii="Garamond" w:hAnsi="Garamond"/>
          <w:b/>
          <w:sz w:val="32"/>
        </w:rPr>
        <w:t>EPItogether</w:t>
      </w:r>
      <w:proofErr w:type="spellEnd"/>
    </w:p>
    <w:p w14:paraId="24F10953" w14:textId="5469BF99" w:rsidR="003824EA" w:rsidRDefault="00F46D53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André Reis nº21269</w:t>
      </w:r>
    </w:p>
    <w:p w14:paraId="61C6DB0E" w14:textId="77777777" w:rsidR="00BF5398" w:rsidRDefault="00BF5398" w:rsidP="00BF5398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Pedro Duarte nº21190</w:t>
      </w:r>
    </w:p>
    <w:p w14:paraId="0AF5939D" w14:textId="4A60BEF4" w:rsidR="00A10392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C8A81DC" w14:textId="68A4D25A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626A33C" w14:textId="6350F4C9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3CBA181" w14:textId="25FFAD94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CB2C6D4" w14:textId="51829878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A200B30" w14:textId="5A59F0E0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77AA34E" w14:textId="46D7D0AF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06DB23F" w14:textId="6B5C1192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61B0374" w14:textId="156044E5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93FD12C" w14:textId="10483F82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EB90C62" w14:textId="5C1CE13E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AF9F8F7" w14:textId="77777777" w:rsidR="003824EA" w:rsidRPr="00AC6CA1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3DD940E" w14:textId="540A1AFC" w:rsidR="003824EA" w:rsidRDefault="00F46D53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highlight w:val="yellow"/>
        </w:rPr>
      </w:pPr>
      <w:r w:rsidRPr="009709D4">
        <w:rPr>
          <w:rFonts w:ascii="Garamond" w:hAnsi="Garamond"/>
        </w:rPr>
        <w:t>2024</w:t>
      </w:r>
      <w:r w:rsidR="003824EA">
        <w:rPr>
          <w:rFonts w:ascii="Garamond" w:hAnsi="Garamond"/>
          <w:highlight w:val="yellow"/>
        </w:rPr>
        <w:br w:type="page"/>
      </w:r>
    </w:p>
    <w:p w14:paraId="7BD7AC21" w14:textId="77777777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lastRenderedPageBreak/>
        <w:br w:type="page"/>
      </w:r>
    </w:p>
    <w:p w14:paraId="210F0E90" w14:textId="786A4D2E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</w:rPr>
        <w:lastRenderedPageBreak/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</w:p>
    <w:p w14:paraId="59AE6A9A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133C69F1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0FB90DC8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9527338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B1B02B5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02DCAB77" w14:textId="45FFE163" w:rsidR="003824EA" w:rsidRPr="00776213" w:rsidRDefault="00F46D53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proofErr w:type="spellStart"/>
      <w:r w:rsidRPr="00F46D53">
        <w:rPr>
          <w:rFonts w:ascii="Garamond" w:hAnsi="Garamond"/>
          <w:b/>
          <w:sz w:val="32"/>
        </w:rPr>
        <w:t>EPItogether</w:t>
      </w:r>
      <w:proofErr w:type="spellEnd"/>
    </w:p>
    <w:p w14:paraId="56D47885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Elaborado por:</w:t>
      </w:r>
    </w:p>
    <w:p w14:paraId="3020670D" w14:textId="68AF1D9B" w:rsidR="003824EA" w:rsidRDefault="00F46D53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André Reis nº21269</w:t>
      </w:r>
    </w:p>
    <w:p w14:paraId="01AE5BA7" w14:textId="03E9EC21" w:rsidR="00BF5398" w:rsidRDefault="00BF5398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Pedro Duarte nº21190</w:t>
      </w:r>
    </w:p>
    <w:p w14:paraId="661E244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D63A239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2532F09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C404D4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Orientado por:</w:t>
      </w:r>
    </w:p>
    <w:p w14:paraId="3D59FA5D" w14:textId="38743518" w:rsidR="003824EA" w:rsidRDefault="00F46D53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F46D53">
        <w:rPr>
          <w:rFonts w:ascii="Garamond" w:hAnsi="Garamond"/>
        </w:rPr>
        <w:t>Isabel Sofia Sousa Brito</w:t>
      </w:r>
    </w:p>
    <w:p w14:paraId="3FE68D9D" w14:textId="6E915444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85AAFCF" w14:textId="2A1782D3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3029E55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0AD392FC" w14:textId="5B7BDB8C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Relató</w:t>
      </w:r>
      <w:r w:rsidRPr="00776213">
        <w:rPr>
          <w:rFonts w:ascii="Garamond" w:hAnsi="Garamond"/>
        </w:rPr>
        <w:t xml:space="preserve">rio de </w:t>
      </w:r>
      <w:r w:rsidRPr="00BF5398">
        <w:rPr>
          <w:rFonts w:ascii="Garamond" w:hAnsi="Garamond"/>
        </w:rPr>
        <w:t>projeto</w:t>
      </w:r>
      <w:r w:rsidRPr="00776213">
        <w:rPr>
          <w:rFonts w:ascii="Garamond" w:hAnsi="Garamond"/>
        </w:rPr>
        <w:t xml:space="preserve"> </w:t>
      </w:r>
      <w:r w:rsidR="00F46D53">
        <w:rPr>
          <w:rFonts w:ascii="Garamond" w:hAnsi="Garamond"/>
        </w:rPr>
        <w:t>da cadeira de Engenharia de Software</w:t>
      </w:r>
      <w:r w:rsidRPr="00776213">
        <w:rPr>
          <w:rFonts w:ascii="Garamond" w:hAnsi="Garamond"/>
        </w:rPr>
        <w:t xml:space="preserve"> na</w:t>
      </w:r>
    </w:p>
    <w:p w14:paraId="71BA83F1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776213">
        <w:rPr>
          <w:rFonts w:ascii="Garamond" w:hAnsi="Garamond"/>
        </w:rPr>
        <w:t>Escola</w:t>
      </w:r>
      <w:r>
        <w:rPr>
          <w:rFonts w:ascii="Garamond" w:hAnsi="Garamond"/>
        </w:rPr>
        <w:t xml:space="preserve"> Superior de Tecnologia e Gestão do Instituto Polité</w:t>
      </w:r>
      <w:r w:rsidRPr="00776213">
        <w:rPr>
          <w:rFonts w:ascii="Garamond" w:hAnsi="Garamond"/>
        </w:rPr>
        <w:t>cnico de Beja</w:t>
      </w:r>
    </w:p>
    <w:p w14:paraId="2E8E5A0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62122DA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042D8AA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F7ED8E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055273C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DCEFD8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8E181AF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96419C9" w14:textId="28B78513" w:rsidR="003824EA" w:rsidRDefault="00F46D53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2024</w:t>
      </w:r>
    </w:p>
    <w:p w14:paraId="4164E256" w14:textId="564BE684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D737A9" w14:textId="337F22D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F6860C8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03E0CCF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77E4467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2131024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05EFE21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7483C04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9331B06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A0B083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7A06AD5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02F2DA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CF7CD1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984C320" w14:textId="77777777" w:rsidR="003824EA" w:rsidRPr="00AC6CA1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53E8A8D" w14:textId="7681203B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highlight w:val="yellow"/>
        </w:rPr>
      </w:pPr>
      <w:r>
        <w:rPr>
          <w:rFonts w:ascii="Garamond" w:hAnsi="Garamond"/>
          <w:highlight w:val="yellow"/>
        </w:rPr>
        <w:br w:type="page"/>
      </w:r>
    </w:p>
    <w:p w14:paraId="7B74F10B" w14:textId="77777777" w:rsidR="003824EA" w:rsidRPr="00F71B68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  <w:r w:rsidRPr="00776213">
        <w:rPr>
          <w:rFonts w:ascii="Garamond" w:hAnsi="Garamond"/>
          <w:b/>
          <w:sz w:val="44"/>
        </w:rPr>
        <w:lastRenderedPageBreak/>
        <w:t>Resumo</w:t>
      </w:r>
    </w:p>
    <w:p w14:paraId="50502A6E" w14:textId="77777777" w:rsidR="003824EA" w:rsidRPr="00776213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667DC173" w14:textId="2E6D4CDF" w:rsidR="003824EA" w:rsidRDefault="00BF5398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  <w:r>
        <w:t xml:space="preserve">O presente relatório fornece uma visão geral do projeto de desenvolvimento de software em andamento, detalhando o modelo de execução, os prazos previstos e as ferramentas a serem utilizadas. Com uma abordagem estruturada e colaborativa, buscamos alcançar nossos objetivos dentro do cronograma estabelecido, contando com a contribuição dos membros da equipe em suas áreas de especialização. Através do uso de ferramentas e plataformas CASE adequadas, visamos superar desafios e entregar um produto final de alta qualidade. Este relatório representa um marco importante em nosso progresso, demonstrando nosso compromisso com a excelência e a satisfação dos </w:t>
      </w:r>
      <w:proofErr w:type="spellStart"/>
      <w:r>
        <w:t>stakeholders</w:t>
      </w:r>
      <w:proofErr w:type="spellEnd"/>
      <w:r>
        <w:t>.</w:t>
      </w:r>
    </w:p>
    <w:p w14:paraId="01733FA8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3D5DD291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5363E9E7" w14:textId="1202AE63" w:rsidR="003824EA" w:rsidRPr="00776213" w:rsidRDefault="003824EA" w:rsidP="003824EA">
      <w:pPr>
        <w:tabs>
          <w:tab w:val="left" w:pos="851"/>
          <w:tab w:val="center" w:pos="4253"/>
          <w:tab w:val="right" w:pos="8364"/>
        </w:tabs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 w:rsidRPr="00776213">
        <w:rPr>
          <w:rFonts w:ascii="Garamond" w:hAnsi="Garamond"/>
          <w:b/>
        </w:rPr>
        <w:t xml:space="preserve">Palavras-chave: </w:t>
      </w:r>
      <w:r w:rsidR="00BF5398">
        <w:t xml:space="preserve">desenvolvimento de software, projeto, modelo de execução, prazos, ferramentas CASE, colaboração, equipe, especialização, desafios, qualidade, </w:t>
      </w:r>
      <w:proofErr w:type="spellStart"/>
      <w:r w:rsidR="00BF5398">
        <w:t>stakeholders</w:t>
      </w:r>
      <w:proofErr w:type="spellEnd"/>
      <w:r w:rsidR="00BF5398">
        <w:t>.</w:t>
      </w:r>
    </w:p>
    <w:p w14:paraId="7FACFA49" w14:textId="6AF2B35B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A990845" w14:textId="77777777" w:rsidR="003824EA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  <w:b/>
          <w:sz w:val="44"/>
        </w:rPr>
      </w:pPr>
      <w:proofErr w:type="spellStart"/>
      <w:r>
        <w:rPr>
          <w:rFonts w:ascii="Garamond" w:hAnsi="Garamond"/>
          <w:b/>
          <w:sz w:val="44"/>
        </w:rPr>
        <w:lastRenderedPageBreak/>
        <w:t>Abstract</w:t>
      </w:r>
      <w:proofErr w:type="spellEnd"/>
    </w:p>
    <w:p w14:paraId="4BDF0F8A" w14:textId="77777777" w:rsidR="003824EA" w:rsidRPr="00776213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</w:rPr>
      </w:pPr>
    </w:p>
    <w:p w14:paraId="6218AEB2" w14:textId="45B0DEED" w:rsidR="003824EA" w:rsidRPr="00BF5398" w:rsidRDefault="00BF5398" w:rsidP="003824EA">
      <w:pPr>
        <w:tabs>
          <w:tab w:val="center" w:pos="4253"/>
          <w:tab w:val="right" w:pos="8364"/>
        </w:tabs>
        <w:jc w:val="both"/>
        <w:rPr>
          <w:rFonts w:ascii="Garamond" w:hAnsi="Garamond"/>
          <w:lang w:val="en-US"/>
        </w:rPr>
      </w:pPr>
      <w:r w:rsidRPr="00BF5398">
        <w:rPr>
          <w:lang w:val="en-US"/>
        </w:rPr>
        <w:t xml:space="preserve">This report provides an overview of the ongoing software development project, detailing the execution model, estimated deadlines, and tools to be used. With a structured and collaborative approach, we aim to achieve our objectives within the established timeline, leveraging the contributions of team members in their areas of expertise. </w:t>
      </w:r>
      <w:proofErr w:type="gramStart"/>
      <w:r w:rsidRPr="00BF5398">
        <w:rPr>
          <w:lang w:val="en-US"/>
        </w:rPr>
        <w:t>Through the use of</w:t>
      </w:r>
      <w:proofErr w:type="gramEnd"/>
      <w:r w:rsidRPr="00BF5398">
        <w:rPr>
          <w:lang w:val="en-US"/>
        </w:rPr>
        <w:t xml:space="preserve"> appropriate CASE tools and platforms, we seek to overcome challenges and deliver a high-quality end product. This report represents a significant milestone in our progress, demonstrating our commitment to excellence and stakeholder satisfaction.</w:t>
      </w:r>
    </w:p>
    <w:p w14:paraId="67F2CEC9" w14:textId="77777777" w:rsidR="003824EA" w:rsidRPr="00BF5398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  <w:lang w:val="en-US"/>
        </w:rPr>
      </w:pPr>
    </w:p>
    <w:p w14:paraId="68F3D2FA" w14:textId="77777777" w:rsidR="003824EA" w:rsidRPr="00BF5398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  <w:lang w:val="en-US"/>
        </w:rPr>
      </w:pPr>
    </w:p>
    <w:p w14:paraId="6CF1B87A" w14:textId="4BBD3B4A" w:rsidR="003824EA" w:rsidRPr="00BF5398" w:rsidRDefault="003824EA" w:rsidP="003824EA">
      <w:pPr>
        <w:tabs>
          <w:tab w:val="left" w:pos="851"/>
          <w:tab w:val="center" w:pos="4253"/>
          <w:tab w:val="right" w:pos="8364"/>
        </w:tabs>
        <w:jc w:val="both"/>
        <w:rPr>
          <w:rFonts w:ascii="Garamond" w:hAnsi="Garamond"/>
          <w:lang w:val="en-US"/>
        </w:rPr>
      </w:pPr>
      <w:r w:rsidRPr="00BF5398">
        <w:rPr>
          <w:rFonts w:ascii="Garamond" w:hAnsi="Garamond"/>
          <w:b/>
          <w:lang w:val="en-US"/>
        </w:rPr>
        <w:tab/>
        <w:t xml:space="preserve">Keywords: </w:t>
      </w:r>
      <w:r w:rsidR="00BF5398" w:rsidRPr="00BF5398">
        <w:rPr>
          <w:lang w:val="en-US"/>
        </w:rPr>
        <w:t>software development, project, execution model, deadlines, CASE tools, collaboration, team, expertise, challenges, quality, stakeholders.</w:t>
      </w:r>
    </w:p>
    <w:p w14:paraId="3951F7BF" w14:textId="3DFFE393" w:rsidR="003824EA" w:rsidRPr="00BF5398" w:rsidRDefault="003824EA" w:rsidP="003824EA">
      <w:pPr>
        <w:tabs>
          <w:tab w:val="center" w:pos="4253"/>
          <w:tab w:val="right" w:pos="8364"/>
        </w:tabs>
        <w:jc w:val="both"/>
        <w:rPr>
          <w:rFonts w:ascii="Garamond" w:hAnsi="Garamond"/>
          <w:lang w:val="en-US"/>
        </w:rPr>
      </w:pPr>
      <w:r w:rsidRPr="00BF5398">
        <w:rPr>
          <w:rFonts w:ascii="Garamond" w:hAnsi="Garamond"/>
          <w:lang w:val="en-US"/>
        </w:rPr>
        <w:br w:type="page"/>
      </w:r>
    </w:p>
    <w:p w14:paraId="1CCA5672" w14:textId="77777777" w:rsidR="00A10392" w:rsidRPr="00BF5398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lang w:val="en-US"/>
        </w:rPr>
        <w:sectPr w:rsidR="00A10392" w:rsidRPr="00BF5398" w:rsidSect="000C0EC5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66858399" w14:textId="77777777" w:rsidR="00F33209" w:rsidRPr="00AC6CA1" w:rsidRDefault="00AC6CA1">
          <w:pPr>
            <w:pStyle w:val="Cabealhodondice"/>
            <w:rPr>
              <w:rFonts w:asciiTheme="minorHAnsi" w:hAnsiTheme="minorHAnsi"/>
              <w:color w:val="auto"/>
              <w:sz w:val="32"/>
              <w:szCs w:val="32"/>
              <w:lang w:val="pt-PT"/>
            </w:rPr>
          </w:pP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Í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nd</w:t>
          </w: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i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ce</w:t>
          </w:r>
        </w:p>
        <w:p w14:paraId="24F80110" w14:textId="4FA64566" w:rsidR="003B0A3D" w:rsidRDefault="00F33209">
          <w:pPr>
            <w:pStyle w:val="ndice1"/>
            <w:rPr>
              <w:rFonts w:eastAsiaTheme="minorEastAsia"/>
              <w:kern w:val="2"/>
              <w:sz w:val="24"/>
              <w:szCs w:val="24"/>
              <w:lang w:eastAsia="pt-PT"/>
              <w14:ligatures w14:val="standardContextual"/>
            </w:rPr>
          </w:pPr>
          <w:r w:rsidRPr="00AC6CA1">
            <w:rPr>
              <w:rStyle w:val="Hiperligao"/>
              <w:noProof w:val="0"/>
            </w:rPr>
            <w:fldChar w:fldCharType="begin"/>
          </w:r>
          <w:r w:rsidRPr="00AC6CA1">
            <w:rPr>
              <w:rStyle w:val="Hiperligao"/>
              <w:noProof w:val="0"/>
            </w:rPr>
            <w:instrText xml:space="preserve"> TOC \o "1-3" \h \z \u </w:instrText>
          </w:r>
          <w:r w:rsidRPr="00AC6CA1">
            <w:rPr>
              <w:rStyle w:val="Hiperligao"/>
              <w:noProof w:val="0"/>
            </w:rPr>
            <w:fldChar w:fldCharType="separate"/>
          </w:r>
          <w:hyperlink w:anchor="_Toc164023458" w:history="1">
            <w:r w:rsidR="003B0A3D" w:rsidRPr="00C57283">
              <w:rPr>
                <w:rStyle w:val="Hiperligao"/>
              </w:rPr>
              <w:t>1.</w:t>
            </w:r>
            <w:r w:rsidR="003B0A3D">
              <w:rPr>
                <w:rFonts w:eastAsiaTheme="minorEastAsia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B0A3D" w:rsidRPr="00C57283">
              <w:rPr>
                <w:rStyle w:val="Hiperligao"/>
              </w:rPr>
              <w:t>Introdução</w:t>
            </w:r>
            <w:r w:rsidR="003B0A3D">
              <w:rPr>
                <w:webHidden/>
              </w:rPr>
              <w:tab/>
            </w:r>
            <w:r w:rsidR="003B0A3D">
              <w:rPr>
                <w:webHidden/>
              </w:rPr>
              <w:fldChar w:fldCharType="begin"/>
            </w:r>
            <w:r w:rsidR="003B0A3D">
              <w:rPr>
                <w:webHidden/>
              </w:rPr>
              <w:instrText xml:space="preserve"> PAGEREF _Toc164023458 \h </w:instrText>
            </w:r>
            <w:r w:rsidR="003B0A3D">
              <w:rPr>
                <w:webHidden/>
              </w:rPr>
            </w:r>
            <w:r w:rsidR="003B0A3D">
              <w:rPr>
                <w:webHidden/>
              </w:rPr>
              <w:fldChar w:fldCharType="separate"/>
            </w:r>
            <w:r w:rsidR="00387161">
              <w:rPr>
                <w:webHidden/>
              </w:rPr>
              <w:t>2</w:t>
            </w:r>
            <w:r w:rsidR="003B0A3D">
              <w:rPr>
                <w:webHidden/>
              </w:rPr>
              <w:fldChar w:fldCharType="end"/>
            </w:r>
          </w:hyperlink>
        </w:p>
        <w:p w14:paraId="594D959C" w14:textId="479AA842" w:rsidR="003B0A3D" w:rsidRDefault="00000000">
          <w:pPr>
            <w:pStyle w:val="ndice1"/>
            <w:rPr>
              <w:rFonts w:eastAsiaTheme="minorEastAsia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23459" w:history="1">
            <w:r w:rsidR="003B0A3D" w:rsidRPr="00C57283">
              <w:rPr>
                <w:rStyle w:val="Hiperligao"/>
              </w:rPr>
              <w:t>2.</w:t>
            </w:r>
            <w:r w:rsidR="003B0A3D">
              <w:rPr>
                <w:rFonts w:eastAsiaTheme="minorEastAsia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B0A3D" w:rsidRPr="00C57283">
              <w:rPr>
                <w:rStyle w:val="Hiperligao"/>
              </w:rPr>
              <w:t>Modelo de Desenvolvimento de Software:</w:t>
            </w:r>
            <w:r w:rsidR="003B0A3D">
              <w:rPr>
                <w:webHidden/>
              </w:rPr>
              <w:tab/>
            </w:r>
            <w:r w:rsidR="003B0A3D">
              <w:rPr>
                <w:webHidden/>
              </w:rPr>
              <w:fldChar w:fldCharType="begin"/>
            </w:r>
            <w:r w:rsidR="003B0A3D">
              <w:rPr>
                <w:webHidden/>
              </w:rPr>
              <w:instrText xml:space="preserve"> PAGEREF _Toc164023459 \h </w:instrText>
            </w:r>
            <w:r w:rsidR="003B0A3D">
              <w:rPr>
                <w:webHidden/>
              </w:rPr>
            </w:r>
            <w:r w:rsidR="003B0A3D">
              <w:rPr>
                <w:webHidden/>
              </w:rPr>
              <w:fldChar w:fldCharType="separate"/>
            </w:r>
            <w:r w:rsidR="00387161">
              <w:rPr>
                <w:webHidden/>
              </w:rPr>
              <w:t>3</w:t>
            </w:r>
            <w:r w:rsidR="003B0A3D">
              <w:rPr>
                <w:webHidden/>
              </w:rPr>
              <w:fldChar w:fldCharType="end"/>
            </w:r>
          </w:hyperlink>
        </w:p>
        <w:p w14:paraId="10716781" w14:textId="10743A4B" w:rsidR="003B0A3D" w:rsidRDefault="00000000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23460" w:history="1">
            <w:r w:rsidR="003B0A3D" w:rsidRPr="00C57283">
              <w:rPr>
                <w:rStyle w:val="Hiperligao"/>
                <w:noProof/>
              </w:rPr>
              <w:t>2.1.</w:t>
            </w:r>
            <w:r w:rsidR="003B0A3D">
              <w:rPr>
                <w:rFonts w:eastAsiaTheme="minorEastAsia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B0A3D" w:rsidRPr="00C57283">
              <w:rPr>
                <w:rStyle w:val="Hiperligao"/>
                <w:noProof/>
              </w:rPr>
              <w:t>Descrição do Modelo:</w:t>
            </w:r>
            <w:r w:rsidR="003B0A3D">
              <w:rPr>
                <w:noProof/>
                <w:webHidden/>
              </w:rPr>
              <w:tab/>
            </w:r>
            <w:r w:rsidR="003B0A3D">
              <w:rPr>
                <w:noProof/>
                <w:webHidden/>
              </w:rPr>
              <w:fldChar w:fldCharType="begin"/>
            </w:r>
            <w:r w:rsidR="003B0A3D">
              <w:rPr>
                <w:noProof/>
                <w:webHidden/>
              </w:rPr>
              <w:instrText xml:space="preserve"> PAGEREF _Toc164023460 \h </w:instrText>
            </w:r>
            <w:r w:rsidR="003B0A3D">
              <w:rPr>
                <w:noProof/>
                <w:webHidden/>
              </w:rPr>
            </w:r>
            <w:r w:rsidR="003B0A3D">
              <w:rPr>
                <w:noProof/>
                <w:webHidden/>
              </w:rPr>
              <w:fldChar w:fldCharType="separate"/>
            </w:r>
            <w:r w:rsidR="00387161">
              <w:rPr>
                <w:noProof/>
                <w:webHidden/>
              </w:rPr>
              <w:t>4</w:t>
            </w:r>
            <w:r w:rsidR="003B0A3D">
              <w:rPr>
                <w:noProof/>
                <w:webHidden/>
              </w:rPr>
              <w:fldChar w:fldCharType="end"/>
            </w:r>
          </w:hyperlink>
        </w:p>
        <w:p w14:paraId="699C6D91" w14:textId="7EEA97C2" w:rsidR="003B0A3D" w:rsidRDefault="00000000">
          <w:pPr>
            <w:pStyle w:val="ndice1"/>
            <w:rPr>
              <w:rFonts w:eastAsiaTheme="minorEastAsia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23461" w:history="1">
            <w:r w:rsidR="003B0A3D" w:rsidRPr="00C57283">
              <w:rPr>
                <w:rStyle w:val="Hiperligao"/>
              </w:rPr>
              <w:t>3.</w:t>
            </w:r>
            <w:r w:rsidR="003B0A3D">
              <w:rPr>
                <w:rFonts w:eastAsiaTheme="minorEastAsia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B0A3D" w:rsidRPr="00C57283">
              <w:rPr>
                <w:rStyle w:val="Hiperligao"/>
              </w:rPr>
              <w:t>Controlo de versões</w:t>
            </w:r>
            <w:r w:rsidR="003B0A3D">
              <w:rPr>
                <w:webHidden/>
              </w:rPr>
              <w:tab/>
            </w:r>
            <w:r w:rsidR="003B0A3D">
              <w:rPr>
                <w:webHidden/>
              </w:rPr>
              <w:fldChar w:fldCharType="begin"/>
            </w:r>
            <w:r w:rsidR="003B0A3D">
              <w:rPr>
                <w:webHidden/>
              </w:rPr>
              <w:instrText xml:space="preserve"> PAGEREF _Toc164023461 \h </w:instrText>
            </w:r>
            <w:r w:rsidR="003B0A3D">
              <w:rPr>
                <w:webHidden/>
              </w:rPr>
            </w:r>
            <w:r w:rsidR="003B0A3D">
              <w:rPr>
                <w:webHidden/>
              </w:rPr>
              <w:fldChar w:fldCharType="separate"/>
            </w:r>
            <w:r w:rsidR="00387161">
              <w:rPr>
                <w:webHidden/>
              </w:rPr>
              <w:t>5</w:t>
            </w:r>
            <w:r w:rsidR="003B0A3D">
              <w:rPr>
                <w:webHidden/>
              </w:rPr>
              <w:fldChar w:fldCharType="end"/>
            </w:r>
          </w:hyperlink>
        </w:p>
        <w:p w14:paraId="31244C3D" w14:textId="36E413AF" w:rsidR="003B0A3D" w:rsidRDefault="00000000">
          <w:pPr>
            <w:pStyle w:val="ndice1"/>
            <w:rPr>
              <w:rFonts w:eastAsiaTheme="minorEastAsia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23462" w:history="1">
            <w:r w:rsidR="003B0A3D" w:rsidRPr="00C57283">
              <w:rPr>
                <w:rStyle w:val="Hiperligao"/>
              </w:rPr>
              <w:t>4.</w:t>
            </w:r>
            <w:r w:rsidR="003B0A3D">
              <w:rPr>
                <w:rFonts w:eastAsiaTheme="minorEastAsia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B0A3D" w:rsidRPr="00C57283">
              <w:rPr>
                <w:rStyle w:val="Hiperligao"/>
              </w:rPr>
              <w:t>Prazos previstos para execução das tarefas/atividades</w:t>
            </w:r>
            <w:r w:rsidR="003B0A3D">
              <w:rPr>
                <w:webHidden/>
              </w:rPr>
              <w:tab/>
            </w:r>
            <w:r w:rsidR="003B0A3D">
              <w:rPr>
                <w:webHidden/>
              </w:rPr>
              <w:fldChar w:fldCharType="begin"/>
            </w:r>
            <w:r w:rsidR="003B0A3D">
              <w:rPr>
                <w:webHidden/>
              </w:rPr>
              <w:instrText xml:space="preserve"> PAGEREF _Toc164023462 \h </w:instrText>
            </w:r>
            <w:r w:rsidR="003B0A3D">
              <w:rPr>
                <w:webHidden/>
              </w:rPr>
            </w:r>
            <w:r w:rsidR="003B0A3D">
              <w:rPr>
                <w:webHidden/>
              </w:rPr>
              <w:fldChar w:fldCharType="separate"/>
            </w:r>
            <w:r w:rsidR="00387161">
              <w:rPr>
                <w:webHidden/>
              </w:rPr>
              <w:t>5</w:t>
            </w:r>
            <w:r w:rsidR="003B0A3D">
              <w:rPr>
                <w:webHidden/>
              </w:rPr>
              <w:fldChar w:fldCharType="end"/>
            </w:r>
          </w:hyperlink>
        </w:p>
        <w:p w14:paraId="588D7D9A" w14:textId="6E7997D2" w:rsidR="003B0A3D" w:rsidRDefault="00000000">
          <w:pPr>
            <w:pStyle w:val="ndice1"/>
            <w:rPr>
              <w:rFonts w:eastAsiaTheme="minorEastAsia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4023463" w:history="1">
            <w:r w:rsidR="003B0A3D" w:rsidRPr="00C57283">
              <w:rPr>
                <w:rStyle w:val="Hiperligao"/>
              </w:rPr>
              <w:t>5.</w:t>
            </w:r>
            <w:r w:rsidR="003B0A3D">
              <w:rPr>
                <w:rFonts w:eastAsiaTheme="minorEastAsia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3B0A3D" w:rsidRPr="00C57283">
              <w:rPr>
                <w:rStyle w:val="Hiperligao"/>
              </w:rPr>
              <w:t>Conclusões</w:t>
            </w:r>
            <w:r w:rsidR="003B0A3D">
              <w:rPr>
                <w:webHidden/>
              </w:rPr>
              <w:tab/>
            </w:r>
            <w:r w:rsidR="003B0A3D">
              <w:rPr>
                <w:webHidden/>
              </w:rPr>
              <w:fldChar w:fldCharType="begin"/>
            </w:r>
            <w:r w:rsidR="003B0A3D">
              <w:rPr>
                <w:webHidden/>
              </w:rPr>
              <w:instrText xml:space="preserve"> PAGEREF _Toc164023463 \h </w:instrText>
            </w:r>
            <w:r w:rsidR="003B0A3D">
              <w:rPr>
                <w:webHidden/>
              </w:rPr>
            </w:r>
            <w:r w:rsidR="003B0A3D">
              <w:rPr>
                <w:webHidden/>
              </w:rPr>
              <w:fldChar w:fldCharType="separate"/>
            </w:r>
            <w:r w:rsidR="00387161">
              <w:rPr>
                <w:webHidden/>
              </w:rPr>
              <w:t>6</w:t>
            </w:r>
            <w:r w:rsidR="003B0A3D">
              <w:rPr>
                <w:webHidden/>
              </w:rPr>
              <w:fldChar w:fldCharType="end"/>
            </w:r>
          </w:hyperlink>
        </w:p>
        <w:p w14:paraId="57964B1D" w14:textId="471854B0" w:rsidR="00F33209" w:rsidRPr="00AC6CA1" w:rsidRDefault="00F33209" w:rsidP="00312ED2">
          <w:pPr>
            <w:pStyle w:val="ndice1"/>
            <w:rPr>
              <w:rStyle w:val="Hiperligao"/>
              <w:color w:val="auto"/>
              <w:u w:val="none"/>
            </w:rPr>
          </w:pPr>
          <w:r w:rsidRPr="00AC6CA1">
            <w:rPr>
              <w:rStyle w:val="Hiperligao"/>
              <w:noProof w:val="0"/>
            </w:rPr>
            <w:fldChar w:fldCharType="end"/>
          </w:r>
        </w:p>
      </w:sdtContent>
    </w:sdt>
    <w:p w14:paraId="3BCC6A2F" w14:textId="77777777" w:rsidR="007A00C9" w:rsidRPr="00AC6CA1" w:rsidRDefault="007A00C9" w:rsidP="007A00C9">
      <w:pPr>
        <w:pStyle w:val="ndice1"/>
        <w:rPr>
          <w:rStyle w:val="Hiperligao"/>
          <w:noProof w:val="0"/>
          <w:color w:val="auto"/>
          <w:u w:val="none"/>
        </w:rPr>
      </w:pPr>
    </w:p>
    <w:p w14:paraId="2C124DF7" w14:textId="77777777" w:rsidR="007A00C9" w:rsidRPr="00AC6CA1" w:rsidRDefault="007A00C9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</w:p>
    <w:p w14:paraId="5545BBBF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  <w:r w:rsidRPr="00AC6CA1">
        <w:rPr>
          <w:b/>
          <w:sz w:val="32"/>
          <w:szCs w:val="28"/>
        </w:rPr>
        <w:t>List</w:t>
      </w:r>
      <w:r w:rsidR="006A5D30" w:rsidRPr="00AC6CA1">
        <w:rPr>
          <w:b/>
          <w:sz w:val="32"/>
          <w:szCs w:val="28"/>
        </w:rPr>
        <w:t>a de</w:t>
      </w:r>
      <w:r w:rsidRPr="00AC6CA1">
        <w:rPr>
          <w:b/>
          <w:sz w:val="32"/>
          <w:szCs w:val="28"/>
        </w:rPr>
        <w:t xml:space="preserve"> </w:t>
      </w:r>
      <w:r w:rsidR="00AC6CA1" w:rsidRPr="00AC6CA1">
        <w:rPr>
          <w:b/>
          <w:sz w:val="32"/>
          <w:szCs w:val="28"/>
        </w:rPr>
        <w:t>Figuras</w:t>
      </w:r>
    </w:p>
    <w:p w14:paraId="15B2CAAF" w14:textId="69C654A5" w:rsidR="006E6282" w:rsidRDefault="00AC6CA1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"Figura" </w:instrText>
      </w:r>
      <w:r w:rsidRPr="00AC6CA1">
        <w:rPr>
          <w:b/>
          <w:sz w:val="24"/>
        </w:rPr>
        <w:fldChar w:fldCharType="separate"/>
      </w:r>
      <w:r w:rsidR="006E6282">
        <w:rPr>
          <w:noProof/>
        </w:rPr>
        <w:t>Figura 1- Modelo Cascata</w:t>
      </w:r>
      <w:r w:rsidR="006E6282">
        <w:rPr>
          <w:noProof/>
        </w:rPr>
        <w:tab/>
      </w:r>
      <w:r w:rsidR="006E6282">
        <w:rPr>
          <w:noProof/>
        </w:rPr>
        <w:fldChar w:fldCharType="begin"/>
      </w:r>
      <w:r w:rsidR="006E6282">
        <w:rPr>
          <w:noProof/>
        </w:rPr>
        <w:instrText xml:space="preserve"> PAGEREF _Toc163951456 \h </w:instrText>
      </w:r>
      <w:r w:rsidR="006E6282">
        <w:rPr>
          <w:noProof/>
        </w:rPr>
      </w:r>
      <w:r w:rsidR="006E6282">
        <w:rPr>
          <w:noProof/>
        </w:rPr>
        <w:fldChar w:fldCharType="separate"/>
      </w:r>
      <w:r w:rsidR="00387161">
        <w:rPr>
          <w:noProof/>
        </w:rPr>
        <w:t>3</w:t>
      </w:r>
      <w:r w:rsidR="006E6282">
        <w:rPr>
          <w:noProof/>
        </w:rPr>
        <w:fldChar w:fldCharType="end"/>
      </w:r>
    </w:p>
    <w:p w14:paraId="47B6B0F6" w14:textId="07166289" w:rsidR="00EB6685" w:rsidRPr="00AC6CA1" w:rsidRDefault="00AC6CA1" w:rsidP="00646775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14:paraId="5471C39F" w14:textId="72330512" w:rsidR="00951A37" w:rsidRPr="00AC6CA1" w:rsidRDefault="00951A37" w:rsidP="00646775">
      <w:pPr>
        <w:jc w:val="both"/>
        <w:rPr>
          <w:b/>
          <w:sz w:val="24"/>
        </w:rPr>
      </w:pPr>
    </w:p>
    <w:p w14:paraId="2B6A966F" w14:textId="77777777" w:rsidR="002628EA" w:rsidRPr="00AC6CA1" w:rsidRDefault="002628EA" w:rsidP="00646775">
      <w:pPr>
        <w:jc w:val="both"/>
        <w:rPr>
          <w:b/>
          <w:sz w:val="24"/>
        </w:rPr>
        <w:sectPr w:rsidR="002628EA" w:rsidRPr="00AC6CA1" w:rsidSect="000C0EC5"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319FAD7" w14:textId="77777777" w:rsidR="00FD2457" w:rsidRPr="00AC6CA1" w:rsidRDefault="00FD2457" w:rsidP="0003624C">
      <w:pPr>
        <w:pStyle w:val="Ttulo1"/>
        <w:rPr>
          <w:lang w:val="pt-PT"/>
        </w:rPr>
      </w:pPr>
      <w:bookmarkStart w:id="0" w:name="_Toc164023458"/>
      <w:r w:rsidRPr="00AC6CA1">
        <w:rPr>
          <w:lang w:val="pt-PT"/>
        </w:rPr>
        <w:lastRenderedPageBreak/>
        <w:t>Introdu</w:t>
      </w:r>
      <w:r w:rsidR="00AC6CA1" w:rsidRPr="00AC6CA1">
        <w:rPr>
          <w:lang w:val="pt-PT"/>
        </w:rPr>
        <w:t>ção</w:t>
      </w:r>
      <w:bookmarkEnd w:id="0"/>
    </w:p>
    <w:p w14:paraId="1FE8419B" w14:textId="24C1D20E" w:rsidR="000078DF" w:rsidRDefault="00344973" w:rsidP="000078DF">
      <w:pPr>
        <w:jc w:val="both"/>
      </w:pPr>
      <w:r>
        <w:t>Este relatório apresenta um ponto de situação do projeto de desenvolvimento de software em curso, delineando o plano de execução e as etapas a serem seguidas para sua conclusão bem-sucedida. O objetivo principal deste relatório é fornecer uma visão abrangente do modelo de desenvolvimento de software adotado, juntamente com os prazos estimados para cada atividade e as ferramentas a serem utilizadas ao longo do processo. Além disso, serão destacados os membros da equipe envolvidos em cada fase do projeto e algumas ferramentas Case, visando uma gestão eficiente e colaborativa. Este relatório servirá como um guia estratégico para o desenvolvimento contínuo do software, garantindo a conformidade com os requisitos estabelecidos e a entrega oportuna de resultados de qualidade.</w:t>
      </w:r>
    </w:p>
    <w:p w14:paraId="700D614E" w14:textId="4C5AE0BA" w:rsidR="00390AC5" w:rsidRDefault="00390AC5" w:rsidP="000078DF">
      <w:pPr>
        <w:jc w:val="both"/>
      </w:pPr>
    </w:p>
    <w:p w14:paraId="556C0EEB" w14:textId="296C6ABC" w:rsidR="00334E04" w:rsidRDefault="00334E04">
      <w:r>
        <w:br w:type="page"/>
      </w:r>
    </w:p>
    <w:p w14:paraId="2136B62F" w14:textId="322728F4" w:rsidR="00B92C93" w:rsidRPr="00B92C93" w:rsidRDefault="00B92C93" w:rsidP="00B92C93">
      <w:pPr>
        <w:pStyle w:val="Ttulo1"/>
        <w:rPr>
          <w:lang w:val="pt-PT"/>
        </w:rPr>
      </w:pPr>
      <w:bookmarkStart w:id="1" w:name="_Toc164023459"/>
      <w:r>
        <w:rPr>
          <w:lang w:val="pt-PT"/>
        </w:rPr>
        <w:lastRenderedPageBreak/>
        <w:t>Modelo de Desenvolvimento de Software:</w:t>
      </w:r>
      <w:bookmarkEnd w:id="1"/>
    </w:p>
    <w:p w14:paraId="0350F383" w14:textId="77777777" w:rsidR="001367C1" w:rsidRPr="00022A3A" w:rsidRDefault="00B92C93">
      <w:pPr>
        <w:rPr>
          <w:b/>
          <w:bCs/>
        </w:rPr>
      </w:pPr>
      <w:r w:rsidRPr="00022A3A">
        <w:rPr>
          <w:b/>
          <w:bCs/>
        </w:rPr>
        <w:t>Cascata.</w:t>
      </w:r>
    </w:p>
    <w:p w14:paraId="1278B6A3" w14:textId="3A471396" w:rsidR="00351B10" w:rsidRDefault="001367C1" w:rsidP="00344973">
      <w:pPr>
        <w:jc w:val="both"/>
      </w:pPr>
      <w:r>
        <w:t>O modelo em cascata é um dos modelos de ciclo de vida de desenvolvimento de software mais antigos e amplamente utilizados. Ele segue uma abordagem sequencial, onde o desenvolvimento do software é dividido em fases distintas</w:t>
      </w:r>
      <w:r w:rsidR="00351B10">
        <w:t xml:space="preserve"> </w:t>
      </w:r>
      <w:r>
        <w:t>(Análise, Desenho, Codificação, Teste</w:t>
      </w:r>
      <w:r w:rsidR="00334481">
        <w:t>,</w:t>
      </w:r>
      <w:r w:rsidR="006E6282">
        <w:t xml:space="preserve"> </w:t>
      </w:r>
      <w:r w:rsidR="006059EE">
        <w:t>Implantação</w:t>
      </w:r>
      <w:r>
        <w:t xml:space="preserve"> Manutenção), cada uma das quais deve ser concluída antes de avançar para a próxima.</w:t>
      </w:r>
    </w:p>
    <w:p w14:paraId="45C13FA7" w14:textId="77777777" w:rsidR="00351B10" w:rsidRDefault="00351B10" w:rsidP="00344973">
      <w:pPr>
        <w:jc w:val="both"/>
      </w:pPr>
      <w:r>
        <w:t>O modelo em cascata é caracterizado pela sua abordagem sequencial e linear, onde cada fase depende do resultado da fase anterior. Isso significa que qualquer mudança nos requisitos ou no design do sistema pode ser difícil de incorporar após o início da implementação, tornando o modelo menos flexível em comparação com abordagens ágeis mais iterativas. No entanto, o modelo em cascata é eficaz para projetos onde os requisitos são bem compreendidos e estáveis desde o início.</w:t>
      </w:r>
    </w:p>
    <w:p w14:paraId="1C52F206" w14:textId="77777777" w:rsidR="00351B10" w:rsidRDefault="00351B10"/>
    <w:p w14:paraId="7E6CBFA4" w14:textId="126ADD8F" w:rsidR="00351B10" w:rsidRDefault="006059EE" w:rsidP="006059EE">
      <w:pPr>
        <w:keepNext/>
        <w:jc w:val="center"/>
      </w:pPr>
      <w:r>
        <w:rPr>
          <w:noProof/>
        </w:rPr>
        <w:drawing>
          <wp:inline distT="0" distB="0" distL="0" distR="0" wp14:anchorId="28C27571" wp14:editId="67775027">
            <wp:extent cx="4667250" cy="3743325"/>
            <wp:effectExtent l="0" t="0" r="0" b="9525"/>
            <wp:docPr id="1697129998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29998" name="Imagem 1" descr="Uma imagem com texto, captura de ecrã, Tipo de letra, design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F416" w14:textId="07D3A724" w:rsidR="00351B10" w:rsidRDefault="00351B10" w:rsidP="00351B10">
      <w:pPr>
        <w:pStyle w:val="Legenda"/>
      </w:pPr>
      <w:bookmarkStart w:id="2" w:name="_Toc1639514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87161">
        <w:rPr>
          <w:noProof/>
        </w:rPr>
        <w:t>1</w:t>
      </w:r>
      <w:r>
        <w:fldChar w:fldCharType="end"/>
      </w:r>
      <w:r>
        <w:t>- Modelo Cascata</w:t>
      </w:r>
      <w:bookmarkEnd w:id="2"/>
    </w:p>
    <w:p w14:paraId="33A56B85" w14:textId="77777777" w:rsidR="009471EE" w:rsidRDefault="009471EE" w:rsidP="009471EE"/>
    <w:p w14:paraId="561B34BC" w14:textId="77777777" w:rsidR="009471EE" w:rsidRDefault="009471EE" w:rsidP="009471EE"/>
    <w:p w14:paraId="10296986" w14:textId="77777777" w:rsidR="009471EE" w:rsidRDefault="009471EE" w:rsidP="009471EE"/>
    <w:p w14:paraId="6DF8E619" w14:textId="77777777" w:rsidR="009471EE" w:rsidRDefault="009471EE" w:rsidP="009471EE"/>
    <w:p w14:paraId="655A7AC8" w14:textId="77777777" w:rsidR="009471EE" w:rsidRPr="009471EE" w:rsidRDefault="009471EE" w:rsidP="009471EE"/>
    <w:p w14:paraId="5EFC1708" w14:textId="77777777" w:rsidR="009471EE" w:rsidRPr="009471EE" w:rsidRDefault="009471EE" w:rsidP="009471EE">
      <w:pPr>
        <w:pStyle w:val="Ttulo2"/>
      </w:pPr>
      <w:bookmarkStart w:id="3" w:name="_Toc164023460"/>
      <w:r w:rsidRPr="009471EE">
        <w:lastRenderedPageBreak/>
        <w:t>Descrição do Modelo:</w:t>
      </w:r>
      <w:bookmarkEnd w:id="3"/>
    </w:p>
    <w:p w14:paraId="080C6AD2" w14:textId="77777777" w:rsidR="009471EE" w:rsidRDefault="009471EE" w:rsidP="00344973">
      <w:pPr>
        <w:pStyle w:val="NormalWeb"/>
        <w:numPr>
          <w:ilvl w:val="0"/>
          <w:numId w:val="11"/>
        </w:numPr>
        <w:jc w:val="both"/>
      </w:pPr>
      <w:r>
        <w:rPr>
          <w:rStyle w:val="Forte"/>
        </w:rPr>
        <w:t>Análise (2 semanas):</w:t>
      </w:r>
    </w:p>
    <w:p w14:paraId="5F6AB6C1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>Recolha de informação: Realizar entrevistas com potenciais utilizadores, pesquisa online de sistemas semelhantes.</w:t>
      </w:r>
    </w:p>
    <w:p w14:paraId="1BF1FA5C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Identificação de requisitos: Diferenciar entre requisitos funcionais e não funcionais, especificar requisitos usando </w:t>
      </w:r>
      <w:proofErr w:type="spellStart"/>
      <w:r>
        <w:t>template</w:t>
      </w:r>
      <w:proofErr w:type="spellEnd"/>
      <w:r>
        <w:t>.</w:t>
      </w:r>
    </w:p>
    <w:p w14:paraId="2D1E52A5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Ferramentas CASE: Utilizar </w:t>
      </w:r>
      <w:proofErr w:type="spellStart"/>
      <w:r>
        <w:t>VisualParadigm</w:t>
      </w:r>
      <w:proofErr w:type="spellEnd"/>
      <w:r>
        <w:t xml:space="preserve"> para documentação e modelagem.</w:t>
      </w:r>
    </w:p>
    <w:p w14:paraId="7F5558C2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>Equipa: Todos os membros da equipa envolvidos.</w:t>
      </w:r>
    </w:p>
    <w:p w14:paraId="083AFBFF" w14:textId="77777777" w:rsidR="009471EE" w:rsidRDefault="009471EE" w:rsidP="00344973">
      <w:pPr>
        <w:pStyle w:val="NormalWeb"/>
        <w:numPr>
          <w:ilvl w:val="0"/>
          <w:numId w:val="11"/>
        </w:numPr>
        <w:jc w:val="both"/>
      </w:pPr>
      <w:r>
        <w:rPr>
          <w:rStyle w:val="Forte"/>
        </w:rPr>
        <w:t>Desenho (3 semanas):</w:t>
      </w:r>
    </w:p>
    <w:p w14:paraId="59E2204E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>Elaboração de diagramas UML: Desenvolver diagramas de sequência, diagrama de classes e outros diagramas relevantes.</w:t>
      </w:r>
    </w:p>
    <w:p w14:paraId="52FE32CA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Ferramentas CASE: Continuar a utilizar </w:t>
      </w:r>
      <w:proofErr w:type="spellStart"/>
      <w:r>
        <w:t>VisualParadigm</w:t>
      </w:r>
      <w:proofErr w:type="spellEnd"/>
      <w:r>
        <w:t xml:space="preserve"> para elaboração de diagramas.</w:t>
      </w:r>
    </w:p>
    <w:p w14:paraId="7CEF6325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>Equipa: Especialistas em modelagem e design.</w:t>
      </w:r>
    </w:p>
    <w:p w14:paraId="06BB74A3" w14:textId="3FE2BC27" w:rsidR="009471EE" w:rsidRDefault="00293516" w:rsidP="00344973">
      <w:pPr>
        <w:pStyle w:val="NormalWeb"/>
        <w:numPr>
          <w:ilvl w:val="0"/>
          <w:numId w:val="11"/>
        </w:numPr>
        <w:jc w:val="both"/>
      </w:pPr>
      <w:r>
        <w:rPr>
          <w:rStyle w:val="Forte"/>
        </w:rPr>
        <w:t>Codificação</w:t>
      </w:r>
      <w:r w:rsidR="009471EE">
        <w:rPr>
          <w:rStyle w:val="Forte"/>
        </w:rPr>
        <w:t xml:space="preserve"> (4 semanas):</w:t>
      </w:r>
    </w:p>
    <w:p w14:paraId="60763DCC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>Desenvolvimento da aplicação móvel e da página web: Programação das funcionalidades, criação de interfaces de usuário.</w:t>
      </w:r>
    </w:p>
    <w:p w14:paraId="332D97DF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Plataformas: Utilizar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a aplicação móvel e React.js para a página web.</w:t>
      </w:r>
    </w:p>
    <w:p w14:paraId="77281AE7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Ferramentas CASE: </w:t>
      </w:r>
      <w:proofErr w:type="spellStart"/>
      <w:r>
        <w:t>IDEs</w:t>
      </w:r>
      <w:proofErr w:type="spellEnd"/>
      <w:r>
        <w:t xml:space="preserve"> como Visual </w:t>
      </w:r>
      <w:proofErr w:type="spellStart"/>
      <w:r>
        <w:t>Studio</w:t>
      </w:r>
      <w:proofErr w:type="spellEnd"/>
      <w:r>
        <w:t xml:space="preserve"> Code para desenvolvimento.</w:t>
      </w:r>
    </w:p>
    <w:p w14:paraId="589D0867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>Equipa: Programadores responsáveis pela implementação.</w:t>
      </w:r>
    </w:p>
    <w:p w14:paraId="1B583442" w14:textId="77777777" w:rsidR="009471EE" w:rsidRDefault="009471EE" w:rsidP="00344973">
      <w:pPr>
        <w:pStyle w:val="NormalWeb"/>
        <w:numPr>
          <w:ilvl w:val="0"/>
          <w:numId w:val="11"/>
        </w:numPr>
        <w:jc w:val="both"/>
      </w:pPr>
      <w:r>
        <w:rPr>
          <w:rStyle w:val="Forte"/>
        </w:rPr>
        <w:t>Testes (2 semanas):</w:t>
      </w:r>
    </w:p>
    <w:p w14:paraId="21D97D7A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>Testes de unidade, integração e sistema: Verificar se o software atende aos requisitos e está livre de bugs.</w:t>
      </w:r>
    </w:p>
    <w:p w14:paraId="2FAF7F52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Ferramentas CASE: Utilizar ferramentas de automação de testes como </w:t>
      </w:r>
      <w:proofErr w:type="spellStart"/>
      <w:r>
        <w:t>Jest</w:t>
      </w:r>
      <w:proofErr w:type="spellEnd"/>
      <w:r>
        <w:t xml:space="preserve"> e </w:t>
      </w:r>
      <w:proofErr w:type="spellStart"/>
      <w:r>
        <w:t>Selenium</w:t>
      </w:r>
      <w:proofErr w:type="spellEnd"/>
      <w:r>
        <w:t>.</w:t>
      </w:r>
    </w:p>
    <w:p w14:paraId="7AB449FF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>Equipa: Testadores dedicados.</w:t>
      </w:r>
    </w:p>
    <w:p w14:paraId="7187BA56" w14:textId="77777777" w:rsidR="009471EE" w:rsidRDefault="009471EE" w:rsidP="00344973">
      <w:pPr>
        <w:pStyle w:val="NormalWeb"/>
        <w:numPr>
          <w:ilvl w:val="0"/>
          <w:numId w:val="11"/>
        </w:numPr>
        <w:jc w:val="both"/>
      </w:pPr>
      <w:r>
        <w:rPr>
          <w:rStyle w:val="Forte"/>
        </w:rPr>
        <w:t>Implantação (1 semana):</w:t>
      </w:r>
    </w:p>
    <w:p w14:paraId="7F047B6F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>Preparação para lançamento: Preparar ambientes de produção, fazer testes finais.</w:t>
      </w:r>
    </w:p>
    <w:p w14:paraId="6A005DD0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Ferramentas CASE: Ferramentas de integração contínua como </w:t>
      </w:r>
      <w:proofErr w:type="spellStart"/>
      <w:r>
        <w:t>Jenkins</w:t>
      </w:r>
      <w:proofErr w:type="spellEnd"/>
      <w:r>
        <w:t>.</w:t>
      </w:r>
    </w:p>
    <w:p w14:paraId="2B1BE495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Equipa: </w:t>
      </w:r>
      <w:proofErr w:type="spellStart"/>
      <w:r>
        <w:t>DevOps</w:t>
      </w:r>
      <w:proofErr w:type="spellEnd"/>
      <w:r>
        <w:t xml:space="preserve"> responsáveis pela implantação.</w:t>
      </w:r>
    </w:p>
    <w:p w14:paraId="681CF0CF" w14:textId="77777777" w:rsidR="009471EE" w:rsidRDefault="009471EE" w:rsidP="00344973">
      <w:pPr>
        <w:pStyle w:val="NormalWeb"/>
        <w:numPr>
          <w:ilvl w:val="0"/>
          <w:numId w:val="11"/>
        </w:numPr>
        <w:jc w:val="both"/>
      </w:pPr>
      <w:r>
        <w:rPr>
          <w:rStyle w:val="Forte"/>
        </w:rPr>
        <w:t>Manutenção (contínua):</w:t>
      </w:r>
    </w:p>
    <w:p w14:paraId="394F1662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>Correção de bugs, atualizações de segurança e melhorias de desempenho.</w:t>
      </w:r>
    </w:p>
    <w:p w14:paraId="2A1A77A2" w14:textId="77777777" w:rsidR="009471EE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Ferramentas CASE: Ferramentas de monitoramento como New </w:t>
      </w:r>
      <w:proofErr w:type="spellStart"/>
      <w:r>
        <w:t>Relic</w:t>
      </w:r>
      <w:proofErr w:type="spellEnd"/>
      <w:r>
        <w:t>.</w:t>
      </w:r>
    </w:p>
    <w:p w14:paraId="3A61EEFB" w14:textId="77777777" w:rsidR="002733B5" w:rsidRDefault="009471EE" w:rsidP="0034497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>
        <w:t xml:space="preserve">Equipa: </w:t>
      </w:r>
      <w:proofErr w:type="spellStart"/>
      <w:r>
        <w:t>DevOps</w:t>
      </w:r>
      <w:proofErr w:type="spellEnd"/>
      <w:r>
        <w:t xml:space="preserve"> e programadores responsáveis pela manutenção.</w:t>
      </w:r>
    </w:p>
    <w:p w14:paraId="30EBA23D" w14:textId="77777777" w:rsidR="002733B5" w:rsidRDefault="002733B5" w:rsidP="00022A3A">
      <w:pPr>
        <w:spacing w:before="100" w:beforeAutospacing="1" w:after="100" w:afterAutospacing="1" w:line="240" w:lineRule="auto"/>
      </w:pPr>
    </w:p>
    <w:p w14:paraId="0FA77724" w14:textId="77777777" w:rsidR="00022A3A" w:rsidRDefault="00022A3A" w:rsidP="00022A3A">
      <w:pPr>
        <w:spacing w:before="100" w:beforeAutospacing="1" w:after="100" w:afterAutospacing="1" w:line="240" w:lineRule="auto"/>
      </w:pPr>
    </w:p>
    <w:p w14:paraId="56ECBCA3" w14:textId="77777777" w:rsidR="00022A3A" w:rsidRDefault="00022A3A" w:rsidP="00022A3A">
      <w:pPr>
        <w:spacing w:before="100" w:beforeAutospacing="1" w:after="100" w:afterAutospacing="1" w:line="240" w:lineRule="auto"/>
      </w:pPr>
    </w:p>
    <w:p w14:paraId="4AB2930D" w14:textId="77777777" w:rsidR="00022A3A" w:rsidRDefault="00022A3A" w:rsidP="00022A3A">
      <w:pPr>
        <w:spacing w:before="100" w:beforeAutospacing="1" w:after="100" w:afterAutospacing="1" w:line="240" w:lineRule="auto"/>
      </w:pPr>
    </w:p>
    <w:p w14:paraId="4BE2E8D8" w14:textId="77777777" w:rsidR="00022A3A" w:rsidRDefault="00022A3A" w:rsidP="00022A3A">
      <w:pPr>
        <w:spacing w:before="100" w:beforeAutospacing="1" w:after="100" w:afterAutospacing="1" w:line="240" w:lineRule="auto"/>
      </w:pPr>
    </w:p>
    <w:p w14:paraId="4323B700" w14:textId="77777777" w:rsidR="00022A3A" w:rsidRDefault="00022A3A" w:rsidP="00022A3A">
      <w:pPr>
        <w:spacing w:before="100" w:beforeAutospacing="1" w:after="100" w:afterAutospacing="1" w:line="240" w:lineRule="auto"/>
      </w:pPr>
    </w:p>
    <w:p w14:paraId="7416FA94" w14:textId="77777777" w:rsidR="00022A3A" w:rsidRDefault="00022A3A" w:rsidP="00022A3A">
      <w:pPr>
        <w:spacing w:before="100" w:beforeAutospacing="1" w:after="100" w:afterAutospacing="1" w:line="240" w:lineRule="auto"/>
      </w:pPr>
    </w:p>
    <w:p w14:paraId="2838F255" w14:textId="456F3B2B" w:rsidR="00022A3A" w:rsidRDefault="00022A3A" w:rsidP="00022A3A">
      <w:pPr>
        <w:pStyle w:val="Ttulo1"/>
      </w:pPr>
      <w:bookmarkStart w:id="4" w:name="_Toc164023461"/>
      <w:proofErr w:type="spellStart"/>
      <w:r>
        <w:lastRenderedPageBreak/>
        <w:t>Controlo</w:t>
      </w:r>
      <w:proofErr w:type="spellEnd"/>
      <w:r>
        <w:t xml:space="preserve"> de </w:t>
      </w:r>
      <w:proofErr w:type="spellStart"/>
      <w:r>
        <w:t>versões</w:t>
      </w:r>
      <w:bookmarkEnd w:id="4"/>
      <w:proofErr w:type="spellEnd"/>
    </w:p>
    <w:p w14:paraId="4E6C3955" w14:textId="22475AFE" w:rsidR="00022A3A" w:rsidRPr="00022A3A" w:rsidRDefault="00022A3A" w:rsidP="00022A3A">
      <w:pPr>
        <w:rPr>
          <w:b/>
          <w:bCs/>
          <w:lang w:val="en-GB"/>
        </w:rPr>
      </w:pPr>
      <w:proofErr w:type="spellStart"/>
      <w:r w:rsidRPr="00022A3A">
        <w:rPr>
          <w:b/>
          <w:bCs/>
          <w:lang w:val="en-GB"/>
        </w:rPr>
        <w:t>Github</w:t>
      </w:r>
      <w:proofErr w:type="spellEnd"/>
      <w:r w:rsidRPr="00022A3A">
        <w:rPr>
          <w:b/>
          <w:bCs/>
          <w:lang w:val="en-GB"/>
        </w:rPr>
        <w:t>.</w:t>
      </w:r>
    </w:p>
    <w:p w14:paraId="76D38AC7" w14:textId="4FF1D163" w:rsidR="00022A3A" w:rsidRPr="00022A3A" w:rsidRDefault="00022A3A" w:rsidP="00022A3A">
      <w:pPr>
        <w:jc w:val="both"/>
      </w:pPr>
      <w:r>
        <w:t>O GitHub foi escolhido como a ferramenta de controle de versões para este projeto de devido à sua ampla adoção na indústria de tecnologia e às suas características robustas e amigáveis. Como uma plataforma baseada em nuvem, o GitHub permite que a equipe de desenvolvimento colabore de forma eficiente, mantendo um histórico detalhado de todas as alterações no código-fonte. Além disso, oferece recursos poderosos, como ramificações (</w:t>
      </w:r>
      <w:proofErr w:type="spellStart"/>
      <w:r>
        <w:t>branches</w:t>
      </w:r>
      <w:proofErr w:type="spellEnd"/>
      <w:r>
        <w:t xml:space="preserve">), solicitações de pull (pull </w:t>
      </w:r>
      <w:proofErr w:type="spellStart"/>
      <w:r>
        <w:t>requests</w:t>
      </w:r>
      <w:proofErr w:type="spellEnd"/>
      <w:r>
        <w:t>) e integração contínua, que facilitam a gestão do código e a implementação de boas práticas de desenvolvimento. A interface intuitiva do GitHub torna a navegação e a revisão do código simples para todos os membros da equipe, promovendo uma comunicação transparente e eficaz durante todo o ciclo de desenvolvimento do software.</w:t>
      </w:r>
    </w:p>
    <w:p w14:paraId="1E517D97" w14:textId="77777777" w:rsidR="006059EE" w:rsidRDefault="006059EE" w:rsidP="002733B5">
      <w:pPr>
        <w:spacing w:before="100" w:beforeAutospacing="1" w:after="100" w:afterAutospacing="1" w:line="240" w:lineRule="auto"/>
        <w:ind w:left="1440"/>
      </w:pPr>
    </w:p>
    <w:p w14:paraId="703AF115" w14:textId="77777777" w:rsidR="006059EE" w:rsidRDefault="006059EE" w:rsidP="002733B5">
      <w:pPr>
        <w:spacing w:before="100" w:beforeAutospacing="1" w:after="100" w:afterAutospacing="1" w:line="240" w:lineRule="auto"/>
        <w:ind w:left="1440"/>
      </w:pPr>
    </w:p>
    <w:p w14:paraId="16248ED9" w14:textId="5A19F57D" w:rsidR="001367C1" w:rsidRPr="00EB0E4E" w:rsidRDefault="00351B10" w:rsidP="002733B5">
      <w:pPr>
        <w:pStyle w:val="Ttulo1"/>
        <w:rPr>
          <w:lang w:val="pt-PT"/>
        </w:rPr>
      </w:pPr>
      <w:bookmarkStart w:id="5" w:name="_Toc164023462"/>
      <w:r w:rsidRPr="00EB0E4E">
        <w:rPr>
          <w:lang w:val="pt-PT"/>
        </w:rPr>
        <w:t>Prazos previstos para execução das tarefas/atividades</w:t>
      </w:r>
      <w:bookmarkEnd w:id="5"/>
    </w:p>
    <w:p w14:paraId="1669A9C8" w14:textId="77777777" w:rsidR="006268E7" w:rsidRPr="006268E7" w:rsidRDefault="006268E7" w:rsidP="006268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268E7">
        <w:rPr>
          <w:rFonts w:ascii="Times New Roman" w:eastAsia="Times New Roman" w:hAnsi="Times New Roman" w:cs="Times New Roman"/>
          <w:sz w:val="24"/>
          <w:szCs w:val="24"/>
          <w:lang w:eastAsia="pt-PT"/>
        </w:rPr>
        <w:t>Análise: 2 semanas</w:t>
      </w:r>
    </w:p>
    <w:p w14:paraId="6EA328CF" w14:textId="77777777" w:rsidR="006268E7" w:rsidRPr="006268E7" w:rsidRDefault="006268E7" w:rsidP="006268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268E7">
        <w:rPr>
          <w:rFonts w:ascii="Times New Roman" w:eastAsia="Times New Roman" w:hAnsi="Times New Roman" w:cs="Times New Roman"/>
          <w:sz w:val="24"/>
          <w:szCs w:val="24"/>
          <w:lang w:eastAsia="pt-PT"/>
        </w:rPr>
        <w:t>Desenho: 3 semanas</w:t>
      </w:r>
    </w:p>
    <w:p w14:paraId="04616E29" w14:textId="15F255D5" w:rsidR="006268E7" w:rsidRPr="006268E7" w:rsidRDefault="00293516" w:rsidP="006268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Codificação</w:t>
      </w:r>
      <w:r w:rsidR="006268E7" w:rsidRPr="006268E7">
        <w:rPr>
          <w:rFonts w:ascii="Times New Roman" w:eastAsia="Times New Roman" w:hAnsi="Times New Roman" w:cs="Times New Roman"/>
          <w:sz w:val="24"/>
          <w:szCs w:val="24"/>
          <w:lang w:eastAsia="pt-PT"/>
        </w:rPr>
        <w:t>: 4 semanas</w:t>
      </w:r>
    </w:p>
    <w:p w14:paraId="28CBD02C" w14:textId="77777777" w:rsidR="006268E7" w:rsidRPr="006268E7" w:rsidRDefault="006268E7" w:rsidP="006268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268E7">
        <w:rPr>
          <w:rFonts w:ascii="Times New Roman" w:eastAsia="Times New Roman" w:hAnsi="Times New Roman" w:cs="Times New Roman"/>
          <w:sz w:val="24"/>
          <w:szCs w:val="24"/>
          <w:lang w:eastAsia="pt-PT"/>
        </w:rPr>
        <w:t>Testes: 2 semanas</w:t>
      </w:r>
    </w:p>
    <w:p w14:paraId="2DFDE115" w14:textId="77777777" w:rsidR="006268E7" w:rsidRDefault="006268E7" w:rsidP="006268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268E7">
        <w:rPr>
          <w:rFonts w:ascii="Times New Roman" w:eastAsia="Times New Roman" w:hAnsi="Times New Roman" w:cs="Times New Roman"/>
          <w:sz w:val="24"/>
          <w:szCs w:val="24"/>
          <w:lang w:eastAsia="pt-PT"/>
        </w:rPr>
        <w:t>Implantação: 1 semana</w:t>
      </w:r>
    </w:p>
    <w:p w14:paraId="10A1512B" w14:textId="77777777" w:rsidR="006059EE" w:rsidRDefault="006059EE" w:rsidP="0060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595B1A0" w14:textId="77777777" w:rsidR="006059EE" w:rsidRPr="000A0AEF" w:rsidRDefault="006059EE" w:rsidP="0060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48A23EA" w14:textId="77777777" w:rsidR="006059EE" w:rsidRDefault="006059EE" w:rsidP="0060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FFAB0EF" w14:textId="77777777" w:rsidR="006059EE" w:rsidRDefault="006059EE" w:rsidP="0060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DC1E352" w14:textId="77777777" w:rsidR="006059EE" w:rsidRDefault="006059EE" w:rsidP="0060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EA5C94A" w14:textId="77777777" w:rsidR="006059EE" w:rsidRDefault="006059EE" w:rsidP="0060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B56D70D" w14:textId="77777777" w:rsidR="006059EE" w:rsidRDefault="006059EE" w:rsidP="0060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F7BFE7B" w14:textId="77777777" w:rsidR="006059EE" w:rsidRDefault="006059EE" w:rsidP="0060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549D5AE" w14:textId="77777777" w:rsidR="006059EE" w:rsidRDefault="006059EE" w:rsidP="0060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7F972F4" w14:textId="77777777" w:rsidR="006059EE" w:rsidRDefault="006059EE" w:rsidP="0060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0D4AC53" w14:textId="77777777" w:rsidR="006059EE" w:rsidRDefault="006059EE" w:rsidP="0060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F912DDC" w14:textId="77777777" w:rsidR="006059EE" w:rsidRDefault="006059EE" w:rsidP="0060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A5E3D7" w14:textId="77777777" w:rsidR="006059EE" w:rsidRPr="006268E7" w:rsidRDefault="006059EE" w:rsidP="003B0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F2C6FA2" w14:textId="7C297906" w:rsidR="00F77454" w:rsidRPr="006059EE" w:rsidRDefault="000078DF" w:rsidP="006059EE">
      <w:pPr>
        <w:pStyle w:val="Ttulo1"/>
        <w:rPr>
          <w:u w:val="single"/>
        </w:rPr>
      </w:pPr>
      <w:bookmarkStart w:id="6" w:name="_Toc164023463"/>
      <w:r w:rsidRPr="000078DF">
        <w:lastRenderedPageBreak/>
        <w:t>Conclusões</w:t>
      </w:r>
      <w:bookmarkEnd w:id="6"/>
      <w:r w:rsidRPr="000078DF">
        <w:t xml:space="preserve"> </w:t>
      </w:r>
    </w:p>
    <w:p w14:paraId="7747D048" w14:textId="0DE38407" w:rsidR="004A4A96" w:rsidRPr="00AC6CA1" w:rsidRDefault="005E194F" w:rsidP="000C76E3">
      <w:pPr>
        <w:jc w:val="both"/>
      </w:pPr>
      <w:r>
        <w:t>Neste ponto de situação do projeto, delineamos um plano abrangente para o desenvolvimento de software, estabelecendo um modelo claro de execução e definindo os prazos para cada fase. Ao adotar uma abordagem estruturada e colaborativa, estamos confiantes de que seremos capazes de alcançar nossos objetivos dentro do cronograma estabelecido. Com o uso das ferramentas e plataformas CASE adequadas, juntamente com a contribuição dos membros da equipe em suas respetivas áreas de especialização, estamos bem posicionados para superar os desafios e entregar um produto final de alta qualidade. Este relatório serve como um marco importante no nosso caminho em direção ao sucesso do projeto, demonstrando nosso compromisso com a excelência e a entrega de valor aos nossos clientes e usuários finais.</w:t>
      </w:r>
    </w:p>
    <w:p w14:paraId="18D3F613" w14:textId="3F82347A" w:rsidR="00A4630F" w:rsidRPr="00EB0E4E" w:rsidRDefault="00A4630F" w:rsidP="00EB0E4E">
      <w:pPr>
        <w:rPr>
          <w:b/>
          <w:sz w:val="32"/>
          <w:szCs w:val="32"/>
        </w:rPr>
      </w:pPr>
    </w:p>
    <w:sectPr w:rsidR="00A4630F" w:rsidRPr="00EB0E4E" w:rsidSect="000C0EC5"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C9AF6" w14:textId="77777777" w:rsidR="000C0EC5" w:rsidRDefault="000C0EC5" w:rsidP="002628EA">
      <w:pPr>
        <w:spacing w:after="0" w:line="240" w:lineRule="auto"/>
      </w:pPr>
      <w:r>
        <w:separator/>
      </w:r>
    </w:p>
  </w:endnote>
  <w:endnote w:type="continuationSeparator" w:id="0">
    <w:p w14:paraId="5BFF21B7" w14:textId="77777777" w:rsidR="000C0EC5" w:rsidRDefault="000C0EC5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80A24" w14:textId="77777777" w:rsidR="00A10392" w:rsidRDefault="00A10392">
    <w:pPr>
      <w:pStyle w:val="Rodap"/>
      <w:jc w:val="center"/>
    </w:pPr>
  </w:p>
  <w:p w14:paraId="1EF9CFD6" w14:textId="77777777" w:rsidR="00A10392" w:rsidRDefault="00A103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25550" w14:textId="010427FF" w:rsidR="00351292" w:rsidRDefault="0035129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E0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E7FCA09" w14:textId="77777777" w:rsidR="00351292" w:rsidRDefault="00351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5CAF4" w14:textId="77777777" w:rsidR="000C0EC5" w:rsidRDefault="000C0EC5" w:rsidP="002628EA">
      <w:pPr>
        <w:spacing w:after="0" w:line="240" w:lineRule="auto"/>
      </w:pPr>
      <w:r>
        <w:separator/>
      </w:r>
    </w:p>
  </w:footnote>
  <w:footnote w:type="continuationSeparator" w:id="0">
    <w:p w14:paraId="3B71023B" w14:textId="77777777" w:rsidR="000C0EC5" w:rsidRDefault="000C0EC5" w:rsidP="0026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21A24"/>
    <w:multiLevelType w:val="multilevel"/>
    <w:tmpl w:val="01289DC8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1612742C"/>
    <w:multiLevelType w:val="multilevel"/>
    <w:tmpl w:val="268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308C5"/>
    <w:multiLevelType w:val="multilevel"/>
    <w:tmpl w:val="3B2E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D3C8F"/>
    <w:multiLevelType w:val="hybridMultilevel"/>
    <w:tmpl w:val="863076A0"/>
    <w:lvl w:ilvl="0" w:tplc="8870D6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17779802">
    <w:abstractNumId w:val="0"/>
  </w:num>
  <w:num w:numId="2" w16cid:durableId="15296820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196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51772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08193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79044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8540624">
    <w:abstractNumId w:val="2"/>
  </w:num>
  <w:num w:numId="8" w16cid:durableId="978417260">
    <w:abstractNumId w:val="3"/>
  </w:num>
  <w:num w:numId="9" w16cid:durableId="1304193840">
    <w:abstractNumId w:val="5"/>
  </w:num>
  <w:num w:numId="10" w16cid:durableId="1581017065">
    <w:abstractNumId w:val="1"/>
  </w:num>
  <w:num w:numId="11" w16cid:durableId="7677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tDS2NDY0sTQ1MjBV0lEKTi0uzszPAykwrAUARiuo8iwAAAA="/>
  </w:docVars>
  <w:rsids>
    <w:rsidRoot w:val="00FA4FEC"/>
    <w:rsid w:val="00002B65"/>
    <w:rsid w:val="00006E42"/>
    <w:rsid w:val="000078DF"/>
    <w:rsid w:val="00022A3A"/>
    <w:rsid w:val="00025D0F"/>
    <w:rsid w:val="0003129A"/>
    <w:rsid w:val="00035AC4"/>
    <w:rsid w:val="0003624C"/>
    <w:rsid w:val="000646C8"/>
    <w:rsid w:val="00065004"/>
    <w:rsid w:val="00067F28"/>
    <w:rsid w:val="000704DA"/>
    <w:rsid w:val="00082244"/>
    <w:rsid w:val="00085CE7"/>
    <w:rsid w:val="00087FB0"/>
    <w:rsid w:val="00091A36"/>
    <w:rsid w:val="0009477E"/>
    <w:rsid w:val="00094DCF"/>
    <w:rsid w:val="000A0AEF"/>
    <w:rsid w:val="000B5CE6"/>
    <w:rsid w:val="000C0EC5"/>
    <w:rsid w:val="000C76E3"/>
    <w:rsid w:val="000D0A2E"/>
    <w:rsid w:val="000D0BC1"/>
    <w:rsid w:val="000D21DD"/>
    <w:rsid w:val="000D329F"/>
    <w:rsid w:val="000D380F"/>
    <w:rsid w:val="000D477D"/>
    <w:rsid w:val="000D5F6C"/>
    <w:rsid w:val="000E2A60"/>
    <w:rsid w:val="000E3098"/>
    <w:rsid w:val="000E3EC4"/>
    <w:rsid w:val="000E7296"/>
    <w:rsid w:val="000F0837"/>
    <w:rsid w:val="000F2F23"/>
    <w:rsid w:val="00105D00"/>
    <w:rsid w:val="00122D65"/>
    <w:rsid w:val="00125F1E"/>
    <w:rsid w:val="00132237"/>
    <w:rsid w:val="001367C1"/>
    <w:rsid w:val="00137364"/>
    <w:rsid w:val="0014530B"/>
    <w:rsid w:val="00145B0E"/>
    <w:rsid w:val="00151EB4"/>
    <w:rsid w:val="0017193C"/>
    <w:rsid w:val="00174ADF"/>
    <w:rsid w:val="00185207"/>
    <w:rsid w:val="001A1AAB"/>
    <w:rsid w:val="001D00B1"/>
    <w:rsid w:val="001D0799"/>
    <w:rsid w:val="001D179B"/>
    <w:rsid w:val="001E36E2"/>
    <w:rsid w:val="001E4216"/>
    <w:rsid w:val="001E438C"/>
    <w:rsid w:val="001E4DE7"/>
    <w:rsid w:val="001F4A32"/>
    <w:rsid w:val="001F574F"/>
    <w:rsid w:val="001F6281"/>
    <w:rsid w:val="002050E4"/>
    <w:rsid w:val="002078D0"/>
    <w:rsid w:val="00210304"/>
    <w:rsid w:val="00210A81"/>
    <w:rsid w:val="00211C59"/>
    <w:rsid w:val="00224309"/>
    <w:rsid w:val="00226581"/>
    <w:rsid w:val="002328ED"/>
    <w:rsid w:val="00243E05"/>
    <w:rsid w:val="00245071"/>
    <w:rsid w:val="0025400B"/>
    <w:rsid w:val="002555D6"/>
    <w:rsid w:val="002628EA"/>
    <w:rsid w:val="0026311D"/>
    <w:rsid w:val="002733B5"/>
    <w:rsid w:val="00281270"/>
    <w:rsid w:val="002911E9"/>
    <w:rsid w:val="00293516"/>
    <w:rsid w:val="002A67C0"/>
    <w:rsid w:val="002A7537"/>
    <w:rsid w:val="002B13F9"/>
    <w:rsid w:val="002B6017"/>
    <w:rsid w:val="002B774A"/>
    <w:rsid w:val="002C7348"/>
    <w:rsid w:val="002D65CA"/>
    <w:rsid w:val="002E515F"/>
    <w:rsid w:val="002F0D32"/>
    <w:rsid w:val="00300092"/>
    <w:rsid w:val="00303E82"/>
    <w:rsid w:val="00310A97"/>
    <w:rsid w:val="00312ED2"/>
    <w:rsid w:val="00314626"/>
    <w:rsid w:val="00322402"/>
    <w:rsid w:val="003262AA"/>
    <w:rsid w:val="00334099"/>
    <w:rsid w:val="00334481"/>
    <w:rsid w:val="00334E04"/>
    <w:rsid w:val="003352F9"/>
    <w:rsid w:val="00344973"/>
    <w:rsid w:val="00344E53"/>
    <w:rsid w:val="00345AA7"/>
    <w:rsid w:val="00351292"/>
    <w:rsid w:val="00351B10"/>
    <w:rsid w:val="00356178"/>
    <w:rsid w:val="00366764"/>
    <w:rsid w:val="00371390"/>
    <w:rsid w:val="00372320"/>
    <w:rsid w:val="00373A1B"/>
    <w:rsid w:val="0037509E"/>
    <w:rsid w:val="00377598"/>
    <w:rsid w:val="003824EA"/>
    <w:rsid w:val="00387161"/>
    <w:rsid w:val="00390AC5"/>
    <w:rsid w:val="00390E9F"/>
    <w:rsid w:val="003919E3"/>
    <w:rsid w:val="00395954"/>
    <w:rsid w:val="003A0F49"/>
    <w:rsid w:val="003A15E4"/>
    <w:rsid w:val="003B0A3D"/>
    <w:rsid w:val="003C0226"/>
    <w:rsid w:val="003C39CF"/>
    <w:rsid w:val="003C7B35"/>
    <w:rsid w:val="003E6A6B"/>
    <w:rsid w:val="00415E73"/>
    <w:rsid w:val="00426C67"/>
    <w:rsid w:val="00433C10"/>
    <w:rsid w:val="004476E7"/>
    <w:rsid w:val="00452932"/>
    <w:rsid w:val="00454E7A"/>
    <w:rsid w:val="00455DA5"/>
    <w:rsid w:val="00471665"/>
    <w:rsid w:val="0047340F"/>
    <w:rsid w:val="00484603"/>
    <w:rsid w:val="00484CF2"/>
    <w:rsid w:val="00491EA1"/>
    <w:rsid w:val="004952BF"/>
    <w:rsid w:val="004A4A96"/>
    <w:rsid w:val="004A4B08"/>
    <w:rsid w:val="004A5D70"/>
    <w:rsid w:val="004A6ABD"/>
    <w:rsid w:val="004B1614"/>
    <w:rsid w:val="004B2784"/>
    <w:rsid w:val="004C175F"/>
    <w:rsid w:val="004D048B"/>
    <w:rsid w:val="004D29AD"/>
    <w:rsid w:val="004E00AA"/>
    <w:rsid w:val="004E2940"/>
    <w:rsid w:val="004E29E8"/>
    <w:rsid w:val="004E600A"/>
    <w:rsid w:val="004F1A54"/>
    <w:rsid w:val="004F3825"/>
    <w:rsid w:val="004F6B20"/>
    <w:rsid w:val="0051233E"/>
    <w:rsid w:val="00514692"/>
    <w:rsid w:val="00516788"/>
    <w:rsid w:val="00523E6E"/>
    <w:rsid w:val="00533801"/>
    <w:rsid w:val="00540F36"/>
    <w:rsid w:val="00544677"/>
    <w:rsid w:val="00562AA2"/>
    <w:rsid w:val="005665DB"/>
    <w:rsid w:val="00573133"/>
    <w:rsid w:val="00580366"/>
    <w:rsid w:val="0058470B"/>
    <w:rsid w:val="005979E8"/>
    <w:rsid w:val="005A247B"/>
    <w:rsid w:val="005A542B"/>
    <w:rsid w:val="005A6227"/>
    <w:rsid w:val="005A7BA6"/>
    <w:rsid w:val="005C0249"/>
    <w:rsid w:val="005C3217"/>
    <w:rsid w:val="005C3F2B"/>
    <w:rsid w:val="005D4F68"/>
    <w:rsid w:val="005D6FA6"/>
    <w:rsid w:val="005D70A4"/>
    <w:rsid w:val="005E194F"/>
    <w:rsid w:val="005E655B"/>
    <w:rsid w:val="005F031E"/>
    <w:rsid w:val="005F7C23"/>
    <w:rsid w:val="006005E6"/>
    <w:rsid w:val="006059EE"/>
    <w:rsid w:val="006268E7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3017"/>
    <w:rsid w:val="006A5D30"/>
    <w:rsid w:val="006C03BF"/>
    <w:rsid w:val="006C23BD"/>
    <w:rsid w:val="006C7738"/>
    <w:rsid w:val="006D1EB2"/>
    <w:rsid w:val="006D6C25"/>
    <w:rsid w:val="006E41ED"/>
    <w:rsid w:val="006E6282"/>
    <w:rsid w:val="006F32F8"/>
    <w:rsid w:val="00703E09"/>
    <w:rsid w:val="007301F4"/>
    <w:rsid w:val="00733C44"/>
    <w:rsid w:val="00757D14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13D80"/>
    <w:rsid w:val="008149F8"/>
    <w:rsid w:val="008173F2"/>
    <w:rsid w:val="00821850"/>
    <w:rsid w:val="0084236E"/>
    <w:rsid w:val="008505A7"/>
    <w:rsid w:val="00856D30"/>
    <w:rsid w:val="00860C54"/>
    <w:rsid w:val="00862F48"/>
    <w:rsid w:val="00867793"/>
    <w:rsid w:val="00872780"/>
    <w:rsid w:val="00873759"/>
    <w:rsid w:val="008747FF"/>
    <w:rsid w:val="0087645B"/>
    <w:rsid w:val="00880699"/>
    <w:rsid w:val="00881439"/>
    <w:rsid w:val="008849A7"/>
    <w:rsid w:val="008A5F3F"/>
    <w:rsid w:val="008B3008"/>
    <w:rsid w:val="008B3AF9"/>
    <w:rsid w:val="008B4ADD"/>
    <w:rsid w:val="008E3D7D"/>
    <w:rsid w:val="008E40B7"/>
    <w:rsid w:val="008E7A1C"/>
    <w:rsid w:val="008F2E15"/>
    <w:rsid w:val="00902850"/>
    <w:rsid w:val="0091707F"/>
    <w:rsid w:val="009408BD"/>
    <w:rsid w:val="009471EE"/>
    <w:rsid w:val="00951A37"/>
    <w:rsid w:val="009520B4"/>
    <w:rsid w:val="0096464D"/>
    <w:rsid w:val="00970311"/>
    <w:rsid w:val="009709D4"/>
    <w:rsid w:val="00973310"/>
    <w:rsid w:val="00973FD2"/>
    <w:rsid w:val="00974870"/>
    <w:rsid w:val="009A2B94"/>
    <w:rsid w:val="009B0BEF"/>
    <w:rsid w:val="009B1FFF"/>
    <w:rsid w:val="009B6256"/>
    <w:rsid w:val="009E3252"/>
    <w:rsid w:val="009E421E"/>
    <w:rsid w:val="009F7F4F"/>
    <w:rsid w:val="00A02A5F"/>
    <w:rsid w:val="00A02C7C"/>
    <w:rsid w:val="00A04574"/>
    <w:rsid w:val="00A05EC4"/>
    <w:rsid w:val="00A10392"/>
    <w:rsid w:val="00A165FA"/>
    <w:rsid w:val="00A318CC"/>
    <w:rsid w:val="00A3745B"/>
    <w:rsid w:val="00A40282"/>
    <w:rsid w:val="00A4606F"/>
    <w:rsid w:val="00A4630F"/>
    <w:rsid w:val="00A551A6"/>
    <w:rsid w:val="00A55C39"/>
    <w:rsid w:val="00A63C39"/>
    <w:rsid w:val="00A67140"/>
    <w:rsid w:val="00A82A63"/>
    <w:rsid w:val="00A82C03"/>
    <w:rsid w:val="00A84D49"/>
    <w:rsid w:val="00A86EAB"/>
    <w:rsid w:val="00A92668"/>
    <w:rsid w:val="00AA20CD"/>
    <w:rsid w:val="00AA4941"/>
    <w:rsid w:val="00AB5FD8"/>
    <w:rsid w:val="00AC6CA1"/>
    <w:rsid w:val="00AC7BFD"/>
    <w:rsid w:val="00AD0C19"/>
    <w:rsid w:val="00AD30D1"/>
    <w:rsid w:val="00AD7937"/>
    <w:rsid w:val="00AF4B25"/>
    <w:rsid w:val="00B00AD3"/>
    <w:rsid w:val="00B04951"/>
    <w:rsid w:val="00B062A4"/>
    <w:rsid w:val="00B0654E"/>
    <w:rsid w:val="00B12D6C"/>
    <w:rsid w:val="00B15307"/>
    <w:rsid w:val="00B2045F"/>
    <w:rsid w:val="00B205D8"/>
    <w:rsid w:val="00B3226C"/>
    <w:rsid w:val="00B402F2"/>
    <w:rsid w:val="00B47006"/>
    <w:rsid w:val="00B47829"/>
    <w:rsid w:val="00B75A08"/>
    <w:rsid w:val="00B83951"/>
    <w:rsid w:val="00B84FB2"/>
    <w:rsid w:val="00B92C93"/>
    <w:rsid w:val="00BA0CA8"/>
    <w:rsid w:val="00BA1D7D"/>
    <w:rsid w:val="00BA1F32"/>
    <w:rsid w:val="00BB4BB4"/>
    <w:rsid w:val="00BB58D4"/>
    <w:rsid w:val="00BB681C"/>
    <w:rsid w:val="00BC3859"/>
    <w:rsid w:val="00BD7DC8"/>
    <w:rsid w:val="00BE018F"/>
    <w:rsid w:val="00BE304E"/>
    <w:rsid w:val="00BF3ED0"/>
    <w:rsid w:val="00BF5398"/>
    <w:rsid w:val="00BF6A28"/>
    <w:rsid w:val="00C05A57"/>
    <w:rsid w:val="00C1009E"/>
    <w:rsid w:val="00C107FF"/>
    <w:rsid w:val="00C1166A"/>
    <w:rsid w:val="00C259BB"/>
    <w:rsid w:val="00C314EA"/>
    <w:rsid w:val="00C329B3"/>
    <w:rsid w:val="00C35A12"/>
    <w:rsid w:val="00C36A7B"/>
    <w:rsid w:val="00C43CCC"/>
    <w:rsid w:val="00C825D7"/>
    <w:rsid w:val="00C93E1C"/>
    <w:rsid w:val="00C97966"/>
    <w:rsid w:val="00CA4FD6"/>
    <w:rsid w:val="00CA5B81"/>
    <w:rsid w:val="00CC3BF2"/>
    <w:rsid w:val="00CC4252"/>
    <w:rsid w:val="00CE2ADD"/>
    <w:rsid w:val="00CE2D7D"/>
    <w:rsid w:val="00CF7537"/>
    <w:rsid w:val="00D121BD"/>
    <w:rsid w:val="00D269E5"/>
    <w:rsid w:val="00D322C2"/>
    <w:rsid w:val="00D33981"/>
    <w:rsid w:val="00D33B30"/>
    <w:rsid w:val="00D41A0B"/>
    <w:rsid w:val="00D457A2"/>
    <w:rsid w:val="00D46A0E"/>
    <w:rsid w:val="00D47592"/>
    <w:rsid w:val="00D65BA8"/>
    <w:rsid w:val="00D6700A"/>
    <w:rsid w:val="00D730D9"/>
    <w:rsid w:val="00D761E9"/>
    <w:rsid w:val="00D826F7"/>
    <w:rsid w:val="00D84674"/>
    <w:rsid w:val="00D854AB"/>
    <w:rsid w:val="00D85B4C"/>
    <w:rsid w:val="00DA50B4"/>
    <w:rsid w:val="00DB406E"/>
    <w:rsid w:val="00DF237B"/>
    <w:rsid w:val="00DF54C8"/>
    <w:rsid w:val="00DF5A1B"/>
    <w:rsid w:val="00E04F98"/>
    <w:rsid w:val="00E10CF3"/>
    <w:rsid w:val="00E12081"/>
    <w:rsid w:val="00E26EB7"/>
    <w:rsid w:val="00E272D9"/>
    <w:rsid w:val="00E418D4"/>
    <w:rsid w:val="00E42503"/>
    <w:rsid w:val="00E450B5"/>
    <w:rsid w:val="00E46E5E"/>
    <w:rsid w:val="00E60A09"/>
    <w:rsid w:val="00E740D9"/>
    <w:rsid w:val="00E76D42"/>
    <w:rsid w:val="00E773F1"/>
    <w:rsid w:val="00E778F5"/>
    <w:rsid w:val="00E83739"/>
    <w:rsid w:val="00E83FAF"/>
    <w:rsid w:val="00E87E53"/>
    <w:rsid w:val="00E904DF"/>
    <w:rsid w:val="00E92665"/>
    <w:rsid w:val="00E92ADC"/>
    <w:rsid w:val="00EA4E06"/>
    <w:rsid w:val="00EA7B35"/>
    <w:rsid w:val="00EB030C"/>
    <w:rsid w:val="00EB0E4E"/>
    <w:rsid w:val="00EB2A81"/>
    <w:rsid w:val="00EB6360"/>
    <w:rsid w:val="00EB6685"/>
    <w:rsid w:val="00EB6FE7"/>
    <w:rsid w:val="00EC24A5"/>
    <w:rsid w:val="00EC39CA"/>
    <w:rsid w:val="00EC3CF5"/>
    <w:rsid w:val="00ED4866"/>
    <w:rsid w:val="00EE5BD9"/>
    <w:rsid w:val="00EF04EF"/>
    <w:rsid w:val="00F02657"/>
    <w:rsid w:val="00F211BC"/>
    <w:rsid w:val="00F24A6A"/>
    <w:rsid w:val="00F26526"/>
    <w:rsid w:val="00F33209"/>
    <w:rsid w:val="00F37011"/>
    <w:rsid w:val="00F4166B"/>
    <w:rsid w:val="00F45D93"/>
    <w:rsid w:val="00F46D53"/>
    <w:rsid w:val="00F47A2A"/>
    <w:rsid w:val="00F5104A"/>
    <w:rsid w:val="00F517AC"/>
    <w:rsid w:val="00F5587C"/>
    <w:rsid w:val="00F57DB4"/>
    <w:rsid w:val="00F672EC"/>
    <w:rsid w:val="00F7391C"/>
    <w:rsid w:val="00F76F29"/>
    <w:rsid w:val="00F77454"/>
    <w:rsid w:val="00F83DCB"/>
    <w:rsid w:val="00F94B77"/>
    <w:rsid w:val="00FA4FEC"/>
    <w:rsid w:val="00FB382C"/>
    <w:rsid w:val="00FC2949"/>
    <w:rsid w:val="00FC32AB"/>
    <w:rsid w:val="00FC5872"/>
    <w:rsid w:val="00FC5C97"/>
    <w:rsid w:val="00FD2457"/>
    <w:rsid w:val="00FE31B9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2FA96"/>
  <w15:docId w15:val="{2D787391-B8EC-4B6F-961E-5951310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3624C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82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9471E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351B10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2A63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471EE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947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3F6A-1A8C-492E-84CA-45E42A10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1276</Words>
  <Characters>6894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André Romão de Almeida Reis</cp:lastModifiedBy>
  <cp:revision>2</cp:revision>
  <cp:lastPrinted>2024-04-14T20:44:00Z</cp:lastPrinted>
  <dcterms:created xsi:type="dcterms:W3CDTF">2024-04-14T20:45:00Z</dcterms:created>
  <dcterms:modified xsi:type="dcterms:W3CDTF">2024-04-14T20:45:00Z</dcterms:modified>
</cp:coreProperties>
</file>