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898E5D" w14:textId="77777777" w:rsidR="0054083A" w:rsidRDefault="0054083A">
      <w:pPr>
        <w:widowControl w:val="0"/>
        <w:pBdr>
          <w:top w:val="nil"/>
          <w:left w:val="nil"/>
          <w:bottom w:val="nil"/>
          <w:right w:val="nil"/>
          <w:between w:val="nil"/>
        </w:pBdr>
        <w:spacing w:after="0" w:line="276" w:lineRule="auto"/>
      </w:pPr>
    </w:p>
    <w:p w14:paraId="212789BA" w14:textId="77777777" w:rsidR="0054083A" w:rsidRDefault="0067345F">
      <w:r>
        <w:rPr>
          <w:noProof/>
        </w:rPr>
        <w:drawing>
          <wp:anchor distT="0" distB="0" distL="114300" distR="114300" simplePos="0" relativeHeight="251658240" behindDoc="0" locked="0" layoutInCell="1" hidden="0" allowOverlap="1" wp14:anchorId="11F5CF95" wp14:editId="1E2937AF">
            <wp:simplePos x="0" y="0"/>
            <wp:positionH relativeFrom="margin">
              <wp:align>left</wp:align>
            </wp:positionH>
            <wp:positionV relativeFrom="margin">
              <wp:align>top</wp:align>
            </wp:positionV>
            <wp:extent cx="1445084" cy="951173"/>
            <wp:effectExtent l="0" t="0" r="0" b="0"/>
            <wp:wrapSquare wrapText="bothSides" distT="0" distB="0" distL="114300" distR="114300"/>
            <wp:docPr id="8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1445084" cy="951173"/>
                    </a:xfrm>
                    <a:prstGeom prst="rect">
                      <a:avLst/>
                    </a:prstGeom>
                    <a:ln/>
                  </pic:spPr>
                </pic:pic>
              </a:graphicData>
            </a:graphic>
          </wp:anchor>
        </w:drawing>
      </w:r>
    </w:p>
    <w:p w14:paraId="04DB6A2F" w14:textId="77777777" w:rsidR="0054083A" w:rsidRDefault="0054083A"/>
    <w:p w14:paraId="708536BB" w14:textId="77777777" w:rsidR="0054083A" w:rsidRDefault="0067345F">
      <w:pPr>
        <w:jc w:val="center"/>
        <w:rPr>
          <w:b/>
          <w:sz w:val="36"/>
          <w:szCs w:val="36"/>
        </w:rPr>
      </w:pPr>
      <w:r>
        <w:rPr>
          <w:b/>
          <w:sz w:val="36"/>
          <w:szCs w:val="36"/>
        </w:rPr>
        <w:t>Centro de Enseñanza Técnica Industrial</w:t>
      </w:r>
    </w:p>
    <w:p w14:paraId="4191A3D6" w14:textId="77777777" w:rsidR="0054083A" w:rsidRDefault="0054083A">
      <w:pPr>
        <w:jc w:val="center"/>
        <w:rPr>
          <w:b/>
          <w:sz w:val="36"/>
          <w:szCs w:val="36"/>
        </w:rPr>
      </w:pPr>
    </w:p>
    <w:p w14:paraId="0B4724FC" w14:textId="77777777" w:rsidR="0054083A" w:rsidRDefault="0054083A">
      <w:pPr>
        <w:jc w:val="center"/>
        <w:rPr>
          <w:b/>
          <w:sz w:val="36"/>
          <w:szCs w:val="36"/>
        </w:rPr>
      </w:pPr>
    </w:p>
    <w:p w14:paraId="43627BAA" w14:textId="77777777" w:rsidR="0054083A" w:rsidRDefault="0067345F">
      <w:pPr>
        <w:jc w:val="center"/>
        <w:rPr>
          <w:b/>
          <w:sz w:val="36"/>
          <w:szCs w:val="36"/>
        </w:rPr>
      </w:pPr>
      <w:r>
        <w:rPr>
          <w:b/>
          <w:sz w:val="36"/>
          <w:szCs w:val="36"/>
        </w:rPr>
        <w:t>Desarrollo de Software</w:t>
      </w:r>
    </w:p>
    <w:p w14:paraId="342EF15D" w14:textId="77777777" w:rsidR="0054083A" w:rsidRDefault="0054083A">
      <w:pPr>
        <w:jc w:val="center"/>
        <w:rPr>
          <w:b/>
          <w:sz w:val="36"/>
          <w:szCs w:val="36"/>
        </w:rPr>
      </w:pPr>
    </w:p>
    <w:p w14:paraId="07EE5701" w14:textId="77777777" w:rsidR="0054083A" w:rsidRDefault="0054083A">
      <w:pPr>
        <w:jc w:val="center"/>
        <w:rPr>
          <w:b/>
          <w:sz w:val="36"/>
          <w:szCs w:val="36"/>
        </w:rPr>
      </w:pPr>
    </w:p>
    <w:p w14:paraId="5D8C6926" w14:textId="4A5038C7" w:rsidR="0054083A" w:rsidRDefault="00B37DAC">
      <w:pPr>
        <w:jc w:val="center"/>
        <w:rPr>
          <w:b/>
          <w:sz w:val="36"/>
          <w:szCs w:val="36"/>
        </w:rPr>
      </w:pPr>
      <w:r>
        <w:rPr>
          <w:b/>
          <w:sz w:val="36"/>
          <w:szCs w:val="36"/>
        </w:rPr>
        <w:t xml:space="preserve">Tarea </w:t>
      </w:r>
    </w:p>
    <w:p w14:paraId="6EAAC1F3" w14:textId="3660225A" w:rsidR="0054083A" w:rsidRDefault="001A74F8">
      <w:pPr>
        <w:jc w:val="center"/>
        <w:rPr>
          <w:b/>
          <w:sz w:val="36"/>
          <w:szCs w:val="36"/>
        </w:rPr>
      </w:pPr>
      <w:r>
        <w:rPr>
          <w:b/>
          <w:sz w:val="36"/>
          <w:szCs w:val="36"/>
        </w:rPr>
        <w:t>Gestores de bases de datos</w:t>
      </w:r>
    </w:p>
    <w:p w14:paraId="27DF7DBE" w14:textId="77777777" w:rsidR="0054083A" w:rsidRDefault="0054083A">
      <w:pPr>
        <w:jc w:val="center"/>
        <w:rPr>
          <w:b/>
          <w:sz w:val="36"/>
          <w:szCs w:val="36"/>
        </w:rPr>
      </w:pPr>
    </w:p>
    <w:p w14:paraId="43E79C3E" w14:textId="77777777" w:rsidR="0054083A" w:rsidRDefault="0067345F">
      <w:pPr>
        <w:jc w:val="center"/>
        <w:rPr>
          <w:b/>
          <w:sz w:val="36"/>
          <w:szCs w:val="36"/>
        </w:rPr>
      </w:pPr>
      <w:r>
        <w:rPr>
          <w:b/>
          <w:sz w:val="36"/>
          <w:szCs w:val="36"/>
        </w:rPr>
        <w:t>Jesús Alberto Aréchiga Carrillo</w:t>
      </w:r>
    </w:p>
    <w:p w14:paraId="2761D589" w14:textId="20EBC1CC" w:rsidR="0054083A" w:rsidRDefault="0067345F">
      <w:pPr>
        <w:jc w:val="center"/>
        <w:rPr>
          <w:b/>
          <w:sz w:val="36"/>
          <w:szCs w:val="36"/>
        </w:rPr>
      </w:pPr>
      <w:r>
        <w:rPr>
          <w:b/>
          <w:sz w:val="36"/>
          <w:szCs w:val="36"/>
        </w:rPr>
        <w:t xml:space="preserve">22310439           </w:t>
      </w:r>
      <w:r w:rsidR="00A11C6B">
        <w:rPr>
          <w:b/>
          <w:sz w:val="36"/>
          <w:szCs w:val="36"/>
        </w:rPr>
        <w:t>4N</w:t>
      </w:r>
    </w:p>
    <w:p w14:paraId="6F49A888" w14:textId="77777777" w:rsidR="0054083A" w:rsidRDefault="0054083A">
      <w:pPr>
        <w:jc w:val="center"/>
        <w:rPr>
          <w:b/>
          <w:sz w:val="36"/>
          <w:szCs w:val="36"/>
        </w:rPr>
      </w:pPr>
    </w:p>
    <w:p w14:paraId="77D35959" w14:textId="77777777" w:rsidR="0054083A" w:rsidRDefault="0054083A">
      <w:pPr>
        <w:jc w:val="center"/>
        <w:rPr>
          <w:b/>
          <w:sz w:val="36"/>
          <w:szCs w:val="36"/>
        </w:rPr>
      </w:pPr>
    </w:p>
    <w:p w14:paraId="02179390" w14:textId="77777777" w:rsidR="0054083A" w:rsidRDefault="0067345F">
      <w:pPr>
        <w:jc w:val="center"/>
        <w:rPr>
          <w:b/>
          <w:sz w:val="36"/>
          <w:szCs w:val="36"/>
        </w:rPr>
      </w:pPr>
      <w:r>
        <w:rPr>
          <w:b/>
          <w:sz w:val="36"/>
          <w:szCs w:val="36"/>
        </w:rPr>
        <w:t>Profesor</w:t>
      </w:r>
    </w:p>
    <w:p w14:paraId="4443E34D" w14:textId="50E578C5" w:rsidR="0054083A" w:rsidRPr="00825EFF" w:rsidRDefault="00825EFF">
      <w:pPr>
        <w:jc w:val="center"/>
        <w:rPr>
          <w:b/>
          <w:sz w:val="36"/>
          <w:szCs w:val="36"/>
        </w:rPr>
      </w:pPr>
      <w:r w:rsidRPr="00825EFF">
        <w:rPr>
          <w:b/>
          <w:sz w:val="36"/>
          <w:szCs w:val="36"/>
          <w:lang w:val="es-419"/>
        </w:rPr>
        <w:t>Jos</w:t>
      </w:r>
      <w:r>
        <w:rPr>
          <w:b/>
          <w:sz w:val="36"/>
          <w:szCs w:val="36"/>
        </w:rPr>
        <w:t>é Luis García Cerpas</w:t>
      </w:r>
    </w:p>
    <w:p w14:paraId="7B73DD48" w14:textId="77777777" w:rsidR="0054083A" w:rsidRDefault="0054083A">
      <w:pPr>
        <w:jc w:val="center"/>
        <w:rPr>
          <w:b/>
          <w:sz w:val="36"/>
          <w:szCs w:val="36"/>
        </w:rPr>
      </w:pPr>
    </w:p>
    <w:p w14:paraId="26FD0AF8" w14:textId="5AAE6AE4" w:rsidR="0054083A" w:rsidRDefault="00170417">
      <w:pPr>
        <w:jc w:val="center"/>
        <w:rPr>
          <w:b/>
          <w:sz w:val="36"/>
          <w:szCs w:val="36"/>
        </w:rPr>
      </w:pPr>
      <w:r>
        <w:rPr>
          <w:b/>
          <w:sz w:val="36"/>
          <w:szCs w:val="36"/>
        </w:rPr>
        <w:t>Febrero 2024</w:t>
      </w:r>
    </w:p>
    <w:p w14:paraId="549A90A7" w14:textId="77777777" w:rsidR="0054083A" w:rsidRDefault="0054083A">
      <w:pPr>
        <w:jc w:val="center"/>
        <w:rPr>
          <w:b/>
          <w:sz w:val="36"/>
          <w:szCs w:val="36"/>
        </w:rPr>
      </w:pPr>
    </w:p>
    <w:p w14:paraId="06DA7C35" w14:textId="2912622A" w:rsidR="00B37DAC" w:rsidRDefault="0067345F" w:rsidP="00342087">
      <w:pPr>
        <w:jc w:val="center"/>
        <w:rPr>
          <w:b/>
          <w:sz w:val="36"/>
          <w:szCs w:val="36"/>
        </w:rPr>
      </w:pPr>
      <w:r>
        <w:rPr>
          <w:b/>
          <w:sz w:val="36"/>
          <w:szCs w:val="36"/>
        </w:rPr>
        <w:t>Guadalajara, Jalisco</w:t>
      </w:r>
    </w:p>
    <w:p w14:paraId="63B538D4" w14:textId="77777777" w:rsidR="001A74F8" w:rsidRDefault="001A74F8" w:rsidP="00342087">
      <w:pPr>
        <w:jc w:val="center"/>
        <w:rPr>
          <w:b/>
          <w:sz w:val="36"/>
          <w:szCs w:val="36"/>
        </w:rPr>
      </w:pPr>
    </w:p>
    <w:p w14:paraId="79E76E25" w14:textId="3C450CBB" w:rsidR="001A74F8" w:rsidRDefault="001A74F8" w:rsidP="001A74F8">
      <w:pPr>
        <w:jc w:val="center"/>
        <w:rPr>
          <w:rFonts w:ascii="Arial" w:hAnsi="Arial" w:cs="Arial"/>
          <w:b/>
          <w:sz w:val="24"/>
          <w:szCs w:val="24"/>
        </w:rPr>
      </w:pPr>
      <w:r>
        <w:rPr>
          <w:rFonts w:ascii="Arial" w:hAnsi="Arial" w:cs="Arial"/>
          <w:b/>
          <w:sz w:val="24"/>
          <w:szCs w:val="24"/>
        </w:rPr>
        <w:lastRenderedPageBreak/>
        <w:t>Gestores de bases de datos</w:t>
      </w:r>
    </w:p>
    <w:p w14:paraId="49F94F0F" w14:textId="68C322F8" w:rsidR="001A74F8" w:rsidRDefault="001A74F8" w:rsidP="001A74F8">
      <w:pPr>
        <w:jc w:val="both"/>
        <w:rPr>
          <w:rFonts w:ascii="Arial" w:hAnsi="Arial" w:cs="Arial"/>
          <w:bCs/>
          <w:sz w:val="24"/>
          <w:szCs w:val="24"/>
        </w:rPr>
      </w:pPr>
      <w:r w:rsidRPr="001A74F8">
        <w:rPr>
          <w:rFonts w:ascii="Arial" w:hAnsi="Arial" w:cs="Arial"/>
          <w:bCs/>
          <w:sz w:val="24"/>
          <w:szCs w:val="24"/>
        </w:rPr>
        <w:t>Un Sistema de Gestión de Bases de Datos (DBMS, por sus siglas en inglés) es una herramienta diseñada para facilitar la creación, el mantenimiento y la administración de bases de datos. También posibilita seleccionar y manejar de manera efectiva las estructuras requeridas para almacenar y recuperar datos de la forma óptima.</w:t>
      </w:r>
    </w:p>
    <w:p w14:paraId="0AA080BD" w14:textId="40BC65FD" w:rsidR="001A74F8" w:rsidRDefault="00FE0FD9" w:rsidP="001A74F8">
      <w:pPr>
        <w:jc w:val="both"/>
        <w:rPr>
          <w:rFonts w:ascii="Arial" w:hAnsi="Arial" w:cs="Arial"/>
          <w:bCs/>
          <w:sz w:val="24"/>
          <w:szCs w:val="24"/>
        </w:rPr>
      </w:pPr>
      <w:r>
        <w:rPr>
          <w:rFonts w:ascii="Arial" w:hAnsi="Arial" w:cs="Arial"/>
          <w:bCs/>
          <w:sz w:val="24"/>
          <w:szCs w:val="24"/>
        </w:rPr>
        <w:t>Actualmente existen dos clasificaciones de SGBD, su clasificación depende de la forma en la que se administran los datos. Estas clasificaciones pueden ser relacionales o no relacionales.</w:t>
      </w:r>
    </w:p>
    <w:p w14:paraId="483CFBA0" w14:textId="77777777" w:rsidR="00FE0FD9" w:rsidRDefault="00FE0FD9" w:rsidP="001A74F8">
      <w:pPr>
        <w:jc w:val="both"/>
        <w:rPr>
          <w:rFonts w:ascii="Arial" w:hAnsi="Arial" w:cs="Arial"/>
          <w:bCs/>
          <w:sz w:val="24"/>
          <w:szCs w:val="24"/>
        </w:rPr>
      </w:pPr>
    </w:p>
    <w:p w14:paraId="7A04FF44" w14:textId="3FEAA905" w:rsidR="00252E22" w:rsidRPr="00252E22" w:rsidRDefault="00252E22" w:rsidP="001A74F8">
      <w:pPr>
        <w:jc w:val="both"/>
        <w:rPr>
          <w:rFonts w:ascii="Arial" w:hAnsi="Arial" w:cs="Arial"/>
          <w:bCs/>
          <w:sz w:val="24"/>
          <w:szCs w:val="24"/>
          <w:u w:val="single"/>
        </w:rPr>
      </w:pPr>
      <w:r w:rsidRPr="00252E22">
        <w:rPr>
          <w:rFonts w:ascii="Arial" w:hAnsi="Arial" w:cs="Arial"/>
          <w:bCs/>
          <w:sz w:val="24"/>
          <w:szCs w:val="24"/>
          <w:u w:val="single"/>
        </w:rPr>
        <w:t>Relacionales:</w:t>
      </w:r>
    </w:p>
    <w:p w14:paraId="787A0894" w14:textId="0A024326" w:rsidR="00252E22" w:rsidRDefault="00252E22" w:rsidP="001A74F8">
      <w:pPr>
        <w:jc w:val="both"/>
        <w:rPr>
          <w:rFonts w:ascii="Arial" w:hAnsi="Arial" w:cs="Arial"/>
          <w:bCs/>
          <w:sz w:val="24"/>
          <w:szCs w:val="24"/>
        </w:rPr>
      </w:pPr>
      <w:r>
        <w:rPr>
          <w:rFonts w:ascii="Arial" w:hAnsi="Arial" w:cs="Arial"/>
          <w:bCs/>
          <w:sz w:val="24"/>
          <w:szCs w:val="24"/>
        </w:rPr>
        <w:t xml:space="preserve">Esta clasificación establece relaciones o vínculos </w:t>
      </w:r>
      <w:r w:rsidRPr="00252E22">
        <w:rPr>
          <w:rFonts w:ascii="Arial" w:hAnsi="Arial" w:cs="Arial"/>
          <w:bCs/>
          <w:sz w:val="24"/>
          <w:szCs w:val="24"/>
        </w:rPr>
        <w:t>entre los datos, imaginando una tabla aparte por cada relación existente con sus propios registros y atributos.</w:t>
      </w:r>
    </w:p>
    <w:p w14:paraId="2EE274C3" w14:textId="13D410C8" w:rsidR="00252E22" w:rsidRDefault="00252E22" w:rsidP="001A74F8">
      <w:pPr>
        <w:jc w:val="both"/>
        <w:rPr>
          <w:rFonts w:ascii="Arial" w:hAnsi="Arial" w:cs="Arial"/>
          <w:bCs/>
          <w:sz w:val="24"/>
          <w:szCs w:val="24"/>
        </w:rPr>
      </w:pPr>
      <w:r>
        <w:rPr>
          <w:rFonts w:ascii="Arial" w:hAnsi="Arial" w:cs="Arial"/>
          <w:bCs/>
          <w:sz w:val="24"/>
          <w:szCs w:val="24"/>
        </w:rPr>
        <w:t>Actualmente los principales SGBD relacionales son:</w:t>
      </w:r>
    </w:p>
    <w:p w14:paraId="624260D0" w14:textId="2C9AFB29" w:rsidR="00252E22" w:rsidRDefault="00252E22" w:rsidP="00252E22">
      <w:pPr>
        <w:pStyle w:val="ListParagraph"/>
        <w:numPr>
          <w:ilvl w:val="0"/>
          <w:numId w:val="1"/>
        </w:numPr>
        <w:jc w:val="both"/>
        <w:rPr>
          <w:rFonts w:ascii="Arial" w:hAnsi="Arial" w:cs="Arial"/>
          <w:bCs/>
          <w:sz w:val="24"/>
          <w:szCs w:val="24"/>
          <w:lang w:val="es-419"/>
        </w:rPr>
      </w:pPr>
      <w:r>
        <w:rPr>
          <w:rFonts w:ascii="Arial" w:hAnsi="Arial" w:cs="Arial"/>
          <w:bCs/>
          <w:sz w:val="24"/>
          <w:szCs w:val="24"/>
          <w:lang w:val="es-419"/>
        </w:rPr>
        <w:t>MySQL</w:t>
      </w:r>
    </w:p>
    <w:p w14:paraId="74A8262B" w14:textId="60BC14E9" w:rsidR="00252E22" w:rsidRDefault="00252E22" w:rsidP="00252E22">
      <w:pPr>
        <w:pStyle w:val="ListParagraph"/>
        <w:numPr>
          <w:ilvl w:val="0"/>
          <w:numId w:val="1"/>
        </w:numPr>
        <w:jc w:val="both"/>
        <w:rPr>
          <w:rFonts w:ascii="Arial" w:hAnsi="Arial" w:cs="Arial"/>
          <w:bCs/>
          <w:sz w:val="24"/>
          <w:szCs w:val="24"/>
          <w:lang w:val="es-419"/>
        </w:rPr>
      </w:pPr>
      <w:proofErr w:type="spellStart"/>
      <w:r>
        <w:rPr>
          <w:rFonts w:ascii="Arial" w:hAnsi="Arial" w:cs="Arial"/>
          <w:bCs/>
          <w:sz w:val="24"/>
          <w:szCs w:val="24"/>
          <w:lang w:val="es-419"/>
        </w:rPr>
        <w:t>MariaDB</w:t>
      </w:r>
      <w:proofErr w:type="spellEnd"/>
    </w:p>
    <w:p w14:paraId="52177422" w14:textId="3A66019D" w:rsidR="00252E22" w:rsidRDefault="00252E22" w:rsidP="00252E22">
      <w:pPr>
        <w:pStyle w:val="ListParagraph"/>
        <w:numPr>
          <w:ilvl w:val="0"/>
          <w:numId w:val="1"/>
        </w:numPr>
        <w:jc w:val="both"/>
        <w:rPr>
          <w:rFonts w:ascii="Arial" w:hAnsi="Arial" w:cs="Arial"/>
          <w:bCs/>
          <w:sz w:val="24"/>
          <w:szCs w:val="24"/>
          <w:lang w:val="es-419"/>
        </w:rPr>
      </w:pPr>
      <w:r>
        <w:rPr>
          <w:rFonts w:ascii="Arial" w:hAnsi="Arial" w:cs="Arial"/>
          <w:bCs/>
          <w:sz w:val="24"/>
          <w:szCs w:val="24"/>
          <w:lang w:val="es-419"/>
        </w:rPr>
        <w:t>SQLite</w:t>
      </w:r>
    </w:p>
    <w:p w14:paraId="46CC3CC9" w14:textId="337DA052" w:rsidR="00252E22" w:rsidRDefault="00252E22" w:rsidP="00252E22">
      <w:pPr>
        <w:pStyle w:val="ListParagraph"/>
        <w:numPr>
          <w:ilvl w:val="0"/>
          <w:numId w:val="1"/>
        </w:numPr>
        <w:jc w:val="both"/>
        <w:rPr>
          <w:rFonts w:ascii="Arial" w:hAnsi="Arial" w:cs="Arial"/>
          <w:bCs/>
          <w:sz w:val="24"/>
          <w:szCs w:val="24"/>
          <w:lang w:val="es-419"/>
        </w:rPr>
      </w:pPr>
      <w:r>
        <w:rPr>
          <w:rFonts w:ascii="Arial" w:hAnsi="Arial" w:cs="Arial"/>
          <w:bCs/>
          <w:sz w:val="24"/>
          <w:szCs w:val="24"/>
          <w:lang w:val="es-419"/>
        </w:rPr>
        <w:t>PostgreSQL</w:t>
      </w:r>
    </w:p>
    <w:p w14:paraId="378993B6" w14:textId="5332D5B4" w:rsidR="00252E22" w:rsidRDefault="00252E22" w:rsidP="00252E22">
      <w:pPr>
        <w:pStyle w:val="ListParagraph"/>
        <w:numPr>
          <w:ilvl w:val="0"/>
          <w:numId w:val="1"/>
        </w:numPr>
        <w:jc w:val="both"/>
        <w:rPr>
          <w:rFonts w:ascii="Arial" w:hAnsi="Arial" w:cs="Arial"/>
          <w:bCs/>
          <w:sz w:val="24"/>
          <w:szCs w:val="24"/>
          <w:lang w:val="es-419"/>
        </w:rPr>
      </w:pPr>
      <w:r>
        <w:rPr>
          <w:rFonts w:ascii="Arial" w:hAnsi="Arial" w:cs="Arial"/>
          <w:bCs/>
          <w:sz w:val="24"/>
          <w:szCs w:val="24"/>
          <w:lang w:val="es-419"/>
        </w:rPr>
        <w:t>Microsoft SQL server</w:t>
      </w:r>
    </w:p>
    <w:p w14:paraId="285F9DB8" w14:textId="045F2CF8" w:rsidR="00252E22" w:rsidRDefault="00252E22" w:rsidP="00252E22">
      <w:pPr>
        <w:pStyle w:val="ListParagraph"/>
        <w:numPr>
          <w:ilvl w:val="0"/>
          <w:numId w:val="1"/>
        </w:numPr>
        <w:jc w:val="both"/>
        <w:rPr>
          <w:rFonts w:ascii="Arial" w:hAnsi="Arial" w:cs="Arial"/>
          <w:bCs/>
          <w:sz w:val="24"/>
          <w:szCs w:val="24"/>
          <w:lang w:val="es-419"/>
        </w:rPr>
      </w:pPr>
      <w:r>
        <w:rPr>
          <w:rFonts w:ascii="Arial" w:hAnsi="Arial" w:cs="Arial"/>
          <w:bCs/>
          <w:sz w:val="24"/>
          <w:szCs w:val="24"/>
          <w:lang w:val="es-419"/>
        </w:rPr>
        <w:t>Oracle</w:t>
      </w:r>
    </w:p>
    <w:p w14:paraId="69044A8E" w14:textId="77777777" w:rsidR="00252E22" w:rsidRDefault="00252E22" w:rsidP="00252E22">
      <w:pPr>
        <w:jc w:val="both"/>
        <w:rPr>
          <w:rFonts w:ascii="Arial" w:hAnsi="Arial" w:cs="Arial"/>
          <w:bCs/>
          <w:sz w:val="24"/>
          <w:szCs w:val="24"/>
          <w:lang w:val="es-419"/>
        </w:rPr>
      </w:pPr>
    </w:p>
    <w:p w14:paraId="72BB6E3F" w14:textId="686AFC8C" w:rsidR="00252E22" w:rsidRDefault="00252E22" w:rsidP="00252E22">
      <w:pPr>
        <w:jc w:val="both"/>
        <w:rPr>
          <w:rFonts w:ascii="Arial" w:hAnsi="Arial" w:cs="Arial"/>
          <w:bCs/>
          <w:sz w:val="24"/>
          <w:szCs w:val="24"/>
          <w:u w:val="single"/>
          <w:lang w:val="es-419"/>
        </w:rPr>
      </w:pPr>
      <w:r w:rsidRPr="00252E22">
        <w:rPr>
          <w:rFonts w:ascii="Arial" w:hAnsi="Arial" w:cs="Arial"/>
          <w:bCs/>
          <w:sz w:val="24"/>
          <w:szCs w:val="24"/>
          <w:u w:val="single"/>
          <w:lang w:val="es-419"/>
        </w:rPr>
        <w:t>No Relacionales</w:t>
      </w:r>
      <w:r>
        <w:rPr>
          <w:rFonts w:ascii="Arial" w:hAnsi="Arial" w:cs="Arial"/>
          <w:bCs/>
          <w:sz w:val="24"/>
          <w:szCs w:val="24"/>
          <w:u w:val="single"/>
          <w:lang w:val="es-419"/>
        </w:rPr>
        <w:t xml:space="preserve"> (NoSQL):</w:t>
      </w:r>
    </w:p>
    <w:p w14:paraId="16AC5C54" w14:textId="4556540C" w:rsidR="00252E22" w:rsidRDefault="00F91643" w:rsidP="00252E22">
      <w:pPr>
        <w:jc w:val="both"/>
        <w:rPr>
          <w:rFonts w:ascii="Arial" w:hAnsi="Arial" w:cs="Arial"/>
          <w:bCs/>
          <w:sz w:val="24"/>
          <w:szCs w:val="24"/>
          <w:lang w:val="es-419"/>
        </w:rPr>
      </w:pPr>
      <w:r w:rsidRPr="00F91643">
        <w:rPr>
          <w:rFonts w:ascii="Arial" w:hAnsi="Arial" w:cs="Arial"/>
          <w:bCs/>
          <w:sz w:val="24"/>
          <w:szCs w:val="24"/>
          <w:lang w:val="es-419"/>
        </w:rPr>
        <w:t>Una base de datos NoSQL se distingue por no requerir estructuras rígidas como las tablas, no asegurar completamente las propiedades ACID, su habilidad para escalar de manera horizontal con eficiencia, y su aplicación en entornos distribuidos que necesitan estar constantemente disponibles y que manejan volúmenes significativos de datos.</w:t>
      </w:r>
    </w:p>
    <w:p w14:paraId="74276016" w14:textId="7C69C731" w:rsidR="00F91643" w:rsidRDefault="00F91643" w:rsidP="00252E22">
      <w:pPr>
        <w:jc w:val="both"/>
        <w:rPr>
          <w:rFonts w:ascii="Arial" w:hAnsi="Arial" w:cs="Arial"/>
          <w:bCs/>
          <w:sz w:val="24"/>
          <w:szCs w:val="24"/>
          <w:lang w:val="es-419"/>
        </w:rPr>
      </w:pPr>
      <w:r>
        <w:rPr>
          <w:rFonts w:ascii="Arial" w:hAnsi="Arial" w:cs="Arial"/>
          <w:bCs/>
          <w:sz w:val="24"/>
          <w:szCs w:val="24"/>
          <w:lang w:val="es-419"/>
        </w:rPr>
        <w:t>Actualmente los principales SGBD no relacionales son:</w:t>
      </w:r>
    </w:p>
    <w:p w14:paraId="33711207" w14:textId="665B02FA" w:rsidR="00F91643" w:rsidRDefault="00F91643" w:rsidP="00F91643">
      <w:pPr>
        <w:pStyle w:val="ListParagraph"/>
        <w:numPr>
          <w:ilvl w:val="0"/>
          <w:numId w:val="1"/>
        </w:numPr>
        <w:jc w:val="both"/>
        <w:rPr>
          <w:rFonts w:ascii="Arial" w:hAnsi="Arial" w:cs="Arial"/>
          <w:bCs/>
          <w:sz w:val="24"/>
          <w:szCs w:val="24"/>
          <w:lang w:val="es-419"/>
        </w:rPr>
      </w:pPr>
      <w:r>
        <w:rPr>
          <w:rFonts w:ascii="Arial" w:hAnsi="Arial" w:cs="Arial"/>
          <w:bCs/>
          <w:sz w:val="24"/>
          <w:szCs w:val="24"/>
          <w:lang w:val="es-419"/>
        </w:rPr>
        <w:t>MongoDB</w:t>
      </w:r>
    </w:p>
    <w:p w14:paraId="022A30D4" w14:textId="348A79C0" w:rsidR="00F91643" w:rsidRDefault="00F91643" w:rsidP="00F91643">
      <w:pPr>
        <w:pStyle w:val="ListParagraph"/>
        <w:numPr>
          <w:ilvl w:val="0"/>
          <w:numId w:val="1"/>
        </w:numPr>
        <w:jc w:val="both"/>
        <w:rPr>
          <w:rFonts w:ascii="Arial" w:hAnsi="Arial" w:cs="Arial"/>
          <w:bCs/>
          <w:sz w:val="24"/>
          <w:szCs w:val="24"/>
          <w:lang w:val="es-419"/>
        </w:rPr>
      </w:pPr>
      <w:r>
        <w:rPr>
          <w:rFonts w:ascii="Arial" w:hAnsi="Arial" w:cs="Arial"/>
          <w:bCs/>
          <w:sz w:val="24"/>
          <w:szCs w:val="24"/>
          <w:lang w:val="es-419"/>
        </w:rPr>
        <w:t>Redis</w:t>
      </w:r>
    </w:p>
    <w:p w14:paraId="696BBC37" w14:textId="55C195B4" w:rsidR="00F91643" w:rsidRDefault="00F91643" w:rsidP="00F91643">
      <w:pPr>
        <w:pStyle w:val="ListParagraph"/>
        <w:numPr>
          <w:ilvl w:val="0"/>
          <w:numId w:val="1"/>
        </w:numPr>
        <w:jc w:val="both"/>
        <w:rPr>
          <w:rFonts w:ascii="Arial" w:hAnsi="Arial" w:cs="Arial"/>
          <w:bCs/>
          <w:sz w:val="24"/>
          <w:szCs w:val="24"/>
          <w:lang w:val="es-419"/>
        </w:rPr>
      </w:pPr>
      <w:proofErr w:type="spellStart"/>
      <w:r>
        <w:rPr>
          <w:rFonts w:ascii="Arial" w:hAnsi="Arial" w:cs="Arial"/>
          <w:bCs/>
          <w:sz w:val="24"/>
          <w:szCs w:val="24"/>
          <w:lang w:val="es-419"/>
        </w:rPr>
        <w:t>Cassandra</w:t>
      </w:r>
      <w:proofErr w:type="spellEnd"/>
    </w:p>
    <w:p w14:paraId="4C31D4DD" w14:textId="2F6EC4AB" w:rsidR="00F91643" w:rsidRDefault="00F91643" w:rsidP="00F91643">
      <w:pPr>
        <w:pStyle w:val="ListParagraph"/>
        <w:numPr>
          <w:ilvl w:val="0"/>
          <w:numId w:val="1"/>
        </w:numPr>
        <w:jc w:val="both"/>
        <w:rPr>
          <w:rFonts w:ascii="Arial" w:hAnsi="Arial" w:cs="Arial"/>
          <w:bCs/>
          <w:sz w:val="24"/>
          <w:szCs w:val="24"/>
          <w:lang w:val="es-419"/>
        </w:rPr>
      </w:pPr>
      <w:r>
        <w:rPr>
          <w:rFonts w:ascii="Arial" w:hAnsi="Arial" w:cs="Arial"/>
          <w:bCs/>
          <w:sz w:val="24"/>
          <w:szCs w:val="24"/>
          <w:lang w:val="es-419"/>
        </w:rPr>
        <w:t>Azure Cosmos DB</w:t>
      </w:r>
    </w:p>
    <w:p w14:paraId="6F1564CE" w14:textId="73FFC142" w:rsidR="00F91643" w:rsidRDefault="00F91643" w:rsidP="00F91643">
      <w:pPr>
        <w:pStyle w:val="ListParagraph"/>
        <w:numPr>
          <w:ilvl w:val="0"/>
          <w:numId w:val="1"/>
        </w:numPr>
        <w:jc w:val="both"/>
        <w:rPr>
          <w:rFonts w:ascii="Arial" w:hAnsi="Arial" w:cs="Arial"/>
          <w:bCs/>
          <w:sz w:val="24"/>
          <w:szCs w:val="24"/>
          <w:lang w:val="es-419"/>
        </w:rPr>
      </w:pPr>
      <w:proofErr w:type="spellStart"/>
      <w:r>
        <w:rPr>
          <w:rFonts w:ascii="Arial" w:hAnsi="Arial" w:cs="Arial"/>
          <w:bCs/>
          <w:sz w:val="24"/>
          <w:szCs w:val="24"/>
          <w:lang w:val="es-419"/>
        </w:rPr>
        <w:t>RavenDB</w:t>
      </w:r>
      <w:proofErr w:type="spellEnd"/>
    </w:p>
    <w:p w14:paraId="3BEFBA63" w14:textId="193F5B56" w:rsidR="00F91643" w:rsidRDefault="00F91643" w:rsidP="00F91643">
      <w:pPr>
        <w:pStyle w:val="ListParagraph"/>
        <w:numPr>
          <w:ilvl w:val="0"/>
          <w:numId w:val="1"/>
        </w:numPr>
        <w:jc w:val="both"/>
        <w:rPr>
          <w:rFonts w:ascii="Arial" w:hAnsi="Arial" w:cs="Arial"/>
          <w:bCs/>
          <w:sz w:val="24"/>
          <w:szCs w:val="24"/>
          <w:lang w:val="es-419"/>
        </w:rPr>
      </w:pPr>
      <w:proofErr w:type="spellStart"/>
      <w:r>
        <w:rPr>
          <w:rFonts w:ascii="Arial" w:hAnsi="Arial" w:cs="Arial"/>
          <w:bCs/>
          <w:sz w:val="24"/>
          <w:szCs w:val="24"/>
          <w:lang w:val="es-419"/>
        </w:rPr>
        <w:t>ObjectDB</w:t>
      </w:r>
      <w:proofErr w:type="spellEnd"/>
    </w:p>
    <w:p w14:paraId="71E041D4" w14:textId="01296683" w:rsidR="00F91643" w:rsidRDefault="00F91643" w:rsidP="00F91643">
      <w:pPr>
        <w:pStyle w:val="ListParagraph"/>
        <w:numPr>
          <w:ilvl w:val="0"/>
          <w:numId w:val="1"/>
        </w:numPr>
        <w:jc w:val="both"/>
        <w:rPr>
          <w:rFonts w:ascii="Arial" w:hAnsi="Arial" w:cs="Arial"/>
          <w:bCs/>
          <w:sz w:val="24"/>
          <w:szCs w:val="24"/>
          <w:lang w:val="es-419"/>
        </w:rPr>
      </w:pPr>
      <w:r>
        <w:rPr>
          <w:rFonts w:ascii="Arial" w:hAnsi="Arial" w:cs="Arial"/>
          <w:bCs/>
          <w:sz w:val="24"/>
          <w:szCs w:val="24"/>
          <w:lang w:val="es-419"/>
        </w:rPr>
        <w:t xml:space="preserve">Apache </w:t>
      </w:r>
      <w:proofErr w:type="spellStart"/>
      <w:r>
        <w:rPr>
          <w:rFonts w:ascii="Arial" w:hAnsi="Arial" w:cs="Arial"/>
          <w:bCs/>
          <w:sz w:val="24"/>
          <w:szCs w:val="24"/>
          <w:lang w:val="es-419"/>
        </w:rPr>
        <w:t>CouchDB</w:t>
      </w:r>
      <w:proofErr w:type="spellEnd"/>
    </w:p>
    <w:p w14:paraId="57EA8173" w14:textId="491443DF" w:rsidR="00F91643" w:rsidRDefault="00F91643" w:rsidP="00F91643">
      <w:pPr>
        <w:jc w:val="both"/>
        <w:rPr>
          <w:rFonts w:ascii="Arial" w:hAnsi="Arial" w:cs="Arial"/>
          <w:bCs/>
          <w:sz w:val="24"/>
          <w:szCs w:val="24"/>
          <w:lang w:val="es-419"/>
        </w:rPr>
      </w:pPr>
    </w:p>
    <w:p w14:paraId="276AAA37" w14:textId="77777777" w:rsidR="00F91643" w:rsidRDefault="00F91643" w:rsidP="00F91643">
      <w:pPr>
        <w:jc w:val="both"/>
        <w:rPr>
          <w:rFonts w:ascii="Arial" w:hAnsi="Arial" w:cs="Arial"/>
          <w:bCs/>
          <w:sz w:val="24"/>
          <w:szCs w:val="24"/>
          <w:lang w:val="es-419"/>
        </w:rPr>
      </w:pPr>
    </w:p>
    <w:p w14:paraId="16B8960E" w14:textId="77777777" w:rsidR="00F91643" w:rsidRDefault="00F91643" w:rsidP="00F91643">
      <w:pPr>
        <w:jc w:val="both"/>
        <w:rPr>
          <w:rFonts w:ascii="Arial" w:hAnsi="Arial" w:cs="Arial"/>
          <w:bCs/>
          <w:sz w:val="24"/>
          <w:szCs w:val="24"/>
          <w:lang w:val="es-419"/>
        </w:rPr>
      </w:pPr>
    </w:p>
    <w:p w14:paraId="2DC61653" w14:textId="149BDE99" w:rsidR="00F91643" w:rsidRPr="00F91643" w:rsidRDefault="00F91643" w:rsidP="00F91643">
      <w:pPr>
        <w:jc w:val="both"/>
        <w:rPr>
          <w:rFonts w:ascii="Arial" w:hAnsi="Arial" w:cs="Arial"/>
          <w:bCs/>
          <w:sz w:val="24"/>
          <w:szCs w:val="24"/>
          <w:u w:val="single"/>
          <w:lang w:val="es-419"/>
        </w:rPr>
      </w:pPr>
      <w:r w:rsidRPr="00F91643">
        <w:rPr>
          <w:rFonts w:ascii="Arial" w:hAnsi="Arial" w:cs="Arial"/>
          <w:bCs/>
          <w:sz w:val="24"/>
          <w:szCs w:val="24"/>
          <w:u w:val="single"/>
          <w:lang w:val="es-419"/>
        </w:rPr>
        <w:lastRenderedPageBreak/>
        <w:t>Ventajas que tienen las bases de datos en línea sobre las tradicionales</w:t>
      </w:r>
    </w:p>
    <w:p w14:paraId="7F0C302F" w14:textId="15735233" w:rsidR="00F91643" w:rsidRDefault="00F91643" w:rsidP="00F91643">
      <w:pPr>
        <w:jc w:val="both"/>
        <w:rPr>
          <w:rFonts w:ascii="Arial" w:hAnsi="Arial" w:cs="Arial"/>
          <w:bCs/>
          <w:sz w:val="24"/>
          <w:szCs w:val="24"/>
          <w:lang w:val="es-419"/>
        </w:rPr>
      </w:pPr>
      <w:r w:rsidRPr="00F91643">
        <w:rPr>
          <w:rFonts w:ascii="Arial" w:hAnsi="Arial" w:cs="Arial"/>
          <w:bCs/>
          <w:sz w:val="24"/>
          <w:szCs w:val="24"/>
          <w:lang w:val="es-419"/>
        </w:rPr>
        <w:t xml:space="preserve">Las bases de datos </w:t>
      </w:r>
      <w:r>
        <w:rPr>
          <w:rFonts w:ascii="Arial" w:hAnsi="Arial" w:cs="Arial"/>
          <w:bCs/>
          <w:sz w:val="24"/>
          <w:szCs w:val="24"/>
          <w:lang w:val="es-419"/>
        </w:rPr>
        <w:t>en línea</w:t>
      </w:r>
      <w:r w:rsidRPr="00F91643">
        <w:rPr>
          <w:rFonts w:ascii="Arial" w:hAnsi="Arial" w:cs="Arial"/>
          <w:bCs/>
          <w:sz w:val="24"/>
          <w:szCs w:val="24"/>
          <w:lang w:val="es-419"/>
        </w:rPr>
        <w:t xml:space="preserve"> se ofrecen tanto de manera gratuita como mediante suscripciones mensuales, donde el pago se basa únicamente en el uso real de la capacidad de almacenamiento. Esto elimina la necesidad de invertir en hardware propio y los costos asociados a la instalación. Un beneficio adicional es el acceso a un servicio gestionado, ya que los proveedores cuentan con departamentos de TI dedicados, reduciendo así la carga sobre el personal interno. Para la creación y gestión de estas bases de datos no se requieren habilidades avanzadas de programación, y los datos pueden añadirse fácilmente a través de importaciones o formularios web.</w:t>
      </w:r>
    </w:p>
    <w:p w14:paraId="0352CDB1" w14:textId="536FD5C9" w:rsidR="00EE6DBB" w:rsidRDefault="00EE6DBB" w:rsidP="00EE6DBB">
      <w:pPr>
        <w:jc w:val="both"/>
        <w:rPr>
          <w:rFonts w:ascii="Arial" w:hAnsi="Arial" w:cs="Arial"/>
          <w:bCs/>
          <w:sz w:val="24"/>
          <w:szCs w:val="24"/>
          <w:lang w:val="es-419"/>
        </w:rPr>
      </w:pPr>
    </w:p>
    <w:p w14:paraId="3A9D9BD6" w14:textId="77777777" w:rsidR="00EE6DBB" w:rsidRPr="00EE6DBB" w:rsidRDefault="00EE6DBB" w:rsidP="00EE6DBB">
      <w:pPr>
        <w:jc w:val="both"/>
        <w:rPr>
          <w:rFonts w:ascii="Arial" w:hAnsi="Arial" w:cs="Arial"/>
          <w:bCs/>
          <w:sz w:val="24"/>
          <w:szCs w:val="24"/>
          <w:lang w:val="es-419"/>
        </w:rPr>
      </w:pPr>
      <w:r w:rsidRPr="00EE6DBB">
        <w:rPr>
          <w:rFonts w:ascii="Arial" w:hAnsi="Arial" w:cs="Arial"/>
          <w:bCs/>
          <w:sz w:val="24"/>
          <w:szCs w:val="24"/>
          <w:lang w:val="es-419"/>
        </w:rPr>
        <w:t>Los gestores de bases de datos se pueden clasificar en gratuitos y de paga, aunque es importante señalar que muchos ofrecen tanto versiones de comunidad gratuitas como versiones empresariales pagas con características adicionales. Aquí está la clasificación:</w:t>
      </w:r>
    </w:p>
    <w:p w14:paraId="5D1ED0A4" w14:textId="1317BE5F" w:rsidR="00EE6DBB" w:rsidRDefault="00EE6DBB" w:rsidP="00EE6DBB">
      <w:pPr>
        <w:jc w:val="both"/>
        <w:rPr>
          <w:rFonts w:ascii="Arial" w:hAnsi="Arial" w:cs="Arial"/>
          <w:bCs/>
          <w:sz w:val="24"/>
          <w:szCs w:val="24"/>
          <w:lang w:val="es-419"/>
        </w:rPr>
      </w:pPr>
    </w:p>
    <w:p w14:paraId="3E5965CE" w14:textId="64E811C9" w:rsidR="00EE6DBB" w:rsidRDefault="00EE6DBB" w:rsidP="00EE6DBB">
      <w:pPr>
        <w:jc w:val="both"/>
        <w:rPr>
          <w:rFonts w:ascii="Arial" w:hAnsi="Arial" w:cs="Arial"/>
          <w:bCs/>
          <w:sz w:val="24"/>
          <w:szCs w:val="24"/>
          <w:lang w:val="es-419"/>
        </w:rPr>
      </w:pPr>
      <w:r>
        <w:rPr>
          <w:rFonts w:ascii="Arial" w:hAnsi="Arial" w:cs="Arial"/>
          <w:bCs/>
          <w:sz w:val="24"/>
          <w:szCs w:val="24"/>
          <w:lang w:val="es-419"/>
        </w:rPr>
        <w:t>Hay SGBD gratuitos y de paga en los que algunos ofrecen una funcionalidad limitada para se gratuitos y otros ofrecen periodos de prueba antes de comenzar a pagar por el servicio.</w:t>
      </w:r>
    </w:p>
    <w:p w14:paraId="145AC9C1" w14:textId="77777777" w:rsidR="00EE6DBB" w:rsidRPr="00EE6DBB" w:rsidRDefault="00EE6DBB" w:rsidP="00EE6DBB">
      <w:pPr>
        <w:jc w:val="both"/>
        <w:rPr>
          <w:rFonts w:ascii="Arial" w:hAnsi="Arial" w:cs="Arial"/>
          <w:bCs/>
          <w:sz w:val="24"/>
          <w:szCs w:val="24"/>
          <w:lang w:val="es-419"/>
        </w:rPr>
      </w:pPr>
    </w:p>
    <w:p w14:paraId="297BEF36" w14:textId="7EDF1BEA" w:rsidR="00EE6DBB" w:rsidRDefault="00EE6DBB" w:rsidP="00EE6DBB">
      <w:pPr>
        <w:jc w:val="both"/>
        <w:rPr>
          <w:rFonts w:ascii="Arial" w:hAnsi="Arial" w:cs="Arial"/>
          <w:bCs/>
          <w:sz w:val="24"/>
          <w:szCs w:val="24"/>
          <w:lang w:val="es-419"/>
        </w:rPr>
      </w:pPr>
      <w:r>
        <w:rPr>
          <w:rFonts w:ascii="Arial" w:hAnsi="Arial" w:cs="Arial"/>
          <w:bCs/>
          <w:sz w:val="24"/>
          <w:szCs w:val="24"/>
          <w:lang w:val="es-419"/>
        </w:rPr>
        <w:t>SGBD g</w:t>
      </w:r>
      <w:r w:rsidRPr="00EE6DBB">
        <w:rPr>
          <w:rFonts w:ascii="Arial" w:hAnsi="Arial" w:cs="Arial"/>
          <w:bCs/>
          <w:sz w:val="24"/>
          <w:szCs w:val="24"/>
          <w:lang w:val="es-419"/>
        </w:rPr>
        <w:t>ratuitos:</w:t>
      </w:r>
    </w:p>
    <w:p w14:paraId="3BDAFB99" w14:textId="77777777" w:rsidR="00EE6DBB" w:rsidRDefault="00EE6DBB" w:rsidP="00EE6DBB">
      <w:pPr>
        <w:pStyle w:val="ListParagraph"/>
        <w:numPr>
          <w:ilvl w:val="0"/>
          <w:numId w:val="3"/>
        </w:numPr>
        <w:jc w:val="both"/>
        <w:rPr>
          <w:rFonts w:ascii="Arial" w:hAnsi="Arial" w:cs="Arial"/>
          <w:bCs/>
          <w:sz w:val="24"/>
          <w:szCs w:val="24"/>
          <w:lang w:val="es-419"/>
        </w:rPr>
      </w:pPr>
      <w:r w:rsidRPr="00EE6DBB">
        <w:rPr>
          <w:rFonts w:ascii="Arial" w:hAnsi="Arial" w:cs="Arial"/>
          <w:bCs/>
          <w:sz w:val="24"/>
          <w:szCs w:val="24"/>
          <w:lang w:val="es-419"/>
        </w:rPr>
        <w:t>MongoDB: Ofrece una versión comunitaria gratuita y versiones pagas en su servicio Atlas.</w:t>
      </w:r>
    </w:p>
    <w:p w14:paraId="69B7ECE6" w14:textId="77777777" w:rsidR="00EE6DBB" w:rsidRDefault="00EE6DBB" w:rsidP="00EE6DBB">
      <w:pPr>
        <w:pStyle w:val="ListParagraph"/>
        <w:numPr>
          <w:ilvl w:val="0"/>
          <w:numId w:val="3"/>
        </w:numPr>
        <w:jc w:val="both"/>
        <w:rPr>
          <w:rFonts w:ascii="Arial" w:hAnsi="Arial" w:cs="Arial"/>
          <w:bCs/>
          <w:sz w:val="24"/>
          <w:szCs w:val="24"/>
          <w:lang w:val="es-419"/>
        </w:rPr>
      </w:pPr>
      <w:r w:rsidRPr="00EE6DBB">
        <w:rPr>
          <w:rFonts w:ascii="Arial" w:hAnsi="Arial" w:cs="Arial"/>
          <w:bCs/>
          <w:sz w:val="24"/>
          <w:szCs w:val="24"/>
          <w:lang w:val="es-419"/>
        </w:rPr>
        <w:t>Redis: Disponible de forma gratuita como software de código abierto, con versiones empresariales de pago.</w:t>
      </w:r>
    </w:p>
    <w:p w14:paraId="4555056B" w14:textId="77777777" w:rsidR="00EE6DBB" w:rsidRDefault="00EE6DBB" w:rsidP="00EE6DBB">
      <w:pPr>
        <w:pStyle w:val="ListParagraph"/>
        <w:numPr>
          <w:ilvl w:val="0"/>
          <w:numId w:val="3"/>
        </w:numPr>
        <w:jc w:val="both"/>
        <w:rPr>
          <w:rFonts w:ascii="Arial" w:hAnsi="Arial" w:cs="Arial"/>
          <w:bCs/>
          <w:sz w:val="24"/>
          <w:szCs w:val="24"/>
          <w:lang w:val="es-419"/>
        </w:rPr>
      </w:pPr>
      <w:proofErr w:type="spellStart"/>
      <w:r w:rsidRPr="00EE6DBB">
        <w:rPr>
          <w:rFonts w:ascii="Arial" w:hAnsi="Arial" w:cs="Arial"/>
          <w:bCs/>
          <w:sz w:val="24"/>
          <w:szCs w:val="24"/>
          <w:lang w:val="es-419"/>
        </w:rPr>
        <w:t>Cassandra</w:t>
      </w:r>
      <w:proofErr w:type="spellEnd"/>
      <w:r w:rsidRPr="00EE6DBB">
        <w:rPr>
          <w:rFonts w:ascii="Arial" w:hAnsi="Arial" w:cs="Arial"/>
          <w:bCs/>
          <w:sz w:val="24"/>
          <w:szCs w:val="24"/>
          <w:lang w:val="es-419"/>
        </w:rPr>
        <w:t>: Disponible gratuitamente como proyecto de código abierto.</w:t>
      </w:r>
    </w:p>
    <w:p w14:paraId="16372BAA" w14:textId="77777777" w:rsidR="00EE6DBB" w:rsidRDefault="00EE6DBB" w:rsidP="00EE6DBB">
      <w:pPr>
        <w:pStyle w:val="ListParagraph"/>
        <w:numPr>
          <w:ilvl w:val="0"/>
          <w:numId w:val="3"/>
        </w:numPr>
        <w:jc w:val="both"/>
        <w:rPr>
          <w:rFonts w:ascii="Arial" w:hAnsi="Arial" w:cs="Arial"/>
          <w:bCs/>
          <w:sz w:val="24"/>
          <w:szCs w:val="24"/>
          <w:lang w:val="es-419"/>
        </w:rPr>
      </w:pPr>
      <w:r w:rsidRPr="00EE6DBB">
        <w:rPr>
          <w:rFonts w:ascii="Arial" w:hAnsi="Arial" w:cs="Arial"/>
          <w:bCs/>
          <w:sz w:val="24"/>
          <w:szCs w:val="24"/>
          <w:lang w:val="es-419"/>
        </w:rPr>
        <w:t xml:space="preserve">Apache </w:t>
      </w:r>
      <w:proofErr w:type="spellStart"/>
      <w:r w:rsidRPr="00EE6DBB">
        <w:rPr>
          <w:rFonts w:ascii="Arial" w:hAnsi="Arial" w:cs="Arial"/>
          <w:bCs/>
          <w:sz w:val="24"/>
          <w:szCs w:val="24"/>
          <w:lang w:val="es-419"/>
        </w:rPr>
        <w:t>CouchDB</w:t>
      </w:r>
      <w:proofErr w:type="spellEnd"/>
      <w:r w:rsidRPr="00EE6DBB">
        <w:rPr>
          <w:rFonts w:ascii="Arial" w:hAnsi="Arial" w:cs="Arial"/>
          <w:bCs/>
          <w:sz w:val="24"/>
          <w:szCs w:val="24"/>
          <w:lang w:val="es-419"/>
        </w:rPr>
        <w:t>: Totalmente gratuito como software de código abierto.</w:t>
      </w:r>
    </w:p>
    <w:p w14:paraId="0B7BEAA5" w14:textId="77777777" w:rsidR="00EE6DBB" w:rsidRDefault="00EE6DBB" w:rsidP="00EE6DBB">
      <w:pPr>
        <w:pStyle w:val="ListParagraph"/>
        <w:numPr>
          <w:ilvl w:val="0"/>
          <w:numId w:val="3"/>
        </w:numPr>
        <w:jc w:val="both"/>
        <w:rPr>
          <w:rFonts w:ascii="Arial" w:hAnsi="Arial" w:cs="Arial"/>
          <w:bCs/>
          <w:sz w:val="24"/>
          <w:szCs w:val="24"/>
          <w:lang w:val="es-419"/>
        </w:rPr>
      </w:pPr>
      <w:r w:rsidRPr="00EE6DBB">
        <w:rPr>
          <w:rFonts w:ascii="Arial" w:hAnsi="Arial" w:cs="Arial"/>
          <w:bCs/>
          <w:sz w:val="24"/>
          <w:szCs w:val="24"/>
          <w:lang w:val="es-419"/>
        </w:rPr>
        <w:t>MySQL: Tiene una edición de comunidad gratuita y varias ediciones comerciales.</w:t>
      </w:r>
    </w:p>
    <w:p w14:paraId="0B768406" w14:textId="77777777" w:rsidR="00EE6DBB" w:rsidRDefault="00EE6DBB" w:rsidP="00EE6DBB">
      <w:pPr>
        <w:pStyle w:val="ListParagraph"/>
        <w:numPr>
          <w:ilvl w:val="0"/>
          <w:numId w:val="3"/>
        </w:numPr>
        <w:jc w:val="both"/>
        <w:rPr>
          <w:rFonts w:ascii="Arial" w:hAnsi="Arial" w:cs="Arial"/>
          <w:bCs/>
          <w:sz w:val="24"/>
          <w:szCs w:val="24"/>
          <w:lang w:val="es-419"/>
        </w:rPr>
      </w:pPr>
      <w:proofErr w:type="spellStart"/>
      <w:r w:rsidRPr="00EE6DBB">
        <w:rPr>
          <w:rFonts w:ascii="Arial" w:hAnsi="Arial" w:cs="Arial"/>
          <w:bCs/>
          <w:sz w:val="24"/>
          <w:szCs w:val="24"/>
          <w:lang w:val="es-419"/>
        </w:rPr>
        <w:t>MariaDB</w:t>
      </w:r>
      <w:proofErr w:type="spellEnd"/>
      <w:r w:rsidRPr="00EE6DBB">
        <w:rPr>
          <w:rFonts w:ascii="Arial" w:hAnsi="Arial" w:cs="Arial"/>
          <w:bCs/>
          <w:sz w:val="24"/>
          <w:szCs w:val="24"/>
          <w:lang w:val="es-419"/>
        </w:rPr>
        <w:t>: Disponible gratuitamente como software de código abierto.</w:t>
      </w:r>
    </w:p>
    <w:p w14:paraId="0C56E05A" w14:textId="77777777" w:rsidR="00EE6DBB" w:rsidRDefault="00EE6DBB" w:rsidP="00EE6DBB">
      <w:pPr>
        <w:pStyle w:val="ListParagraph"/>
        <w:numPr>
          <w:ilvl w:val="0"/>
          <w:numId w:val="3"/>
        </w:numPr>
        <w:jc w:val="both"/>
        <w:rPr>
          <w:rFonts w:ascii="Arial" w:hAnsi="Arial" w:cs="Arial"/>
          <w:bCs/>
          <w:sz w:val="24"/>
          <w:szCs w:val="24"/>
          <w:lang w:val="es-419"/>
        </w:rPr>
      </w:pPr>
      <w:r w:rsidRPr="00EE6DBB">
        <w:rPr>
          <w:rFonts w:ascii="Arial" w:hAnsi="Arial" w:cs="Arial"/>
          <w:bCs/>
          <w:sz w:val="24"/>
          <w:szCs w:val="24"/>
          <w:lang w:val="es-419"/>
        </w:rPr>
        <w:t>SQLite: Disponible de forma gratuita como biblioteca de dominio público.</w:t>
      </w:r>
    </w:p>
    <w:p w14:paraId="7AB4841D" w14:textId="387F7276" w:rsidR="00EE6DBB" w:rsidRPr="00EE6DBB" w:rsidRDefault="00EE6DBB" w:rsidP="00EE6DBB">
      <w:pPr>
        <w:pStyle w:val="ListParagraph"/>
        <w:numPr>
          <w:ilvl w:val="0"/>
          <w:numId w:val="3"/>
        </w:numPr>
        <w:jc w:val="both"/>
        <w:rPr>
          <w:rFonts w:ascii="Arial" w:hAnsi="Arial" w:cs="Arial"/>
          <w:bCs/>
          <w:sz w:val="24"/>
          <w:szCs w:val="24"/>
          <w:lang w:val="es-419"/>
        </w:rPr>
      </w:pPr>
      <w:r w:rsidRPr="00EE6DBB">
        <w:rPr>
          <w:rFonts w:ascii="Arial" w:hAnsi="Arial" w:cs="Arial"/>
          <w:bCs/>
          <w:sz w:val="24"/>
          <w:szCs w:val="24"/>
          <w:lang w:val="es-419"/>
        </w:rPr>
        <w:t>PostgreSQL: Disponible de forma gratuita como sistema de código abierto.</w:t>
      </w:r>
    </w:p>
    <w:p w14:paraId="7A3D58A6" w14:textId="77777777" w:rsidR="00EE6DBB" w:rsidRPr="00EE6DBB" w:rsidRDefault="00EE6DBB" w:rsidP="00EE6DBB">
      <w:pPr>
        <w:jc w:val="both"/>
        <w:rPr>
          <w:rFonts w:ascii="Arial" w:hAnsi="Arial" w:cs="Arial"/>
          <w:bCs/>
          <w:sz w:val="24"/>
          <w:szCs w:val="24"/>
          <w:lang w:val="es-419"/>
        </w:rPr>
      </w:pPr>
    </w:p>
    <w:p w14:paraId="1E7ECBEC" w14:textId="3B1DA393" w:rsidR="00EE6DBB" w:rsidRPr="00EE6DBB" w:rsidRDefault="00EE6DBB" w:rsidP="00EE6DBB">
      <w:pPr>
        <w:jc w:val="both"/>
        <w:rPr>
          <w:rFonts w:ascii="Arial" w:hAnsi="Arial" w:cs="Arial"/>
          <w:bCs/>
          <w:sz w:val="24"/>
          <w:szCs w:val="24"/>
          <w:lang w:val="es-419"/>
        </w:rPr>
      </w:pPr>
      <w:r>
        <w:rPr>
          <w:rFonts w:ascii="Arial" w:hAnsi="Arial" w:cs="Arial"/>
          <w:bCs/>
          <w:sz w:val="24"/>
          <w:szCs w:val="24"/>
          <w:lang w:val="es-419"/>
        </w:rPr>
        <w:t>SGBD d</w:t>
      </w:r>
      <w:r w:rsidRPr="00EE6DBB">
        <w:rPr>
          <w:rFonts w:ascii="Arial" w:hAnsi="Arial" w:cs="Arial"/>
          <w:bCs/>
          <w:sz w:val="24"/>
          <w:szCs w:val="24"/>
          <w:lang w:val="es-419"/>
        </w:rPr>
        <w:t xml:space="preserve">e </w:t>
      </w:r>
      <w:r>
        <w:rPr>
          <w:rFonts w:ascii="Arial" w:hAnsi="Arial" w:cs="Arial"/>
          <w:bCs/>
          <w:sz w:val="24"/>
          <w:szCs w:val="24"/>
          <w:lang w:val="es-419"/>
        </w:rPr>
        <w:t>p</w:t>
      </w:r>
      <w:r w:rsidRPr="00EE6DBB">
        <w:rPr>
          <w:rFonts w:ascii="Arial" w:hAnsi="Arial" w:cs="Arial"/>
          <w:bCs/>
          <w:sz w:val="24"/>
          <w:szCs w:val="24"/>
          <w:lang w:val="es-419"/>
        </w:rPr>
        <w:t>aga:</w:t>
      </w:r>
    </w:p>
    <w:p w14:paraId="070440AE" w14:textId="77777777" w:rsidR="00EE6DBB" w:rsidRDefault="00EE6DBB" w:rsidP="00EE6DBB">
      <w:pPr>
        <w:pStyle w:val="ListParagraph"/>
        <w:numPr>
          <w:ilvl w:val="0"/>
          <w:numId w:val="4"/>
        </w:numPr>
        <w:jc w:val="both"/>
        <w:rPr>
          <w:rFonts w:ascii="Arial" w:hAnsi="Arial" w:cs="Arial"/>
          <w:bCs/>
          <w:sz w:val="24"/>
          <w:szCs w:val="24"/>
          <w:lang w:val="es-419"/>
        </w:rPr>
      </w:pPr>
      <w:r w:rsidRPr="00EE6DBB">
        <w:rPr>
          <w:rFonts w:ascii="Arial" w:hAnsi="Arial" w:cs="Arial"/>
          <w:bCs/>
          <w:sz w:val="24"/>
          <w:szCs w:val="24"/>
          <w:lang w:val="es-419"/>
        </w:rPr>
        <w:t>Azure Cosmos DB: Servicio de pago, pero ofrece un período de prueba gratuita.</w:t>
      </w:r>
    </w:p>
    <w:p w14:paraId="4D7D464F" w14:textId="77777777" w:rsidR="00EE6DBB" w:rsidRDefault="00EE6DBB" w:rsidP="00EE6DBB">
      <w:pPr>
        <w:pStyle w:val="ListParagraph"/>
        <w:numPr>
          <w:ilvl w:val="0"/>
          <w:numId w:val="4"/>
        </w:numPr>
        <w:jc w:val="both"/>
        <w:rPr>
          <w:rFonts w:ascii="Arial" w:hAnsi="Arial" w:cs="Arial"/>
          <w:bCs/>
          <w:sz w:val="24"/>
          <w:szCs w:val="24"/>
          <w:lang w:val="es-419"/>
        </w:rPr>
      </w:pPr>
      <w:proofErr w:type="spellStart"/>
      <w:r w:rsidRPr="00EE6DBB">
        <w:rPr>
          <w:rFonts w:ascii="Arial" w:hAnsi="Arial" w:cs="Arial"/>
          <w:bCs/>
          <w:sz w:val="24"/>
          <w:szCs w:val="24"/>
          <w:lang w:val="es-419"/>
        </w:rPr>
        <w:t>RavenDB</w:t>
      </w:r>
      <w:proofErr w:type="spellEnd"/>
      <w:r w:rsidRPr="00EE6DBB">
        <w:rPr>
          <w:rFonts w:ascii="Arial" w:hAnsi="Arial" w:cs="Arial"/>
          <w:bCs/>
          <w:sz w:val="24"/>
          <w:szCs w:val="24"/>
          <w:lang w:val="es-419"/>
        </w:rPr>
        <w:t>: Base de datos de pago con una versión comunitaria gratuita limitada y un período de prueba para las versiones empresariales.</w:t>
      </w:r>
    </w:p>
    <w:p w14:paraId="4B2CA415" w14:textId="77777777" w:rsidR="00EE6DBB" w:rsidRDefault="00EE6DBB" w:rsidP="00EE6DBB">
      <w:pPr>
        <w:pStyle w:val="ListParagraph"/>
        <w:numPr>
          <w:ilvl w:val="0"/>
          <w:numId w:val="4"/>
        </w:numPr>
        <w:jc w:val="both"/>
        <w:rPr>
          <w:rFonts w:ascii="Arial" w:hAnsi="Arial" w:cs="Arial"/>
          <w:bCs/>
          <w:sz w:val="24"/>
          <w:szCs w:val="24"/>
          <w:lang w:val="es-419"/>
        </w:rPr>
      </w:pPr>
      <w:proofErr w:type="spellStart"/>
      <w:r w:rsidRPr="00EE6DBB">
        <w:rPr>
          <w:rFonts w:ascii="Arial" w:hAnsi="Arial" w:cs="Arial"/>
          <w:bCs/>
          <w:sz w:val="24"/>
          <w:szCs w:val="24"/>
          <w:lang w:val="es-419"/>
        </w:rPr>
        <w:t>ObjectDB</w:t>
      </w:r>
      <w:proofErr w:type="spellEnd"/>
      <w:r w:rsidRPr="00EE6DBB">
        <w:rPr>
          <w:rFonts w:ascii="Arial" w:hAnsi="Arial" w:cs="Arial"/>
          <w:bCs/>
          <w:sz w:val="24"/>
          <w:szCs w:val="24"/>
          <w:lang w:val="es-419"/>
        </w:rPr>
        <w:t>: Es de pago, pero ofrece una versión de evaluación gratuita.</w:t>
      </w:r>
    </w:p>
    <w:p w14:paraId="3916F3BE" w14:textId="77777777" w:rsidR="00EE6DBB" w:rsidRDefault="00EE6DBB" w:rsidP="00EE6DBB">
      <w:pPr>
        <w:pStyle w:val="ListParagraph"/>
        <w:numPr>
          <w:ilvl w:val="0"/>
          <w:numId w:val="4"/>
        </w:numPr>
        <w:jc w:val="both"/>
        <w:rPr>
          <w:rFonts w:ascii="Arial" w:hAnsi="Arial" w:cs="Arial"/>
          <w:bCs/>
          <w:sz w:val="24"/>
          <w:szCs w:val="24"/>
          <w:lang w:val="es-419"/>
        </w:rPr>
      </w:pPr>
      <w:r w:rsidRPr="00EE6DBB">
        <w:rPr>
          <w:rFonts w:ascii="Arial" w:hAnsi="Arial" w:cs="Arial"/>
          <w:bCs/>
          <w:sz w:val="24"/>
          <w:szCs w:val="24"/>
          <w:lang w:val="es-419"/>
        </w:rPr>
        <w:lastRenderedPageBreak/>
        <w:t>Microsoft SQL Server: Tiene ediciones pagas, pero ofrece una versión Express gratuita con limitaciones y un período de prueba para las versiones completas.</w:t>
      </w:r>
    </w:p>
    <w:p w14:paraId="6F64088D" w14:textId="20F6DA07" w:rsidR="00EE6DBB" w:rsidRPr="00EE6DBB" w:rsidRDefault="00EE6DBB" w:rsidP="00EE6DBB">
      <w:pPr>
        <w:pStyle w:val="ListParagraph"/>
        <w:numPr>
          <w:ilvl w:val="0"/>
          <w:numId w:val="4"/>
        </w:numPr>
        <w:jc w:val="both"/>
        <w:rPr>
          <w:rFonts w:ascii="Arial" w:hAnsi="Arial" w:cs="Arial"/>
          <w:bCs/>
          <w:sz w:val="24"/>
          <w:szCs w:val="24"/>
          <w:lang w:val="es-419"/>
        </w:rPr>
      </w:pPr>
      <w:r w:rsidRPr="00EE6DBB">
        <w:rPr>
          <w:rFonts w:ascii="Arial" w:hAnsi="Arial" w:cs="Arial"/>
          <w:bCs/>
          <w:sz w:val="24"/>
          <w:szCs w:val="24"/>
          <w:lang w:val="es-419"/>
        </w:rPr>
        <w:t>Oracle: Ofrece ediciones de pago con una versión gratuita limitada (Oracle XE) y un período de prueba para las versiones completas.</w:t>
      </w:r>
    </w:p>
    <w:p w14:paraId="6BA9042D" w14:textId="77777777" w:rsidR="00EE6DBB" w:rsidRPr="00EE6DBB" w:rsidRDefault="00EE6DBB" w:rsidP="00EE6DBB">
      <w:pPr>
        <w:jc w:val="both"/>
        <w:rPr>
          <w:rFonts w:ascii="Arial" w:hAnsi="Arial" w:cs="Arial"/>
          <w:bCs/>
          <w:sz w:val="24"/>
          <w:szCs w:val="24"/>
          <w:lang w:val="es-419"/>
        </w:rPr>
      </w:pPr>
    </w:p>
    <w:p w14:paraId="29838BC3" w14:textId="77777777" w:rsidR="00EE6DBB" w:rsidRDefault="00EE6DBB" w:rsidP="00EE6DBB">
      <w:pPr>
        <w:jc w:val="both"/>
        <w:rPr>
          <w:rFonts w:ascii="Arial" w:hAnsi="Arial" w:cs="Arial"/>
          <w:bCs/>
          <w:sz w:val="24"/>
          <w:szCs w:val="24"/>
          <w:lang w:val="es-419"/>
        </w:rPr>
      </w:pPr>
      <w:r>
        <w:rPr>
          <w:rFonts w:ascii="Arial" w:hAnsi="Arial" w:cs="Arial"/>
          <w:bCs/>
          <w:sz w:val="24"/>
          <w:szCs w:val="24"/>
          <w:lang w:val="es-419"/>
        </w:rPr>
        <w:t>SGBD c</w:t>
      </w:r>
      <w:r w:rsidRPr="00EE6DBB">
        <w:rPr>
          <w:rFonts w:ascii="Arial" w:hAnsi="Arial" w:cs="Arial"/>
          <w:bCs/>
          <w:sz w:val="24"/>
          <w:szCs w:val="24"/>
          <w:lang w:val="es-419"/>
        </w:rPr>
        <w:t>on período de prueba:</w:t>
      </w:r>
    </w:p>
    <w:p w14:paraId="2B97580E" w14:textId="3790E269" w:rsidR="00EE6DBB" w:rsidRPr="00EE6DBB" w:rsidRDefault="00EE6DBB" w:rsidP="00EE6DBB">
      <w:pPr>
        <w:pStyle w:val="ListParagraph"/>
        <w:numPr>
          <w:ilvl w:val="0"/>
          <w:numId w:val="4"/>
        </w:numPr>
        <w:jc w:val="both"/>
        <w:rPr>
          <w:rFonts w:ascii="Arial" w:hAnsi="Arial" w:cs="Arial"/>
          <w:bCs/>
          <w:sz w:val="24"/>
          <w:szCs w:val="24"/>
          <w:lang w:val="es-419"/>
        </w:rPr>
      </w:pPr>
      <w:r w:rsidRPr="00EE6DBB">
        <w:rPr>
          <w:rFonts w:ascii="Arial" w:hAnsi="Arial" w:cs="Arial"/>
          <w:bCs/>
          <w:sz w:val="24"/>
          <w:szCs w:val="24"/>
          <w:lang w:val="es-419"/>
        </w:rPr>
        <w:t>Azure Cosmos DB</w:t>
      </w:r>
    </w:p>
    <w:p w14:paraId="6819EE4B" w14:textId="161DF2A0" w:rsidR="00EE6DBB" w:rsidRPr="00EE6DBB" w:rsidRDefault="00EE6DBB" w:rsidP="00EE6DBB">
      <w:pPr>
        <w:pStyle w:val="ListParagraph"/>
        <w:numPr>
          <w:ilvl w:val="0"/>
          <w:numId w:val="4"/>
        </w:numPr>
        <w:jc w:val="both"/>
        <w:rPr>
          <w:rFonts w:ascii="Arial" w:hAnsi="Arial" w:cs="Arial"/>
          <w:bCs/>
          <w:sz w:val="24"/>
          <w:szCs w:val="24"/>
          <w:lang w:val="en-US"/>
        </w:rPr>
      </w:pPr>
      <w:proofErr w:type="spellStart"/>
      <w:r w:rsidRPr="00EE6DBB">
        <w:rPr>
          <w:rFonts w:ascii="Arial" w:hAnsi="Arial" w:cs="Arial"/>
          <w:bCs/>
          <w:sz w:val="24"/>
          <w:szCs w:val="24"/>
          <w:lang w:val="en-US"/>
        </w:rPr>
        <w:t>RavenDB</w:t>
      </w:r>
      <w:proofErr w:type="spellEnd"/>
    </w:p>
    <w:p w14:paraId="45D7B1F3" w14:textId="5E286F4A" w:rsidR="00EE6DBB" w:rsidRPr="00EE6DBB" w:rsidRDefault="00EE6DBB" w:rsidP="00EE6DBB">
      <w:pPr>
        <w:pStyle w:val="ListParagraph"/>
        <w:numPr>
          <w:ilvl w:val="0"/>
          <w:numId w:val="4"/>
        </w:numPr>
        <w:jc w:val="both"/>
        <w:rPr>
          <w:rFonts w:ascii="Arial" w:hAnsi="Arial" w:cs="Arial"/>
          <w:bCs/>
          <w:sz w:val="24"/>
          <w:szCs w:val="24"/>
          <w:lang w:val="en-US"/>
        </w:rPr>
      </w:pPr>
      <w:proofErr w:type="spellStart"/>
      <w:r w:rsidRPr="00EE6DBB">
        <w:rPr>
          <w:rFonts w:ascii="Arial" w:hAnsi="Arial" w:cs="Arial"/>
          <w:bCs/>
          <w:sz w:val="24"/>
          <w:szCs w:val="24"/>
          <w:lang w:val="en-US"/>
        </w:rPr>
        <w:t>ObjectDB</w:t>
      </w:r>
      <w:proofErr w:type="spellEnd"/>
    </w:p>
    <w:p w14:paraId="7ED29708" w14:textId="6D3265F2" w:rsidR="00EE6DBB" w:rsidRPr="00EE6DBB" w:rsidRDefault="00EE6DBB" w:rsidP="00EE6DBB">
      <w:pPr>
        <w:pStyle w:val="ListParagraph"/>
        <w:numPr>
          <w:ilvl w:val="0"/>
          <w:numId w:val="4"/>
        </w:numPr>
        <w:jc w:val="both"/>
        <w:rPr>
          <w:rFonts w:ascii="Arial" w:hAnsi="Arial" w:cs="Arial"/>
          <w:bCs/>
          <w:sz w:val="24"/>
          <w:szCs w:val="24"/>
          <w:lang w:val="en-US"/>
        </w:rPr>
      </w:pPr>
      <w:r w:rsidRPr="00EE6DBB">
        <w:rPr>
          <w:rFonts w:ascii="Arial" w:hAnsi="Arial" w:cs="Arial"/>
          <w:bCs/>
          <w:sz w:val="24"/>
          <w:szCs w:val="24"/>
          <w:lang w:val="en-US"/>
        </w:rPr>
        <w:t>Microsoft SQL Server</w:t>
      </w:r>
    </w:p>
    <w:p w14:paraId="6FF9135A" w14:textId="0DD74C60" w:rsidR="00EE6DBB" w:rsidRPr="00EE6DBB" w:rsidRDefault="00EE6DBB" w:rsidP="00EE6DBB">
      <w:pPr>
        <w:pStyle w:val="ListParagraph"/>
        <w:numPr>
          <w:ilvl w:val="0"/>
          <w:numId w:val="4"/>
        </w:numPr>
        <w:jc w:val="both"/>
        <w:rPr>
          <w:rFonts w:ascii="Arial" w:hAnsi="Arial" w:cs="Arial"/>
          <w:bCs/>
          <w:sz w:val="24"/>
          <w:szCs w:val="24"/>
          <w:lang w:val="en-US"/>
        </w:rPr>
      </w:pPr>
      <w:r w:rsidRPr="00EE6DBB">
        <w:rPr>
          <w:rFonts w:ascii="Arial" w:hAnsi="Arial" w:cs="Arial"/>
          <w:bCs/>
          <w:sz w:val="24"/>
          <w:szCs w:val="24"/>
          <w:lang w:val="en-US"/>
        </w:rPr>
        <w:t>Oracle</w:t>
      </w:r>
    </w:p>
    <w:p w14:paraId="416850DE" w14:textId="77777777" w:rsidR="00EE6DBB" w:rsidRPr="00EE6DBB" w:rsidRDefault="00EE6DBB" w:rsidP="00EE6DBB">
      <w:pPr>
        <w:jc w:val="both"/>
        <w:rPr>
          <w:rFonts w:ascii="Arial" w:hAnsi="Arial" w:cs="Arial"/>
          <w:bCs/>
          <w:sz w:val="24"/>
          <w:szCs w:val="24"/>
          <w:lang w:val="en-US"/>
        </w:rPr>
      </w:pPr>
    </w:p>
    <w:p w14:paraId="2FD6AF72" w14:textId="5F18F09C" w:rsidR="00EE6DBB" w:rsidRDefault="003C6868" w:rsidP="00EE6DBB">
      <w:pPr>
        <w:jc w:val="both"/>
        <w:rPr>
          <w:rFonts w:ascii="Arial" w:hAnsi="Arial" w:cs="Arial"/>
          <w:bCs/>
          <w:sz w:val="24"/>
          <w:szCs w:val="24"/>
          <w:lang w:val="es-419"/>
        </w:rPr>
      </w:pPr>
      <w:r>
        <w:rPr>
          <w:rFonts w:ascii="Arial" w:hAnsi="Arial" w:cs="Arial"/>
          <w:bCs/>
          <w:sz w:val="24"/>
          <w:szCs w:val="24"/>
          <w:lang w:val="es-419"/>
        </w:rPr>
        <w:t>Conclusión:</w:t>
      </w:r>
    </w:p>
    <w:p w14:paraId="18207D1A" w14:textId="77777777" w:rsidR="003C6868" w:rsidRDefault="003C6868" w:rsidP="00EE6DBB">
      <w:pPr>
        <w:jc w:val="both"/>
        <w:rPr>
          <w:rFonts w:ascii="Arial" w:hAnsi="Arial" w:cs="Arial"/>
          <w:bCs/>
          <w:sz w:val="24"/>
          <w:szCs w:val="24"/>
          <w:lang w:val="es-419"/>
        </w:rPr>
      </w:pPr>
      <w:r w:rsidRPr="003C6868">
        <w:rPr>
          <w:rFonts w:ascii="Arial" w:hAnsi="Arial" w:cs="Arial"/>
          <w:bCs/>
          <w:sz w:val="24"/>
          <w:szCs w:val="24"/>
          <w:lang w:val="es-419"/>
        </w:rPr>
        <w:t>Las bases de datos relacionales y no relacionales ofrecen distintas ventajas y desventajas, adecuándose a diferentes necesidades y escenarios de uso. Las bases de datos relacionales, estructuradas en tablas y con esquemas fijos, son ideales para garantizar la integridad de los datos y las relaciones complejas</w:t>
      </w:r>
      <w:r>
        <w:rPr>
          <w:rFonts w:ascii="Arial" w:hAnsi="Arial" w:cs="Arial"/>
          <w:bCs/>
          <w:sz w:val="24"/>
          <w:szCs w:val="24"/>
          <w:lang w:val="es-419"/>
        </w:rPr>
        <w:t xml:space="preserve">. </w:t>
      </w:r>
    </w:p>
    <w:p w14:paraId="17C08A57" w14:textId="77777777" w:rsidR="003C6868" w:rsidRDefault="003C6868" w:rsidP="00EE6DBB">
      <w:pPr>
        <w:jc w:val="both"/>
        <w:rPr>
          <w:rFonts w:ascii="Arial" w:hAnsi="Arial" w:cs="Arial"/>
          <w:bCs/>
          <w:sz w:val="24"/>
          <w:szCs w:val="24"/>
          <w:lang w:val="es-419"/>
        </w:rPr>
      </w:pPr>
      <w:r w:rsidRPr="003C6868">
        <w:rPr>
          <w:rFonts w:ascii="Arial" w:hAnsi="Arial" w:cs="Arial"/>
          <w:bCs/>
          <w:sz w:val="24"/>
          <w:szCs w:val="24"/>
          <w:lang w:val="es-419"/>
        </w:rPr>
        <w:t xml:space="preserve">Por otro lado, las bases de datos no relacionales, flexibles en su esquema y capaces de escalar horizontalmente, se adaptan mejor a grandes volúmenes de datos, estructuras variadas y entornos que requieren alta disponibilidad. </w:t>
      </w:r>
    </w:p>
    <w:p w14:paraId="7B3CBA2C" w14:textId="316C031F" w:rsidR="003C6868" w:rsidRDefault="003C6868" w:rsidP="00EE6DBB">
      <w:pPr>
        <w:jc w:val="both"/>
        <w:rPr>
          <w:rFonts w:ascii="Arial" w:hAnsi="Arial" w:cs="Arial"/>
          <w:bCs/>
          <w:sz w:val="24"/>
          <w:szCs w:val="24"/>
          <w:lang w:val="es-419"/>
        </w:rPr>
      </w:pPr>
      <w:r w:rsidRPr="003C6868">
        <w:rPr>
          <w:rFonts w:ascii="Arial" w:hAnsi="Arial" w:cs="Arial"/>
          <w:bCs/>
          <w:sz w:val="24"/>
          <w:szCs w:val="24"/>
          <w:lang w:val="es-419"/>
        </w:rPr>
        <w:t>La elección entre una u otra depende de los requisitos específicos del proyecto, como la consistencia de datos, la escalabilidad, la velocidad de las consultas y la complejidad de las relaciones entre los datos.</w:t>
      </w:r>
    </w:p>
    <w:p w14:paraId="7423FC6A" w14:textId="77777777" w:rsidR="008740B5" w:rsidRDefault="008740B5" w:rsidP="00EE6DBB">
      <w:pPr>
        <w:jc w:val="both"/>
        <w:rPr>
          <w:rFonts w:ascii="Arial" w:hAnsi="Arial" w:cs="Arial"/>
          <w:bCs/>
          <w:sz w:val="24"/>
          <w:szCs w:val="24"/>
          <w:lang w:val="es-419"/>
        </w:rPr>
      </w:pPr>
    </w:p>
    <w:p w14:paraId="049021A8" w14:textId="7C5B75FC" w:rsidR="008740B5" w:rsidRDefault="008740B5" w:rsidP="00EE6DBB">
      <w:pPr>
        <w:jc w:val="both"/>
        <w:rPr>
          <w:rFonts w:ascii="Arial" w:hAnsi="Arial" w:cs="Arial"/>
          <w:bCs/>
          <w:sz w:val="24"/>
          <w:szCs w:val="24"/>
          <w:lang w:val="es-419"/>
        </w:rPr>
      </w:pPr>
      <w:r>
        <w:rPr>
          <w:rFonts w:ascii="Arial" w:hAnsi="Arial" w:cs="Arial"/>
          <w:bCs/>
          <w:sz w:val="24"/>
          <w:szCs w:val="24"/>
          <w:lang w:val="es-419"/>
        </w:rPr>
        <w:t>Referencias</w:t>
      </w:r>
    </w:p>
    <w:p w14:paraId="770D4A54" w14:textId="28B42052" w:rsidR="008740B5" w:rsidRDefault="008740B5" w:rsidP="008740B5">
      <w:pPr>
        <w:pStyle w:val="ListParagraph"/>
        <w:numPr>
          <w:ilvl w:val="0"/>
          <w:numId w:val="4"/>
        </w:numPr>
        <w:jc w:val="both"/>
        <w:rPr>
          <w:rFonts w:ascii="Arial" w:hAnsi="Arial" w:cs="Arial"/>
          <w:bCs/>
          <w:sz w:val="24"/>
          <w:szCs w:val="24"/>
          <w:lang w:val="es-419"/>
        </w:rPr>
      </w:pPr>
      <w:hyperlink r:id="rId10" w:history="1">
        <w:r w:rsidRPr="00887905">
          <w:rPr>
            <w:rStyle w:val="Hyperlink"/>
            <w:rFonts w:ascii="Arial" w:hAnsi="Arial" w:cs="Arial"/>
            <w:bCs/>
            <w:sz w:val="24"/>
            <w:szCs w:val="24"/>
            <w:lang w:val="es-419"/>
          </w:rPr>
          <w:t>https://www.inesem.es/revistadigital/informatica-y-tics/los-gestores-de-bases-de-datos-mas-usados/</w:t>
        </w:r>
      </w:hyperlink>
    </w:p>
    <w:p w14:paraId="2BF95A63" w14:textId="01C70282" w:rsidR="008740B5" w:rsidRDefault="008740B5" w:rsidP="008740B5">
      <w:pPr>
        <w:pStyle w:val="ListParagraph"/>
        <w:numPr>
          <w:ilvl w:val="0"/>
          <w:numId w:val="4"/>
        </w:numPr>
        <w:jc w:val="both"/>
        <w:rPr>
          <w:rFonts w:ascii="Arial" w:hAnsi="Arial" w:cs="Arial"/>
          <w:bCs/>
          <w:sz w:val="24"/>
          <w:szCs w:val="24"/>
          <w:lang w:val="es-419"/>
        </w:rPr>
      </w:pPr>
      <w:hyperlink r:id="rId11" w:history="1">
        <w:r w:rsidRPr="00887905">
          <w:rPr>
            <w:rStyle w:val="Hyperlink"/>
            <w:rFonts w:ascii="Arial" w:hAnsi="Arial" w:cs="Arial"/>
            <w:bCs/>
            <w:sz w:val="24"/>
            <w:szCs w:val="24"/>
            <w:lang w:val="es-419"/>
          </w:rPr>
          <w:t>https://seatable.io/es/online-datenbank-kostenlos/</w:t>
        </w:r>
      </w:hyperlink>
    </w:p>
    <w:p w14:paraId="7267563D" w14:textId="77777777" w:rsidR="008740B5" w:rsidRPr="008740B5" w:rsidRDefault="008740B5" w:rsidP="008740B5">
      <w:pPr>
        <w:jc w:val="both"/>
        <w:rPr>
          <w:rFonts w:ascii="Arial" w:hAnsi="Arial" w:cs="Arial"/>
          <w:bCs/>
          <w:sz w:val="24"/>
          <w:szCs w:val="24"/>
          <w:lang w:val="es-419"/>
        </w:rPr>
      </w:pPr>
    </w:p>
    <w:sectPr w:rsidR="008740B5" w:rsidRPr="008740B5">
      <w:pgSz w:w="11906" w:h="16838"/>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933286"/>
    <w:multiLevelType w:val="hybridMultilevel"/>
    <w:tmpl w:val="1B8E9BD0"/>
    <w:lvl w:ilvl="0" w:tplc="AE28D120">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6F0DFF"/>
    <w:multiLevelType w:val="hybridMultilevel"/>
    <w:tmpl w:val="20C0D04A"/>
    <w:lvl w:ilvl="0" w:tplc="AE28D120">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5D055B"/>
    <w:multiLevelType w:val="hybridMultilevel"/>
    <w:tmpl w:val="38CA188C"/>
    <w:lvl w:ilvl="0" w:tplc="AE28D120">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05E7738"/>
    <w:multiLevelType w:val="hybridMultilevel"/>
    <w:tmpl w:val="3C308CBC"/>
    <w:lvl w:ilvl="0" w:tplc="AE28D120">
      <w:numFmt w:val="bullet"/>
      <w:lvlText w:val="-"/>
      <w:lvlJc w:val="left"/>
      <w:pPr>
        <w:ind w:left="720" w:hanging="360"/>
      </w:pPr>
      <w:rPr>
        <w:rFonts w:ascii="Arial" w:eastAsia="Calibr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0922969"/>
    <w:multiLevelType w:val="hybridMultilevel"/>
    <w:tmpl w:val="A7888436"/>
    <w:lvl w:ilvl="0" w:tplc="AE28D120">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69554817">
    <w:abstractNumId w:val="3"/>
  </w:num>
  <w:num w:numId="2" w16cid:durableId="372921396">
    <w:abstractNumId w:val="0"/>
  </w:num>
  <w:num w:numId="3" w16cid:durableId="155339915">
    <w:abstractNumId w:val="1"/>
  </w:num>
  <w:num w:numId="4" w16cid:durableId="1375157090">
    <w:abstractNumId w:val="2"/>
  </w:num>
  <w:num w:numId="5" w16cid:durableId="34517917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083A"/>
    <w:rsid w:val="0015332A"/>
    <w:rsid w:val="00170417"/>
    <w:rsid w:val="001A74F8"/>
    <w:rsid w:val="00252E22"/>
    <w:rsid w:val="00342087"/>
    <w:rsid w:val="003C6868"/>
    <w:rsid w:val="00515209"/>
    <w:rsid w:val="0054083A"/>
    <w:rsid w:val="0067345F"/>
    <w:rsid w:val="00773EBC"/>
    <w:rsid w:val="00825EFF"/>
    <w:rsid w:val="00866E81"/>
    <w:rsid w:val="008740B5"/>
    <w:rsid w:val="008C4C6A"/>
    <w:rsid w:val="00A11C6B"/>
    <w:rsid w:val="00B37DAC"/>
    <w:rsid w:val="00E37720"/>
    <w:rsid w:val="00E830A6"/>
    <w:rsid w:val="00EE6DBB"/>
    <w:rsid w:val="00F91643"/>
    <w:rsid w:val="00FA5E68"/>
    <w:rsid w:val="00FE0F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2DDD6"/>
  <w15:docId w15:val="{6D0838BE-9C71-4645-971E-446DDBB7B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PlaceholderText">
    <w:name w:val="Placeholder Text"/>
    <w:basedOn w:val="DefaultParagraphFont"/>
    <w:uiPriority w:val="99"/>
    <w:semiHidden/>
    <w:rsid w:val="00E7695B"/>
    <w:rPr>
      <w:color w:val="808080"/>
    </w:rPr>
  </w:style>
  <w:style w:type="paragraph" w:styleId="Header">
    <w:name w:val="header"/>
    <w:basedOn w:val="Normal"/>
    <w:link w:val="HeaderChar"/>
    <w:uiPriority w:val="99"/>
    <w:unhideWhenUsed/>
    <w:rsid w:val="009800F2"/>
    <w:pPr>
      <w:tabs>
        <w:tab w:val="center" w:pos="4252"/>
        <w:tab w:val="right" w:pos="8504"/>
      </w:tabs>
      <w:spacing w:after="0" w:line="240" w:lineRule="auto"/>
    </w:pPr>
  </w:style>
  <w:style w:type="character" w:customStyle="1" w:styleId="HeaderChar">
    <w:name w:val="Header Char"/>
    <w:basedOn w:val="DefaultParagraphFont"/>
    <w:link w:val="Header"/>
    <w:uiPriority w:val="99"/>
    <w:rsid w:val="009800F2"/>
  </w:style>
  <w:style w:type="paragraph" w:styleId="Footer">
    <w:name w:val="footer"/>
    <w:basedOn w:val="Normal"/>
    <w:link w:val="FooterChar"/>
    <w:uiPriority w:val="99"/>
    <w:unhideWhenUsed/>
    <w:rsid w:val="009800F2"/>
    <w:pPr>
      <w:tabs>
        <w:tab w:val="center" w:pos="4252"/>
        <w:tab w:val="right" w:pos="8504"/>
      </w:tabs>
      <w:spacing w:after="0" w:line="240" w:lineRule="auto"/>
    </w:pPr>
  </w:style>
  <w:style w:type="character" w:customStyle="1" w:styleId="FooterChar">
    <w:name w:val="Footer Char"/>
    <w:basedOn w:val="DefaultParagraphFont"/>
    <w:link w:val="Footer"/>
    <w:uiPriority w:val="99"/>
    <w:rsid w:val="009800F2"/>
  </w:style>
  <w:style w:type="character" w:styleId="Hyperlink">
    <w:name w:val="Hyperlink"/>
    <w:basedOn w:val="DefaultParagraphFont"/>
    <w:uiPriority w:val="99"/>
    <w:unhideWhenUsed/>
    <w:rsid w:val="000F3C75"/>
    <w:rPr>
      <w:color w:val="0000FF"/>
      <w:u w:val="single"/>
    </w:rPr>
  </w:style>
  <w:style w:type="paragraph" w:styleId="ListParagraph">
    <w:name w:val="List Paragraph"/>
    <w:basedOn w:val="Normal"/>
    <w:uiPriority w:val="34"/>
    <w:qFormat/>
    <w:rsid w:val="008C69E9"/>
    <w:pPr>
      <w:ind w:left="720"/>
      <w:contextualSpacing/>
    </w:pPr>
  </w:style>
  <w:style w:type="character" w:styleId="Emphasis">
    <w:name w:val="Emphasis"/>
    <w:basedOn w:val="DefaultParagraphFont"/>
    <w:uiPriority w:val="20"/>
    <w:qFormat/>
    <w:rsid w:val="00FF085A"/>
    <w:rPr>
      <w:i/>
      <w:iCs/>
    </w:rPr>
  </w:style>
  <w:style w:type="paragraph" w:styleId="NormalWeb">
    <w:name w:val="Normal (Web)"/>
    <w:basedOn w:val="Normal"/>
    <w:uiPriority w:val="99"/>
    <w:unhideWhenUsed/>
    <w:rsid w:val="007D2627"/>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UnresolvedMention">
    <w:name w:val="Unresolved Mention"/>
    <w:basedOn w:val="DefaultParagraphFont"/>
    <w:uiPriority w:val="99"/>
    <w:semiHidden/>
    <w:unhideWhenUsed/>
    <w:rsid w:val="007D2627"/>
    <w:rPr>
      <w:color w:val="605E5C"/>
      <w:shd w:val="clear" w:color="auto" w:fill="E1DFDD"/>
    </w:rPr>
  </w:style>
  <w:style w:type="table" w:styleId="TableGrid">
    <w:name w:val="Table Grid"/>
    <w:basedOn w:val="TableNormal"/>
    <w:uiPriority w:val="39"/>
    <w:rsid w:val="00B07AC0"/>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eatable.io/es/online-datenbank-kostenlos/" TargetMode="External"/><Relationship Id="rId5" Type="http://schemas.openxmlformats.org/officeDocument/2006/relationships/numbering" Target="numbering.xml"/><Relationship Id="rId10" Type="http://schemas.openxmlformats.org/officeDocument/2006/relationships/hyperlink" Target="https://www.inesem.es/revistadigital/informatica-y-tics/los-gestores-de-bases-de-datos-mas-usados/" TargetMode="External"/><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4547254A238CB4181B3637AB4EE1F66" ma:contentTypeVersion="2" ma:contentTypeDescription="Create a new document." ma:contentTypeScope="" ma:versionID="e2a65076f877d5233da37eaf88026384">
  <xsd:schema xmlns:xsd="http://www.w3.org/2001/XMLSchema" xmlns:xs="http://www.w3.org/2001/XMLSchema" xmlns:p="http://schemas.microsoft.com/office/2006/metadata/properties" xmlns:ns3="14c2feab-e1e5-4aed-b094-44c0eb494906" targetNamespace="http://schemas.microsoft.com/office/2006/metadata/properties" ma:root="true" ma:fieldsID="64057e7d34bb3bb049c7a954c0a6ef87" ns3:_="">
    <xsd:import namespace="14c2feab-e1e5-4aed-b094-44c0eb494906"/>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4c2feab-e1e5-4aed-b094-44c0eb49490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go:gDocsCustomXmlDataStorage xmlns:go="http://customooxmlschemas.google.com/" xmlns:r="http://schemas.openxmlformats.org/officeDocument/2006/relationships">
  <go:docsCustomData xmlns:go="http://customooxmlschemas.google.com/" roundtripDataSignature="AMtx7mjWAYLiP+2zMQTWoCgp0ZqcaBozzg==">AMUW2mVWFbtDZpTIIat1qnhnQrcTw7AsJaNQf6MBaVBffNIkSUBZC+ePNwCw4L4pro+45xBZh41TDO8MrJUNxQ7evTdDreNEXeQ4nszQoeL47IWn6aTv9h8=</go:docsCustomData>
</go:gDocsCustomXmlDataStorage>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1FD8C8B-0B9E-49E4-B361-51BE33B6176D}">
  <ds:schemaRefs>
    <ds:schemaRef ds:uri="http://schemas.microsoft.com/sharepoint/v3/contenttype/forms"/>
  </ds:schemaRefs>
</ds:datastoreItem>
</file>

<file path=customXml/itemProps2.xml><?xml version="1.0" encoding="utf-8"?>
<ds:datastoreItem xmlns:ds="http://schemas.openxmlformats.org/officeDocument/2006/customXml" ds:itemID="{9F458B56-BAF9-4B79-A76D-034721F63F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4c2feab-e1e5-4aed-b094-44c0eb4949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ACFE2EE7-71FD-41E5-9675-A943BACED23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4</Pages>
  <Words>767</Words>
  <Characters>4375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Cyko .</dc:creator>
  <cp:lastModifiedBy>Beto Aréchiga</cp:lastModifiedBy>
  <cp:revision>5</cp:revision>
  <dcterms:created xsi:type="dcterms:W3CDTF">2024-02-17T04:51:00Z</dcterms:created>
  <dcterms:modified xsi:type="dcterms:W3CDTF">2024-02-17T05:58:00Z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0x01010014547254A238CB4181B3637AB4EE1F66</vt:lpwstr>
  </property>
</Properties>
</file>