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9819C3D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C00912">
        <w:rPr>
          <w:b/>
          <w:sz w:val="36"/>
          <w:szCs w:val="36"/>
        </w:rPr>
        <w:t xml:space="preserve">Actividad 1 - Clase </w:t>
      </w:r>
      <w:r w:rsidR="00B85DF6">
        <w:rPr>
          <w:b/>
          <w:sz w:val="36"/>
          <w:szCs w:val="36"/>
        </w:rPr>
        <w:t>8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0AAEA00F" w:rsidR="00A714E9" w:rsidRDefault="000926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Clara Margarita Fernández </w:t>
      </w:r>
      <w:proofErr w:type="spellStart"/>
      <w:r>
        <w:rPr>
          <w:b/>
          <w:sz w:val="36"/>
          <w:szCs w:val="36"/>
        </w:rPr>
        <w:t>Riveron</w:t>
      </w:r>
      <w:proofErr w:type="spellEnd"/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4F1B953" w:rsidR="0054083A" w:rsidRDefault="00B85D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Abril </w:t>
      </w:r>
      <w:r w:rsidR="0012423F">
        <w:rPr>
          <w:b/>
          <w:sz w:val="36"/>
          <w:szCs w:val="36"/>
        </w:rPr>
        <w:t xml:space="preserve">de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0AA58B4" w14:textId="1219AD69" w:rsidR="00B85DF6" w:rsidRDefault="00C00912" w:rsidP="009E1C0B">
      <w:pPr>
        <w:pStyle w:val="Heading2"/>
        <w:jc w:val="both"/>
      </w:pPr>
      <w:r>
        <w:lastRenderedPageBreak/>
        <w:t>Introducción</w:t>
      </w:r>
    </w:p>
    <w:p w14:paraId="527932F0" w14:textId="77777777" w:rsidR="00B85DF6" w:rsidRDefault="00B85DF6" w:rsidP="00B85DF6">
      <w:pPr>
        <w:jc w:val="both"/>
      </w:pPr>
      <w:r w:rsidRPr="00B85DF6">
        <w:t>En probabilidad discreta, el estudio de las distribuciones conjuntas de dos (o más) variables aleatorias permite describir cómo se comportan en conjunto. Para variables aleatorias discretas XXX e YYY, la función de probabilidad conjunta</w:t>
      </w:r>
    </w:p>
    <w:p w14:paraId="435DD32A" w14:textId="63B460F9" w:rsidR="00B85DF6" w:rsidRPr="00B85DF6" w:rsidRDefault="00B85DF6" w:rsidP="00B85D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X=x, Y=y</m:t>
              </m:r>
            </m:e>
          </m:d>
        </m:oMath>
      </m:oMathPara>
    </w:p>
    <w:p w14:paraId="25B5057A" w14:textId="6BE07225" w:rsidR="00B85DF6" w:rsidRDefault="00B85DF6" w:rsidP="00B85DF6">
      <w:pPr>
        <w:jc w:val="both"/>
      </w:pPr>
      <w:r w:rsidRPr="00B85DF6">
        <w:t>se suele presentar en forma de tabla o matriz. A partir de ella podemos obtener las distribuciones marginales (sumando sobre una de las variables) y, de ahí, las distribuciones condicionales</w:t>
      </w:r>
    </w:p>
    <w:p w14:paraId="3407F7C1" w14:textId="4C542255" w:rsidR="00B85DF6" w:rsidRPr="00B85DF6" w:rsidRDefault="00B85DF6" w:rsidP="00B85DF6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 | Y=y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P(X=x, Y=y)</m:t>
              </m:r>
            </m:num>
            <m:den>
              <m:r>
                <w:rPr>
                  <w:rFonts w:ascii="Cambria Math" w:hAnsi="Cambria Math"/>
                </w:rPr>
                <m:t>P(Y=y)</m:t>
              </m:r>
            </m:den>
          </m:f>
          <m:r>
            <w:rPr>
              <w:rFonts w:ascii="Cambria Math" w:hAnsi="Cambria Math"/>
            </w:rPr>
            <m:t xml:space="preserve"> o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 | Y=y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P(X=x, Y=y)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DD0C604" w14:textId="77F943C8" w:rsidR="00C00912" w:rsidRDefault="00C00912" w:rsidP="009E1C0B">
      <w:pPr>
        <w:pStyle w:val="Heading2"/>
        <w:jc w:val="both"/>
      </w:pPr>
      <w:r>
        <w:t>Ejercici</w:t>
      </w:r>
      <w:r w:rsidR="0058521D">
        <w:t>o</w:t>
      </w:r>
      <w:r>
        <w:t>:</w:t>
      </w:r>
    </w:p>
    <w:p w14:paraId="364147BE" w14:textId="29C6D4E6" w:rsidR="007354A4" w:rsidRDefault="007354A4" w:rsidP="007354A4">
      <w:r>
        <w:t>Dada la distribución conjunta de dos variables aleatorias X y 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54A4" w14:paraId="599BCB42" w14:textId="77777777" w:rsidTr="007354A4">
        <w:tc>
          <w:tcPr>
            <w:tcW w:w="2123" w:type="dxa"/>
            <w:vAlign w:val="center"/>
          </w:tcPr>
          <w:p w14:paraId="7DE3C11F" w14:textId="26E83D02" w:rsidR="007354A4" w:rsidRDefault="007354A4" w:rsidP="007354A4">
            <w:pPr>
              <w:jc w:val="center"/>
            </w:pPr>
            <w:r>
              <w:t>X/Y</w:t>
            </w:r>
          </w:p>
        </w:tc>
        <w:tc>
          <w:tcPr>
            <w:tcW w:w="2123" w:type="dxa"/>
            <w:vAlign w:val="center"/>
          </w:tcPr>
          <w:p w14:paraId="2574C0BE" w14:textId="36793FFB" w:rsidR="007354A4" w:rsidRDefault="007354A4" w:rsidP="007354A4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0B1303E1" w14:textId="64985A3F" w:rsidR="007354A4" w:rsidRDefault="007354A4" w:rsidP="007354A4">
            <w:pPr>
              <w:jc w:val="center"/>
            </w:pPr>
            <w:r>
              <w:t>2</w:t>
            </w:r>
          </w:p>
        </w:tc>
        <w:tc>
          <w:tcPr>
            <w:tcW w:w="2124" w:type="dxa"/>
            <w:vAlign w:val="center"/>
          </w:tcPr>
          <w:p w14:paraId="738893D2" w14:textId="43CB0977" w:rsidR="007354A4" w:rsidRDefault="007354A4" w:rsidP="007354A4">
            <w:pPr>
              <w:jc w:val="center"/>
            </w:pPr>
            <w:r>
              <w:t>3</w:t>
            </w:r>
          </w:p>
        </w:tc>
      </w:tr>
      <w:tr w:rsidR="007354A4" w14:paraId="5B34AB6E" w14:textId="77777777" w:rsidTr="007354A4">
        <w:tc>
          <w:tcPr>
            <w:tcW w:w="2123" w:type="dxa"/>
            <w:vAlign w:val="center"/>
          </w:tcPr>
          <w:p w14:paraId="48D19970" w14:textId="5F36E741" w:rsidR="007354A4" w:rsidRDefault="007354A4" w:rsidP="007354A4">
            <w:pPr>
              <w:jc w:val="center"/>
            </w:pPr>
            <w:r>
              <w:t>0</w:t>
            </w:r>
          </w:p>
        </w:tc>
        <w:tc>
          <w:tcPr>
            <w:tcW w:w="2123" w:type="dxa"/>
            <w:vAlign w:val="center"/>
          </w:tcPr>
          <w:p w14:paraId="2BF83E32" w14:textId="4634F35F" w:rsidR="007354A4" w:rsidRDefault="007354A4" w:rsidP="007354A4">
            <w:pPr>
              <w:jc w:val="center"/>
            </w:pPr>
            <w:r>
              <w:t>0.1</w:t>
            </w:r>
          </w:p>
        </w:tc>
        <w:tc>
          <w:tcPr>
            <w:tcW w:w="2124" w:type="dxa"/>
            <w:vAlign w:val="center"/>
          </w:tcPr>
          <w:p w14:paraId="6D76DC34" w14:textId="57DDF920" w:rsidR="007354A4" w:rsidRDefault="007354A4" w:rsidP="007354A4">
            <w:pPr>
              <w:jc w:val="center"/>
            </w:pPr>
            <w:r>
              <w:t>0.2</w:t>
            </w:r>
          </w:p>
        </w:tc>
        <w:tc>
          <w:tcPr>
            <w:tcW w:w="2124" w:type="dxa"/>
            <w:vAlign w:val="center"/>
          </w:tcPr>
          <w:p w14:paraId="03EAA125" w14:textId="5EFF7545" w:rsidR="007354A4" w:rsidRDefault="007354A4" w:rsidP="007354A4">
            <w:pPr>
              <w:jc w:val="center"/>
            </w:pPr>
            <w:r>
              <w:t>0.1</w:t>
            </w:r>
          </w:p>
        </w:tc>
      </w:tr>
      <w:tr w:rsidR="007354A4" w14:paraId="34070226" w14:textId="77777777" w:rsidTr="007354A4">
        <w:tc>
          <w:tcPr>
            <w:tcW w:w="2123" w:type="dxa"/>
            <w:vAlign w:val="center"/>
          </w:tcPr>
          <w:p w14:paraId="0EA1947F" w14:textId="58529E53" w:rsidR="007354A4" w:rsidRDefault="007354A4" w:rsidP="007354A4">
            <w:pPr>
              <w:jc w:val="center"/>
            </w:pPr>
            <w:r>
              <w:t>1</w:t>
            </w:r>
          </w:p>
        </w:tc>
        <w:tc>
          <w:tcPr>
            <w:tcW w:w="2123" w:type="dxa"/>
            <w:vAlign w:val="center"/>
          </w:tcPr>
          <w:p w14:paraId="67CA9770" w14:textId="0AAAB3B6" w:rsidR="007354A4" w:rsidRDefault="007354A4" w:rsidP="007354A4">
            <w:pPr>
              <w:jc w:val="center"/>
            </w:pPr>
            <w:r>
              <w:t>0.2</w:t>
            </w:r>
          </w:p>
        </w:tc>
        <w:tc>
          <w:tcPr>
            <w:tcW w:w="2124" w:type="dxa"/>
            <w:vAlign w:val="center"/>
          </w:tcPr>
          <w:p w14:paraId="62209294" w14:textId="4AC54587" w:rsidR="007354A4" w:rsidRDefault="007354A4" w:rsidP="007354A4">
            <w:pPr>
              <w:jc w:val="center"/>
            </w:pPr>
            <w:r>
              <w:t>0.1</w:t>
            </w:r>
          </w:p>
        </w:tc>
        <w:tc>
          <w:tcPr>
            <w:tcW w:w="2124" w:type="dxa"/>
            <w:vAlign w:val="center"/>
          </w:tcPr>
          <w:p w14:paraId="16A43161" w14:textId="7049FED8" w:rsidR="007354A4" w:rsidRDefault="007354A4" w:rsidP="007354A4">
            <w:pPr>
              <w:jc w:val="center"/>
            </w:pPr>
            <w:r>
              <w:t>0.1</w:t>
            </w:r>
          </w:p>
        </w:tc>
      </w:tr>
    </w:tbl>
    <w:p w14:paraId="453D9200" w14:textId="77777777" w:rsidR="007354A4" w:rsidRDefault="007354A4" w:rsidP="007354A4"/>
    <w:p w14:paraId="4DF87A1F" w14:textId="248A9684" w:rsidR="007354A4" w:rsidRDefault="007354A4" w:rsidP="007354A4">
      <w:r>
        <w:t>Calcular:</w:t>
      </w:r>
    </w:p>
    <w:p w14:paraId="359F8CC7" w14:textId="03B819B7" w:rsidR="007354A4" w:rsidRPr="007354A4" w:rsidRDefault="007354A4" w:rsidP="007354A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a)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x=1, y=2</m:t>
              </m:r>
            </m:e>
          </m:d>
        </m:oMath>
      </m:oMathPara>
    </w:p>
    <w:p w14:paraId="6E73FA90" w14:textId="6E0421AF" w:rsidR="007354A4" w:rsidRPr="007354A4" w:rsidRDefault="007354A4" w:rsidP="007354A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b) P(y=3, x=0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6A0B41C" w14:textId="77777777" w:rsidR="007354A4" w:rsidRDefault="007354A4" w:rsidP="007354A4">
      <w:pPr>
        <w:rPr>
          <w:lang w:val="en-US"/>
        </w:rPr>
      </w:pPr>
    </w:p>
    <w:p w14:paraId="38D3A5E8" w14:textId="3766898D" w:rsidR="007354A4" w:rsidRPr="00F7083B" w:rsidRDefault="007354A4" w:rsidP="007354A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a)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X=1 | Y=2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X=1 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Y=2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P(Y=2)</m:t>
              </m:r>
            </m:den>
          </m:f>
        </m:oMath>
      </m:oMathPara>
    </w:p>
    <w:p w14:paraId="382D526A" w14:textId="23247DD2" w:rsidR="00F7083B" w:rsidRDefault="00F7083B" w:rsidP="007354A4">
      <w:r w:rsidRPr="00F7083B">
        <w:t xml:space="preserve">De la tabla: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=1 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=2</m:t>
            </m:r>
          </m:e>
        </m:d>
        <m:r>
          <w:rPr>
            <w:rFonts w:ascii="Cambria Math" w:hAnsi="Cambria Math"/>
          </w:rPr>
          <m:t>=0.1</m:t>
        </m:r>
      </m:oMath>
    </w:p>
    <w:p w14:paraId="5C8B28C5" w14:textId="66B39B46" w:rsidR="00F7083B" w:rsidRDefault="00F7083B" w:rsidP="007354A4">
      <w:r>
        <w:t xml:space="preserve">Marginal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Y=2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X=0, Y=2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X=1, Y=2</m:t>
            </m:r>
          </m:e>
        </m:d>
        <m:r>
          <w:rPr>
            <w:rFonts w:ascii="Cambria Math" w:hAnsi="Cambria Math"/>
          </w:rPr>
          <m:t>=0.2+0.1=0.3</m:t>
        </m:r>
      </m:oMath>
    </w:p>
    <w:p w14:paraId="1748A7A6" w14:textId="1DDAB957" w:rsidR="00F7083B" w:rsidRPr="00F7083B" w:rsidRDefault="00F7083B" w:rsidP="007354A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X=1 , Y=2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P(Y=2)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=0.3333</m:t>
          </m:r>
        </m:oMath>
      </m:oMathPara>
    </w:p>
    <w:p w14:paraId="50CA4934" w14:textId="77777777" w:rsidR="00F7083B" w:rsidRDefault="00F7083B" w:rsidP="007354A4"/>
    <w:p w14:paraId="406534D9" w14:textId="5FDE55F1" w:rsidR="00F7083B" w:rsidRPr="00F7083B" w:rsidRDefault="00F7083B" w:rsidP="007354A4">
      <m:oMathPara>
        <m:oMathParaPr>
          <m:jc m:val="left"/>
        </m:oMathParaPr>
        <m:oMath>
          <m:r>
            <w:rPr>
              <w:rFonts w:ascii="Cambria Math" w:hAnsi="Cambria Math"/>
            </w:rPr>
            <m:t>b)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X=0 </m:t>
              </m:r>
            </m:e>
          </m:d>
          <m:r>
            <w:rPr>
              <w:rFonts w:ascii="Cambria Math" w:hAnsi="Cambria Math"/>
            </w:rPr>
            <m:t xml:space="preserve"> Y= 3)=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X=0, Y=3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</m:den>
          </m:f>
        </m:oMath>
      </m:oMathPara>
    </w:p>
    <w:p w14:paraId="7A63E3CF" w14:textId="001E295B" w:rsidR="00F7083B" w:rsidRPr="00F7083B" w:rsidRDefault="00F7083B" w:rsidP="00F7083B">
      <w:r>
        <w:t xml:space="preserve">De la tabla: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X=0, Y=3</m:t>
            </m:r>
          </m:e>
        </m:d>
        <m:r>
          <w:rPr>
            <w:rFonts w:ascii="Cambria Math" w:hAnsi="Cambria Math"/>
          </w:rPr>
          <m:t>=0.1</m:t>
        </m:r>
      </m:oMath>
    </w:p>
    <w:p w14:paraId="1FB2A2EC" w14:textId="4985B218" w:rsidR="00F7083B" w:rsidRPr="00F7083B" w:rsidRDefault="00F7083B" w:rsidP="00F7083B">
      <w:r>
        <w:t xml:space="preserve">Marginal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X=0, Y=1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 , Y=2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 , Y= 3</m:t>
            </m:r>
          </m:e>
        </m:d>
        <m:r>
          <w:rPr>
            <w:rFonts w:ascii="Cambria Math" w:hAnsi="Cambria Math"/>
          </w:rPr>
          <m:t>=0.1 + 0.2+ 0.1= 0.4</m:t>
        </m:r>
      </m:oMath>
    </w:p>
    <w:p w14:paraId="421BD964" w14:textId="736D0140" w:rsidR="00F7083B" w:rsidRPr="00F7083B" w:rsidRDefault="00F7083B" w:rsidP="00F7083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X=0, Y=3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=0.25</m:t>
          </m:r>
        </m:oMath>
      </m:oMathPara>
    </w:p>
    <w:p w14:paraId="6D4648E7" w14:textId="3316789F" w:rsidR="00C00912" w:rsidRDefault="00C00912" w:rsidP="009E1C0B">
      <w:pPr>
        <w:pStyle w:val="Heading2"/>
        <w:jc w:val="both"/>
      </w:pPr>
      <w:r>
        <w:lastRenderedPageBreak/>
        <w:t>Conclusiones:</w:t>
      </w:r>
    </w:p>
    <w:p w14:paraId="339AA427" w14:textId="63FB337B" w:rsidR="00C00912" w:rsidRPr="00C00912" w:rsidRDefault="007354A4" w:rsidP="007354A4">
      <w:pPr>
        <w:jc w:val="both"/>
      </w:pPr>
      <w:r w:rsidRPr="007354A4">
        <w:t xml:space="preserve">El análisis de distribuciones conjuntas y condicionales es una herramienta fundamental en estadística y probabilidad, ya que nos permite cuantificar la dependencia entre variables y actualizar nuestras creencias ante nueva información (principio de Bayes). Estas técnicas se aplican en campos tan diversos como la ingeniería, la economía, el aprendizaje automático y la bioestadística. Dominar el paso de la distribución conjunta a las marginales y condicionales abre la puerta a modelos más sofisticados (por ejemplo, cadenas de </w:t>
      </w:r>
      <w:proofErr w:type="spellStart"/>
      <w:r w:rsidRPr="007354A4">
        <w:t>Markov</w:t>
      </w:r>
      <w:proofErr w:type="spellEnd"/>
      <w:r w:rsidRPr="007354A4">
        <w:t xml:space="preserve"> o redes bayesianas) y a la toma de decisiones basadas en evidencia probabilística.</w:t>
      </w:r>
    </w:p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BCBE6" w14:textId="77777777" w:rsidR="0098062B" w:rsidRDefault="0098062B" w:rsidP="00071FA6">
      <w:pPr>
        <w:spacing w:after="0" w:line="240" w:lineRule="auto"/>
      </w:pPr>
      <w:r>
        <w:separator/>
      </w:r>
    </w:p>
  </w:endnote>
  <w:endnote w:type="continuationSeparator" w:id="0">
    <w:p w14:paraId="7C12B4E6" w14:textId="77777777" w:rsidR="0098062B" w:rsidRDefault="0098062B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CAD4B" w14:textId="77777777" w:rsidR="0098062B" w:rsidRDefault="0098062B" w:rsidP="00071FA6">
      <w:pPr>
        <w:spacing w:after="0" w:line="240" w:lineRule="auto"/>
      </w:pPr>
      <w:r>
        <w:separator/>
      </w:r>
    </w:p>
  </w:footnote>
  <w:footnote w:type="continuationSeparator" w:id="0">
    <w:p w14:paraId="1950C4EE" w14:textId="77777777" w:rsidR="0098062B" w:rsidRDefault="0098062B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9266A"/>
    <w:rsid w:val="000F2E40"/>
    <w:rsid w:val="000F4AE4"/>
    <w:rsid w:val="000F6FCA"/>
    <w:rsid w:val="0012423F"/>
    <w:rsid w:val="0015332A"/>
    <w:rsid w:val="00170417"/>
    <w:rsid w:val="00177374"/>
    <w:rsid w:val="001B2164"/>
    <w:rsid w:val="001D3D18"/>
    <w:rsid w:val="001F0090"/>
    <w:rsid w:val="00342087"/>
    <w:rsid w:val="00361314"/>
    <w:rsid w:val="003F50CD"/>
    <w:rsid w:val="00434BC6"/>
    <w:rsid w:val="00436C52"/>
    <w:rsid w:val="004566E3"/>
    <w:rsid w:val="004D3F11"/>
    <w:rsid w:val="00515209"/>
    <w:rsid w:val="0054083A"/>
    <w:rsid w:val="0056613A"/>
    <w:rsid w:val="0058521D"/>
    <w:rsid w:val="005F5FC0"/>
    <w:rsid w:val="0067345F"/>
    <w:rsid w:val="006A7747"/>
    <w:rsid w:val="007354A4"/>
    <w:rsid w:val="00773EBC"/>
    <w:rsid w:val="00811B63"/>
    <w:rsid w:val="00832C1D"/>
    <w:rsid w:val="00866E81"/>
    <w:rsid w:val="008C4C6A"/>
    <w:rsid w:val="008D5678"/>
    <w:rsid w:val="0098062B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85DF6"/>
    <w:rsid w:val="00BA3AB6"/>
    <w:rsid w:val="00C00912"/>
    <w:rsid w:val="00C935C1"/>
    <w:rsid w:val="00CF045E"/>
    <w:rsid w:val="00D4197A"/>
    <w:rsid w:val="00D80FF6"/>
    <w:rsid w:val="00DC34E0"/>
    <w:rsid w:val="00E35466"/>
    <w:rsid w:val="00E37720"/>
    <w:rsid w:val="00E830A6"/>
    <w:rsid w:val="00F14E20"/>
    <w:rsid w:val="00F30474"/>
    <w:rsid w:val="00F7083B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2025-04-09T21:59:00Z</dcterms:created>
  <dcterms:modified xsi:type="dcterms:W3CDTF">2025-04-09T22:12:00Z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