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REPORTE DE ACTIVIDAD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IDENTIFICACIÓN DE LA ACTIVIDAD</w:t>
      </w:r>
    </w:p>
    <w:tbl>
      <w:tblPr>
        <w:tblStyle w:val="Table1"/>
        <w:tblW w:w="1059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4"/>
        <w:gridCol w:w="1334"/>
        <w:gridCol w:w="425"/>
        <w:gridCol w:w="2268"/>
        <w:gridCol w:w="5387"/>
        <w:tblGridChange w:id="0">
          <w:tblGrid>
            <w:gridCol w:w="1184"/>
            <w:gridCol w:w="1334"/>
            <w:gridCol w:w="425"/>
            <w:gridCol w:w="2268"/>
            <w:gridCol w:w="5387"/>
          </w:tblGrid>
        </w:tblGridChange>
      </w:tblGrid>
      <w:tr>
        <w:trPr>
          <w:cantSplit w:val="0"/>
          <w:trHeight w:val="384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Práctica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Método gráfico y Simplex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1/10/2025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 del profesor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Alma Nayeli Rodríguez Vázquez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Nombre del estudiante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Jesús Alberto Aréchiga Carrillo</w:t>
            </w:r>
          </w:p>
        </w:tc>
      </w:tr>
    </w:tbl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OBJETIVO</w:t>
      </w:r>
    </w:p>
    <w:tbl>
      <w:tblPr>
        <w:tblStyle w:val="Table2"/>
        <w:tblW w:w="106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06"/>
        <w:tblGridChange w:id="0">
          <w:tblGrid>
            <w:gridCol w:w="1060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objetivo de esta actividad es resolver problemas de optimización con programación lineal utilizando el método gráfico y método Simplex.</w:t>
            </w:r>
          </w:p>
        </w:tc>
      </w:tr>
    </w:tbl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PROCEDIMIENTO</w:t>
      </w:r>
    </w:p>
    <w:tbl>
      <w:tblPr>
        <w:tblStyle w:val="Table3"/>
        <w:tblW w:w="106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82"/>
        <w:tblGridChange w:id="0">
          <w:tblGrid>
            <w:gridCol w:w="10682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 la actividad siguiendo estas instrucciones.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Resuelve los siguientes problemas de optimización con el método gráfico y Simplex (Excel).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Comprueba que la solución sea la misma con ambos métodos.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Coloca capturas de pantalla de las soluciones en los espacios indicados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Escribe tus conclusiones</w:t>
            </w:r>
          </w:p>
        </w:tc>
      </w:tr>
    </w:tbl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DESARROLLO</w:t>
      </w:r>
    </w:p>
    <w:tbl>
      <w:tblPr>
        <w:tblStyle w:val="Table4"/>
        <w:tblW w:w="106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682"/>
        <w:tblGridChange w:id="0">
          <w:tblGrid>
            <w:gridCol w:w="10682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Problema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  <w:drawing>
                <wp:inline distB="0" distT="0" distL="0" distR="0">
                  <wp:extent cx="6299524" cy="1710647"/>
                  <wp:effectExtent b="0" l="0" r="0" t="0"/>
                  <wp:docPr id="16692644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59431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524" cy="17106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Solución del problema 1 con el método gráfico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8080"/>
                <w:sz w:val="19"/>
                <w:szCs w:val="19"/>
                <w:rtl w:val="0"/>
              </w:rPr>
              <w:t xml:space="preserve">Agrega aquí captura de pantalla de la solución utilizando Desmos. Asegúrate de que las soluciones candidatas sean visibles.</w:t>
            </w:r>
          </w:p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  <w:drawing>
                <wp:inline distB="114300" distT="114300" distL="114300" distR="114300">
                  <wp:extent cx="6648450" cy="3149600"/>
                  <wp:effectExtent b="0" l="0" r="0" t="0"/>
                  <wp:docPr id="16692644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450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Solución del problema 1 con el método Simplex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8080"/>
                <w:sz w:val="19"/>
                <w:szCs w:val="19"/>
                <w:rtl w:val="0"/>
              </w:rPr>
              <w:t xml:space="preserve">Agrega aquí captura de pantalla de la solución utilizando Excel. Asegúrate de poner etiquetas a las celdas para identificar lo que representan.</w:t>
            </w:r>
          </w:p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  <w:drawing>
                <wp:inline distB="114300" distT="114300" distL="114300" distR="114300">
                  <wp:extent cx="3314700" cy="1857375"/>
                  <wp:effectExtent b="0" l="0" r="0" t="0"/>
                  <wp:docPr id="16692644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1857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Problema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  <w:drawing>
                <wp:inline distB="0" distT="0" distL="0" distR="0">
                  <wp:extent cx="5804198" cy="1828894"/>
                  <wp:effectExtent b="0" l="0" r="0" t="0"/>
                  <wp:docPr id="16692644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58621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4198" cy="18288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Solución del problema 2 con el método gráfico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8080"/>
                <w:sz w:val="19"/>
                <w:szCs w:val="19"/>
                <w:rtl w:val="0"/>
              </w:rPr>
              <w:t xml:space="preserve">Agrega aquí captura de pantalla de la solución utilizando Desmos. Asegúrate de que las soluciones candidatas sean visibles.</w:t>
            </w:r>
          </w:p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  <w:drawing>
                <wp:inline distB="114300" distT="114300" distL="114300" distR="114300">
                  <wp:extent cx="6648450" cy="3136900"/>
                  <wp:effectExtent b="0" l="0" r="0" t="0"/>
                  <wp:docPr id="16692644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450" cy="313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Solución del problema 2 con el método Simplex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8080"/>
                <w:sz w:val="19"/>
                <w:szCs w:val="19"/>
                <w:rtl w:val="0"/>
              </w:rPr>
              <w:t xml:space="preserve">Agrega aquí captura de pantalla de la solución utilizando Excel. Asegúrate de poner etiquetas a las celdas para identificar lo que representan.</w:t>
            </w:r>
          </w:p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  <w:drawing>
                <wp:inline distB="114300" distT="114300" distL="114300" distR="114300">
                  <wp:extent cx="3295650" cy="2009775"/>
                  <wp:effectExtent b="0" l="0" r="0" t="0"/>
                  <wp:docPr id="16692644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2009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RESULTADOS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6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82"/>
        <w:tblGridChange w:id="0">
          <w:tblGrid>
            <w:gridCol w:w="10682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Problema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4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8080"/>
                <w:sz w:val="19"/>
                <w:szCs w:val="19"/>
                <w:rtl w:val="0"/>
              </w:rPr>
              <w:t xml:space="preserve">Completa los espacios con la información indicada.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Valor de la variable de decisión óptima X*: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x= 15</w:t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y= 12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Valor de la función objetivo: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F(X*) = 132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Problema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4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8080"/>
                <w:sz w:val="19"/>
                <w:szCs w:val="19"/>
                <w:rtl w:val="0"/>
              </w:rPr>
              <w:t xml:space="preserve">Completa los espacios con la información indicada.</w:t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b w:val="1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Valor de la variable de decisión óptima X*:</w:t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x= 3</w:t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y= 0</w:t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Valor de la función objetivo:</w:t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F(X*) = 12</w:t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CONCLUSIONES</w:t>
      </w:r>
    </w:p>
    <w:tbl>
      <w:tblPr>
        <w:tblStyle w:val="Table6"/>
        <w:tblW w:w="1062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20"/>
        <w:tblGridChange w:id="0">
          <w:tblGrid>
            <w:gridCol w:w="1062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Escribe tus observaciones y conclusiones.</w:t>
            </w:r>
          </w:p>
        </w:tc>
      </w:tr>
      <w:tr>
        <w:trPr>
          <w:cantSplit w:val="0"/>
          <w:trHeight w:val="2152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Para problemas con dos variables es sencillo de resolver con el método gráfico o simplex. Ambos métodos llegan a la misma solución pero con diferente procedimiento. </w:t>
            </w:r>
          </w:p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Para el método gráfico basta usar cualquier graficadora en línea o hacerlo a mano.</w:t>
              <w:br w:type="textWrapping"/>
              <w:t xml:space="preserve">Para el método simplex se utiliza una funcionalidad de Excel que hace todo el procedimiento de manera automática, solo se tiene que indicar dónde van a estar las variables, la función objetivo y las restricciones.</w:t>
            </w:r>
          </w:p>
        </w:tc>
      </w:tr>
    </w:tbl>
    <w:p w:rsidR="00000000" w:rsidDel="00000000" w:rsidP="00000000" w:rsidRDefault="00000000" w:rsidRPr="00000000" w14:paraId="00000064">
      <w:pPr>
        <w:spacing w:line="240" w:lineRule="auto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Centro de Enseñanza Técnica Industrial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-245109</wp:posOffset>
          </wp:positionV>
          <wp:extent cx="760261" cy="1005840"/>
          <wp:effectExtent b="0" l="0" r="0" t="0"/>
          <wp:wrapSquare wrapText="bothSides" distB="0" distT="0" distL="114300" distR="114300"/>
          <wp:docPr id="16692644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261" cy="100584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Plantel Colomos</w:t>
    </w:r>
  </w:p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Ingeniería en Desarrollo de Software</w:t>
    </w:r>
  </w:p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Procesamiento de Imágenes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Universidad Panamericana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2541</wp:posOffset>
          </wp:positionH>
          <wp:positionV relativeFrom="paragraph">
            <wp:posOffset>-134796</wp:posOffset>
          </wp:positionV>
          <wp:extent cx="1013460" cy="899160"/>
          <wp:effectExtent b="0" l="0" r="0" t="0"/>
          <wp:wrapSquare wrapText="bothSides" distB="0" distT="0" distL="114300" distR="114300"/>
          <wp:docPr id="16692644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3460" cy="8991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Campus Guadalajara</w:t>
    </w:r>
  </w:p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Escuela de ingenierías</w:t>
    </w:r>
  </w:p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Procesamiento de imágenes</w:t>
    </w:r>
  </w:p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mbria" w:cs="Cambria" w:eastAsia="Cambria" w:hAnsi="Cambria"/>
      <w:b w:val="1"/>
      <w:sz w:val="32"/>
      <w:szCs w:val="3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rsid w:val="00320AD0"/>
    <w:rPr>
      <w:rFonts w:asciiTheme="majorHAnsi" w:cstheme="majorBidi" w:eastAsiaTheme="majorEastAsia" w:hAnsiTheme="majorHAnsi"/>
      <w:b w:val="1"/>
      <w:bCs w:val="1"/>
      <w:kern w:val="32"/>
      <w:sz w:val="32"/>
      <w:szCs w:val="32"/>
    </w:rPr>
  </w:style>
  <w:style w:type="character" w:styleId="TtuloCar" w:customStyle="1">
    <w:name w:val="Título Car"/>
    <w:basedOn w:val="Fuentedeprrafopredeter"/>
    <w:link w:val="Ttulo"/>
    <w:rsid w:val="00320AD0"/>
    <w:rPr>
      <w:rFonts w:asciiTheme="majorHAnsi" w:cstheme="majorBidi" w:eastAsiaTheme="majorEastAsia" w:hAnsiTheme="majorHAnsi"/>
      <w:b w:val="1"/>
      <w:bCs w:val="1"/>
      <w:kern w:val="28"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3318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33183"/>
    <w:rPr>
      <w:rFonts w:ascii="Tahoma" w:cs="Tahoma" w:eastAsia="Calibri" w:hAnsi="Tahoma"/>
      <w:sz w:val="16"/>
      <w:szCs w:val="16"/>
      <w:lang w:eastAsia="en-US" w:val="es-MX"/>
    </w:rPr>
  </w:style>
  <w:style w:type="paragraph" w:styleId="Encabezado">
    <w:name w:val="header"/>
    <w:basedOn w:val="Normal"/>
    <w:link w:val="EncabezadoCar"/>
    <w:uiPriority w:val="99"/>
    <w:unhideWhenUsed w:val="1"/>
    <w:rsid w:val="0084667E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4667E"/>
    <w:rPr>
      <w:rFonts w:ascii="Calibri" w:eastAsia="Calibri" w:hAnsi="Calibri"/>
      <w:sz w:val="22"/>
      <w:szCs w:val="22"/>
      <w:lang w:eastAsia="en-US" w:val="es-MX"/>
    </w:rPr>
  </w:style>
  <w:style w:type="paragraph" w:styleId="Piedepgina">
    <w:name w:val="footer"/>
    <w:basedOn w:val="Normal"/>
    <w:link w:val="PiedepginaCar"/>
    <w:uiPriority w:val="99"/>
    <w:unhideWhenUsed w:val="1"/>
    <w:rsid w:val="0084667E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4667E"/>
    <w:rPr>
      <w:rFonts w:ascii="Calibri" w:eastAsia="Calibri" w:hAnsi="Calibri"/>
      <w:sz w:val="22"/>
      <w:szCs w:val="22"/>
      <w:lang w:eastAsia="en-US" w:val="es-MX"/>
    </w:rPr>
  </w:style>
  <w:style w:type="paragraph" w:styleId="Prrafodelista">
    <w:name w:val="List Paragraph"/>
    <w:basedOn w:val="Normal"/>
    <w:uiPriority w:val="34"/>
    <w:qFormat w:val="1"/>
    <w:rsid w:val="0009677F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09677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extodelmarcadordeposicin">
    <w:name w:val="Placeholder Text"/>
    <w:basedOn w:val="Fuentedeprrafopredeter"/>
    <w:uiPriority w:val="99"/>
    <w:semiHidden w:val="1"/>
    <w:rsid w:val="00935EF2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1ptqcOM2vGKPMGaGLDneUNXDfA==">CgMxLjA4AHIhMW1ycUlPSDNtUG5CSzQxTGI3NXMxV3paQmVDaDgxVzBJ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2012-03-04T02:56:00Z</dcterms:created>
  <dc:creator>Nombre de usuario</dc:creator>
</cp:coreProperties>
</file>