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98E5D" w14:textId="77777777" w:rsidR="0054083A" w:rsidRDefault="0054083A">
      <w:pPr>
        <w:widowControl w:val="0"/>
        <w:pBdr>
          <w:top w:val="nil"/>
          <w:left w:val="nil"/>
          <w:bottom w:val="nil"/>
          <w:right w:val="nil"/>
          <w:between w:val="nil"/>
        </w:pBdr>
        <w:spacing w:after="0" w:line="276" w:lineRule="auto"/>
      </w:pPr>
    </w:p>
    <w:p w14:paraId="212789BA" w14:textId="77777777" w:rsidR="0054083A" w:rsidRDefault="0067345F">
      <w:r>
        <w:rPr>
          <w:noProof/>
        </w:rPr>
        <w:drawing>
          <wp:anchor distT="0" distB="0" distL="114300" distR="114300" simplePos="0" relativeHeight="251658240" behindDoc="0" locked="0" layoutInCell="1" hidden="0" allowOverlap="1" wp14:anchorId="11F5CF95" wp14:editId="1E2937AF">
            <wp:simplePos x="0" y="0"/>
            <wp:positionH relativeFrom="margin">
              <wp:align>left</wp:align>
            </wp:positionH>
            <wp:positionV relativeFrom="margin">
              <wp:align>top</wp:align>
            </wp:positionV>
            <wp:extent cx="1445084" cy="951173"/>
            <wp:effectExtent l="0" t="0" r="0" b="0"/>
            <wp:wrapSquare wrapText="bothSides" distT="0" distB="0" distL="114300" distR="114300"/>
            <wp:docPr id="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5084" cy="951173"/>
                    </a:xfrm>
                    <a:prstGeom prst="rect">
                      <a:avLst/>
                    </a:prstGeom>
                    <a:ln/>
                  </pic:spPr>
                </pic:pic>
              </a:graphicData>
            </a:graphic>
          </wp:anchor>
        </w:drawing>
      </w:r>
    </w:p>
    <w:p w14:paraId="04DB6A2F" w14:textId="77777777" w:rsidR="0054083A" w:rsidRDefault="0054083A"/>
    <w:p w14:paraId="708536BB" w14:textId="77777777" w:rsidR="0054083A" w:rsidRDefault="0067345F">
      <w:pPr>
        <w:jc w:val="center"/>
        <w:rPr>
          <w:b/>
          <w:sz w:val="36"/>
          <w:szCs w:val="36"/>
        </w:rPr>
      </w:pPr>
      <w:r>
        <w:rPr>
          <w:b/>
          <w:sz w:val="36"/>
          <w:szCs w:val="36"/>
        </w:rPr>
        <w:t>Centro de Enseñanza Técnica Industrial</w:t>
      </w:r>
    </w:p>
    <w:p w14:paraId="4191A3D6" w14:textId="77777777" w:rsidR="0054083A" w:rsidRDefault="0054083A">
      <w:pPr>
        <w:jc w:val="center"/>
        <w:rPr>
          <w:b/>
          <w:sz w:val="36"/>
          <w:szCs w:val="36"/>
        </w:rPr>
      </w:pPr>
    </w:p>
    <w:p w14:paraId="0B4724FC" w14:textId="77777777" w:rsidR="0054083A" w:rsidRDefault="0054083A">
      <w:pPr>
        <w:jc w:val="center"/>
        <w:rPr>
          <w:b/>
          <w:sz w:val="36"/>
          <w:szCs w:val="36"/>
        </w:rPr>
      </w:pPr>
    </w:p>
    <w:p w14:paraId="43627BAA" w14:textId="77777777" w:rsidR="0054083A" w:rsidRDefault="0067345F">
      <w:pPr>
        <w:jc w:val="center"/>
        <w:rPr>
          <w:b/>
          <w:sz w:val="36"/>
          <w:szCs w:val="36"/>
        </w:rPr>
      </w:pPr>
      <w:r>
        <w:rPr>
          <w:b/>
          <w:sz w:val="36"/>
          <w:szCs w:val="36"/>
        </w:rPr>
        <w:t>Desarrollo de Software</w:t>
      </w:r>
    </w:p>
    <w:p w14:paraId="342EF15D" w14:textId="77777777" w:rsidR="0054083A" w:rsidRDefault="0054083A">
      <w:pPr>
        <w:jc w:val="center"/>
        <w:rPr>
          <w:b/>
          <w:sz w:val="36"/>
          <w:szCs w:val="36"/>
        </w:rPr>
      </w:pPr>
    </w:p>
    <w:p w14:paraId="07EE5701" w14:textId="77777777" w:rsidR="0054083A" w:rsidRDefault="0054083A">
      <w:pPr>
        <w:jc w:val="center"/>
        <w:rPr>
          <w:b/>
          <w:sz w:val="36"/>
          <w:szCs w:val="36"/>
        </w:rPr>
      </w:pPr>
    </w:p>
    <w:p w14:paraId="5D8C6926" w14:textId="196C0E77" w:rsidR="0054083A" w:rsidRDefault="00BD6042">
      <w:pPr>
        <w:jc w:val="center"/>
        <w:rPr>
          <w:b/>
          <w:sz w:val="36"/>
          <w:szCs w:val="36"/>
        </w:rPr>
      </w:pPr>
      <w:r>
        <w:rPr>
          <w:b/>
          <w:sz w:val="36"/>
          <w:szCs w:val="36"/>
        </w:rPr>
        <w:t>Pr</w:t>
      </w:r>
      <w:r w:rsidR="007A5720">
        <w:rPr>
          <w:b/>
          <w:sz w:val="36"/>
          <w:szCs w:val="36"/>
        </w:rPr>
        <w:t>á</w:t>
      </w:r>
      <w:r>
        <w:rPr>
          <w:b/>
          <w:sz w:val="36"/>
          <w:szCs w:val="36"/>
        </w:rPr>
        <w:t xml:space="preserve">ctica </w:t>
      </w:r>
      <w:r w:rsidR="00705FAA">
        <w:rPr>
          <w:b/>
          <w:sz w:val="36"/>
          <w:szCs w:val="36"/>
        </w:rPr>
        <w:t>3</w:t>
      </w:r>
      <w:r>
        <w:rPr>
          <w:b/>
          <w:sz w:val="36"/>
          <w:szCs w:val="36"/>
        </w:rPr>
        <w:t xml:space="preserve"> - </w:t>
      </w:r>
      <w:r w:rsidR="00705FAA">
        <w:rPr>
          <w:b/>
          <w:sz w:val="36"/>
          <w:szCs w:val="36"/>
        </w:rPr>
        <w:t>Joystick</w:t>
      </w:r>
    </w:p>
    <w:p w14:paraId="6EAAC1F3" w14:textId="77777777" w:rsidR="0054083A" w:rsidRDefault="0054083A">
      <w:pPr>
        <w:jc w:val="center"/>
        <w:rPr>
          <w:b/>
          <w:sz w:val="36"/>
          <w:szCs w:val="36"/>
        </w:rPr>
      </w:pPr>
    </w:p>
    <w:p w14:paraId="27DF7DBE" w14:textId="77777777" w:rsidR="0054083A" w:rsidRDefault="0054083A">
      <w:pPr>
        <w:jc w:val="center"/>
        <w:rPr>
          <w:b/>
          <w:sz w:val="36"/>
          <w:szCs w:val="36"/>
        </w:rPr>
      </w:pPr>
    </w:p>
    <w:p w14:paraId="43E79C3E" w14:textId="77777777" w:rsidR="0054083A" w:rsidRDefault="0067345F">
      <w:pPr>
        <w:jc w:val="center"/>
        <w:rPr>
          <w:b/>
          <w:sz w:val="36"/>
          <w:szCs w:val="36"/>
        </w:rPr>
      </w:pPr>
      <w:r>
        <w:rPr>
          <w:b/>
          <w:sz w:val="36"/>
          <w:szCs w:val="36"/>
        </w:rPr>
        <w:t>Jesús Alberto Aréchiga Carrillo</w:t>
      </w:r>
    </w:p>
    <w:p w14:paraId="2761D589" w14:textId="3AA30054" w:rsidR="0054083A" w:rsidRDefault="0067345F">
      <w:pPr>
        <w:jc w:val="center"/>
        <w:rPr>
          <w:b/>
          <w:sz w:val="36"/>
          <w:szCs w:val="36"/>
        </w:rPr>
      </w:pPr>
      <w:r>
        <w:rPr>
          <w:b/>
          <w:sz w:val="36"/>
          <w:szCs w:val="36"/>
        </w:rPr>
        <w:t xml:space="preserve">22310439           </w:t>
      </w:r>
      <w:r w:rsidR="00866E81">
        <w:rPr>
          <w:b/>
          <w:sz w:val="36"/>
          <w:szCs w:val="36"/>
        </w:rPr>
        <w:t>3</w:t>
      </w:r>
      <w:r>
        <w:rPr>
          <w:b/>
          <w:sz w:val="36"/>
          <w:szCs w:val="36"/>
        </w:rPr>
        <w:t>M</w:t>
      </w:r>
    </w:p>
    <w:p w14:paraId="6F49A888" w14:textId="77777777" w:rsidR="0054083A" w:rsidRDefault="0054083A">
      <w:pPr>
        <w:jc w:val="center"/>
        <w:rPr>
          <w:b/>
          <w:sz w:val="36"/>
          <w:szCs w:val="36"/>
        </w:rPr>
      </w:pPr>
    </w:p>
    <w:p w14:paraId="77D35959" w14:textId="77777777" w:rsidR="0054083A" w:rsidRDefault="0054083A">
      <w:pPr>
        <w:jc w:val="center"/>
        <w:rPr>
          <w:b/>
          <w:sz w:val="36"/>
          <w:szCs w:val="36"/>
        </w:rPr>
      </w:pPr>
    </w:p>
    <w:p w14:paraId="02179390" w14:textId="77777777" w:rsidR="0054083A" w:rsidRDefault="0067345F">
      <w:pPr>
        <w:jc w:val="center"/>
        <w:rPr>
          <w:b/>
          <w:sz w:val="36"/>
          <w:szCs w:val="36"/>
        </w:rPr>
      </w:pPr>
      <w:r>
        <w:rPr>
          <w:b/>
          <w:sz w:val="36"/>
          <w:szCs w:val="36"/>
        </w:rPr>
        <w:t>Profesor</w:t>
      </w:r>
    </w:p>
    <w:p w14:paraId="5D84A1E6" w14:textId="7F8C4AC8" w:rsidR="0054083A" w:rsidRDefault="00CA00D9">
      <w:pPr>
        <w:jc w:val="center"/>
        <w:rPr>
          <w:b/>
          <w:sz w:val="36"/>
          <w:szCs w:val="36"/>
        </w:rPr>
      </w:pPr>
      <w:r>
        <w:rPr>
          <w:b/>
          <w:sz w:val="36"/>
          <w:szCs w:val="36"/>
        </w:rPr>
        <w:t>José Francisco Pérez Reyes</w:t>
      </w:r>
    </w:p>
    <w:p w14:paraId="4443E34D" w14:textId="77777777" w:rsidR="0054083A" w:rsidRDefault="0054083A">
      <w:pPr>
        <w:jc w:val="center"/>
        <w:rPr>
          <w:b/>
          <w:sz w:val="36"/>
          <w:szCs w:val="36"/>
        </w:rPr>
      </w:pPr>
    </w:p>
    <w:p w14:paraId="7B73DD48" w14:textId="77777777" w:rsidR="0054083A" w:rsidRDefault="0054083A">
      <w:pPr>
        <w:jc w:val="center"/>
        <w:rPr>
          <w:b/>
          <w:sz w:val="36"/>
          <w:szCs w:val="36"/>
        </w:rPr>
      </w:pPr>
    </w:p>
    <w:p w14:paraId="26FD0AF8" w14:textId="6643F554" w:rsidR="0054083A" w:rsidRDefault="00BD6042">
      <w:pPr>
        <w:jc w:val="center"/>
        <w:rPr>
          <w:b/>
          <w:sz w:val="36"/>
          <w:szCs w:val="36"/>
        </w:rPr>
      </w:pPr>
      <w:r>
        <w:rPr>
          <w:b/>
          <w:sz w:val="36"/>
          <w:szCs w:val="36"/>
        </w:rPr>
        <w:t>Noviembre</w:t>
      </w:r>
      <w:r w:rsidR="00CA00D9">
        <w:rPr>
          <w:b/>
          <w:sz w:val="36"/>
          <w:szCs w:val="36"/>
        </w:rPr>
        <w:t xml:space="preserve"> </w:t>
      </w:r>
      <w:r w:rsidR="0067345F">
        <w:rPr>
          <w:b/>
          <w:sz w:val="36"/>
          <w:szCs w:val="36"/>
        </w:rPr>
        <w:t>202</w:t>
      </w:r>
      <w:r w:rsidR="00CA00D9">
        <w:rPr>
          <w:b/>
          <w:sz w:val="36"/>
          <w:szCs w:val="36"/>
        </w:rPr>
        <w:t>5</w:t>
      </w:r>
    </w:p>
    <w:p w14:paraId="549A90A7" w14:textId="77777777" w:rsidR="0054083A" w:rsidRDefault="0054083A">
      <w:pPr>
        <w:jc w:val="center"/>
        <w:rPr>
          <w:b/>
          <w:sz w:val="36"/>
          <w:szCs w:val="36"/>
        </w:rPr>
      </w:pPr>
    </w:p>
    <w:p w14:paraId="06DA7C35" w14:textId="033730C8" w:rsidR="00B37DAC" w:rsidRDefault="0067345F" w:rsidP="00342087">
      <w:pPr>
        <w:jc w:val="center"/>
        <w:rPr>
          <w:b/>
          <w:sz w:val="36"/>
          <w:szCs w:val="36"/>
        </w:rPr>
      </w:pPr>
      <w:r>
        <w:rPr>
          <w:b/>
          <w:sz w:val="36"/>
          <w:szCs w:val="36"/>
        </w:rPr>
        <w:t>Guadalajara, Jalisco</w:t>
      </w:r>
      <w:r w:rsidR="002E5BF4">
        <w:rPr>
          <w:b/>
          <w:sz w:val="36"/>
          <w:szCs w:val="36"/>
        </w:rPr>
        <w:t xml:space="preserve"> </w:t>
      </w:r>
    </w:p>
    <w:p w14:paraId="2A273C6D" w14:textId="77777777" w:rsidR="00705FAA" w:rsidRPr="00705FAA" w:rsidRDefault="00705FAA" w:rsidP="00705FAA">
      <w:pPr>
        <w:jc w:val="both"/>
        <w:rPr>
          <w:rFonts w:ascii="Arial" w:hAnsi="Arial" w:cs="Arial"/>
          <w:sz w:val="24"/>
          <w:szCs w:val="24"/>
        </w:rPr>
      </w:pPr>
      <w:r w:rsidRPr="00705FAA">
        <w:rPr>
          <w:rFonts w:ascii="Arial" w:hAnsi="Arial" w:cs="Arial"/>
          <w:sz w:val="24"/>
          <w:szCs w:val="24"/>
        </w:rPr>
        <w:lastRenderedPageBreak/>
        <w:t>Este código implementa un simulador de nivel digital controlado manualmente mediante un joystick analógico, utilizando un microcontrolador ESP32 con los siguientes componentes:</w:t>
      </w:r>
    </w:p>
    <w:p w14:paraId="3E45DD64" w14:textId="77777777" w:rsidR="00705FAA" w:rsidRPr="00705FAA" w:rsidRDefault="00705FAA" w:rsidP="00705FAA">
      <w:pPr>
        <w:jc w:val="both"/>
        <w:rPr>
          <w:rFonts w:ascii="Arial" w:hAnsi="Arial" w:cs="Arial"/>
          <w:sz w:val="24"/>
          <w:szCs w:val="24"/>
          <w:lang w:val="en-US"/>
        </w:rPr>
      </w:pPr>
      <w:proofErr w:type="spellStart"/>
      <w:r w:rsidRPr="00705FAA">
        <w:rPr>
          <w:rFonts w:ascii="Arial" w:hAnsi="Arial" w:cs="Arial"/>
          <w:sz w:val="24"/>
          <w:szCs w:val="24"/>
          <w:lang w:val="en-US"/>
        </w:rPr>
        <w:t>Componentes</w:t>
      </w:r>
      <w:proofErr w:type="spellEnd"/>
      <w:r w:rsidRPr="00705FAA">
        <w:rPr>
          <w:rFonts w:ascii="Arial" w:hAnsi="Arial" w:cs="Arial"/>
          <w:sz w:val="24"/>
          <w:szCs w:val="24"/>
          <w:lang w:val="en-US"/>
        </w:rPr>
        <w:t xml:space="preserve"> </w:t>
      </w:r>
      <w:proofErr w:type="spellStart"/>
      <w:r w:rsidRPr="00705FAA">
        <w:rPr>
          <w:rFonts w:ascii="Arial" w:hAnsi="Arial" w:cs="Arial"/>
          <w:sz w:val="24"/>
          <w:szCs w:val="24"/>
          <w:lang w:val="en-US"/>
        </w:rPr>
        <w:t>principales</w:t>
      </w:r>
      <w:proofErr w:type="spellEnd"/>
      <w:r w:rsidRPr="00705FAA">
        <w:rPr>
          <w:rFonts w:ascii="Arial" w:hAnsi="Arial" w:cs="Arial"/>
          <w:sz w:val="24"/>
          <w:szCs w:val="24"/>
          <w:lang w:val="en-US"/>
        </w:rPr>
        <w:t>:</w:t>
      </w:r>
    </w:p>
    <w:p w14:paraId="194B1D39" w14:textId="77777777" w:rsidR="00705FAA" w:rsidRPr="00705FAA" w:rsidRDefault="00705FAA" w:rsidP="00705FAA">
      <w:pPr>
        <w:numPr>
          <w:ilvl w:val="0"/>
          <w:numId w:val="5"/>
        </w:numPr>
        <w:jc w:val="both"/>
        <w:rPr>
          <w:rFonts w:ascii="Arial" w:hAnsi="Arial" w:cs="Arial"/>
          <w:sz w:val="24"/>
          <w:szCs w:val="24"/>
        </w:rPr>
      </w:pPr>
      <w:r w:rsidRPr="00705FAA">
        <w:rPr>
          <w:rFonts w:ascii="Arial" w:hAnsi="Arial" w:cs="Arial"/>
          <w:sz w:val="24"/>
          <w:szCs w:val="24"/>
        </w:rPr>
        <w:t>Joystick analógico de 2 ejes con botón integrado</w:t>
      </w:r>
    </w:p>
    <w:p w14:paraId="71ACC9A7" w14:textId="77777777" w:rsidR="00705FAA" w:rsidRPr="00705FAA" w:rsidRDefault="00705FAA" w:rsidP="00705FAA">
      <w:pPr>
        <w:numPr>
          <w:ilvl w:val="0"/>
          <w:numId w:val="5"/>
        </w:numPr>
        <w:jc w:val="both"/>
        <w:rPr>
          <w:rFonts w:ascii="Arial" w:hAnsi="Arial" w:cs="Arial"/>
          <w:sz w:val="24"/>
          <w:szCs w:val="24"/>
          <w:lang w:val="en-US"/>
        </w:rPr>
      </w:pPr>
      <w:r w:rsidRPr="00705FAA">
        <w:rPr>
          <w:rFonts w:ascii="Arial" w:hAnsi="Arial" w:cs="Arial"/>
          <w:sz w:val="24"/>
          <w:szCs w:val="24"/>
          <w:lang w:val="en-US"/>
        </w:rPr>
        <w:t>Display OLED</w:t>
      </w:r>
    </w:p>
    <w:p w14:paraId="0CC1037B" w14:textId="7C73665B" w:rsidR="00705FAA" w:rsidRPr="00705FAA" w:rsidRDefault="00705FAA" w:rsidP="00705FAA">
      <w:pPr>
        <w:jc w:val="both"/>
        <w:rPr>
          <w:rFonts w:ascii="Arial" w:hAnsi="Arial" w:cs="Arial"/>
          <w:sz w:val="24"/>
          <w:szCs w:val="24"/>
        </w:rPr>
      </w:pPr>
      <w:r w:rsidRPr="00705FAA">
        <w:rPr>
          <w:rFonts w:ascii="Arial" w:hAnsi="Arial" w:cs="Arial"/>
          <w:sz w:val="24"/>
          <w:szCs w:val="24"/>
        </w:rPr>
        <w:t xml:space="preserve">El programa lee constantemente la posición del joystick analógico mediante conversores ADC y convierte los valores a ángulos de roll y pitches simulados. Incluye un sistema de calibración automática que establece el punto central del joystick al presionar su botón, además de una zona muerta configurable para evitar </w:t>
      </w:r>
      <w:proofErr w:type="spellStart"/>
      <w:r w:rsidRPr="00705FAA">
        <w:rPr>
          <w:rFonts w:ascii="Arial" w:hAnsi="Arial" w:cs="Arial"/>
          <w:sz w:val="24"/>
          <w:szCs w:val="24"/>
        </w:rPr>
        <w:t>drift</w:t>
      </w:r>
      <w:proofErr w:type="spellEnd"/>
      <w:r w:rsidRPr="00705FAA">
        <w:rPr>
          <w:rFonts w:ascii="Arial" w:hAnsi="Arial" w:cs="Arial"/>
          <w:sz w:val="24"/>
          <w:szCs w:val="24"/>
        </w:rPr>
        <w:t xml:space="preserve"> causado por imprecisiones del joystick</w:t>
      </w:r>
    </w:p>
    <w:p w14:paraId="63AF4A3E" w14:textId="77777777" w:rsidR="00705FAA" w:rsidRPr="00705FAA" w:rsidRDefault="00705FAA" w:rsidP="00705FAA">
      <w:pPr>
        <w:jc w:val="both"/>
        <w:rPr>
          <w:rFonts w:ascii="Arial" w:hAnsi="Arial" w:cs="Arial"/>
          <w:sz w:val="24"/>
          <w:szCs w:val="24"/>
        </w:rPr>
      </w:pPr>
      <w:r w:rsidRPr="00705FAA">
        <w:rPr>
          <w:rFonts w:ascii="Arial" w:hAnsi="Arial" w:cs="Arial"/>
          <w:sz w:val="24"/>
          <w:szCs w:val="24"/>
        </w:rPr>
        <w:t>En la pantalla OLED se dibuja la misma interfaz del nivel digital: un círculo exterior que representa el marco del nivel, una cruz central que marca el punto de referencia, un círculo pequeño interior como zona óptima, una "burbuja" rellena que se desplaza según la posición del joystick, los valores numéricos de roll y pitch en la parte superior y un mensaje "CENTRO!" cuando el joystick está en posición neutra</w:t>
      </w:r>
    </w:p>
    <w:p w14:paraId="56C00E14" w14:textId="77777777" w:rsidR="00705FAA" w:rsidRPr="00705FAA" w:rsidRDefault="00705FAA" w:rsidP="00705FAA">
      <w:pPr>
        <w:jc w:val="both"/>
        <w:rPr>
          <w:rFonts w:ascii="Arial" w:hAnsi="Arial" w:cs="Arial"/>
          <w:sz w:val="24"/>
          <w:szCs w:val="24"/>
        </w:rPr>
      </w:pPr>
      <w:r w:rsidRPr="00705FAA">
        <w:rPr>
          <w:rFonts w:ascii="Arial" w:hAnsi="Arial" w:cs="Arial"/>
          <w:sz w:val="24"/>
          <w:szCs w:val="24"/>
        </w:rPr>
        <w:t xml:space="preserve">Utiliza un bus I2C hardware en GPIO 25/26 para el </w:t>
      </w:r>
      <w:proofErr w:type="spellStart"/>
      <w:r w:rsidRPr="00705FAA">
        <w:rPr>
          <w:rFonts w:ascii="Arial" w:hAnsi="Arial" w:cs="Arial"/>
          <w:sz w:val="24"/>
          <w:szCs w:val="24"/>
        </w:rPr>
        <w:t>display</w:t>
      </w:r>
      <w:proofErr w:type="spellEnd"/>
      <w:r w:rsidRPr="00705FAA">
        <w:rPr>
          <w:rFonts w:ascii="Arial" w:hAnsi="Arial" w:cs="Arial"/>
          <w:sz w:val="24"/>
          <w:szCs w:val="24"/>
        </w:rPr>
        <w:t xml:space="preserve"> OLED, y tres pines para el joystick:</w:t>
      </w:r>
    </w:p>
    <w:p w14:paraId="20E90223" w14:textId="77777777" w:rsidR="00705FAA" w:rsidRPr="00705FAA" w:rsidRDefault="00705FAA" w:rsidP="00705FAA">
      <w:pPr>
        <w:numPr>
          <w:ilvl w:val="0"/>
          <w:numId w:val="6"/>
        </w:numPr>
        <w:jc w:val="both"/>
        <w:rPr>
          <w:rFonts w:ascii="Arial" w:hAnsi="Arial" w:cs="Arial"/>
          <w:sz w:val="24"/>
          <w:szCs w:val="24"/>
        </w:rPr>
      </w:pPr>
      <w:r w:rsidRPr="00705FAA">
        <w:rPr>
          <w:rFonts w:ascii="Arial" w:hAnsi="Arial" w:cs="Arial"/>
          <w:sz w:val="24"/>
          <w:szCs w:val="24"/>
        </w:rPr>
        <w:t>GPIO 34 (ADC) para eje X (pitch)</w:t>
      </w:r>
    </w:p>
    <w:p w14:paraId="2603CFA2" w14:textId="77777777" w:rsidR="00705FAA" w:rsidRPr="00705FAA" w:rsidRDefault="00705FAA" w:rsidP="00705FAA">
      <w:pPr>
        <w:numPr>
          <w:ilvl w:val="0"/>
          <w:numId w:val="6"/>
        </w:numPr>
        <w:jc w:val="both"/>
        <w:rPr>
          <w:rFonts w:ascii="Arial" w:hAnsi="Arial" w:cs="Arial"/>
          <w:sz w:val="24"/>
          <w:szCs w:val="24"/>
        </w:rPr>
      </w:pPr>
      <w:r w:rsidRPr="00705FAA">
        <w:rPr>
          <w:rFonts w:ascii="Arial" w:hAnsi="Arial" w:cs="Arial"/>
          <w:sz w:val="24"/>
          <w:szCs w:val="24"/>
        </w:rPr>
        <w:t>GPIO 35 (ADC) para eje Y (roll)</w:t>
      </w:r>
    </w:p>
    <w:p w14:paraId="7B41484C" w14:textId="77777777" w:rsidR="00705FAA" w:rsidRPr="00705FAA" w:rsidRDefault="00705FAA" w:rsidP="00705FAA">
      <w:pPr>
        <w:numPr>
          <w:ilvl w:val="0"/>
          <w:numId w:val="6"/>
        </w:numPr>
        <w:jc w:val="both"/>
        <w:rPr>
          <w:rFonts w:ascii="Arial" w:hAnsi="Arial" w:cs="Arial"/>
          <w:sz w:val="24"/>
          <w:szCs w:val="24"/>
        </w:rPr>
      </w:pPr>
      <w:r w:rsidRPr="00705FAA">
        <w:rPr>
          <w:rFonts w:ascii="Arial" w:hAnsi="Arial" w:cs="Arial"/>
          <w:sz w:val="24"/>
          <w:szCs w:val="24"/>
        </w:rPr>
        <w:t xml:space="preserve">GPIO 32 (digital con </w:t>
      </w:r>
      <w:proofErr w:type="spellStart"/>
      <w:r w:rsidRPr="00705FAA">
        <w:rPr>
          <w:rFonts w:ascii="Arial" w:hAnsi="Arial" w:cs="Arial"/>
          <w:sz w:val="24"/>
          <w:szCs w:val="24"/>
        </w:rPr>
        <w:t>pull</w:t>
      </w:r>
      <w:proofErr w:type="spellEnd"/>
      <w:r w:rsidRPr="00705FAA">
        <w:rPr>
          <w:rFonts w:ascii="Arial" w:hAnsi="Arial" w:cs="Arial"/>
          <w:sz w:val="24"/>
          <w:szCs w:val="24"/>
        </w:rPr>
        <w:t>-up) para el botón de calibración</w:t>
      </w:r>
    </w:p>
    <w:p w14:paraId="4928DC76" w14:textId="77777777" w:rsidR="0046191A" w:rsidRPr="00BD6042" w:rsidRDefault="0046191A" w:rsidP="0046191A"/>
    <w:sectPr w:rsidR="0046191A" w:rsidRPr="00BD6042">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0346"/>
    <w:multiLevelType w:val="multilevel"/>
    <w:tmpl w:val="754A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722BE"/>
    <w:multiLevelType w:val="multilevel"/>
    <w:tmpl w:val="1F8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313D0"/>
    <w:multiLevelType w:val="multilevel"/>
    <w:tmpl w:val="7EEC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E4739"/>
    <w:multiLevelType w:val="multilevel"/>
    <w:tmpl w:val="220A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8F7A90"/>
    <w:multiLevelType w:val="multilevel"/>
    <w:tmpl w:val="7A76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670171"/>
    <w:multiLevelType w:val="multilevel"/>
    <w:tmpl w:val="19EC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011227">
    <w:abstractNumId w:val="3"/>
  </w:num>
  <w:num w:numId="2" w16cid:durableId="1830360338">
    <w:abstractNumId w:val="2"/>
  </w:num>
  <w:num w:numId="3" w16cid:durableId="1439255866">
    <w:abstractNumId w:val="0"/>
  </w:num>
  <w:num w:numId="4" w16cid:durableId="884558390">
    <w:abstractNumId w:val="5"/>
  </w:num>
  <w:num w:numId="5" w16cid:durableId="1794667451">
    <w:abstractNumId w:val="4"/>
  </w:num>
  <w:num w:numId="6" w16cid:durableId="637224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83A"/>
    <w:rsid w:val="001E04DC"/>
    <w:rsid w:val="001F165B"/>
    <w:rsid w:val="002B2A94"/>
    <w:rsid w:val="002E5BF4"/>
    <w:rsid w:val="00342087"/>
    <w:rsid w:val="0046191A"/>
    <w:rsid w:val="0054083A"/>
    <w:rsid w:val="005E08D0"/>
    <w:rsid w:val="0067345F"/>
    <w:rsid w:val="00677E22"/>
    <w:rsid w:val="006A098D"/>
    <w:rsid w:val="00705FAA"/>
    <w:rsid w:val="00773EBC"/>
    <w:rsid w:val="00796AB4"/>
    <w:rsid w:val="007A5720"/>
    <w:rsid w:val="008077CA"/>
    <w:rsid w:val="00815A21"/>
    <w:rsid w:val="0084072E"/>
    <w:rsid w:val="00860DB7"/>
    <w:rsid w:val="00866E81"/>
    <w:rsid w:val="00897A36"/>
    <w:rsid w:val="00A24AFF"/>
    <w:rsid w:val="00B37DAC"/>
    <w:rsid w:val="00BB685C"/>
    <w:rsid w:val="00BD6042"/>
    <w:rsid w:val="00CA00D9"/>
    <w:rsid w:val="00D64CA9"/>
    <w:rsid w:val="00E458DE"/>
    <w:rsid w:val="00E830A6"/>
    <w:rsid w:val="00FA5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2DDD6"/>
  <w15:docId w15:val="{6D0838BE-9C71-4645-971E-446DDBB7B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PlaceholderText">
    <w:name w:val="Placeholder Text"/>
    <w:basedOn w:val="DefaultParagraphFont"/>
    <w:uiPriority w:val="99"/>
    <w:semiHidden/>
    <w:rsid w:val="00E7695B"/>
    <w:rPr>
      <w:color w:val="808080"/>
    </w:rPr>
  </w:style>
  <w:style w:type="paragraph" w:styleId="Header">
    <w:name w:val="header"/>
    <w:basedOn w:val="Normal"/>
    <w:link w:val="HeaderChar"/>
    <w:uiPriority w:val="99"/>
    <w:unhideWhenUsed/>
    <w:rsid w:val="009800F2"/>
    <w:pPr>
      <w:tabs>
        <w:tab w:val="center" w:pos="4252"/>
        <w:tab w:val="right" w:pos="8504"/>
      </w:tabs>
      <w:spacing w:after="0" w:line="240" w:lineRule="auto"/>
    </w:pPr>
  </w:style>
  <w:style w:type="character" w:customStyle="1" w:styleId="HeaderChar">
    <w:name w:val="Header Char"/>
    <w:basedOn w:val="DefaultParagraphFont"/>
    <w:link w:val="Header"/>
    <w:uiPriority w:val="99"/>
    <w:rsid w:val="009800F2"/>
  </w:style>
  <w:style w:type="paragraph" w:styleId="Footer">
    <w:name w:val="footer"/>
    <w:basedOn w:val="Normal"/>
    <w:link w:val="FooterChar"/>
    <w:uiPriority w:val="99"/>
    <w:unhideWhenUsed/>
    <w:rsid w:val="009800F2"/>
    <w:pPr>
      <w:tabs>
        <w:tab w:val="center" w:pos="4252"/>
        <w:tab w:val="right" w:pos="8504"/>
      </w:tabs>
      <w:spacing w:after="0" w:line="240" w:lineRule="auto"/>
    </w:pPr>
  </w:style>
  <w:style w:type="character" w:customStyle="1" w:styleId="FooterChar">
    <w:name w:val="Footer Char"/>
    <w:basedOn w:val="DefaultParagraphFont"/>
    <w:link w:val="Footer"/>
    <w:uiPriority w:val="99"/>
    <w:rsid w:val="009800F2"/>
  </w:style>
  <w:style w:type="character" w:styleId="Hyperlink">
    <w:name w:val="Hyperlink"/>
    <w:basedOn w:val="DefaultParagraphFont"/>
    <w:uiPriority w:val="99"/>
    <w:unhideWhenUsed/>
    <w:rsid w:val="000F3C75"/>
    <w:rPr>
      <w:color w:val="0000FF"/>
      <w:u w:val="single"/>
    </w:rPr>
  </w:style>
  <w:style w:type="paragraph" w:styleId="ListParagraph">
    <w:name w:val="List Paragraph"/>
    <w:basedOn w:val="Normal"/>
    <w:uiPriority w:val="34"/>
    <w:qFormat/>
    <w:rsid w:val="008C69E9"/>
    <w:pPr>
      <w:ind w:left="720"/>
      <w:contextualSpacing/>
    </w:pPr>
  </w:style>
  <w:style w:type="character" w:styleId="Emphasis">
    <w:name w:val="Emphasis"/>
    <w:basedOn w:val="DefaultParagraphFont"/>
    <w:uiPriority w:val="20"/>
    <w:qFormat/>
    <w:rsid w:val="00FF085A"/>
    <w:rPr>
      <w:i/>
      <w:iCs/>
    </w:rPr>
  </w:style>
  <w:style w:type="paragraph" w:styleId="NormalWeb">
    <w:name w:val="Normal (Web)"/>
    <w:basedOn w:val="Normal"/>
    <w:uiPriority w:val="99"/>
    <w:unhideWhenUsed/>
    <w:rsid w:val="007D262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7D2627"/>
    <w:rPr>
      <w:color w:val="605E5C"/>
      <w:shd w:val="clear" w:color="auto" w:fill="E1DFDD"/>
    </w:rPr>
  </w:style>
  <w:style w:type="table" w:styleId="TableGrid">
    <w:name w:val="Table Grid"/>
    <w:basedOn w:val="TableNormal"/>
    <w:uiPriority w:val="39"/>
    <w:rsid w:val="00B07AC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547254A238CB4181B3637AB4EE1F66" ma:contentTypeVersion="2" ma:contentTypeDescription="Create a new document." ma:contentTypeScope="" ma:versionID="e2a65076f877d5233da37eaf88026384">
  <xsd:schema xmlns:xsd="http://www.w3.org/2001/XMLSchema" xmlns:xs="http://www.w3.org/2001/XMLSchema" xmlns:p="http://schemas.microsoft.com/office/2006/metadata/properties" xmlns:ns3="14c2feab-e1e5-4aed-b094-44c0eb494906" targetNamespace="http://schemas.microsoft.com/office/2006/metadata/properties" ma:root="true" ma:fieldsID="64057e7d34bb3bb049c7a954c0a6ef87" ns3:_="">
    <xsd:import namespace="14c2feab-e1e5-4aed-b094-44c0eb494906"/>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c2feab-e1e5-4aed-b094-44c0eb4949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jWAYLiP+2zMQTWoCgp0ZqcaBozzg==">AMUW2mVWFbtDZpTIIat1qnhnQrcTw7AsJaNQf6MBaVBffNIkSUBZC+ePNwCw4L4pro+45xBZh41TDO8MrJUNxQ7evTdDreNEXeQ4nszQoeL47IWn6aTv9h8=</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FD8C8B-0B9E-49E4-B361-51BE33B6176D}">
  <ds:schemaRefs>
    <ds:schemaRef ds:uri="http://schemas.microsoft.com/sharepoint/v3/contenttype/forms"/>
  </ds:schemaRefs>
</ds:datastoreItem>
</file>

<file path=customXml/itemProps2.xml><?xml version="1.0" encoding="utf-8"?>
<ds:datastoreItem xmlns:ds="http://schemas.openxmlformats.org/officeDocument/2006/customXml" ds:itemID="{9F458B56-BAF9-4B79-A76D-034721F63F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c2feab-e1e5-4aed-b094-44c0eb4949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CFE2EE7-71FD-41E5-9675-A943BACED23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220</Words>
  <Characters>1266</Characters>
  <Application>Microsoft Office Word</Application>
  <DocSecurity>0</DocSecurity>
  <Lines>52</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Cyko .</dc:creator>
  <cp:lastModifiedBy>JESUS ALBERTOARECHIGA CARRILLO</cp:lastModifiedBy>
  <cp:revision>3</cp:revision>
  <dcterms:created xsi:type="dcterms:W3CDTF">2025-12-02T18:33:00Z</dcterms:created>
  <dcterms:modified xsi:type="dcterms:W3CDTF">2025-12-02T18:41:00Z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0x01010014547254A238CB4181B3637AB4EE1F66</vt:lpwstr>
  </property>
</Properties>
</file>