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7825" w14:textId="3921FA0C" w:rsidR="00BB42B5" w:rsidRDefault="00D81424" w:rsidP="00D81424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D81424">
        <w:rPr>
          <w:rFonts w:ascii="標楷體" w:eastAsia="標楷體" w:hAnsi="標楷體" w:hint="eastAsia"/>
          <w:b/>
          <w:bCs/>
          <w:sz w:val="28"/>
          <w:szCs w:val="24"/>
        </w:rPr>
        <w:t>機器學習導論 期中報告</w:t>
      </w:r>
    </w:p>
    <w:p w14:paraId="67827F77" w14:textId="58660C72" w:rsidR="00D81424" w:rsidRPr="00D81424" w:rsidRDefault="00D81424" w:rsidP="00D81424">
      <w:pPr>
        <w:rPr>
          <w:rFonts w:ascii="標楷體" w:eastAsia="標楷體" w:hAnsi="標楷體"/>
        </w:rPr>
      </w:pPr>
      <w:r w:rsidRPr="00D81424">
        <w:rPr>
          <w:rFonts w:ascii="標楷體" w:eastAsia="標楷體" w:hAnsi="標楷體" w:hint="eastAsia"/>
          <w:b/>
          <w:bCs/>
        </w:rPr>
        <w:t>Pa</w:t>
      </w:r>
      <w:r w:rsidRPr="00D81424">
        <w:rPr>
          <w:rFonts w:ascii="標楷體" w:eastAsia="標楷體" w:hAnsi="標楷體"/>
          <w:b/>
          <w:bCs/>
        </w:rPr>
        <w:t>rt A.</w:t>
      </w:r>
    </w:p>
    <w:p w14:paraId="609A2A67" w14:textId="0A8F363F" w:rsidR="003B2C55" w:rsidRDefault="006C2D74" w:rsidP="003B2C55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C2D74">
        <w:rPr>
          <w:rFonts w:ascii="標楷體" w:eastAsia="標楷體" w:hAnsi="標楷體" w:hint="eastAsia"/>
          <w:szCs w:val="24"/>
        </w:rPr>
        <w:t>在一次線性回歸中，只有一個係數，</w:t>
      </w:r>
      <w:proofErr w:type="gramStart"/>
      <w:r w:rsidRPr="006C2D74">
        <w:rPr>
          <w:rFonts w:ascii="標楷體" w:eastAsia="標楷體" w:hAnsi="標楷體" w:hint="eastAsia"/>
          <w:szCs w:val="24"/>
        </w:rPr>
        <w:t>而截距會</w:t>
      </w:r>
      <w:proofErr w:type="gramEnd"/>
      <w:r w:rsidRPr="006C2D74">
        <w:rPr>
          <w:rFonts w:ascii="標楷體" w:eastAsia="標楷體" w:hAnsi="標楷體" w:hint="eastAsia"/>
          <w:szCs w:val="24"/>
        </w:rPr>
        <w:t>自動存放至 intercept_ 中，所以</w:t>
      </w:r>
      <w:proofErr w:type="spellStart"/>
      <w:r w:rsidRPr="006C2D74">
        <w:rPr>
          <w:rFonts w:ascii="標楷體" w:eastAsia="標楷體" w:hAnsi="標楷體" w:hint="eastAsia"/>
          <w:szCs w:val="24"/>
        </w:rPr>
        <w:t>lr.coef</w:t>
      </w:r>
      <w:proofErr w:type="spellEnd"/>
      <w:r w:rsidRPr="006C2D74">
        <w:rPr>
          <w:rFonts w:ascii="標楷體" w:eastAsia="標楷體" w:hAnsi="標楷體" w:hint="eastAsia"/>
          <w:szCs w:val="24"/>
        </w:rPr>
        <w:t>_[0] 就是</w:t>
      </w:r>
      <w:proofErr w:type="gramStart"/>
      <w:r w:rsidRPr="006C2D74">
        <w:rPr>
          <w:rFonts w:ascii="標楷體" w:eastAsia="標楷體" w:hAnsi="標楷體" w:hint="eastAsia"/>
          <w:szCs w:val="24"/>
        </w:rPr>
        <w:t>迴</w:t>
      </w:r>
      <w:proofErr w:type="gramEnd"/>
      <w:r w:rsidRPr="006C2D74">
        <w:rPr>
          <w:rFonts w:ascii="標楷體" w:eastAsia="標楷體" w:hAnsi="標楷體" w:hint="eastAsia"/>
          <w:szCs w:val="24"/>
        </w:rPr>
        <w:t>歸係數θ1，在二次線性回歸中</w:t>
      </w:r>
      <w:proofErr w:type="gramStart"/>
      <w:r w:rsidRPr="006C2D74">
        <w:rPr>
          <w:rFonts w:ascii="標楷體" w:eastAsia="標楷體" w:hAnsi="標楷體" w:hint="eastAsia"/>
          <w:szCs w:val="24"/>
        </w:rPr>
        <w:t>截距則</w:t>
      </w:r>
      <w:proofErr w:type="gramEnd"/>
      <w:r w:rsidRPr="006C2D74">
        <w:rPr>
          <w:rFonts w:ascii="標楷體" w:eastAsia="標楷體" w:hAnsi="標楷體" w:hint="eastAsia"/>
          <w:szCs w:val="24"/>
        </w:rPr>
        <w:t xml:space="preserve">會被存放在 </w:t>
      </w:r>
      <w:proofErr w:type="spellStart"/>
      <w:r w:rsidRPr="006C2D74">
        <w:rPr>
          <w:rFonts w:ascii="標楷體" w:eastAsia="標楷體" w:hAnsi="標楷體" w:hint="eastAsia"/>
          <w:szCs w:val="24"/>
        </w:rPr>
        <w:t>lr.coef</w:t>
      </w:r>
      <w:proofErr w:type="spellEnd"/>
      <w:r w:rsidRPr="006C2D74">
        <w:rPr>
          <w:rFonts w:ascii="標楷體" w:eastAsia="標楷體" w:hAnsi="標楷體" w:hint="eastAsia"/>
          <w:szCs w:val="24"/>
        </w:rPr>
        <w:t>_[0] 的位置，所以</w:t>
      </w:r>
      <w:proofErr w:type="gramStart"/>
      <w:r w:rsidRPr="006C2D74">
        <w:rPr>
          <w:rFonts w:ascii="標楷體" w:eastAsia="標楷體" w:hAnsi="標楷體" w:hint="eastAsia"/>
          <w:szCs w:val="24"/>
        </w:rPr>
        <w:t>迴</w:t>
      </w:r>
      <w:proofErr w:type="gramEnd"/>
      <w:r w:rsidRPr="006C2D74">
        <w:rPr>
          <w:rFonts w:ascii="標楷體" w:eastAsia="標楷體" w:hAnsi="標楷體" w:hint="eastAsia"/>
          <w:szCs w:val="24"/>
        </w:rPr>
        <w:t>歸係數θ1會在</w:t>
      </w:r>
      <w:proofErr w:type="spellStart"/>
      <w:r w:rsidRPr="006C2D74">
        <w:rPr>
          <w:rFonts w:ascii="標楷體" w:eastAsia="標楷體" w:hAnsi="標楷體" w:hint="eastAsia"/>
          <w:szCs w:val="24"/>
        </w:rPr>
        <w:t>lr.coef</w:t>
      </w:r>
      <w:proofErr w:type="spellEnd"/>
      <w:r w:rsidRPr="006C2D74">
        <w:rPr>
          <w:rFonts w:ascii="標楷體" w:eastAsia="標楷體" w:hAnsi="標楷體" w:hint="eastAsia"/>
          <w:szCs w:val="24"/>
        </w:rPr>
        <w:t>_[1]。</w:t>
      </w:r>
    </w:p>
    <w:p w14:paraId="5698E373" w14:textId="2123EC35" w:rsidR="00D92576" w:rsidRPr="006C2D74" w:rsidRDefault="003B2C55" w:rsidP="006C2D74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</w:t>
      </w:r>
      <w:r>
        <w:rPr>
          <w:rFonts w:ascii="標楷體" w:eastAsia="標楷體" w:hAnsi="標楷體"/>
          <w:szCs w:val="24"/>
        </w:rPr>
        <w:t xml:space="preserve">Elastic Net </w:t>
      </w:r>
      <w:r>
        <w:rPr>
          <w:rFonts w:ascii="標楷體" w:eastAsia="標楷體" w:hAnsi="標楷體" w:hint="eastAsia"/>
          <w:szCs w:val="24"/>
        </w:rPr>
        <w:t xml:space="preserve">中的損失函數可以看出 </w:t>
      </w:r>
      <w:r w:rsidRPr="003B2C55">
        <w:rPr>
          <w:rFonts w:ascii="標楷體" w:eastAsia="標楷體" w:hAnsi="標楷體" w:hint="eastAsia"/>
          <w:szCs w:val="24"/>
        </w:rPr>
        <w:t>alpha和 l1_ratio</w:t>
      </w:r>
      <w:r>
        <w:rPr>
          <w:rFonts w:ascii="標楷體" w:eastAsia="標楷體" w:hAnsi="標楷體" w:hint="eastAsia"/>
          <w:szCs w:val="24"/>
        </w:rPr>
        <w:t>分別是設定 Ri</w:t>
      </w:r>
      <w:r>
        <w:rPr>
          <w:rFonts w:ascii="標楷體" w:eastAsia="標楷體" w:hAnsi="標楷體"/>
          <w:szCs w:val="24"/>
        </w:rPr>
        <w:t xml:space="preserve">dge </w:t>
      </w:r>
      <w:r>
        <w:rPr>
          <w:rFonts w:ascii="標楷體" w:eastAsia="標楷體" w:hAnsi="標楷體" w:hint="eastAsia"/>
          <w:szCs w:val="24"/>
        </w:rPr>
        <w:t>跟 LASSO 的值，根據題目給的函數的係數為1</w:t>
      </w:r>
      <w:r>
        <w:rPr>
          <w:rFonts w:ascii="標楷體" w:eastAsia="標楷體" w:hAnsi="標楷體"/>
          <w:szCs w:val="24"/>
        </w:rPr>
        <w:t xml:space="preserve">/3 </w:t>
      </w:r>
      <w:r>
        <w:rPr>
          <w:rFonts w:ascii="標楷體" w:eastAsia="標楷體" w:hAnsi="標楷體" w:hint="eastAsia"/>
          <w:szCs w:val="24"/>
        </w:rPr>
        <w:t>為LASSO 的 1</w:t>
      </w:r>
      <w:r>
        <w:rPr>
          <w:rFonts w:ascii="標楷體" w:eastAsia="標楷體" w:hAnsi="標楷體"/>
          <w:szCs w:val="24"/>
        </w:rPr>
        <w:t>/4</w:t>
      </w:r>
      <w:r>
        <w:rPr>
          <w:rFonts w:ascii="標楷體" w:eastAsia="標楷體" w:hAnsi="標楷體" w:hint="eastAsia"/>
          <w:szCs w:val="24"/>
        </w:rPr>
        <w:t xml:space="preserve"> 為 Ri</w:t>
      </w:r>
      <w:r>
        <w:rPr>
          <w:rFonts w:ascii="標楷體" w:eastAsia="標楷體" w:hAnsi="標楷體"/>
          <w:szCs w:val="24"/>
        </w:rPr>
        <w:t>dge</w:t>
      </w:r>
      <w:r>
        <w:rPr>
          <w:rFonts w:ascii="標楷體" w:eastAsia="標楷體" w:hAnsi="標楷體" w:hint="eastAsia"/>
          <w:szCs w:val="24"/>
        </w:rPr>
        <w:t>，所以</w:t>
      </w:r>
      <w:r w:rsidRPr="003B2C55">
        <w:rPr>
          <w:rFonts w:ascii="標楷體" w:eastAsia="標楷體" w:hAnsi="標楷體" w:hint="eastAsia"/>
          <w:szCs w:val="24"/>
        </w:rPr>
        <w:t>alpha和 l1_ratio</w:t>
      </w:r>
      <w:r>
        <w:rPr>
          <w:rFonts w:ascii="標楷體" w:eastAsia="標楷體" w:hAnsi="標楷體" w:hint="eastAsia"/>
          <w:szCs w:val="24"/>
        </w:rPr>
        <w:t>設定為 1</w:t>
      </w:r>
      <w:r>
        <w:rPr>
          <w:rFonts w:ascii="標楷體" w:eastAsia="標楷體" w:hAnsi="標楷體"/>
          <w:szCs w:val="24"/>
        </w:rPr>
        <w:t>/4 (0.25)</w:t>
      </w:r>
      <w:r>
        <w:rPr>
          <w:rFonts w:ascii="標楷體" w:eastAsia="標楷體" w:hAnsi="標楷體" w:hint="eastAsia"/>
          <w:szCs w:val="24"/>
        </w:rPr>
        <w:t>與 1</w:t>
      </w:r>
      <w:r>
        <w:rPr>
          <w:rFonts w:ascii="標楷體" w:eastAsia="標楷體" w:hAnsi="標楷體"/>
          <w:szCs w:val="24"/>
        </w:rPr>
        <w:t>/3(0.33)</w:t>
      </w:r>
    </w:p>
    <w:p w14:paraId="40DCF11D" w14:textId="425A9CBA" w:rsidR="00D81424" w:rsidRDefault="00D81424" w:rsidP="00D81424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D81424">
        <w:rPr>
          <w:rFonts w:ascii="標楷體" w:eastAsia="標楷體" w:hAnsi="標楷體" w:hint="eastAsia"/>
          <w:szCs w:val="24"/>
        </w:rPr>
        <w:t>在建立</w:t>
      </w:r>
      <w:proofErr w:type="gramStart"/>
      <w:r w:rsidRPr="00D81424">
        <w:rPr>
          <w:rFonts w:ascii="標楷體" w:eastAsia="標楷體" w:hAnsi="標楷體" w:hint="eastAsia"/>
          <w:szCs w:val="24"/>
        </w:rPr>
        <w:t>決策</w:t>
      </w:r>
      <w:r>
        <w:rPr>
          <w:rFonts w:ascii="標楷體" w:eastAsia="標楷體" w:hAnsi="標楷體" w:hint="eastAsia"/>
          <w:szCs w:val="24"/>
        </w:rPr>
        <w:t>樹</w:t>
      </w:r>
      <w:r w:rsidRPr="00D81424">
        <w:rPr>
          <w:rFonts w:ascii="標楷體" w:eastAsia="標楷體" w:hAnsi="標楷體" w:hint="eastAsia"/>
          <w:szCs w:val="24"/>
        </w:rPr>
        <w:t>時</w:t>
      </w:r>
      <w:proofErr w:type="gramEnd"/>
      <w:r w:rsidRPr="00D81424">
        <w:rPr>
          <w:rFonts w:ascii="標楷體" w:eastAsia="標楷體" w:hAnsi="標楷體" w:hint="eastAsia"/>
          <w:szCs w:val="24"/>
        </w:rPr>
        <w:t>，無須先對數執行特徵做正規化，因為</w:t>
      </w:r>
      <w:r w:rsidR="000A408B">
        <w:rPr>
          <w:rFonts w:ascii="標楷體" w:eastAsia="標楷體" w:hAnsi="標楷體" w:hint="eastAsia"/>
          <w:szCs w:val="24"/>
        </w:rPr>
        <w:t>資料</w:t>
      </w:r>
      <w:r w:rsidR="000A408B" w:rsidRPr="000A408B">
        <w:rPr>
          <w:rFonts w:ascii="標楷體" w:eastAsia="標楷體" w:hAnsi="標楷體" w:hint="eastAsia"/>
          <w:szCs w:val="24"/>
        </w:rPr>
        <w:t>數值縮放不影響</w:t>
      </w:r>
      <w:r w:rsidR="000A408B">
        <w:rPr>
          <w:rFonts w:ascii="標楷體" w:eastAsia="標楷體" w:hAnsi="標楷體" w:hint="eastAsia"/>
          <w:szCs w:val="24"/>
        </w:rPr>
        <w:t>決策樹節</w:t>
      </w:r>
      <w:r w:rsidR="000A408B" w:rsidRPr="000A408B">
        <w:rPr>
          <w:rFonts w:ascii="標楷體" w:eastAsia="標楷體" w:hAnsi="標楷體" w:hint="eastAsia"/>
          <w:szCs w:val="24"/>
        </w:rPr>
        <w:t>點位置，對樹模型的結構不造成影響</w:t>
      </w:r>
      <w:r w:rsidR="00B27B46">
        <w:rPr>
          <w:rFonts w:ascii="標楷體" w:eastAsia="標楷體" w:hAnsi="標楷體" w:hint="eastAsia"/>
          <w:szCs w:val="24"/>
        </w:rPr>
        <w:t>。</w:t>
      </w:r>
    </w:p>
    <w:p w14:paraId="293B5F44" w14:textId="77777777" w:rsidR="00D92576" w:rsidRPr="00D92576" w:rsidRDefault="00D92576" w:rsidP="00D92576">
      <w:pPr>
        <w:spacing w:line="360" w:lineRule="auto"/>
        <w:rPr>
          <w:rFonts w:ascii="標楷體" w:eastAsia="標楷體" w:hAnsi="標楷體"/>
          <w:szCs w:val="24"/>
        </w:rPr>
      </w:pPr>
    </w:p>
    <w:p w14:paraId="51984027" w14:textId="6D7A7D9F" w:rsidR="00B27B46" w:rsidRPr="00B27B46" w:rsidRDefault="00B27B46" w:rsidP="00B27B46">
      <w:pPr>
        <w:rPr>
          <w:rFonts w:ascii="標楷體" w:eastAsia="標楷體" w:hAnsi="標楷體"/>
          <w:b/>
          <w:bCs/>
        </w:rPr>
      </w:pPr>
      <w:r w:rsidRPr="00B27B46">
        <w:rPr>
          <w:rFonts w:ascii="標楷體" w:eastAsia="標楷體" w:hAnsi="標楷體" w:hint="eastAsia"/>
          <w:b/>
          <w:bCs/>
        </w:rPr>
        <w:t>Pa</w:t>
      </w:r>
      <w:r w:rsidRPr="00B27B46">
        <w:rPr>
          <w:rFonts w:ascii="標楷體" w:eastAsia="標楷體" w:hAnsi="標楷體"/>
          <w:b/>
          <w:bCs/>
        </w:rPr>
        <w:t>rt B.</w:t>
      </w:r>
    </w:p>
    <w:p w14:paraId="79B3F5EB" w14:textId="77777777" w:rsidR="00B27B46" w:rsidRDefault="00B27B46" w:rsidP="00B27B46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隨機梯度下降法</w:t>
      </w:r>
    </w:p>
    <w:p w14:paraId="0230B837" w14:textId="55D35B48" w:rsidR="00B27B46" w:rsidRPr="00B27B46" w:rsidRDefault="00B27B46" w:rsidP="00B27B46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=1+2x</m:t>
        </m:r>
      </m:oMath>
    </w:p>
    <w:p w14:paraId="39BC60C9" w14:textId="6FAE9036" w:rsidR="00B27B46" w:rsidRPr="00B27B46" w:rsidRDefault="00F84CB0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 1- 0.03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-5*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-3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-6</m:t>
              </m:r>
            </m:e>
          </m:d>
          <m:r>
            <w:rPr>
              <w:rFonts w:ascii="Cambria Math" w:eastAsia="標楷體" w:hAnsi="Cambria Math"/>
              <w:szCs w:val="24"/>
            </w:rPr>
            <m:t>=0.73</m:t>
          </m:r>
        </m:oMath>
      </m:oMathPara>
    </w:p>
    <w:p w14:paraId="0FE1802E" w14:textId="14FA5744" w:rsidR="00B27B46" w:rsidRPr="00B27B46" w:rsidRDefault="00F84CB0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 2- 0.03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-5*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-3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-6</m:t>
              </m:r>
            </m:e>
          </m:d>
          <m:r>
            <w:rPr>
              <w:rFonts w:ascii="Cambria Math" w:eastAsia="標楷體" w:hAnsi="Cambria Math"/>
              <w:szCs w:val="24"/>
            </w:rPr>
            <m:t>*(-3)=2.81</m:t>
          </m:r>
        </m:oMath>
      </m:oMathPara>
    </w:p>
    <w:p w14:paraId="16DF4EDF" w14:textId="13787083" w:rsidR="00B27B46" w:rsidRPr="00B27B46" w:rsidRDefault="00B27B46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=0.73+2.81x</m:t>
          </m:r>
        </m:oMath>
      </m:oMathPara>
    </w:p>
    <w:p w14:paraId="4E84808D" w14:textId="5B2D88D0" w:rsidR="00FA2C38" w:rsidRDefault="00B27B46" w:rsidP="00B27B46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FA2C38">
        <w:rPr>
          <w:rFonts w:ascii="標楷體" w:eastAsia="標楷體" w:hAnsi="標楷體"/>
          <w:szCs w:val="24"/>
        </w:rPr>
        <w:t>i</w:t>
      </w:r>
      <w:proofErr w:type="spellEnd"/>
      <w:r w:rsidR="00FA2C38">
        <w:rPr>
          <w:rFonts w:ascii="標楷體" w:eastAsia="標楷體" w:hAnsi="標楷體"/>
          <w:szCs w:val="24"/>
        </w:rPr>
        <w:t xml:space="preserve"> = 2</w:t>
      </w:r>
    </w:p>
    <w:p w14:paraId="18363268" w14:textId="4C447A03" w:rsidR="00B27B46" w:rsidRPr="00FA2C38" w:rsidRDefault="00B27B46" w:rsidP="00FA2C38">
      <w:pPr>
        <w:spacing w:line="360" w:lineRule="auto"/>
        <w:ind w:left="480" w:firstLine="360"/>
        <w:rPr>
          <w:rFonts w:ascii="標楷體" w:eastAsia="標楷體" w:hAnsi="標楷體"/>
          <w:szCs w:val="24"/>
        </w:rPr>
      </w:pPr>
      <w:r w:rsidRPr="00FA2C38">
        <w:rPr>
          <w:rFonts w:ascii="標楷體" w:eastAsia="標楷體" w:hAnsi="標楷體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=0.73+2.81x</m:t>
        </m:r>
      </m:oMath>
    </w:p>
    <w:p w14:paraId="72387654" w14:textId="7101346A" w:rsidR="00B27B46" w:rsidRPr="00B27B46" w:rsidRDefault="00F84CB0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 0.73- 0.03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-2.08*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-4</m:t>
              </m:r>
            </m:e>
          </m:d>
          <m:r>
            <w:rPr>
              <w:rFonts w:ascii="Cambria Math" w:eastAsia="標楷體" w:hAnsi="Cambria Math"/>
              <w:szCs w:val="24"/>
            </w:rPr>
            <m:t>=0.7876</m:t>
          </m:r>
        </m:oMath>
      </m:oMathPara>
    </w:p>
    <w:p w14:paraId="7B205758" w14:textId="37E4232B" w:rsidR="00B27B46" w:rsidRPr="00B27B46" w:rsidRDefault="00F84CB0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 2.81- 0.03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-2.08*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-1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-4</m:t>
              </m:r>
            </m:e>
          </m:d>
          <m:r>
            <w:rPr>
              <w:rFonts w:ascii="Cambria Math" w:eastAsia="標楷體" w:hAnsi="Cambria Math"/>
              <w:szCs w:val="24"/>
            </w:rPr>
            <m:t>*(-1)=2.7524</m:t>
          </m:r>
        </m:oMath>
      </m:oMathPara>
    </w:p>
    <w:p w14:paraId="22C3BB4A" w14:textId="6FDF25DF" w:rsidR="00B27B46" w:rsidRPr="00FA2C38" w:rsidRDefault="00B27B46" w:rsidP="00B27B4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=0.7876+2.7524x</m:t>
          </m:r>
        </m:oMath>
      </m:oMathPara>
    </w:p>
    <w:p w14:paraId="13811D46" w14:textId="3A9DC91A" w:rsidR="00FA2C38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/>
          <w:szCs w:val="24"/>
        </w:rPr>
        <w:t xml:space="preserve"> = 3</w:t>
      </w:r>
    </w:p>
    <w:p w14:paraId="5B4CB02A" w14:textId="58A97B72" w:rsidR="00FA2C38" w:rsidRPr="00FA2C38" w:rsidRDefault="00FA2C38" w:rsidP="00FA2C38">
      <w:pPr>
        <w:spacing w:line="360" w:lineRule="auto"/>
        <w:ind w:left="480" w:firstLine="360"/>
        <w:rPr>
          <w:rFonts w:ascii="標楷體" w:eastAsia="標楷體" w:hAnsi="標楷體"/>
          <w:szCs w:val="24"/>
        </w:rPr>
      </w:pPr>
      <w:r w:rsidRPr="00FA2C38">
        <w:rPr>
          <w:rFonts w:ascii="標楷體" w:eastAsia="標楷體" w:hAnsi="標楷體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=0.7876+2.7524x</m:t>
        </m:r>
      </m:oMath>
    </w:p>
    <w:p w14:paraId="280F1BC4" w14:textId="6F930A9E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0.7876- 0.03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0.7876*0-2</m:t>
              </m:r>
            </m:e>
          </m:d>
          <m:r>
            <w:rPr>
              <w:rFonts w:ascii="Cambria Math" w:eastAsia="標楷體" w:hAnsi="Cambria Math"/>
              <w:szCs w:val="24"/>
            </w:rPr>
            <m:t>=0.8476</m:t>
          </m:r>
        </m:oMath>
      </m:oMathPara>
    </w:p>
    <w:p w14:paraId="66A9063E" w14:textId="0FD48705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2.7524- 0.03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0.7876*0-2</m:t>
              </m:r>
            </m:e>
          </m:d>
          <m:r>
            <w:rPr>
              <w:rFonts w:ascii="Cambria Math" w:eastAsia="標楷體" w:hAnsi="Cambria Math"/>
              <w:szCs w:val="24"/>
            </w:rPr>
            <m:t>*(0)=2.7524</m:t>
          </m:r>
        </m:oMath>
      </m:oMathPara>
    </w:p>
    <w:p w14:paraId="7D6162C5" w14:textId="4547D5BA" w:rsidR="00FA2C38" w:rsidRPr="00B27B46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=0.8476+2.7524x</m:t>
          </m:r>
        </m:oMath>
      </m:oMathPara>
    </w:p>
    <w:p w14:paraId="61370A63" w14:textId="65C3F1D6" w:rsidR="00FA2C38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/>
          <w:szCs w:val="24"/>
        </w:rPr>
        <w:t xml:space="preserve"> = 4</w:t>
      </w:r>
    </w:p>
    <w:p w14:paraId="179664FD" w14:textId="77203EC4" w:rsidR="00FA2C38" w:rsidRPr="00FA2C38" w:rsidRDefault="00FA2C38" w:rsidP="00FA2C38">
      <w:pPr>
        <w:spacing w:line="360" w:lineRule="auto"/>
        <w:ind w:left="480" w:firstLine="360"/>
        <w:rPr>
          <w:rFonts w:ascii="標楷體" w:eastAsia="標楷體" w:hAnsi="標楷體"/>
          <w:szCs w:val="24"/>
        </w:rPr>
      </w:pPr>
      <w:r w:rsidRPr="00FA2C38">
        <w:rPr>
          <w:rFonts w:ascii="標楷體" w:eastAsia="標楷體" w:hAnsi="標楷體" w:hint="eastAsia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=0.8476+2.7524x</m:t>
        </m:r>
      </m:oMath>
    </w:p>
    <w:p w14:paraId="7FACFC66" w14:textId="19A310F5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0.8476- 0.03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3.6*1-0</m:t>
              </m:r>
            </m:e>
          </m:d>
          <m:r>
            <w:rPr>
              <w:rFonts w:ascii="Cambria Math" w:eastAsia="標楷體" w:hAnsi="Cambria Math"/>
              <w:szCs w:val="24"/>
            </w:rPr>
            <m:t>=0.7396</m:t>
          </m:r>
        </m:oMath>
      </m:oMathPara>
    </w:p>
    <w:p w14:paraId="2A5BC1A1" w14:textId="1F6AB03D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2.7524- 0.03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3.6*1-0</m:t>
              </m:r>
            </m:e>
          </m:d>
          <m:r>
            <w:rPr>
              <w:rFonts w:ascii="Cambria Math" w:eastAsia="標楷體" w:hAnsi="Cambria Math"/>
              <w:szCs w:val="24"/>
            </w:rPr>
            <m:t>*(1)=2.6444</m:t>
          </m:r>
        </m:oMath>
      </m:oMathPara>
    </w:p>
    <w:p w14:paraId="1D1FF89C" w14:textId="4E559BD3" w:rsidR="00FA2C38" w:rsidRPr="00B27B46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=0.7396+2.6444x</m:t>
          </m:r>
        </m:oMath>
      </m:oMathPara>
    </w:p>
    <w:p w14:paraId="7179A044" w14:textId="50C87D09" w:rsidR="00FA2C38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w:proofErr w:type="spellStart"/>
      <w:r>
        <w:rPr>
          <w:rFonts w:ascii="標楷體" w:eastAsia="標楷體" w:hAnsi="標楷體"/>
          <w:szCs w:val="24"/>
        </w:rPr>
        <w:t>i</w:t>
      </w:r>
      <w:proofErr w:type="spellEnd"/>
      <w:r>
        <w:rPr>
          <w:rFonts w:ascii="標楷體" w:eastAsia="標楷體" w:hAnsi="標楷體"/>
          <w:szCs w:val="24"/>
        </w:rPr>
        <w:t xml:space="preserve"> = 5</w:t>
      </w:r>
    </w:p>
    <w:p w14:paraId="6206376E" w14:textId="78F1A4EB" w:rsidR="00FA2C38" w:rsidRPr="00FA2C38" w:rsidRDefault="00FA2C38" w:rsidP="00FA2C38">
      <w:pPr>
        <w:spacing w:line="360" w:lineRule="auto"/>
        <w:ind w:left="480" w:firstLine="360"/>
        <w:rPr>
          <w:rFonts w:ascii="標楷體" w:eastAsia="標楷體" w:hAnsi="標楷體"/>
          <w:szCs w:val="24"/>
        </w:rPr>
      </w:pPr>
      <w:r w:rsidRPr="00FA2C38">
        <w:rPr>
          <w:rFonts w:ascii="標楷體" w:eastAsia="標楷體" w:hAnsi="標楷體" w:hint="eastAsia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h</m:t>
            </m:r>
          </m:e>
          <m:sub>
            <m:r>
              <w:rPr>
                <w:rFonts w:ascii="Cambria Math" w:eastAsia="標楷體" w:hAnsi="Cambria Math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/>
                <w:i/>
                <w:szCs w:val="24"/>
              </w:rPr>
            </m:ctrlPr>
          </m:dPr>
          <m:e>
            <m:r>
              <w:rPr>
                <w:rFonts w:ascii="Cambria Math" w:eastAsia="標楷體" w:hAnsi="Cambria Math"/>
                <w:szCs w:val="24"/>
              </w:rPr>
              <m:t>x</m:t>
            </m:r>
          </m:e>
        </m:d>
        <m:r>
          <w:rPr>
            <w:rFonts w:ascii="Cambria Math" w:eastAsia="標楷體" w:hAnsi="Cambria Math"/>
            <w:szCs w:val="24"/>
          </w:rPr>
          <m:t>=0.7396+2.6444x</m:t>
        </m:r>
      </m:oMath>
    </w:p>
    <w:p w14:paraId="23895200" w14:textId="421FBE61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0.7396- 0.03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11.3172*4-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-8</m:t>
                  </m:r>
                </m:e>
              </m:d>
            </m:e>
          </m:d>
          <m:r>
            <w:rPr>
              <w:rFonts w:ascii="Cambria Math" w:eastAsia="標楷體" w:hAnsi="Cambria Math"/>
              <w:szCs w:val="24"/>
            </w:rPr>
            <m:t>=-0.8585</m:t>
          </m:r>
        </m:oMath>
      </m:oMathPara>
    </w:p>
    <w:p w14:paraId="661B9813" w14:textId="2DD22903" w:rsidR="00FA2C38" w:rsidRPr="00B27B46" w:rsidRDefault="00F84CB0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θ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  <w:szCs w:val="24"/>
            </w:rPr>
            <m:t xml:space="preserve">= </m:t>
          </m:r>
          <m:r>
            <w:rPr>
              <w:rFonts w:ascii="Cambria Math" w:eastAsia="標楷體" w:hAnsi="Cambria Math"/>
              <w:szCs w:val="24"/>
            </w:rPr>
            <m:t xml:space="preserve">2.6444- 0.03 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 xml:space="preserve"> 11.3172*4-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-8</m:t>
                  </m:r>
                </m:e>
              </m:d>
            </m:e>
          </m:d>
          <m:r>
            <w:rPr>
              <w:rFonts w:ascii="Cambria Math" w:eastAsia="標楷體" w:hAnsi="Cambria Math"/>
              <w:szCs w:val="24"/>
            </w:rPr>
            <m:t>*</m:t>
          </m:r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4</m:t>
              </m:r>
            </m:e>
          </m:d>
          <m:r>
            <w:rPr>
              <w:rFonts w:ascii="Cambria Math" w:eastAsia="標楷體" w:hAnsi="Cambria Math"/>
              <w:szCs w:val="24"/>
            </w:rPr>
            <m:t>=-3.7479</m:t>
          </m:r>
        </m:oMath>
      </m:oMathPara>
    </w:p>
    <w:p w14:paraId="4BA5F515" w14:textId="71E88438" w:rsidR="00FA2C38" w:rsidRPr="00B27B46" w:rsidRDefault="00FA2C38" w:rsidP="00FA2C38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∴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h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x</m:t>
              </m:r>
            </m:e>
          </m:d>
          <m:r>
            <w:rPr>
              <w:rFonts w:ascii="Cambria Math" w:eastAsia="標楷體" w:hAnsi="Cambria Math"/>
              <w:szCs w:val="24"/>
            </w:rPr>
            <m:t>=-0.8585-3.7479x</m:t>
          </m:r>
        </m:oMath>
      </m:oMathPara>
    </w:p>
    <w:p w14:paraId="30B7BAAC" w14:textId="77C3BDD7" w:rsidR="00FA2C38" w:rsidRPr="00FA2C38" w:rsidRDefault="00FA2C38" w:rsidP="00FA2C38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6608B40" w14:textId="23216E84" w:rsidR="00D92576" w:rsidRDefault="00FA2C38" w:rsidP="00D92576">
      <w:pPr>
        <w:pStyle w:val="a7"/>
        <w:numPr>
          <w:ilvl w:val="1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077947">
        <w:rPr>
          <w:rFonts w:ascii="標楷體" w:eastAsia="標楷體" w:hAnsi="標楷體" w:hint="eastAsia"/>
          <w:szCs w:val="24"/>
        </w:rPr>
        <w:t>會產生不同的模型，因為不同順序帶入值，每次計算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θ</m:t>
            </m:r>
          </m:e>
          <m:sub>
            <m:r>
              <w:rPr>
                <w:rFonts w:ascii="Cambria Math" w:eastAsia="標楷體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θ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</m:oMath>
      <w:r w:rsidR="00077947">
        <w:rPr>
          <w:rFonts w:ascii="標楷體" w:eastAsia="標楷體" w:hAnsi="標楷體" w:hint="eastAsia"/>
          <w:szCs w:val="24"/>
        </w:rPr>
        <w:t>都會產生不同的值，最後算出也會有不同的模型出來。</w:t>
      </w:r>
    </w:p>
    <w:p w14:paraId="549972C7" w14:textId="77777777" w:rsidR="00D92576" w:rsidRDefault="00D92576" w:rsidP="00D92576">
      <w:pPr>
        <w:pStyle w:val="a7"/>
        <w:spacing w:line="360" w:lineRule="auto"/>
        <w:ind w:leftChars="0" w:left="840"/>
        <w:rPr>
          <w:rFonts w:ascii="標楷體" w:eastAsia="標楷體" w:hAnsi="標楷體"/>
          <w:szCs w:val="24"/>
        </w:rPr>
      </w:pPr>
    </w:p>
    <w:p w14:paraId="5A17FF07" w14:textId="6DE78830" w:rsidR="00077947" w:rsidRPr="00D92576" w:rsidRDefault="00077947" w:rsidP="00D92576">
      <w:pPr>
        <w:spacing w:line="360" w:lineRule="auto"/>
        <w:rPr>
          <w:rFonts w:ascii="標楷體" w:eastAsia="標楷體" w:hAnsi="標楷體"/>
          <w:szCs w:val="24"/>
        </w:rPr>
      </w:pPr>
      <w:r w:rsidRPr="00D92576">
        <w:rPr>
          <w:rFonts w:ascii="標楷體" w:eastAsia="標楷體" w:hAnsi="標楷體" w:hint="eastAsia"/>
          <w:szCs w:val="24"/>
        </w:rPr>
        <w:t>Pa</w:t>
      </w:r>
      <w:r w:rsidRPr="00D92576">
        <w:rPr>
          <w:rFonts w:ascii="標楷體" w:eastAsia="標楷體" w:hAnsi="標楷體"/>
          <w:szCs w:val="24"/>
        </w:rPr>
        <w:t xml:space="preserve">rt 3. </w:t>
      </w:r>
    </w:p>
    <w:p w14:paraId="09AFF02B" w14:textId="5F6A3540" w:rsidR="00077947" w:rsidRPr="00D92576" w:rsidRDefault="00077947" w:rsidP="0007794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比較決策樹 ID3</w:t>
      </w:r>
      <w:r>
        <w:rPr>
          <w:rFonts w:ascii="標楷體" w:eastAsia="標楷體" w:hAnsi="標楷體"/>
          <w:szCs w:val="24"/>
        </w:rPr>
        <w:t>, C4.5 CART</w:t>
      </w:r>
    </w:p>
    <w:tbl>
      <w:tblPr>
        <w:tblStyle w:val="a9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1478"/>
        <w:gridCol w:w="2872"/>
        <w:gridCol w:w="2873"/>
        <w:gridCol w:w="2873"/>
      </w:tblGrid>
      <w:tr w:rsidR="00D92576" w14:paraId="34AE17EE" w14:textId="77777777" w:rsidTr="00D92576">
        <w:tc>
          <w:tcPr>
            <w:tcW w:w="1478" w:type="dxa"/>
            <w:shd w:val="clear" w:color="auto" w:fill="D9D9D9" w:themeFill="background1" w:themeFillShade="D9"/>
          </w:tcPr>
          <w:p w14:paraId="0E454718" w14:textId="77777777" w:rsidR="00D92576" w:rsidRPr="00077947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077947">
              <w:rPr>
                <w:rFonts w:ascii="標楷體" w:eastAsia="標楷體" w:hAnsi="標楷體" w:hint="eastAsia"/>
                <w:b/>
                <w:bCs/>
                <w:szCs w:val="24"/>
              </w:rPr>
              <w:t>演算法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14:paraId="12C5261C" w14:textId="77777777" w:rsidR="00D92576" w:rsidRPr="00077947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077947">
              <w:rPr>
                <w:rFonts w:ascii="標楷體" w:eastAsia="標楷體" w:hAnsi="標楷體" w:hint="eastAsia"/>
                <w:b/>
                <w:bCs/>
                <w:szCs w:val="24"/>
              </w:rPr>
              <w:t>資料屬性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3053B11A" w14:textId="77777777" w:rsidR="00D92576" w:rsidRPr="00077947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077947">
              <w:rPr>
                <w:rFonts w:ascii="標楷體" w:eastAsia="標楷體" w:hAnsi="標楷體" w:hint="eastAsia"/>
                <w:b/>
                <w:bCs/>
                <w:szCs w:val="24"/>
              </w:rPr>
              <w:t>分割規則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14:paraId="15BDFD60" w14:textId="77777777" w:rsidR="00D92576" w:rsidRPr="00077947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077947">
              <w:rPr>
                <w:rFonts w:ascii="標楷體" w:eastAsia="標楷體" w:hAnsi="標楷體" w:hint="eastAsia"/>
                <w:b/>
                <w:bCs/>
                <w:szCs w:val="24"/>
              </w:rPr>
              <w:t>修剪樹規則</w:t>
            </w:r>
          </w:p>
        </w:tc>
      </w:tr>
      <w:tr w:rsidR="00D92576" w14:paraId="16292CA4" w14:textId="77777777" w:rsidTr="00D92576">
        <w:tc>
          <w:tcPr>
            <w:tcW w:w="1478" w:type="dxa"/>
            <w:vAlign w:val="center"/>
          </w:tcPr>
          <w:p w14:paraId="15D8C6F3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ID3</w:t>
            </w:r>
          </w:p>
        </w:tc>
        <w:tc>
          <w:tcPr>
            <w:tcW w:w="2872" w:type="dxa"/>
            <w:vAlign w:val="center"/>
          </w:tcPr>
          <w:p w14:paraId="385528AD" w14:textId="77777777" w:rsidR="00D92576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077947">
              <w:rPr>
                <w:rFonts w:ascii="標楷體" w:eastAsia="標楷體" w:hAnsi="標楷體" w:hint="eastAsia"/>
                <w:szCs w:val="24"/>
              </w:rPr>
              <w:t>離散型</w:t>
            </w:r>
          </w:p>
        </w:tc>
        <w:tc>
          <w:tcPr>
            <w:tcW w:w="2873" w:type="dxa"/>
            <w:vAlign w:val="center"/>
          </w:tcPr>
          <w:p w14:paraId="36064ADE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Information Gain</w:t>
            </w:r>
          </w:p>
        </w:tc>
        <w:tc>
          <w:tcPr>
            <w:tcW w:w="2873" w:type="dxa"/>
            <w:vAlign w:val="center"/>
          </w:tcPr>
          <w:p w14:paraId="2A72EE35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Gain Ratio Rate</w:t>
            </w:r>
          </w:p>
        </w:tc>
      </w:tr>
      <w:tr w:rsidR="00D92576" w14:paraId="4E9D7EC4" w14:textId="77777777" w:rsidTr="00D92576">
        <w:tc>
          <w:tcPr>
            <w:tcW w:w="1478" w:type="dxa"/>
            <w:vAlign w:val="center"/>
          </w:tcPr>
          <w:p w14:paraId="44A24AB2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C4.5</w:t>
            </w:r>
          </w:p>
        </w:tc>
        <w:tc>
          <w:tcPr>
            <w:tcW w:w="2872" w:type="dxa"/>
            <w:vAlign w:val="center"/>
          </w:tcPr>
          <w:p w14:paraId="21187492" w14:textId="77777777" w:rsidR="00D92576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077947">
              <w:rPr>
                <w:rFonts w:ascii="標楷體" w:eastAsia="標楷體" w:hAnsi="標楷體" w:hint="eastAsia"/>
                <w:szCs w:val="24"/>
              </w:rPr>
              <w:t>離散型</w:t>
            </w:r>
          </w:p>
        </w:tc>
        <w:tc>
          <w:tcPr>
            <w:tcW w:w="2873" w:type="dxa"/>
            <w:vAlign w:val="center"/>
          </w:tcPr>
          <w:p w14:paraId="423CB9B7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Gain Ratio</w:t>
            </w:r>
          </w:p>
        </w:tc>
        <w:tc>
          <w:tcPr>
            <w:tcW w:w="2873" w:type="dxa"/>
            <w:vAlign w:val="center"/>
          </w:tcPr>
          <w:p w14:paraId="2EAD6F8F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Gain Ratio Rate</w:t>
            </w:r>
          </w:p>
        </w:tc>
      </w:tr>
      <w:tr w:rsidR="00D92576" w14:paraId="1CD6DB02" w14:textId="77777777" w:rsidTr="00D92576">
        <w:tc>
          <w:tcPr>
            <w:tcW w:w="1478" w:type="dxa"/>
            <w:vAlign w:val="center"/>
          </w:tcPr>
          <w:p w14:paraId="0B14F96D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CART</w:t>
            </w:r>
          </w:p>
        </w:tc>
        <w:tc>
          <w:tcPr>
            <w:tcW w:w="2872" w:type="dxa"/>
            <w:vAlign w:val="center"/>
          </w:tcPr>
          <w:p w14:paraId="3EB1845E" w14:textId="77777777" w:rsidR="00D92576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077947">
              <w:rPr>
                <w:rFonts w:ascii="標楷體" w:eastAsia="標楷體" w:hAnsi="標楷體" w:hint="eastAsia"/>
                <w:szCs w:val="24"/>
              </w:rPr>
              <w:t>離散</w:t>
            </w:r>
            <w:r>
              <w:rPr>
                <w:rFonts w:ascii="標楷體" w:eastAsia="標楷體" w:hAnsi="標楷體" w:hint="eastAsia"/>
                <w:szCs w:val="24"/>
              </w:rPr>
              <w:t>與連續</w:t>
            </w:r>
            <w:r w:rsidRPr="00077947">
              <w:rPr>
                <w:rFonts w:ascii="標楷體" w:eastAsia="標楷體" w:hAnsi="標楷體" w:hint="eastAsia"/>
                <w:szCs w:val="24"/>
              </w:rPr>
              <w:t>型</w:t>
            </w:r>
          </w:p>
        </w:tc>
        <w:tc>
          <w:tcPr>
            <w:tcW w:w="2873" w:type="dxa"/>
            <w:vAlign w:val="center"/>
          </w:tcPr>
          <w:p w14:paraId="3B2FE5B6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Gini index</w:t>
            </w:r>
          </w:p>
        </w:tc>
        <w:tc>
          <w:tcPr>
            <w:tcW w:w="2873" w:type="dxa"/>
            <w:vAlign w:val="center"/>
          </w:tcPr>
          <w:p w14:paraId="378C4F9C" w14:textId="77777777" w:rsidR="00D92576" w:rsidRPr="00903CC4" w:rsidRDefault="00D92576" w:rsidP="00D92576">
            <w:pPr>
              <w:pStyle w:val="a7"/>
              <w:spacing w:line="360" w:lineRule="auto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03CC4">
              <w:rPr>
                <w:rFonts w:ascii="Times New Roman" w:eastAsia="標楷體" w:hAnsi="Times New Roman" w:cs="Times New Roman"/>
                <w:szCs w:val="24"/>
              </w:rPr>
              <w:t>Entire Error Rate</w:t>
            </w:r>
          </w:p>
        </w:tc>
      </w:tr>
    </w:tbl>
    <w:p w14:paraId="0889AF05" w14:textId="77777777" w:rsidR="00D92576" w:rsidRPr="00077947" w:rsidRDefault="00D92576" w:rsidP="00D92576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1D737EA7" w14:textId="5E4C3346" w:rsidR="00077947" w:rsidRPr="00903CC4" w:rsidRDefault="00077947" w:rsidP="0007794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什麼</w:t>
      </w:r>
      <w:proofErr w:type="gramStart"/>
      <w:r>
        <w:rPr>
          <w:rFonts w:ascii="標楷體" w:eastAsia="標楷體" w:hAnsi="標楷體" w:hint="eastAsia"/>
          <w:szCs w:val="24"/>
        </w:rPr>
        <w:t>是過擬合</w:t>
      </w:r>
      <w:proofErr w:type="gramEnd"/>
      <w:r>
        <w:rPr>
          <w:rFonts w:ascii="標楷體" w:eastAsia="標楷體" w:hAnsi="標楷體" w:hint="eastAsia"/>
          <w:szCs w:val="24"/>
        </w:rPr>
        <w:t>?如何降低?</w:t>
      </w:r>
    </w:p>
    <w:p w14:paraId="2C57F5C3" w14:textId="75321A98" w:rsidR="00903CC4" w:rsidRDefault="00903CC4" w:rsidP="00903CC4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過擬合</w:t>
      </w:r>
      <w:proofErr w:type="gramEnd"/>
      <w:r>
        <w:rPr>
          <w:rFonts w:ascii="標楷體" w:eastAsia="標楷體" w:hAnsi="標楷體" w:hint="eastAsia"/>
          <w:szCs w:val="24"/>
        </w:rPr>
        <w:t>是指訓練的模型對驗證資料集的Performance很差，但是對訓練資料集的Performance</w:t>
      </w:r>
      <w:r w:rsidR="006405D0">
        <w:rPr>
          <w:rFonts w:ascii="標楷體" w:eastAsia="標楷體" w:hAnsi="標楷體" w:hint="eastAsia"/>
          <w:szCs w:val="24"/>
        </w:rPr>
        <w:t>卻</w:t>
      </w:r>
      <w:r>
        <w:rPr>
          <w:rFonts w:ascii="標楷體" w:eastAsia="標楷體" w:hAnsi="標楷體" w:hint="eastAsia"/>
          <w:szCs w:val="24"/>
        </w:rPr>
        <w:t>很好</w:t>
      </w:r>
      <w:r w:rsidR="006405D0">
        <w:rPr>
          <w:rFonts w:ascii="標楷體" w:eastAsia="標楷體" w:hAnsi="標楷體" w:hint="eastAsia"/>
          <w:szCs w:val="24"/>
        </w:rPr>
        <w:t>。通常會從損失曲線圖來觀察是否</w:t>
      </w:r>
      <w:proofErr w:type="gramStart"/>
      <w:r w:rsidR="006405D0">
        <w:rPr>
          <w:rFonts w:ascii="標楷體" w:eastAsia="標楷體" w:hAnsi="標楷體" w:hint="eastAsia"/>
          <w:szCs w:val="24"/>
        </w:rPr>
        <w:t>有過擬合</w:t>
      </w:r>
      <w:proofErr w:type="gramEnd"/>
      <w:r w:rsidR="006405D0">
        <w:rPr>
          <w:rFonts w:ascii="標楷體" w:eastAsia="標楷體" w:hAnsi="標楷體" w:hint="eastAsia"/>
          <w:szCs w:val="24"/>
        </w:rPr>
        <w:t>現象。</w:t>
      </w:r>
    </w:p>
    <w:p w14:paraId="1E333E4B" w14:textId="799C8C34" w:rsidR="006405D0" w:rsidRDefault="006405D0" w:rsidP="00903CC4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可以透過縮減模型大小、加入權重正規化，在神經網路的話可以使用dropout。</w:t>
      </w:r>
    </w:p>
    <w:p w14:paraId="05BB94BD" w14:textId="77777777" w:rsidR="00D92576" w:rsidRPr="00077947" w:rsidRDefault="00D92576" w:rsidP="00903CC4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27AB6687" w14:textId="323B4290" w:rsidR="00077947" w:rsidRPr="006405D0" w:rsidRDefault="006405D0" w:rsidP="00077947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比較梯</w:t>
      </w:r>
      <w:proofErr w:type="gramEnd"/>
      <w:r>
        <w:rPr>
          <w:rFonts w:ascii="標楷體" w:eastAsia="標楷體" w:hAnsi="標楷體" w:hint="eastAsia"/>
          <w:szCs w:val="24"/>
        </w:rPr>
        <w:t>度下降法和隨機梯度下降法</w:t>
      </w:r>
    </w:p>
    <w:p w14:paraId="368682F2" w14:textId="2151E913" w:rsidR="007D4393" w:rsidRPr="007D4393" w:rsidRDefault="007D4393" w:rsidP="007D4393">
      <w:pPr>
        <w:spacing w:line="360" w:lineRule="auto"/>
        <w:ind w:firstLine="360"/>
        <w:rPr>
          <w:rFonts w:ascii="標楷體" w:eastAsia="標楷體" w:hAnsi="標楷體"/>
          <w:szCs w:val="24"/>
        </w:rPr>
      </w:pPr>
      <w:r w:rsidRPr="007D4393">
        <w:rPr>
          <w:rFonts w:ascii="標楷體" w:eastAsia="標楷體" w:hAnsi="標楷體" w:hint="eastAsia"/>
          <w:szCs w:val="24"/>
        </w:rPr>
        <w:t>GD是一次用</w:t>
      </w:r>
      <w:r w:rsidRPr="007D4393">
        <w:rPr>
          <w:rFonts w:ascii="標楷體" w:eastAsia="標楷體" w:hAnsi="標楷體" w:hint="eastAsia"/>
          <w:b/>
          <w:bCs/>
          <w:szCs w:val="24"/>
        </w:rPr>
        <w:t>全部訓練集</w:t>
      </w:r>
      <w:r w:rsidRPr="007D4393">
        <w:rPr>
          <w:rFonts w:ascii="標楷體" w:eastAsia="標楷體" w:hAnsi="標楷體" w:hint="eastAsia"/>
          <w:szCs w:val="24"/>
        </w:rPr>
        <w:t>的數據去計算損失函數的梯度</w:t>
      </w:r>
      <w:r>
        <w:rPr>
          <w:rFonts w:ascii="標楷體" w:eastAsia="標楷體" w:hAnsi="標楷體" w:hint="eastAsia"/>
          <w:szCs w:val="24"/>
        </w:rPr>
        <w:t>，每一次下降就</w:t>
      </w:r>
      <w:r w:rsidRPr="007D4393">
        <w:rPr>
          <w:rFonts w:ascii="標楷體" w:eastAsia="標楷體" w:hAnsi="標楷體" w:hint="eastAsia"/>
          <w:szCs w:val="24"/>
        </w:rPr>
        <w:t>更新一次參數。</w:t>
      </w:r>
    </w:p>
    <w:p w14:paraId="5011B66F" w14:textId="0845D53B" w:rsidR="006405D0" w:rsidRDefault="007D4393" w:rsidP="007D4393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  <w:r w:rsidRPr="007D4393">
        <w:rPr>
          <w:rFonts w:ascii="標楷體" w:eastAsia="標楷體" w:hAnsi="標楷體" w:hint="eastAsia"/>
          <w:szCs w:val="24"/>
        </w:rPr>
        <w:lastRenderedPageBreak/>
        <w:t>SGD是一次跑</w:t>
      </w:r>
      <w:r w:rsidRPr="007D4393">
        <w:rPr>
          <w:rFonts w:ascii="標楷體" w:eastAsia="標楷體" w:hAnsi="標楷體" w:hint="eastAsia"/>
          <w:b/>
          <w:bCs/>
          <w:szCs w:val="24"/>
        </w:rPr>
        <w:t>一個樣本</w:t>
      </w:r>
      <w:r w:rsidRPr="007D4393">
        <w:rPr>
          <w:rFonts w:ascii="標楷體" w:eastAsia="標楷體" w:hAnsi="標楷體" w:hint="eastAsia"/>
          <w:szCs w:val="24"/>
        </w:rPr>
        <w:t>然後算出一次梯度平均後就更新一次，那這個樣本是隨機抽取的</w:t>
      </w:r>
      <w:r w:rsidR="00EE6C1B">
        <w:rPr>
          <w:rFonts w:ascii="標楷體" w:eastAsia="標楷體" w:hAnsi="標楷體" w:hint="eastAsia"/>
          <w:szCs w:val="24"/>
        </w:rPr>
        <w:t>。</w:t>
      </w:r>
    </w:p>
    <w:p w14:paraId="7A11DF3E" w14:textId="77777777" w:rsidR="00D92576" w:rsidRDefault="00D92576" w:rsidP="007D4393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7E31DDDF" w14:textId="5A19B736" w:rsidR="006C2D74" w:rsidRDefault="006C2D74" w:rsidP="00EE6C1B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6C2D74">
        <w:rPr>
          <w:rFonts w:ascii="標楷體" w:eastAsia="標楷體" w:hAnsi="標楷體" w:hint="eastAsia"/>
          <w:szCs w:val="24"/>
        </w:rPr>
        <w:t>Precision 與 Recall</w:t>
      </w:r>
      <w:r>
        <w:rPr>
          <w:rFonts w:ascii="標楷體" w:eastAsia="標楷體" w:hAnsi="標楷體" w:hint="eastAsia"/>
          <w:szCs w:val="24"/>
        </w:rPr>
        <w:t>很難同時兼得</w:t>
      </w:r>
      <w:r w:rsidRPr="006C2D74">
        <w:rPr>
          <w:rFonts w:ascii="標楷體" w:eastAsia="標楷體" w:hAnsi="標楷體" w:hint="eastAsia"/>
          <w:szCs w:val="24"/>
        </w:rPr>
        <w:t>，題目中表示Precision 很高，代表 Recall 可能偏低，而 Recall 的意義在於在所有的目標中總共找出了多少個的比例，因此才會出現使用者卻還是常常反應找不到他們想要物品的問題。</w:t>
      </w:r>
    </w:p>
    <w:p w14:paraId="27966E8E" w14:textId="77777777" w:rsidR="006C2D74" w:rsidRDefault="006C2D74" w:rsidP="006C2D74">
      <w:pPr>
        <w:pStyle w:val="a7"/>
        <w:spacing w:line="360" w:lineRule="auto"/>
        <w:ind w:leftChars="0" w:left="360"/>
        <w:rPr>
          <w:rFonts w:ascii="標楷體" w:eastAsia="標楷體" w:hAnsi="標楷體" w:hint="eastAsia"/>
          <w:szCs w:val="24"/>
        </w:rPr>
      </w:pPr>
    </w:p>
    <w:p w14:paraId="1F62EBDE" w14:textId="7EE6FAD6" w:rsidR="00EE6C1B" w:rsidRPr="00D92576" w:rsidRDefault="001F41EA" w:rsidP="00EE6C1B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將樣本數提高，因為樣本數提高時，在建立模型時有更好的資料能夠去建立分類模型，再拿測試資料去測試時，才能夠把 TP R</w:t>
      </w:r>
      <w:r>
        <w:rPr>
          <w:rFonts w:ascii="標楷體" w:eastAsia="標楷體" w:hAnsi="標楷體"/>
          <w:szCs w:val="24"/>
        </w:rPr>
        <w:t>ate</w:t>
      </w:r>
      <w:r>
        <w:rPr>
          <w:rFonts w:ascii="標楷體" w:eastAsia="標楷體" w:hAnsi="標楷體" w:hint="eastAsia"/>
          <w:szCs w:val="24"/>
        </w:rPr>
        <w:t xml:space="preserve"> 提升，FP Rate 降低，此時的</w:t>
      </w:r>
      <w:r w:rsidR="00A33941" w:rsidRPr="00A33941">
        <w:rPr>
          <w:rFonts w:ascii="標楷體" w:eastAsia="標楷體" w:hAnsi="標楷體" w:hint="eastAsia"/>
          <w:szCs w:val="24"/>
        </w:rPr>
        <w:t>，折線就會越趨向平滑</w:t>
      </w:r>
      <w:r w:rsidR="00A33941">
        <w:rPr>
          <w:rFonts w:ascii="標楷體" w:eastAsia="標楷體" w:hAnsi="標楷體" w:hint="eastAsia"/>
          <w:szCs w:val="24"/>
        </w:rPr>
        <w:t>。</w:t>
      </w:r>
    </w:p>
    <w:p w14:paraId="2C6CE45F" w14:textId="77777777" w:rsidR="00D92576" w:rsidRPr="00A33941" w:rsidRDefault="00D92576" w:rsidP="00D92576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</w:p>
    <w:p w14:paraId="340016C4" w14:textId="24B6C1CD" w:rsidR="00A33941" w:rsidRPr="00C84C44" w:rsidRDefault="00A33941" w:rsidP="00C84C44">
      <w:pPr>
        <w:pStyle w:val="a7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C84C44">
        <w:rPr>
          <w:rFonts w:ascii="標楷體" w:eastAsia="標楷體" w:hAnsi="標楷體" w:hint="eastAsia"/>
          <w:szCs w:val="24"/>
        </w:rPr>
        <w:t>(1)</w:t>
      </w:r>
      <w:r w:rsidRPr="00C84C44">
        <w:rPr>
          <w:rFonts w:ascii="標楷體" w:eastAsia="標楷體" w:hAnsi="標楷體"/>
          <w:szCs w:val="24"/>
        </w:rPr>
        <w:t xml:space="preserve"> </w:t>
      </w:r>
      <w:r w:rsidRPr="00C84C44">
        <w:rPr>
          <w:rFonts w:ascii="標楷體" w:eastAsia="標楷體" w:hAnsi="標楷體" w:hint="eastAsia"/>
          <w:szCs w:val="24"/>
        </w:rPr>
        <w:t>Lo</w:t>
      </w:r>
      <w:r w:rsidRPr="00C84C44">
        <w:rPr>
          <w:rFonts w:ascii="標楷體" w:eastAsia="標楷體" w:hAnsi="標楷體"/>
          <w:szCs w:val="24"/>
        </w:rPr>
        <w:t>gistic Regression</w:t>
      </w:r>
      <w:r w:rsidRPr="00C84C44">
        <w:rPr>
          <w:rFonts w:ascii="標楷體" w:eastAsia="標楷體" w:hAnsi="標楷體" w:hint="eastAsia"/>
          <w:szCs w:val="24"/>
        </w:rPr>
        <w:t>，</w:t>
      </w:r>
      <w:r w:rsidR="00C84C44" w:rsidRPr="00C84C44">
        <w:rPr>
          <w:rFonts w:ascii="標楷體" w:eastAsia="標楷體" w:hAnsi="標楷體" w:hint="eastAsia"/>
          <w:szCs w:val="24"/>
        </w:rPr>
        <w:t>可以正確判斷，但需要兩個或以上的羅吉斯回歸才可判斷，依照此數據無法用一條回歸線正確分類成兩類，但可以先用一條回歸線將全部先分成左右或是上下，再用另一條回歸線正確切割分類，即可獲得正確分類。</w:t>
      </w:r>
    </w:p>
    <w:p w14:paraId="160CA320" w14:textId="2155A84B" w:rsidR="00A33941" w:rsidRPr="00077947" w:rsidRDefault="00A33941" w:rsidP="00A33941">
      <w:pPr>
        <w:pStyle w:val="a7"/>
        <w:spacing w:line="360" w:lineRule="auto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2) Decision Tree</w:t>
      </w:r>
      <w:r>
        <w:rPr>
          <w:rFonts w:ascii="標楷體" w:eastAsia="標楷體" w:hAnsi="標楷體" w:hint="eastAsia"/>
          <w:szCs w:val="24"/>
        </w:rPr>
        <w:t xml:space="preserve">，可以正確判斷，因為只要判斷兩次就能知道是屬於O 或是 X，比如判斷 </w:t>
      </w:r>
      <w:r>
        <w:rPr>
          <w:rFonts w:ascii="標楷體" w:eastAsia="標楷體" w:hAnsi="標楷體"/>
          <w:szCs w:val="24"/>
        </w:rPr>
        <w:t>x</w:t>
      </w:r>
      <w:r>
        <w:rPr>
          <w:rFonts w:ascii="標楷體" w:eastAsia="標楷體" w:hAnsi="標楷體" w:hint="eastAsia"/>
          <w:szCs w:val="24"/>
        </w:rPr>
        <w:t>軸是否大於0.5，若有再判斷y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值是否有大</w:t>
      </w:r>
      <w:r w:rsidR="00C84C44">
        <w:rPr>
          <w:rFonts w:ascii="標楷體" w:eastAsia="標楷體" w:hAnsi="標楷體" w:hint="eastAsia"/>
          <w:szCs w:val="24"/>
        </w:rPr>
        <w:t>於</w:t>
      </w:r>
      <w:r>
        <w:rPr>
          <w:rFonts w:ascii="標楷體" w:eastAsia="標楷體" w:hAnsi="標楷體" w:hint="eastAsia"/>
          <w:szCs w:val="24"/>
        </w:rPr>
        <w:t>0.5，若有，即可分類為O，反之為X，但若有新的資料產生界在於0.5左右時，決策樹判斷可能會失</w:t>
      </w:r>
      <w:proofErr w:type="gramStart"/>
      <w:r>
        <w:rPr>
          <w:rFonts w:ascii="標楷體" w:eastAsia="標楷體" w:hAnsi="標楷體" w:hint="eastAsia"/>
          <w:szCs w:val="24"/>
        </w:rPr>
        <w:t>準</w:t>
      </w:r>
      <w:proofErr w:type="gramEnd"/>
      <w:r>
        <w:rPr>
          <w:rFonts w:ascii="標楷體" w:eastAsia="標楷體" w:hAnsi="標楷體" w:hint="eastAsia"/>
          <w:szCs w:val="24"/>
        </w:rPr>
        <w:t>。</w:t>
      </w:r>
    </w:p>
    <w:sectPr w:rsidR="00A33941" w:rsidRPr="00077947" w:rsidSect="00D81424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49F5" w14:textId="77777777" w:rsidR="00F84CB0" w:rsidRDefault="00F84CB0" w:rsidP="00D81424">
      <w:r>
        <w:separator/>
      </w:r>
    </w:p>
  </w:endnote>
  <w:endnote w:type="continuationSeparator" w:id="0">
    <w:p w14:paraId="67D78DC7" w14:textId="77777777" w:rsidR="00F84CB0" w:rsidRDefault="00F84CB0" w:rsidP="00D81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D798" w14:textId="77777777" w:rsidR="00F84CB0" w:rsidRDefault="00F84CB0" w:rsidP="00D81424">
      <w:r>
        <w:separator/>
      </w:r>
    </w:p>
  </w:footnote>
  <w:footnote w:type="continuationSeparator" w:id="0">
    <w:p w14:paraId="5360BF85" w14:textId="77777777" w:rsidR="00F84CB0" w:rsidRDefault="00F84CB0" w:rsidP="00D81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D41EF" w14:textId="0012FE46" w:rsidR="00D81424" w:rsidRPr="00D81424" w:rsidRDefault="00D81424" w:rsidP="00D81424">
    <w:pPr>
      <w:pStyle w:val="a3"/>
      <w:wordWrap w:val="0"/>
      <w:jc w:val="right"/>
      <w:rPr>
        <w:rFonts w:ascii="標楷體" w:eastAsia="標楷體" w:hAnsi="標楷體"/>
        <w:sz w:val="22"/>
        <w:szCs w:val="22"/>
      </w:rPr>
    </w:pPr>
    <w:r w:rsidRPr="00D81424">
      <w:rPr>
        <w:rFonts w:ascii="標楷體" w:eastAsia="標楷體" w:hAnsi="標楷體" w:hint="eastAsia"/>
        <w:sz w:val="22"/>
        <w:szCs w:val="22"/>
      </w:rPr>
      <w:t xml:space="preserve">資四A </w:t>
    </w:r>
    <w:r w:rsidRPr="00D81424">
      <w:rPr>
        <w:rFonts w:ascii="標楷體" w:eastAsia="標楷體" w:hAnsi="標楷體"/>
        <w:sz w:val="22"/>
        <w:szCs w:val="22"/>
      </w:rPr>
      <w:t xml:space="preserve">07156145 </w:t>
    </w:r>
    <w:r w:rsidRPr="00D81424">
      <w:rPr>
        <w:rFonts w:ascii="標楷體" w:eastAsia="標楷體" w:hAnsi="標楷體" w:hint="eastAsia"/>
        <w:sz w:val="22"/>
        <w:szCs w:val="22"/>
      </w:rPr>
      <w:t>黃子豪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A36B4"/>
    <w:multiLevelType w:val="hybridMultilevel"/>
    <w:tmpl w:val="C012F800"/>
    <w:lvl w:ilvl="0" w:tplc="86B415C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2"/>
      </w:rPr>
    </w:lvl>
    <w:lvl w:ilvl="1" w:tplc="77F8019A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24"/>
    <w:rsid w:val="00077947"/>
    <w:rsid w:val="000A408B"/>
    <w:rsid w:val="001F41EA"/>
    <w:rsid w:val="003B2C55"/>
    <w:rsid w:val="00414006"/>
    <w:rsid w:val="006405D0"/>
    <w:rsid w:val="006C2D74"/>
    <w:rsid w:val="007D4393"/>
    <w:rsid w:val="00903CC4"/>
    <w:rsid w:val="00A33941"/>
    <w:rsid w:val="00AC3945"/>
    <w:rsid w:val="00B27B46"/>
    <w:rsid w:val="00BB42B5"/>
    <w:rsid w:val="00C84C44"/>
    <w:rsid w:val="00D7098A"/>
    <w:rsid w:val="00D81424"/>
    <w:rsid w:val="00D92576"/>
    <w:rsid w:val="00EE6C1B"/>
    <w:rsid w:val="00F84CB0"/>
    <w:rsid w:val="00F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EEE95"/>
  <w15:chartTrackingRefBased/>
  <w15:docId w15:val="{048AD7F2-465D-4D7D-A95B-9CFCF85C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14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14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1424"/>
    <w:rPr>
      <w:sz w:val="20"/>
      <w:szCs w:val="20"/>
    </w:rPr>
  </w:style>
  <w:style w:type="paragraph" w:styleId="a7">
    <w:name w:val="List Paragraph"/>
    <w:basedOn w:val="a"/>
    <w:uiPriority w:val="34"/>
    <w:qFormat/>
    <w:rsid w:val="00D81424"/>
    <w:pPr>
      <w:ind w:leftChars="200" w:left="480"/>
    </w:pPr>
  </w:style>
  <w:style w:type="character" w:styleId="a8">
    <w:name w:val="Placeholder Text"/>
    <w:basedOn w:val="a0"/>
    <w:uiPriority w:val="99"/>
    <w:semiHidden/>
    <w:rsid w:val="00B27B46"/>
    <w:rPr>
      <w:color w:val="808080"/>
    </w:rPr>
  </w:style>
  <w:style w:type="table" w:styleId="a9">
    <w:name w:val="Table Grid"/>
    <w:basedOn w:val="a1"/>
    <w:uiPriority w:val="39"/>
    <w:rsid w:val="00077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黃子豪</dc:creator>
  <cp:keywords/>
  <dc:description/>
  <cp:lastModifiedBy>黃子豪</cp:lastModifiedBy>
  <cp:revision>3</cp:revision>
  <dcterms:created xsi:type="dcterms:W3CDTF">2021-11-20T02:20:00Z</dcterms:created>
  <dcterms:modified xsi:type="dcterms:W3CDTF">2021-11-25T07:27:00Z</dcterms:modified>
</cp:coreProperties>
</file>