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PROGRESS REPORT #1</w:t>
      </w:r>
    </w:p>
    <w:p/>
    <w:p>
      <w:pPr>
        <w:jc w:val="center"/>
      </w:pPr>
      <w:r>
        <w:rPr>
          <w:b/>
          <w:sz w:val="32"/>
        </w:rPr>
        <w:t>Campus Academic Resource Sharing Platform</w:t>
      </w:r>
    </w:p>
    <w:p/>
    <w:p>
      <w:pPr>
        <w:jc w:val="center"/>
      </w:pPr>
      <w:r>
        <w:rPr>
          <w:b/>
          <w:sz w:val="22"/>
        </w:rPr>
        <w:t xml:space="preserve">Project Title:  </w:t>
      </w:r>
      <w:r>
        <w:rPr>
          <w:sz w:val="22"/>
        </w:rPr>
        <w:t>Campus Academic Resource Sharing Platform Development</w:t>
      </w:r>
    </w:p>
    <w:p>
      <w:pPr>
        <w:jc w:val="center"/>
      </w:pPr>
      <w:r>
        <w:rPr>
          <w:b/>
          <w:sz w:val="22"/>
        </w:rPr>
        <w:t xml:space="preserve">Document Version: 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Project Manager:  </w:t>
      </w:r>
      <w:r>
        <w:rPr>
          <w:sz w:val="22"/>
        </w:rPr>
        <w:t>Lian Yuxiang (1230020693)</w:t>
      </w:r>
    </w:p>
    <w:p>
      <w:pPr>
        <w:jc w:val="center"/>
      </w:pPr>
      <w:r>
        <w:rPr>
          <w:b/>
          <w:sz w:val="22"/>
        </w:rPr>
        <w:t xml:space="preserve">Team Members:  </w:t>
      </w:r>
      <w:r>
        <w:rPr>
          <w:sz w:val="22"/>
        </w:rPr>
        <w:t>Lian Yuxiang 1230020693  |  Yu Kaijie 1230020426  |  Chen Hanzhong 1230032209</w:t>
      </w:r>
    </w:p>
    <w:p>
      <w:pPr>
        <w:jc w:val="center"/>
      </w:pPr>
      <w:r>
        <w:rPr>
          <w:b/>
          <w:sz w:val="22"/>
        </w:rPr>
        <w:t xml:space="preserve">Course:  </w:t>
      </w:r>
      <w:r>
        <w:rPr>
          <w:sz w:val="22"/>
        </w:rPr>
        <w:t>System Analysis and Design</w:t>
      </w:r>
    </w:p>
    <w:p>
      <w:pPr>
        <w:jc w:val="center"/>
      </w:pPr>
      <w:r>
        <w:rPr>
          <w:b/>
          <w:sz w:val="22"/>
        </w:rPr>
        <w:t xml:space="preserve">Lecturer:  </w:t>
      </w:r>
      <w:r>
        <w:rPr>
          <w:sz w:val="22"/>
        </w:rPr>
        <w:t>Dr. CHE Pak Hou (Howard)</w:t>
      </w:r>
    </w:p>
    <w:p>
      <w:pPr>
        <w:jc w:val="center"/>
      </w:pPr>
      <w:r>
        <w:rPr>
          <w:b/>
          <w:sz w:val="22"/>
        </w:rPr>
        <w:t xml:space="preserve">Date:  </w:t>
      </w:r>
      <w:r>
        <w:rPr>
          <w:sz w:val="22"/>
        </w:rPr>
        <w:t>April 18, 2026 (Week 7)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1. Executive Summary</w:t>
      </w:r>
    </w:p>
    <w:p>
      <w:pPr>
        <w:spacing w:after="80" w:line="300" w:lineRule="exact"/>
      </w:pPr>
      <w:r>
        <w:rPr>
          <w:sz w:val="22"/>
        </w:rPr>
        <w:t>This is the first formal progress report for the Campus Academic Resource Sharing Platform project, covering Weeks 1-7 (March 14 – April 18, 2026). The team has completed two of the eight major deliverables on schedule: the Project Charter (Week 1) and the Requirements Analysis Document (Week 5). Stakeholder research was conducted ahead of plan, providing a solid foundation for the upcoming System Design phase. The project remains on schedule with no material risks materialized.</w:t>
      </w:r>
    </w:p>
    <w:p>
      <w:pPr>
        <w:spacing w:after="80" w:line="300" w:lineRule="exact"/>
      </w:pPr>
      <w:r>
        <w:rPr>
          <w:sz w:val="22"/>
        </w:rPr>
        <w:t>Key Achievements:</w:t>
      </w:r>
    </w:p>
    <w:p>
      <w:pPr>
        <w:pStyle w:val="ListBullet"/>
        <w:spacing w:after="60"/>
        <w:ind w:left="432"/>
      </w:pPr>
      <w:r>
        <w:rPr>
          <w:sz w:val="22"/>
        </w:rPr>
        <w:t>✅ Project Charter approved by lecturer on March 15, 2026</w:t>
      </w:r>
    </w:p>
    <w:p>
      <w:pPr>
        <w:pStyle w:val="ListBullet"/>
        <w:spacing w:after="60"/>
        <w:ind w:left="432"/>
      </w:pPr>
      <w:r>
        <w:rPr>
          <w:sz w:val="22"/>
        </w:rPr>
        <w:t>✅ Requirements Analysis Document v1.0 finalized on April 4, 2026</w:t>
      </w:r>
    </w:p>
    <w:p>
      <w:pPr>
        <w:pStyle w:val="ListBullet"/>
        <w:spacing w:after="60"/>
        <w:ind w:left="432"/>
      </w:pPr>
      <w:r>
        <w:rPr>
          <w:sz w:val="22"/>
        </w:rPr>
        <w:t>✅ User research completed: surveyed 47 students across 6 departments</w:t>
      </w:r>
    </w:p>
    <w:p>
      <w:pPr>
        <w:pStyle w:val="ListBullet"/>
        <w:spacing w:after="60"/>
        <w:ind w:left="432"/>
      </w:pPr>
      <w:r>
        <w:rPr>
          <w:sz w:val="22"/>
        </w:rPr>
        <w:t>✅ Trello board configured with all milestones; Git repository active with 28 commits</w:t>
      </w:r>
    </w:p>
    <w:p>
      <w:pPr>
        <w:pStyle w:val="ListBullet"/>
        <w:spacing w:after="60"/>
        <w:ind w:left="432"/>
      </w:pPr>
      <w:r>
        <w:rPr>
          <w:sz w:val="22"/>
        </w:rPr>
        <w:t>🔄 System Design Document drafting underway (35% complete)</w:t>
      </w:r>
    </w:p>
    <w:p>
      <w:pPr>
        <w:spacing w:before="360" w:after="120"/>
      </w:pPr>
      <w:r>
        <w:rPr>
          <w:b/>
          <w:color w:val="1F497D"/>
          <w:sz w:val="32"/>
        </w:rPr>
        <w:t>2. Schedule Status</w:t>
      </w:r>
    </w:p>
    <w:p>
      <w:pPr>
        <w:spacing w:after="80" w:line="300" w:lineRule="exact"/>
      </w:pPr>
      <w:r>
        <w:rPr>
          <w:sz w:val="22"/>
        </w:rPr>
        <w:t>Comparison of planned vs. actual progress against the project charter milestones: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  <w:shd w:fill="1F497D" w:val="clear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728"/>
            <w:shd w:fill="1F497D" w:val="clear"/>
          </w:tcPr>
          <w:p>
            <w:r>
              <w:rPr>
                <w:b/>
                <w:color w:val="FFFFFF"/>
                <w:sz w:val="20"/>
              </w:rPr>
              <w:t>Planned Date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Actual Status</w:t>
            </w:r>
          </w:p>
        </w:tc>
        <w:tc>
          <w:tcPr>
            <w:tcW w:type="dxa" w:w="1152"/>
            <w:shd w:fill="1F497D" w:val="clear"/>
          </w:tcPr>
          <w:p>
            <w:r>
              <w:rPr>
                <w:b/>
                <w:color w:val="FFFFFF"/>
                <w:sz w:val="20"/>
              </w:rPr>
              <w:t>Variance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Project Kick-off &amp; Team Role Confirmation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15,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Completed Mar 15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User Research &amp; Stakeholder Survey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Mar 22 – Mar 28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Completed Mar 27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1 day early ✅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Requirements Draft v0.5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28,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Completed Mar 28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Requirements Review with Lecturer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Apr 1, 2026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Completed Apr 2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1 day late ⚠️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Requirements Document Finalization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Apr 4,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Completed Apr 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System Design Document Kick-off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Apr 7, 2026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Started Apr 7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UML Class Diagram (in progress)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Apr 18,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In progress (60%)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On track 🔄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3. Detailed Work Completed</w:t>
      </w:r>
    </w:p>
    <w:p>
      <w:pPr>
        <w:spacing w:before="240" w:after="80"/>
      </w:pPr>
      <w:r>
        <w:rPr>
          <w:b/>
          <w:color w:val="2E74B5"/>
          <w:sz w:val="26"/>
        </w:rPr>
        <w:t>3.1 Project Charter</w:t>
      </w:r>
    </w:p>
    <w:p>
      <w:pPr>
        <w:spacing w:after="80" w:line="300" w:lineRule="exact"/>
      </w:pPr>
      <w:r>
        <w:rPr>
          <w:sz w:val="22"/>
        </w:rPr>
        <w:t>The Project Charter was finalized in Week 1 and approved by Dr. CHE Pak Hou. It defines the project as a 3-person student team practical assignment building two core modules: an optimized precise retrieval engine (feature improvement) and a points-based incentive system (new feature). The charter establishes a $10,000 HKD budget, a March 14 – June 30, 2026 timeline, and explicit scope exclusions (no backend deployment, no off-campus users, no commercialization).</w:t>
      </w:r>
    </w:p>
    <w:p>
      <w:pPr>
        <w:spacing w:before="240" w:after="80"/>
      </w:pPr>
      <w:r>
        <w:rPr>
          <w:b/>
          <w:color w:val="2E74B5"/>
          <w:sz w:val="26"/>
        </w:rPr>
        <w:t>3.2 User Research</w:t>
      </w:r>
    </w:p>
    <w:p>
      <w:pPr>
        <w:spacing w:after="80" w:line="300" w:lineRule="exact"/>
      </w:pPr>
      <w:r>
        <w:rPr>
          <w:sz w:val="22"/>
        </w:rPr>
        <w:t>Quantitative survey distributed via campus WeChat groups; 47 valid responses received. Key findings:</w:t>
      </w:r>
    </w:p>
    <w:p>
      <w:pPr>
        <w:pStyle w:val="ListBullet"/>
        <w:spacing w:after="60"/>
        <w:ind w:left="432"/>
      </w:pPr>
      <w:r>
        <w:rPr>
          <w:sz w:val="22"/>
        </w:rPr>
        <w:t>82% of students report 'frequently' or 'very frequently' struggling to find relevant academic resources</w:t>
      </w:r>
    </w:p>
    <w:p>
      <w:pPr>
        <w:pStyle w:val="ListBullet"/>
        <w:spacing w:after="60"/>
        <w:ind w:left="432"/>
      </w:pPr>
      <w:r>
        <w:rPr>
          <w:sz w:val="22"/>
        </w:rPr>
        <w:t>Average time spent searching for past papers across multiple platforms: 38 minutes per session</w:t>
      </w:r>
    </w:p>
    <w:p>
      <w:pPr>
        <w:pStyle w:val="ListBullet"/>
        <w:spacing w:after="60"/>
        <w:ind w:left="432"/>
      </w:pPr>
      <w:r>
        <w:rPr>
          <w:sz w:val="22"/>
        </w:rPr>
        <w:t>76% expressed willingness to upload their own materials if they received tangible rewards</w:t>
      </w:r>
    </w:p>
    <w:p>
      <w:pPr>
        <w:pStyle w:val="ListBullet"/>
        <w:spacing w:after="60"/>
        <w:ind w:left="432"/>
      </w:pPr>
      <w:r>
        <w:rPr>
          <w:sz w:val="22"/>
        </w:rPr>
        <w:t>Top 3 desired features (multi-select): course-code filtering (89%), quality ratings (74%), preview before download (68%)</w:t>
      </w:r>
    </w:p>
    <w:p>
      <w:pPr>
        <w:pStyle w:val="ListBullet"/>
        <w:spacing w:after="60"/>
        <w:ind w:left="432"/>
      </w:pPr>
      <w:r>
        <w:rPr>
          <w:sz w:val="22"/>
        </w:rPr>
        <w:t>63% would prefer a points-based system over a paid platform</w:t>
      </w:r>
    </w:p>
    <w:p>
      <w:pPr>
        <w:spacing w:after="80" w:line="300" w:lineRule="exact"/>
      </w:pPr>
      <w:r>
        <w:rPr>
          <w:sz w:val="22"/>
        </w:rPr>
        <w:t>Qualitative interviews (n=8): students particularly emphasized the frustration of downloading wrong-year past papers and outdated lecture notes. This validates FR-06 (multi-dimensional filter including academic year) as a top-priority requirement.</w:t>
      </w:r>
    </w:p>
    <w:p>
      <w:pPr>
        <w:spacing w:before="240" w:after="80"/>
      </w:pPr>
      <w:r>
        <w:rPr>
          <w:b/>
          <w:color w:val="2E74B5"/>
          <w:sz w:val="26"/>
        </w:rPr>
        <w:t>3.3 Requirements Analysis Document</w:t>
      </w:r>
    </w:p>
    <w:p>
      <w:pPr>
        <w:spacing w:after="80" w:line="300" w:lineRule="exact"/>
      </w:pPr>
      <w:r>
        <w:rPr>
          <w:sz w:val="22"/>
        </w:rPr>
        <w:t>The 14-page RAD v1.0 was finalized on April 4, 2026 and contains:</w:t>
      </w:r>
    </w:p>
    <w:p>
      <w:pPr>
        <w:pStyle w:val="ListBullet"/>
        <w:spacing w:after="60"/>
        <w:ind w:left="432"/>
      </w:pPr>
      <w:r>
        <w:rPr>
          <w:sz w:val="22"/>
        </w:rPr>
        <w:t>25 functional requirements (FR-01 to FR-25), prioritized using MoSCoW</w:t>
      </w:r>
    </w:p>
    <w:p>
      <w:pPr>
        <w:pStyle w:val="ListBullet"/>
        <w:spacing w:after="60"/>
        <w:ind w:left="432"/>
      </w:pPr>
      <w:r>
        <w:rPr>
          <w:sz w:val="22"/>
        </w:rPr>
        <w:t>12 non-functional requirements (NFR-01 to NFR-12) covering performance, security, usability, scalability</w:t>
      </w:r>
    </w:p>
    <w:p>
      <w:pPr>
        <w:pStyle w:val="ListBullet"/>
        <w:spacing w:after="60"/>
        <w:ind w:left="432"/>
      </w:pPr>
      <w:r>
        <w:rPr>
          <w:sz w:val="22"/>
        </w:rPr>
        <w:t>10 use cases with full descriptions for the 3 most critical scenarios (UC-03 Search, UC-05 Upload, UC-08 Redeem)</w:t>
      </w:r>
    </w:p>
    <w:p>
      <w:pPr>
        <w:pStyle w:val="ListBullet"/>
        <w:spacing w:after="60"/>
        <w:ind w:left="432"/>
      </w:pPr>
      <w:r>
        <w:rPr>
          <w:sz w:val="22"/>
        </w:rPr>
        <w:t>Context-level Data Flow Diagram and Level-1 DFD covering 7 sub-processes</w:t>
      </w:r>
    </w:p>
    <w:p>
      <w:pPr>
        <w:pStyle w:val="ListBullet"/>
        <w:spacing w:after="60"/>
        <w:ind w:left="432"/>
      </w:pPr>
      <w:r>
        <w:rPr>
          <w:sz w:val="22"/>
        </w:rPr>
        <w:t>Entity-Relationship Diagram identifying 8 core entities</w:t>
      </w:r>
    </w:p>
    <w:p>
      <w:pPr>
        <w:pStyle w:val="ListBullet"/>
        <w:spacing w:after="60"/>
        <w:ind w:left="432"/>
      </w:pPr>
      <w:r>
        <w:rPr>
          <w:sz w:val="22"/>
        </w:rPr>
        <w:t>Requirements Traceability Matrix linking each FR to use case, design component, and test case ID</w:t>
      </w:r>
    </w:p>
    <w:p>
      <w:pPr>
        <w:pStyle w:val="ListBullet"/>
        <w:spacing w:after="60"/>
        <w:ind w:left="432"/>
      </w:pPr>
      <w:r>
        <w:rPr>
          <w:sz w:val="22"/>
        </w:rPr>
        <w:t>ISO 29148 alignment confirmed via internal checklist</w:t>
      </w:r>
    </w:p>
    <w:p>
      <w:pPr>
        <w:spacing w:before="240" w:after="80"/>
      </w:pPr>
      <w:r>
        <w:rPr>
          <w:b/>
          <w:color w:val="2E74B5"/>
          <w:sz w:val="26"/>
        </w:rPr>
        <w:t>3.4 Project Management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1F497D" w:val="clear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320"/>
            <w:shd w:fill="1F497D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Setup Status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Trello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Task tracking with 4-column Kanban (Backlog / In Progress / Review / Done)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Active — 47 cards created</w:t>
            </w:r>
          </w:p>
        </w:tc>
      </w:tr>
      <w:tr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GitHub Private Repo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Version control for all deliverables and prototype code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Active — 28 commits, 3 branches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Figma Workspace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Collaborative prototype design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Set up — wireframes pending</w:t>
            </w:r>
          </w:p>
        </w:tc>
      </w:tr>
      <w:tr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draw.io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UML and architecture diagrams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Active — 5 diagrams in progress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MySQL 8.0 Local Instance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design validation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Installed on team lead's machine</w:t>
            </w:r>
          </w:p>
        </w:tc>
      </w:tr>
      <w:tr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Group WeChat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Daily standup &amp; quick coordination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Weekly Meeting Cadence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Tuesdays 19:00 (in-person) + Friday async update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Established Week 2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4. Issues Encountered &amp; Resolutions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fill="1F497D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600"/>
            <w:shd w:fill="1F497D" w:val="clear"/>
          </w:tcPr>
          <w:p>
            <w:r>
              <w:rPr>
                <w:b/>
                <w:color w:val="FFFFFF"/>
                <w:sz w:val="20"/>
              </w:rPr>
              <w:t>Resolution / Workaround</w:t>
            </w:r>
          </w:p>
        </w:tc>
        <w:tc>
          <w:tcPr>
            <w:tcW w:type="dxa" w:w="1152"/>
            <w:shd w:fill="1F497D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survey response rate too low (8 responses in first 24h)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Risked delaying requirements finalization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Switched distribution from formal email to peer WeChat groups + offered a small thank-you gift; reached 47 responses in 5 days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Resolved ✅</w:t>
            </w:r>
          </w:p>
        </w:tc>
      </w:tr>
      <w:tr>
        <w:tc>
          <w:tcPr>
            <w:tcW w:type="dxa" w:w="576"/>
            <w:shd w:fill="D6E4F0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Disagreement on whether to include admin moderation in MVP scope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Could expand scope and delay design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Held a focused decision meeting; agreed on lightweight admin queue (FR-22) only — no full admin dashboard. Decision logged in DD-05.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Resolved ✅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Lecturer feedback on Requirements Draft v0.5 came one day later than expected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Pushed final review by 1 day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Adjusted internal review buffer; no impact on overall milestone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Resolved ✅</w:t>
            </w:r>
          </w:p>
        </w:tc>
      </w:tr>
      <w:tr>
        <w:tc>
          <w:tcPr>
            <w:tcW w:type="dxa" w:w="576"/>
            <w:shd w:fill="D6E4F0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MySQL 8.0 setup conflicts with existing MySQL 5.7 on team member machine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Blocked database design validation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Used Docker container for MySQL 8.0; documented in team wiki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Resolved ✅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5. Risk Register Update</w:t>
      </w:r>
    </w:p>
    <w:p>
      <w:pPr>
        <w:spacing w:after="80" w:line="300" w:lineRule="exact"/>
      </w:pPr>
      <w:r>
        <w:rPr>
          <w:sz w:val="22"/>
        </w:rPr>
        <w:t>Updates to the risk register from the Project Charter: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Original Status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design misaligned with real pain points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Probability: Medium / Impact: 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Probability: Low / Impact: 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research validated proposed features — strong demand confirmed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Schedule delays from exam conflicts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Probability: High / Impact: Medium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Probability: Medium / Impact: Medium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Front-loaded design work before mid-term exams (May 5-12)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Scope creep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Probability: Medium / Impact: 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Probability: Low / Impact: 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Requirements frozen Apr 4 with formal sign-off; change requests now require lecturer approval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Logical flaws in points rule engine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Probability: Medium / Impact: High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Probability: Medium / Impact: High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Mitigation in progress — to be addressed in System Design Document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Course requirement 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Probability: Low / Impact: 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Probability: Low / Impact: 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changes announced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R6 (NEW)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Mid-term exam load Week 8-10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Probability: High / Impact: Medium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All exams completed by May 12; schedule lighter design work during this window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6. Next Phase Plan (Weeks 8-13)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Date Range</w:t>
            </w:r>
          </w:p>
        </w:tc>
        <w:tc>
          <w:tcPr>
            <w:tcW w:type="dxa" w:w="5040"/>
            <w:shd w:fill="1F497D" w:val="clear"/>
          </w:tcPr>
          <w:p>
            <w:r>
              <w:rPr>
                <w:b/>
                <w:color w:val="FFFFFF"/>
                <w:sz w:val="20"/>
              </w:rPr>
              <w:t>Planned Deliverable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Week 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Apr 19 – Apr 25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System Architecture &amp; Module Design draft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Yu Kaijie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Week 9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Apr 26 – May 2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System Design Document v1.0 (UML, DB schema, security)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Yu Kaijie + Lian Yuxiang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Week 10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May 3 – May 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Figma low-fidelity wireframes for all 6 screens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Chen Hanzhong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Week 11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May 10 – May 16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Figma high-fidelity prototypes (interactive)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Chen Hanzhong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Week 12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May 17 – May 23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Prototype completion + internal walkthrough; usability prep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May 24 – May 30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Progress Report 2; user testing with 5 students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Lian Yuxiang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7. Budget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Budgeted</w:t>
            </w:r>
          </w:p>
        </w:tc>
        <w:tc>
          <w:tcPr>
            <w:tcW w:type="dxa" w:w="1584"/>
            <w:shd w:fill="1F497D" w:val="clear"/>
          </w:tcPr>
          <w:p>
            <w:r>
              <w:rPr>
                <w:b/>
                <w:color w:val="FFFFFF"/>
                <w:sz w:val="20"/>
              </w:rPr>
              <w:t>Spent (Wk 1-7)</w:t>
            </w:r>
          </w:p>
        </w:tc>
        <w:tc>
          <w:tcPr>
            <w:tcW w:type="dxa" w:w="1584"/>
            <w:shd w:fill="1F497D" w:val="clear"/>
          </w:tcPr>
          <w:p>
            <w:r>
              <w:rPr>
                <w:b/>
                <w:color w:val="FFFFFF"/>
                <w:sz w:val="20"/>
              </w:rPr>
              <w:t>Remaining</w:t>
            </w:r>
          </w:p>
        </w:tc>
        <w:tc>
          <w:tcPr>
            <w:tcW w:type="dxa" w:w="3312"/>
            <w:shd w:fill="1F497D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Personnel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No cash compensation; nominal allocation only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Tools &amp; Software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$6,000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sz w:val="20"/>
              </w:rPr>
              <w:t>$6,000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All free-tier tools sufficient so far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 Research &amp; Testing Incentives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$800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Survey thank-you gifts (snacks, vouchers)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Contingency (10%)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Untouched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$200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$9,800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2% utilized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8. Lecturer Approval</w:t>
      </w:r>
    </w:p>
    <w:p>
      <w:pPr>
        <w:spacing w:after="80" w:line="300" w:lineRule="exact"/>
      </w:pPr>
      <w:r>
        <w:rPr>
          <w:sz w:val="22"/>
        </w:rPr>
        <w:t>Submitted to Dr. CHE Pak Hou for review.</w:t>
      </w:r>
    </w:p>
    <w:p>
      <w:pPr>
        <w:spacing w:after="80" w:line="300" w:lineRule="exact"/>
      </w:pPr>
    </w:p>
    <w:p>
      <w:pPr>
        <w:spacing w:after="80" w:line="300" w:lineRule="exact"/>
      </w:pPr>
      <w:r>
        <w:rPr>
          <w:sz w:val="22"/>
        </w:rPr>
        <w:t>Lecturer Signature: ________________________________   Date: ________________</w:t>
      </w:r>
    </w:p>
    <w:p>
      <w:pPr>
        <w:spacing w:after="80" w:line="300" w:lineRule="exact"/>
      </w:pPr>
    </w:p>
    <w:p>
      <w:pPr>
        <w:spacing w:after="80" w:line="300" w:lineRule="exact"/>
      </w:pPr>
      <w:r>
        <w:rPr>
          <w:sz w:val="22"/>
        </w:rPr>
        <w:t>Comments (if any):</w:t>
      </w:r>
    </w:p>
    <w:p>
      <w:pPr>
        <w:spacing w:after="80" w:line="300" w:lineRule="exact"/>
      </w:pPr>
      <w:r>
        <w:rPr>
          <w:sz w:val="22"/>
        </w:rPr>
        <w:t>_______________________________________________________________________________</w:t>
      </w:r>
    </w:p>
    <w:p>
      <w:pPr>
        <w:spacing w:after="80" w:line="300" w:lineRule="exact"/>
      </w:pPr>
      <w:r>
        <w:rPr>
          <w:sz w:val="22"/>
        </w:rPr>
        <w:t>_______________________________________________________________________________</w:t>
      </w:r>
    </w:p>
    <w:p>
      <w:pPr>
        <w:spacing w:after="80" w:line="300" w:lineRule="exact"/>
      </w:pPr>
      <w:r>
        <w:rPr>
          <w:sz w:val="22"/>
        </w:rPr>
        <w:t>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