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Michelle Davis</w:t>
      </w:r>
    </w:p>
    <w:p>
      <w:pPr>
        <w:jc w:val="center"/>
      </w:pPr>
      <w:r>
        <w:rPr>
          <w:sz w:val="20"/>
        </w:rPr>
        <w:t>michelle.davis.mktg@example.com | 555-0115 | Austin, TX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Results-oriented Product Marketing Specialist with experience in market research, product launches, and content creation.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Product Marketing Specialist</w:t>
      </w:r>
      <w:r>
        <w:t xml:space="preserve"> | AppFlow</w:t>
      </w:r>
    </w:p>
    <w:p>
      <w:pPr>
        <w:spacing w:after="40"/>
      </w:pPr>
      <w:r>
        <w:rPr>
          <w:i/>
          <w:sz w:val="20"/>
        </w:rPr>
        <w:t>2022 - Present</w:t>
      </w:r>
    </w:p>
    <w:p>
      <w:pPr>
        <w:pStyle w:val="ListBullet"/>
      </w:pPr>
      <w:r>
        <w:t>Conducted market research to identify customer needs and competitive landscape.</w:t>
      </w:r>
    </w:p>
    <w:p>
      <w:pPr>
        <w:pStyle w:val="ListBullet"/>
      </w:pPr>
      <w:r>
        <w:t>Assisted in the launch of three new features, resulting in a 20% increase in user engagement.</w:t>
      </w:r>
    </w:p>
    <w:p>
      <w:pPr>
        <w:pStyle w:val="ListBullet"/>
      </w:pPr>
      <w:r>
        <w:t>Developed marketing collateral, including product briefs, sales decks, and case studies.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Market Research, Product Launch, Content Strategy, Social Media Marketing, Data Analysis, HubSpot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Marketing</w:t>
      </w:r>
      <w:r>
        <w:t>, University of Texas at Austin (2018 - 2022)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