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B45F" w14:textId="27E4D314" w:rsidR="00E002AF" w:rsidRPr="007C7886" w:rsidRDefault="00E002AF" w:rsidP="001308D5">
      <w:pPr>
        <w:jc w:val="center"/>
        <w:rPr>
          <w:b/>
          <w:bCs/>
        </w:rPr>
      </w:pPr>
      <w:r w:rsidRPr="007C7886">
        <w:rPr>
          <w:rFonts w:hint="eastAsia"/>
          <w:b/>
          <w:bCs/>
        </w:rPr>
        <w:t xml:space="preserve">실록 한문 빈도수 분석을 통한 위기 예측: </w:t>
      </w:r>
      <w:proofErr w:type="spellStart"/>
      <w:r w:rsidRPr="007C7886">
        <w:rPr>
          <w:rFonts w:hint="eastAsia"/>
          <w:b/>
          <w:bCs/>
        </w:rPr>
        <w:t>청실록</w:t>
      </w:r>
      <w:proofErr w:type="spellEnd"/>
      <w:r w:rsidRPr="007C7886">
        <w:rPr>
          <w:rFonts w:hint="eastAsia"/>
          <w:b/>
          <w:bCs/>
        </w:rPr>
        <w:t xml:space="preserve"> </w:t>
      </w:r>
      <w:proofErr w:type="spellStart"/>
      <w:r w:rsidRPr="007C7886">
        <w:rPr>
          <w:rFonts w:hint="eastAsia"/>
          <w:b/>
          <w:bCs/>
        </w:rPr>
        <w:t>강희연간을</w:t>
      </w:r>
      <w:proofErr w:type="spellEnd"/>
      <w:r w:rsidRPr="007C7886">
        <w:rPr>
          <w:rFonts w:hint="eastAsia"/>
          <w:b/>
          <w:bCs/>
        </w:rPr>
        <w:t xml:space="preserve"> 중심으로.</w:t>
      </w:r>
    </w:p>
    <w:p w14:paraId="42619549" w14:textId="32F2173A" w:rsidR="003B4740" w:rsidRDefault="003B4740" w:rsidP="001308D5">
      <w:pPr>
        <w:jc w:val="right"/>
      </w:pPr>
      <w:r>
        <w:rPr>
          <w:rFonts w:hint="eastAsia"/>
        </w:rPr>
        <w:t>김형민</w:t>
      </w:r>
    </w:p>
    <w:p w14:paraId="10BC084A" w14:textId="419233D8" w:rsidR="00E002AF" w:rsidRDefault="00E002AF" w:rsidP="001308D5">
      <w:pPr>
        <w:jc w:val="center"/>
      </w:pPr>
      <w:r>
        <w:rPr>
          <w:rFonts w:hint="eastAsia"/>
        </w:rPr>
        <w:t>초록</w:t>
      </w:r>
    </w:p>
    <w:p w14:paraId="556C5508" w14:textId="270FDAC7" w:rsidR="003B4740" w:rsidRPr="003B4740" w:rsidRDefault="003B4740" w:rsidP="001308D5">
      <w:pPr>
        <w:jc w:val="center"/>
      </w:pPr>
      <w:r w:rsidRPr="003B4740">
        <w:rPr>
          <w:rFonts w:hint="eastAsia"/>
        </w:rPr>
        <w:t>본 연구는 《</w:t>
      </w:r>
      <w:proofErr w:type="spellStart"/>
      <w:r w:rsidRPr="003B4740">
        <w:rPr>
          <w:rFonts w:hint="eastAsia"/>
        </w:rPr>
        <w:t>실록》에</w:t>
      </w:r>
      <w:proofErr w:type="spellEnd"/>
      <w:r w:rsidRPr="003B4740">
        <w:rPr>
          <w:rFonts w:hint="eastAsia"/>
        </w:rPr>
        <w:t xml:space="preserve"> 기록된 한문 단어의 빈도 변화가 특정 시기의 역사적 위기를 예측하거나 식별하는 데 활용될 수 있는지에 대한 문제의식에서 출발하였다. 전통적인 역사 연구는 사건의 인과와 의미를 정밀하게 해석하는 데 강점을 지니지만, 장기간에 걸친 방대한 사료 전체에서 반복되는 언어적 패턴을 계량적으로 파악하는 데에는 한계가 있다. 이에 본고는 국가 차원의 위기가 잦고 재위 기간 또한 길어 분석에 적합한 사례로 강희제(康熙帝) 시기의 《</w:t>
      </w:r>
      <w:proofErr w:type="spellStart"/>
      <w:r w:rsidRPr="003B4740">
        <w:rPr>
          <w:rFonts w:hint="eastAsia"/>
        </w:rPr>
        <w:t>청실록</w:t>
      </w:r>
      <w:proofErr w:type="spellEnd"/>
      <w:r w:rsidRPr="003B4740">
        <w:rPr>
          <w:rFonts w:hint="eastAsia"/>
        </w:rPr>
        <w:t xml:space="preserve">(淸實錄)》을 선택하였다. 강희 연간(1661~1722)은 </w:t>
      </w:r>
      <w:proofErr w:type="spellStart"/>
      <w:r w:rsidRPr="003B4740">
        <w:rPr>
          <w:rFonts w:hint="eastAsia"/>
        </w:rPr>
        <w:t>오배</w:t>
      </w:r>
      <w:proofErr w:type="spellEnd"/>
      <w:r w:rsidRPr="003B4740">
        <w:rPr>
          <w:rFonts w:hint="eastAsia"/>
        </w:rPr>
        <w:t xml:space="preserve">(鰲拜)의 전횡, </w:t>
      </w:r>
      <w:proofErr w:type="spellStart"/>
      <w:r w:rsidRPr="003B4740">
        <w:rPr>
          <w:rFonts w:hint="eastAsia"/>
        </w:rPr>
        <w:t>천계령</w:t>
      </w:r>
      <w:proofErr w:type="spellEnd"/>
      <w:r w:rsidRPr="003B4740">
        <w:rPr>
          <w:rFonts w:hint="eastAsia"/>
        </w:rPr>
        <w:t xml:space="preserve">(遷界令)과 해금 정책, 삼번의 난(三藩之亂), 대만 정복, </w:t>
      </w:r>
      <w:proofErr w:type="spellStart"/>
      <w:r w:rsidRPr="003B4740">
        <w:rPr>
          <w:rFonts w:hint="eastAsia"/>
        </w:rPr>
        <w:t>야크사</w:t>
      </w:r>
      <w:proofErr w:type="spellEnd"/>
      <w:r w:rsidRPr="003B4740">
        <w:rPr>
          <w:rFonts w:hint="eastAsia"/>
        </w:rPr>
        <w:t xml:space="preserve"> 전쟁, </w:t>
      </w:r>
      <w:proofErr w:type="spellStart"/>
      <w:r w:rsidRPr="003B4740">
        <w:rPr>
          <w:rFonts w:hint="eastAsia"/>
        </w:rPr>
        <w:t>준가르</w:t>
      </w:r>
      <w:proofErr w:type="spellEnd"/>
      <w:r w:rsidRPr="003B4740">
        <w:rPr>
          <w:rFonts w:hint="eastAsia"/>
        </w:rPr>
        <w:t xml:space="preserve"> 원정, 황태자 </w:t>
      </w:r>
      <w:proofErr w:type="spellStart"/>
      <w:r w:rsidRPr="003B4740">
        <w:rPr>
          <w:rFonts w:hint="eastAsia"/>
        </w:rPr>
        <w:t>윤잉</w:t>
      </w:r>
      <w:proofErr w:type="spellEnd"/>
      <w:r w:rsidRPr="003B4740">
        <w:rPr>
          <w:rFonts w:hint="eastAsia"/>
        </w:rPr>
        <w:t>(允</w:t>
      </w:r>
      <w:r w:rsidRPr="003B4740">
        <w:rPr>
          <w:rFonts w:ascii="Yu Gothic" w:eastAsia="Yu Gothic" w:hAnsi="Yu Gothic" w:cs="Yu Gothic" w:hint="eastAsia"/>
        </w:rPr>
        <w:t>礽</w:t>
      </w:r>
      <w:r w:rsidRPr="003B4740">
        <w:rPr>
          <w:rFonts w:hint="eastAsia"/>
        </w:rPr>
        <w:t xml:space="preserve">) 폐립, 티베트 문제 등 </w:t>
      </w:r>
      <w:proofErr w:type="spellStart"/>
      <w:r w:rsidRPr="003B4740">
        <w:rPr>
          <w:rFonts w:hint="eastAsia"/>
        </w:rPr>
        <w:t>정치·군사·외교</w:t>
      </w:r>
      <w:proofErr w:type="spellEnd"/>
      <w:r w:rsidRPr="003B4740">
        <w:rPr>
          <w:rFonts w:hint="eastAsia"/>
        </w:rPr>
        <w:t xml:space="preserve"> 영역의 위기가 연속적으로 발생한 시기라는 점에서, 실록 언어와 위기 국면의 상관성을 검토하기에 적절하다.</w:t>
      </w:r>
    </w:p>
    <w:p w14:paraId="3806E5E1" w14:textId="2648D524" w:rsidR="003B4740" w:rsidRPr="003B4740" w:rsidRDefault="003B4740" w:rsidP="001308D5">
      <w:pPr>
        <w:jc w:val="center"/>
      </w:pPr>
      <w:r w:rsidRPr="003B4740">
        <w:rPr>
          <w:rFonts w:hint="eastAsia"/>
        </w:rPr>
        <w:t xml:space="preserve">이를 위해 본 연구는 국사편찬위원회 데이터베이스에서 강희 연간 기사를 수집한 뒤, 연도별 한문 단어 빈도 데이터를 구축하고 N-gram 기반 토큰화, 허사 제거, </w:t>
      </w:r>
      <w:proofErr w:type="spellStart"/>
      <w:r w:rsidRPr="003B4740">
        <w:rPr>
          <w:rFonts w:hint="eastAsia"/>
        </w:rPr>
        <w:t>결측값</w:t>
      </w:r>
      <w:proofErr w:type="spellEnd"/>
      <w:r w:rsidRPr="003B4740">
        <w:rPr>
          <w:rFonts w:hint="eastAsia"/>
        </w:rPr>
        <w:t xml:space="preserve"> 보정, TF-IDF 변환, 주성분분석(PCA), 로지스틱 회귀를 적용하여 위기 예측 가능성을 검토하였다. 특히 위기와 상관성이 높은 상위 50개 단어를 직접 활용한 모델과, 전체 어휘를 차원 축소하여 활용한 모델을 비교함으로써 어떤 방식이 역사적 위기 신호를 더 잘 포착하는지를 살펴보았다. 그 결과, 상관성이 높은 핵심 어휘를 직접 사용한 모델이 가장 높은 예측 성능을 보였으며, 人心(인심), 休允(</w:t>
      </w:r>
      <w:proofErr w:type="spellStart"/>
      <w:r w:rsidRPr="003B4740">
        <w:rPr>
          <w:rFonts w:hint="eastAsia"/>
        </w:rPr>
        <w:t>휴윤</w:t>
      </w:r>
      <w:proofErr w:type="spellEnd"/>
      <w:r w:rsidRPr="003B4740">
        <w:rPr>
          <w:rFonts w:hint="eastAsia"/>
        </w:rPr>
        <w:t>), 達賴(</w:t>
      </w:r>
      <w:proofErr w:type="spellStart"/>
      <w:r w:rsidRPr="003B4740">
        <w:rPr>
          <w:rFonts w:hint="eastAsia"/>
        </w:rPr>
        <w:t>달뢰</w:t>
      </w:r>
      <w:proofErr w:type="spellEnd"/>
      <w:r w:rsidRPr="003B4740">
        <w:rPr>
          <w:rFonts w:hint="eastAsia"/>
        </w:rPr>
        <w:t xml:space="preserve">) 등 일부 어휘는 위기 국면과 밀접하게 연결되는 반면, 還宮(환궁), 百姓(백성) 등은 상대적으로 안정기와 연관되는 경향을 나타냈다. 이는 실록이 단순한 사건의 나열이 아니라, 위기 상황을 특정한 </w:t>
      </w:r>
      <w:proofErr w:type="spellStart"/>
      <w:r w:rsidRPr="003B4740">
        <w:rPr>
          <w:rFonts w:hint="eastAsia"/>
        </w:rPr>
        <w:t>행정·정치</w:t>
      </w:r>
      <w:proofErr w:type="spellEnd"/>
      <w:r w:rsidRPr="003B4740">
        <w:rPr>
          <w:rFonts w:hint="eastAsia"/>
        </w:rPr>
        <w:t xml:space="preserve"> 언어로 축적한 기록물일 가능성을 보여준다.</w:t>
      </w:r>
    </w:p>
    <w:p w14:paraId="7BADC319" w14:textId="77777777" w:rsidR="003B4740" w:rsidRDefault="003B4740" w:rsidP="001308D5">
      <w:pPr>
        <w:jc w:val="center"/>
      </w:pPr>
      <w:r w:rsidRPr="003B4740">
        <w:rPr>
          <w:rFonts w:hint="eastAsia"/>
        </w:rPr>
        <w:t xml:space="preserve">이러한 결과는 실록 한문 단어 빈도 분석이 단순한 보조적 통계 작업을 넘어, 역사적 위기의 징후를 탐색하는 하나의 디지털 인문학적 방법론이 될 수 있음을 시사한다. 나아가 본 연구는 강희실록이라는 단일 사례를 통해 가능성을 시험한 기초 연구로서, 향후 </w:t>
      </w:r>
      <w:proofErr w:type="spellStart"/>
      <w:r w:rsidRPr="003B4740">
        <w:rPr>
          <w:rFonts w:hint="eastAsia"/>
        </w:rPr>
        <w:t>옹정·건륭</w:t>
      </w:r>
      <w:proofErr w:type="spellEnd"/>
      <w:r w:rsidRPr="003B4740">
        <w:rPr>
          <w:rFonts w:hint="eastAsia"/>
        </w:rPr>
        <w:t xml:space="preserve"> 연간의 《</w:t>
      </w:r>
      <w:proofErr w:type="spellStart"/>
      <w:r w:rsidRPr="003B4740">
        <w:rPr>
          <w:rFonts w:hint="eastAsia"/>
        </w:rPr>
        <w:t>청실록》이나</w:t>
      </w:r>
      <w:proofErr w:type="spellEnd"/>
      <w:r w:rsidRPr="003B4740">
        <w:rPr>
          <w:rFonts w:hint="eastAsia"/>
        </w:rPr>
        <w:t xml:space="preserve"> 다른 왕조 실록 자료에도 동일한 방식의 예측 모델을 적용할 수 있다는 전망을 제시한다. 다시 말해, 본고는 개별 사건의 서술을 넘어 실록 전체의 언어 구조 속에서 위기 인식의 패턴을 읽어내는 새로운 담론의 출발점이 되고자 한다.</w:t>
      </w:r>
    </w:p>
    <w:p w14:paraId="65666CB0" w14:textId="77777777" w:rsidR="001308D5" w:rsidRDefault="001308D5" w:rsidP="001308D5">
      <w:pPr>
        <w:jc w:val="center"/>
      </w:pPr>
    </w:p>
    <w:p w14:paraId="1D0C622E" w14:textId="77777777" w:rsidR="001308D5" w:rsidRDefault="001308D5" w:rsidP="001308D5">
      <w:pPr>
        <w:jc w:val="center"/>
      </w:pPr>
    </w:p>
    <w:p w14:paraId="6FA1959B" w14:textId="77777777" w:rsidR="007C7886" w:rsidRDefault="007C7886" w:rsidP="007C7886">
      <w:pPr>
        <w:tabs>
          <w:tab w:val="left" w:leader="dot" w:pos="3960"/>
          <w:tab w:val="left" w:leader="dot" w:pos="4400"/>
          <w:tab w:val="left" w:leader="dot" w:pos="8800"/>
        </w:tabs>
        <w:wordWrap/>
        <w:jc w:val="center"/>
        <w:rPr>
          <w:b/>
        </w:rPr>
        <w:sectPr w:rsidR="007C7886" w:rsidSect="007C7886">
          <w:footerReference w:type="default" r:id="rId8"/>
          <w:pgSz w:w="11906" w:h="16838"/>
          <w:pgMar w:top="1701" w:right="1440" w:bottom="1440" w:left="1440" w:header="851" w:footer="992" w:gutter="0"/>
          <w:pgNumType w:fmt="numberInDash" w:start="1"/>
          <w:cols w:space="425"/>
          <w:titlePg/>
          <w:docGrid w:linePitch="360"/>
        </w:sectPr>
      </w:pPr>
    </w:p>
    <w:p w14:paraId="3A4F3879" w14:textId="0C365B4B" w:rsidR="007C7886" w:rsidRDefault="007C7886" w:rsidP="007C7886">
      <w:pPr>
        <w:tabs>
          <w:tab w:val="left" w:leader="dot" w:pos="3960"/>
          <w:tab w:val="left" w:leader="dot" w:pos="4400"/>
          <w:tab w:val="left" w:leader="dot" w:pos="8800"/>
        </w:tabs>
        <w:wordWrap/>
        <w:jc w:val="center"/>
        <w:rPr>
          <w:rFonts w:hint="eastAsia"/>
          <w:b/>
        </w:rPr>
      </w:pPr>
    </w:p>
    <w:p w14:paraId="634FC3E4" w14:textId="7AAC2D35" w:rsidR="001308D5" w:rsidRDefault="001308D5" w:rsidP="001308D5">
      <w:pPr>
        <w:tabs>
          <w:tab w:val="left" w:leader="dot" w:pos="3960"/>
          <w:tab w:val="left" w:leader="dot" w:pos="4400"/>
          <w:tab w:val="left" w:leader="dot" w:pos="8800"/>
        </w:tabs>
        <w:wordWrap/>
        <w:jc w:val="center"/>
        <w:rPr>
          <w:b/>
        </w:rPr>
      </w:pPr>
      <w:r>
        <w:rPr>
          <w:b/>
        </w:rPr>
        <w:tab/>
        <w:t>&lt;</w:t>
      </w:r>
      <w:r>
        <w:rPr>
          <w:rFonts w:hint="eastAsia"/>
          <w:b/>
        </w:rPr>
        <w:t>목차</w:t>
      </w:r>
      <w:r>
        <w:rPr>
          <w:b/>
        </w:rPr>
        <w:t>&gt;</w:t>
      </w:r>
      <w:r>
        <w:rPr>
          <w:b/>
        </w:rPr>
        <w:tab/>
      </w:r>
    </w:p>
    <w:p w14:paraId="2D841380" w14:textId="19C44DE2" w:rsidR="001308D5" w:rsidRDefault="001308D5" w:rsidP="007C7886">
      <w:pPr>
        <w:pStyle w:val="a6"/>
        <w:widowControl/>
        <w:numPr>
          <w:ilvl w:val="0"/>
          <w:numId w:val="9"/>
        </w:numPr>
        <w:tabs>
          <w:tab w:val="left" w:leader="dot" w:pos="8800"/>
        </w:tabs>
        <w:wordWrap/>
        <w:autoSpaceDE/>
        <w:autoSpaceDN/>
        <w:spacing w:after="200" w:line="180" w:lineRule="auto"/>
        <w:contextualSpacing w:val="0"/>
        <w:jc w:val="center"/>
        <w:rPr>
          <w:b/>
        </w:rPr>
      </w:pPr>
      <w:r>
        <w:rPr>
          <w:rFonts w:hint="eastAsia"/>
          <w:b/>
        </w:rPr>
        <w:t>서론</w:t>
      </w:r>
      <w:r w:rsidR="00E21F96">
        <w:rPr>
          <w:b/>
        </w:rPr>
        <w:tab/>
      </w:r>
      <w:r w:rsidR="007C7886">
        <w:rPr>
          <w:rFonts w:hint="eastAsia"/>
          <w:b/>
        </w:rPr>
        <w:t>1</w:t>
      </w:r>
    </w:p>
    <w:p w14:paraId="62CEF69C" w14:textId="1AEC8B8E" w:rsidR="001308D5"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Pr>
          <w:rFonts w:hint="eastAsia"/>
          <w:b/>
        </w:rPr>
        <w:t>연구 배경</w:t>
      </w:r>
      <w:r w:rsidR="00E21F96">
        <w:rPr>
          <w:b/>
        </w:rPr>
        <w:tab/>
      </w:r>
      <w:r w:rsidR="007C7886">
        <w:rPr>
          <w:rFonts w:hint="eastAsia"/>
          <w:b/>
        </w:rPr>
        <w:t>1</w:t>
      </w:r>
    </w:p>
    <w:p w14:paraId="5B035F8B" w14:textId="7FB27FC1"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1308D5">
        <w:rPr>
          <w:rFonts w:hint="eastAsia"/>
          <w:b/>
        </w:rPr>
        <w:t>왜</w:t>
      </w:r>
      <w:r w:rsidRPr="001308D5">
        <w:rPr>
          <w:b/>
        </w:rPr>
        <w:t xml:space="preserve"> 하필 강희실록인가: 분석 대상 선정의 방법론적 정당성</w:t>
      </w:r>
      <w:r w:rsidR="00E21F96">
        <w:rPr>
          <w:b/>
        </w:rPr>
        <w:tab/>
      </w:r>
      <w:r w:rsidR="007C7886">
        <w:rPr>
          <w:rFonts w:hint="eastAsia"/>
          <w:b/>
        </w:rPr>
        <w:t>2</w:t>
      </w:r>
    </w:p>
    <w:p w14:paraId="7A46CA9F" w14:textId="7DDBFFA7"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연구목적</w:t>
      </w:r>
      <w:r w:rsidR="00E21F96">
        <w:rPr>
          <w:b/>
        </w:rPr>
        <w:tab/>
      </w:r>
      <w:r w:rsidR="007C7886">
        <w:rPr>
          <w:rFonts w:hint="eastAsia"/>
          <w:b/>
        </w:rPr>
        <w:t>3</w:t>
      </w:r>
    </w:p>
    <w:p w14:paraId="7A5E845E" w14:textId="7BEBA346"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연구가설</w:t>
      </w:r>
      <w:r w:rsidR="00E21F96">
        <w:rPr>
          <w:b/>
        </w:rPr>
        <w:tab/>
      </w:r>
      <w:r w:rsidR="007C7886">
        <w:rPr>
          <w:rFonts w:hint="eastAsia"/>
          <w:b/>
        </w:rPr>
        <w:t>3</w:t>
      </w:r>
    </w:p>
    <w:p w14:paraId="74071F0C" w14:textId="19E3AD24" w:rsidR="00E21F96" w:rsidRDefault="001308D5" w:rsidP="007C7886">
      <w:pPr>
        <w:pStyle w:val="a6"/>
        <w:widowControl/>
        <w:numPr>
          <w:ilvl w:val="0"/>
          <w:numId w:val="9"/>
        </w:numPr>
        <w:tabs>
          <w:tab w:val="left" w:leader="dot" w:pos="8800"/>
        </w:tabs>
        <w:wordWrap/>
        <w:autoSpaceDE/>
        <w:autoSpaceDN/>
        <w:spacing w:after="200" w:line="180" w:lineRule="auto"/>
        <w:contextualSpacing w:val="0"/>
        <w:jc w:val="center"/>
        <w:rPr>
          <w:b/>
        </w:rPr>
      </w:pPr>
      <w:r w:rsidRPr="00E21F96">
        <w:rPr>
          <w:rFonts w:hint="eastAsia"/>
          <w:b/>
        </w:rPr>
        <w:t>데이터 수집 및 연구 방법론</w:t>
      </w:r>
      <w:r w:rsidR="00E21F96">
        <w:rPr>
          <w:b/>
        </w:rPr>
        <w:tab/>
      </w:r>
      <w:r w:rsidR="007C7886">
        <w:rPr>
          <w:rFonts w:hint="eastAsia"/>
          <w:b/>
        </w:rPr>
        <w:t>3</w:t>
      </w:r>
    </w:p>
    <w:p w14:paraId="69267167" w14:textId="4E760988"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데이터 소스</w:t>
      </w:r>
      <w:r w:rsidR="00E21F96">
        <w:rPr>
          <w:b/>
        </w:rPr>
        <w:tab/>
      </w:r>
      <w:r w:rsidR="007C7886">
        <w:rPr>
          <w:rFonts w:hint="eastAsia"/>
          <w:b/>
        </w:rPr>
        <w:t>3</w:t>
      </w:r>
    </w:p>
    <w:p w14:paraId="3CF8DC72" w14:textId="21587CE0"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proofErr w:type="spellStart"/>
      <w:r w:rsidRPr="00E21F96">
        <w:rPr>
          <w:rFonts w:hint="eastAsia"/>
          <w:b/>
        </w:rPr>
        <w:t>전처리</w:t>
      </w:r>
      <w:proofErr w:type="spellEnd"/>
      <w:r w:rsidR="00E21F96">
        <w:rPr>
          <w:b/>
        </w:rPr>
        <w:tab/>
      </w:r>
      <w:r w:rsidR="007C7886">
        <w:rPr>
          <w:rFonts w:hint="eastAsia"/>
          <w:b/>
        </w:rPr>
        <w:t>4</w:t>
      </w:r>
    </w:p>
    <w:p w14:paraId="24409E7E" w14:textId="5ABB6860"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위기 연도 레이블링</w:t>
      </w:r>
      <w:r w:rsidR="00E21F96">
        <w:rPr>
          <w:b/>
        </w:rPr>
        <w:tab/>
      </w:r>
      <w:r w:rsidR="007C7886">
        <w:rPr>
          <w:rFonts w:hint="eastAsia"/>
          <w:b/>
        </w:rPr>
        <w:t>6</w:t>
      </w:r>
    </w:p>
    <w:p w14:paraId="47C943F1" w14:textId="62A02442" w:rsidR="00E21F96" w:rsidRDefault="001308D5"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모델</w:t>
      </w:r>
      <w:r w:rsidRPr="00E21F96">
        <w:rPr>
          <w:b/>
        </w:rPr>
        <w:t xml:space="preserve"> 선택 과정: 탐색 단계에서 최종 설계까지</w:t>
      </w:r>
      <w:r w:rsidR="00E21F96">
        <w:rPr>
          <w:b/>
        </w:rPr>
        <w:tab/>
      </w:r>
      <w:r w:rsidR="007C7886">
        <w:rPr>
          <w:rFonts w:hint="eastAsia"/>
          <w:b/>
        </w:rPr>
        <w:t>7</w:t>
      </w:r>
    </w:p>
    <w:p w14:paraId="3C085932" w14:textId="349BDBB5" w:rsidR="00E21F96" w:rsidRDefault="00E21F96"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최종</w:t>
      </w:r>
      <w:r w:rsidRPr="00E21F96">
        <w:rPr>
          <w:b/>
        </w:rPr>
        <w:t xml:space="preserve"> 모델 설계 및 평가 방법</w:t>
      </w:r>
      <w:r>
        <w:rPr>
          <w:b/>
        </w:rPr>
        <w:tab/>
      </w:r>
      <w:r w:rsidR="007C7886">
        <w:rPr>
          <w:rFonts w:hint="eastAsia"/>
          <w:b/>
        </w:rPr>
        <w:t>8</w:t>
      </w:r>
    </w:p>
    <w:p w14:paraId="38258047" w14:textId="5A487F86" w:rsidR="00E21F96" w:rsidRDefault="00E21F96" w:rsidP="007C7886">
      <w:pPr>
        <w:pStyle w:val="a6"/>
        <w:widowControl/>
        <w:numPr>
          <w:ilvl w:val="0"/>
          <w:numId w:val="9"/>
        </w:numPr>
        <w:tabs>
          <w:tab w:val="left" w:leader="dot" w:pos="8800"/>
        </w:tabs>
        <w:wordWrap/>
        <w:autoSpaceDE/>
        <w:autoSpaceDN/>
        <w:spacing w:after="200" w:line="180" w:lineRule="auto"/>
        <w:contextualSpacing w:val="0"/>
        <w:jc w:val="center"/>
        <w:rPr>
          <w:b/>
        </w:rPr>
      </w:pPr>
      <w:r w:rsidRPr="00E21F96">
        <w:rPr>
          <w:rFonts w:hint="eastAsia"/>
          <w:b/>
        </w:rPr>
        <w:t>분석 결과</w:t>
      </w:r>
      <w:r>
        <w:rPr>
          <w:b/>
        </w:rPr>
        <w:tab/>
      </w:r>
      <w:r w:rsidR="007C7886">
        <w:rPr>
          <w:rFonts w:hint="eastAsia"/>
          <w:b/>
        </w:rPr>
        <w:t>9</w:t>
      </w:r>
    </w:p>
    <w:p w14:paraId="538D8CF9" w14:textId="2A51308A" w:rsidR="00E21F96" w:rsidRDefault="00E21F96" w:rsidP="007C7886">
      <w:pPr>
        <w:pStyle w:val="a6"/>
        <w:widowControl/>
        <w:numPr>
          <w:ilvl w:val="1"/>
          <w:numId w:val="9"/>
        </w:numPr>
        <w:tabs>
          <w:tab w:val="left" w:leader="dot" w:pos="8800"/>
        </w:tabs>
        <w:wordWrap/>
        <w:autoSpaceDE/>
        <w:autoSpaceDN/>
        <w:spacing w:after="200" w:line="180" w:lineRule="auto"/>
        <w:contextualSpacing w:val="0"/>
        <w:jc w:val="center"/>
        <w:rPr>
          <w:b/>
        </w:rPr>
      </w:pPr>
      <w:r w:rsidRPr="00E21F96">
        <w:rPr>
          <w:rFonts w:hint="eastAsia"/>
          <w:b/>
        </w:rPr>
        <w:t>분석모델</w:t>
      </w:r>
      <w:r w:rsidRPr="00E21F96">
        <w:rPr>
          <w:b/>
        </w:rPr>
        <w:t xml:space="preserve"> 점수와 모델 간 비교</w:t>
      </w:r>
      <w:r>
        <w:rPr>
          <w:b/>
        </w:rPr>
        <w:tab/>
      </w:r>
      <w:r w:rsidR="007C7886">
        <w:rPr>
          <w:rFonts w:hint="eastAsia"/>
          <w:b/>
        </w:rPr>
        <w:t>9</w:t>
      </w:r>
    </w:p>
    <w:p w14:paraId="13A7CF25" w14:textId="6A84BE08"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rFonts w:hint="eastAsia"/>
          <w:b/>
        </w:rPr>
        <w:t>Model 1의 핵심어 분석</w:t>
      </w:r>
      <w:r>
        <w:rPr>
          <w:b/>
        </w:rPr>
        <w:tab/>
      </w:r>
      <w:r w:rsidR="007C7886">
        <w:rPr>
          <w:rFonts w:hint="eastAsia"/>
          <w:b/>
        </w:rPr>
        <w:t>10</w:t>
      </w:r>
    </w:p>
    <w:p w14:paraId="1AAB0E3E" w14:textId="6DCC6A0B"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b/>
        </w:rPr>
        <w:t>PCA 기반 모델의 잠재 구조 분석</w:t>
      </w:r>
      <w:r>
        <w:rPr>
          <w:b/>
        </w:rPr>
        <w:tab/>
      </w:r>
      <w:r w:rsidR="007C7886">
        <w:rPr>
          <w:rFonts w:hint="eastAsia"/>
          <w:b/>
        </w:rPr>
        <w:t>12</w:t>
      </w:r>
    </w:p>
    <w:p w14:paraId="43D2F819" w14:textId="4DA199B8" w:rsidR="00E21F96" w:rsidRDefault="00E21F96" w:rsidP="007C7886">
      <w:pPr>
        <w:pStyle w:val="a6"/>
        <w:widowControl/>
        <w:numPr>
          <w:ilvl w:val="0"/>
          <w:numId w:val="9"/>
        </w:numPr>
        <w:tabs>
          <w:tab w:val="left" w:leader="dot" w:pos="8576"/>
        </w:tabs>
        <w:wordWrap/>
        <w:autoSpaceDE/>
        <w:autoSpaceDN/>
        <w:spacing w:after="200" w:line="180" w:lineRule="auto"/>
        <w:contextualSpacing w:val="0"/>
        <w:jc w:val="center"/>
        <w:rPr>
          <w:b/>
        </w:rPr>
      </w:pPr>
      <w:r w:rsidRPr="00E21F96">
        <w:rPr>
          <w:rFonts w:hint="eastAsia"/>
          <w:b/>
        </w:rPr>
        <w:t>Model 1의 재평가</w:t>
      </w:r>
      <w:r>
        <w:rPr>
          <w:b/>
        </w:rPr>
        <w:tab/>
      </w:r>
      <w:r w:rsidR="007C7886">
        <w:rPr>
          <w:rFonts w:hint="eastAsia"/>
          <w:b/>
        </w:rPr>
        <w:t>13</w:t>
      </w:r>
    </w:p>
    <w:p w14:paraId="638D5B85" w14:textId="60A35488"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b/>
        </w:rPr>
        <w:t>Nested LOO-CV와 특성 안정성</w:t>
      </w:r>
      <w:r>
        <w:rPr>
          <w:b/>
        </w:rPr>
        <w:tab/>
      </w:r>
      <w:r w:rsidR="007C7886">
        <w:rPr>
          <w:rFonts w:hint="eastAsia"/>
          <w:b/>
        </w:rPr>
        <w:t>13</w:t>
      </w:r>
    </w:p>
    <w:p w14:paraId="3F7165AF" w14:textId="074838C2"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rFonts w:hint="eastAsia"/>
          <w:b/>
        </w:rPr>
        <w:t>추가적</w:t>
      </w:r>
      <w:r w:rsidRPr="00E21F96">
        <w:rPr>
          <w:b/>
        </w:rPr>
        <w:t xml:space="preserve"> 민감도 분석</w:t>
      </w:r>
      <w:r>
        <w:rPr>
          <w:b/>
        </w:rPr>
        <w:tab/>
      </w:r>
      <w:r w:rsidR="007C7886">
        <w:rPr>
          <w:rFonts w:hint="eastAsia"/>
          <w:b/>
        </w:rPr>
        <w:t>14</w:t>
      </w:r>
    </w:p>
    <w:p w14:paraId="53636A7D" w14:textId="717F7657" w:rsidR="00E21F96" w:rsidRDefault="00E21F96" w:rsidP="007C7886">
      <w:pPr>
        <w:pStyle w:val="a6"/>
        <w:widowControl/>
        <w:numPr>
          <w:ilvl w:val="0"/>
          <w:numId w:val="9"/>
        </w:numPr>
        <w:tabs>
          <w:tab w:val="left" w:leader="dot" w:pos="8576"/>
        </w:tabs>
        <w:wordWrap/>
        <w:autoSpaceDE/>
        <w:autoSpaceDN/>
        <w:spacing w:after="200" w:line="180" w:lineRule="auto"/>
        <w:contextualSpacing w:val="0"/>
        <w:jc w:val="center"/>
        <w:rPr>
          <w:b/>
        </w:rPr>
      </w:pPr>
      <w:r w:rsidRPr="00E21F96">
        <w:rPr>
          <w:rFonts w:hint="eastAsia"/>
          <w:b/>
        </w:rPr>
        <w:t>결론</w:t>
      </w:r>
      <w:r>
        <w:rPr>
          <w:b/>
        </w:rPr>
        <w:tab/>
      </w:r>
      <w:r w:rsidR="007C7886">
        <w:rPr>
          <w:rFonts w:hint="eastAsia"/>
          <w:b/>
        </w:rPr>
        <w:t>15</w:t>
      </w:r>
    </w:p>
    <w:p w14:paraId="6B5D9392" w14:textId="12C6DAE9"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rFonts w:hint="eastAsia"/>
          <w:b/>
        </w:rPr>
        <w:t>연구 요약</w:t>
      </w:r>
      <w:r>
        <w:rPr>
          <w:b/>
        </w:rPr>
        <w:tab/>
      </w:r>
      <w:r w:rsidR="007C7886">
        <w:rPr>
          <w:rFonts w:hint="eastAsia"/>
          <w:b/>
        </w:rPr>
        <w:t>15</w:t>
      </w:r>
    </w:p>
    <w:p w14:paraId="2F82D42E" w14:textId="42718994"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rFonts w:hint="eastAsia"/>
          <w:b/>
        </w:rPr>
        <w:t>역사적 의미</w:t>
      </w:r>
      <w:r>
        <w:rPr>
          <w:b/>
        </w:rPr>
        <w:tab/>
      </w:r>
      <w:r w:rsidR="007C7886">
        <w:rPr>
          <w:rFonts w:hint="eastAsia"/>
          <w:b/>
        </w:rPr>
        <w:t>16</w:t>
      </w:r>
    </w:p>
    <w:p w14:paraId="5F0F7E81" w14:textId="5BEC821A" w:rsidR="00E21F96" w:rsidRDefault="00E21F96" w:rsidP="007C7886">
      <w:pPr>
        <w:pStyle w:val="a6"/>
        <w:widowControl/>
        <w:numPr>
          <w:ilvl w:val="1"/>
          <w:numId w:val="9"/>
        </w:numPr>
        <w:tabs>
          <w:tab w:val="left" w:leader="dot" w:pos="8576"/>
        </w:tabs>
        <w:wordWrap/>
        <w:autoSpaceDE/>
        <w:autoSpaceDN/>
        <w:spacing w:after="200" w:line="180" w:lineRule="auto"/>
        <w:contextualSpacing w:val="0"/>
        <w:jc w:val="center"/>
        <w:rPr>
          <w:b/>
        </w:rPr>
      </w:pPr>
      <w:r w:rsidRPr="00E21F96">
        <w:rPr>
          <w:rFonts w:hint="eastAsia"/>
          <w:b/>
        </w:rPr>
        <w:t>한계점과 향후 연구 과제</w:t>
      </w:r>
      <w:r>
        <w:rPr>
          <w:b/>
        </w:rPr>
        <w:tab/>
      </w:r>
      <w:r w:rsidR="007C7886">
        <w:rPr>
          <w:rFonts w:hint="eastAsia"/>
          <w:b/>
        </w:rPr>
        <w:t>17</w:t>
      </w:r>
    </w:p>
    <w:p w14:paraId="44BC1AD9" w14:textId="372709AB" w:rsidR="00E21F96" w:rsidRPr="00E21F96" w:rsidRDefault="00E21F96" w:rsidP="007C7886">
      <w:pPr>
        <w:pStyle w:val="a6"/>
        <w:widowControl/>
        <w:numPr>
          <w:ilvl w:val="0"/>
          <w:numId w:val="9"/>
        </w:numPr>
        <w:tabs>
          <w:tab w:val="left" w:leader="dot" w:pos="8576"/>
        </w:tabs>
        <w:wordWrap/>
        <w:autoSpaceDE/>
        <w:autoSpaceDN/>
        <w:spacing w:after="200" w:line="180" w:lineRule="auto"/>
        <w:contextualSpacing w:val="0"/>
        <w:jc w:val="center"/>
        <w:rPr>
          <w:b/>
        </w:rPr>
      </w:pPr>
      <w:r w:rsidRPr="00E21F96">
        <w:rPr>
          <w:rFonts w:hint="eastAsia"/>
          <w:b/>
        </w:rPr>
        <w:t>참고문헌</w:t>
      </w:r>
      <w:r w:rsidR="001D7B68">
        <w:rPr>
          <w:b/>
        </w:rPr>
        <w:tab/>
      </w:r>
      <w:r w:rsidR="007C7886">
        <w:rPr>
          <w:rFonts w:hint="eastAsia"/>
          <w:b/>
        </w:rPr>
        <w:t>18</w:t>
      </w:r>
    </w:p>
    <w:p w14:paraId="670B6F09" w14:textId="77777777" w:rsidR="001D7B68" w:rsidRPr="003B4740" w:rsidRDefault="001D7B68" w:rsidP="007C7886">
      <w:pPr>
        <w:jc w:val="center"/>
        <w:rPr>
          <w:rFonts w:hint="eastAsia"/>
        </w:rPr>
      </w:pPr>
    </w:p>
    <w:p w14:paraId="026B881B" w14:textId="77777777" w:rsidR="007C7886" w:rsidRDefault="007C7886" w:rsidP="007C7886">
      <w:pPr>
        <w:rPr>
          <w:rFonts w:eastAsiaTheme="minorHAnsi" w:hint="eastAsia"/>
          <w:szCs w:val="22"/>
        </w:rPr>
        <w:sectPr w:rsidR="007C7886" w:rsidSect="007C7886">
          <w:pgSz w:w="11906" w:h="16838"/>
          <w:pgMar w:top="1701" w:right="1440" w:bottom="1440" w:left="1440" w:header="851" w:footer="992" w:gutter="0"/>
          <w:pgNumType w:fmt="numberInDash" w:start="1"/>
          <w:cols w:space="425"/>
          <w:titlePg/>
          <w:docGrid w:linePitch="360"/>
        </w:sectPr>
      </w:pPr>
    </w:p>
    <w:p w14:paraId="6FA792DC" w14:textId="7F93E84D" w:rsidR="007C7886" w:rsidRPr="007C7886" w:rsidRDefault="007C7886" w:rsidP="007C7886">
      <w:pPr>
        <w:jc w:val="center"/>
        <w:rPr>
          <w:rFonts w:eastAsiaTheme="minorHAnsi" w:hint="eastAsia"/>
          <w:szCs w:val="22"/>
        </w:rPr>
      </w:pPr>
    </w:p>
    <w:p w14:paraId="609CB548" w14:textId="1D0F511D" w:rsidR="001D7B68" w:rsidRPr="001D7B68" w:rsidRDefault="00E82919" w:rsidP="007C7886">
      <w:pPr>
        <w:pStyle w:val="a6"/>
        <w:numPr>
          <w:ilvl w:val="0"/>
          <w:numId w:val="10"/>
        </w:numPr>
        <w:jc w:val="both"/>
        <w:rPr>
          <w:rFonts w:eastAsiaTheme="minorHAnsi"/>
          <w:szCs w:val="22"/>
        </w:rPr>
      </w:pPr>
      <w:r w:rsidRPr="001D7B68">
        <w:rPr>
          <w:rFonts w:eastAsiaTheme="minorHAnsi" w:hint="eastAsia"/>
          <w:szCs w:val="22"/>
        </w:rPr>
        <w:t>서론</w:t>
      </w:r>
    </w:p>
    <w:p w14:paraId="279A2DAE" w14:textId="2BAD46E0" w:rsidR="006E522A" w:rsidRPr="001D7B68" w:rsidRDefault="00E82919" w:rsidP="007C7886">
      <w:pPr>
        <w:pStyle w:val="a6"/>
        <w:numPr>
          <w:ilvl w:val="1"/>
          <w:numId w:val="10"/>
        </w:numPr>
        <w:jc w:val="both"/>
        <w:rPr>
          <w:rFonts w:eastAsiaTheme="minorHAnsi"/>
          <w:szCs w:val="22"/>
        </w:rPr>
      </w:pPr>
      <w:r w:rsidRPr="001D7B68">
        <w:rPr>
          <w:rFonts w:eastAsiaTheme="minorHAnsi"/>
          <w:szCs w:val="22"/>
        </w:rPr>
        <w:t>연구 배경</w:t>
      </w:r>
    </w:p>
    <w:p w14:paraId="551D9267" w14:textId="271D6E6E" w:rsidR="00E82919" w:rsidRPr="001D7B68" w:rsidRDefault="00E82919" w:rsidP="001D7B68">
      <w:pPr>
        <w:jc w:val="both"/>
        <w:rPr>
          <w:rFonts w:eastAsiaTheme="minorHAnsi"/>
          <w:szCs w:val="22"/>
        </w:rPr>
      </w:pPr>
      <w:r w:rsidRPr="001D7B68">
        <w:rPr>
          <w:rFonts w:eastAsiaTheme="minorHAnsi" w:hint="eastAsia"/>
          <w:szCs w:val="22"/>
        </w:rPr>
        <w:t>전통적인</w:t>
      </w:r>
      <w:r w:rsidRPr="001D7B68">
        <w:rPr>
          <w:rFonts w:eastAsiaTheme="minorHAnsi"/>
          <w:szCs w:val="22"/>
        </w:rPr>
        <w:t xml:space="preserve"> 역사학 연구는 사료(史料)에 대한 정성적(定性的) 독해와 해석을 중심으로 발전해 왔다. 이러한 접근은 개별 사건의 맥락과 인과관계를 정밀하게 복원하는 데 강점을 가지지만, 장기간에 걸쳐 축적된 대규모 기록 전체에서 반복적으로 나타나는 언어적 패턴이나 구조적 변동을 일관되게 파악하는 데에는 한계를 지닌다. 특히 동아시아 왕조 실록은 방대한 분량, 높은 문체적 정형성, 장기적 연속성을 동시에 지니고 있어, 연구자의 수작업 독해만으로는 전수(全數) 분</w:t>
      </w:r>
      <w:r w:rsidRPr="001D7B68">
        <w:rPr>
          <w:rFonts w:eastAsiaTheme="minorHAnsi" w:hint="eastAsia"/>
          <w:szCs w:val="22"/>
        </w:rPr>
        <w:t>석이나</w:t>
      </w:r>
      <w:r w:rsidRPr="001D7B68">
        <w:rPr>
          <w:rFonts w:eastAsiaTheme="minorHAnsi"/>
          <w:szCs w:val="22"/>
        </w:rPr>
        <w:t xml:space="preserve"> 계량적 비교를 수행하기 어렵다.</w:t>
      </w:r>
    </w:p>
    <w:p w14:paraId="40C71F08" w14:textId="263DACDD" w:rsidR="00E82919" w:rsidRPr="001D7B68" w:rsidRDefault="00E82919" w:rsidP="001D7B68">
      <w:pPr>
        <w:ind w:firstLineChars="100" w:firstLine="220"/>
        <w:jc w:val="both"/>
        <w:rPr>
          <w:rFonts w:eastAsiaTheme="minorHAnsi"/>
          <w:szCs w:val="22"/>
        </w:rPr>
      </w:pPr>
      <w:proofErr w:type="spellStart"/>
      <w:r w:rsidRPr="001D7B68">
        <w:rPr>
          <w:rFonts w:eastAsiaTheme="minorHAnsi" w:hint="eastAsia"/>
          <w:szCs w:val="22"/>
        </w:rPr>
        <w:t>청대</w:t>
      </w:r>
      <w:proofErr w:type="spellEnd"/>
      <w:r w:rsidRPr="001D7B68">
        <w:rPr>
          <w:rFonts w:eastAsiaTheme="minorHAnsi"/>
          <w:szCs w:val="22"/>
        </w:rPr>
        <w:t>(淸代) 《</w:t>
      </w:r>
      <w:proofErr w:type="spellStart"/>
      <w:r w:rsidRPr="001D7B68">
        <w:rPr>
          <w:rFonts w:eastAsiaTheme="minorHAnsi"/>
          <w:szCs w:val="22"/>
        </w:rPr>
        <w:t>청실록</w:t>
      </w:r>
      <w:proofErr w:type="spellEnd"/>
      <w:r w:rsidRPr="001D7B68">
        <w:rPr>
          <w:rFonts w:eastAsiaTheme="minorHAnsi"/>
          <w:szCs w:val="22"/>
        </w:rPr>
        <w:t xml:space="preserve">(淸實錄)》은 태조(太祖)부터 </w:t>
      </w:r>
      <w:proofErr w:type="spellStart"/>
      <w:r w:rsidRPr="001D7B68">
        <w:rPr>
          <w:rFonts w:eastAsiaTheme="minorHAnsi"/>
          <w:szCs w:val="22"/>
        </w:rPr>
        <w:t>선통제</w:t>
      </w:r>
      <w:proofErr w:type="spellEnd"/>
      <w:r w:rsidRPr="001D7B68">
        <w:rPr>
          <w:rFonts w:eastAsiaTheme="minorHAnsi"/>
          <w:szCs w:val="22"/>
        </w:rPr>
        <w:t>(宣統帝)에 이르는 약 300년의 통치 기록을 4,000권 이상에 걸쳐 수록한 대규모 연속 사료이다. 이러한 실록은 단순한 사건 기록을 넘어, 국가 운영 과정에서 축적된 언어적 흔적이 집적된 텍스트 코퍼스(corpus)로도 볼 수 있다. 따라서 실록을 하나의 데이터셋으로 간주하고, 단어 빈도, 어휘 분포, 공기(共起), 시계열적 변화 등을 분석 대상으로 삼는 접근은 역사학과 데이터 사이언스를 연결하는 유의미한 연구 경로가 될 수 있다.</w:t>
      </w:r>
    </w:p>
    <w:p w14:paraId="06822A54" w14:textId="58D68DDA" w:rsidR="00E82919" w:rsidRPr="001D7B68" w:rsidRDefault="00E82919" w:rsidP="001D7B68">
      <w:pPr>
        <w:ind w:firstLineChars="100" w:firstLine="220"/>
        <w:jc w:val="both"/>
        <w:rPr>
          <w:rFonts w:eastAsiaTheme="minorHAnsi"/>
          <w:szCs w:val="22"/>
        </w:rPr>
      </w:pPr>
      <w:r w:rsidRPr="001D7B68">
        <w:rPr>
          <w:rFonts w:eastAsiaTheme="minorHAnsi" w:hint="eastAsia"/>
          <w:szCs w:val="22"/>
        </w:rPr>
        <w:t>최근</w:t>
      </w:r>
      <w:r w:rsidRPr="001D7B68">
        <w:rPr>
          <w:rFonts w:eastAsiaTheme="minorHAnsi"/>
          <w:szCs w:val="22"/>
        </w:rPr>
        <w:t xml:space="preserve"> 디지털 인문학(Digital Humanities)의 발전과 함께 텍스트 마이닝(Text Mining), 자연어처리(Natural Language Processing), 기계학습(Machine Learning) 등의 방법론이 역사 자료 연구에 점진적으로 도입되고 있다. 국내에서도 국사편찬위원회(國史編纂委員會)가 《</w:t>
      </w:r>
      <w:proofErr w:type="spellStart"/>
      <w:r w:rsidRPr="001D7B68">
        <w:rPr>
          <w:rFonts w:eastAsiaTheme="minorHAnsi"/>
          <w:szCs w:val="22"/>
        </w:rPr>
        <w:t>조선왕조실록》과</w:t>
      </w:r>
      <w:proofErr w:type="spellEnd"/>
      <w:r w:rsidRPr="001D7B68">
        <w:rPr>
          <w:rFonts w:eastAsiaTheme="minorHAnsi"/>
          <w:szCs w:val="22"/>
        </w:rPr>
        <w:t xml:space="preserve"> 《</w:t>
      </w:r>
      <w:proofErr w:type="spellStart"/>
      <w:r w:rsidRPr="001D7B68">
        <w:rPr>
          <w:rFonts w:eastAsiaTheme="minorHAnsi"/>
          <w:szCs w:val="22"/>
        </w:rPr>
        <w:t>청실록》을</w:t>
      </w:r>
      <w:proofErr w:type="spellEnd"/>
      <w:r w:rsidRPr="001D7B68">
        <w:rPr>
          <w:rFonts w:eastAsiaTheme="minorHAnsi"/>
          <w:szCs w:val="22"/>
        </w:rPr>
        <w:t xml:space="preserve"> </w:t>
      </w:r>
      <w:proofErr w:type="spellStart"/>
      <w:r w:rsidRPr="001D7B68">
        <w:rPr>
          <w:rFonts w:eastAsiaTheme="minorHAnsi"/>
          <w:szCs w:val="22"/>
        </w:rPr>
        <w:t>데이터베이스화하여</w:t>
      </w:r>
      <w:proofErr w:type="spellEnd"/>
      <w:r w:rsidRPr="001D7B68">
        <w:rPr>
          <w:rFonts w:eastAsiaTheme="minorHAnsi"/>
          <w:szCs w:val="22"/>
        </w:rPr>
        <w:t xml:space="preserve"> 공개함으로써, 대규모 사료를 정형 데이터로 변환하고 계량적으로 분석할 수 있는 기반이 마련되었</w:t>
      </w:r>
      <w:r w:rsidRPr="001D7B68">
        <w:rPr>
          <w:rFonts w:eastAsiaTheme="minorHAnsi" w:hint="eastAsia"/>
          <w:szCs w:val="22"/>
        </w:rPr>
        <w:t>다</w:t>
      </w:r>
      <w:r w:rsidRPr="001D7B68">
        <w:rPr>
          <w:rFonts w:eastAsiaTheme="minorHAnsi"/>
          <w:szCs w:val="22"/>
        </w:rPr>
        <w:t>. 본 연구는 이러한 연구 환경을 바탕으로, 실록 한문 텍스트를 연도별 단어 빈도 데이터로 재구성한 뒤, 특정 시기의 어휘 분포 변화가 역사적 위기 국면과 통계적으로 연결될 수 있는지를 검토하고자 한다.</w:t>
      </w:r>
    </w:p>
    <w:p w14:paraId="3D315AAE" w14:textId="4E94318C" w:rsidR="00E82919" w:rsidRPr="001D7B68" w:rsidRDefault="00E82919" w:rsidP="001D7B68">
      <w:pPr>
        <w:ind w:firstLineChars="100" w:firstLine="220"/>
        <w:jc w:val="both"/>
        <w:rPr>
          <w:rFonts w:eastAsiaTheme="minorHAnsi"/>
          <w:szCs w:val="22"/>
        </w:rPr>
      </w:pPr>
      <w:r w:rsidRPr="001D7B68">
        <w:rPr>
          <w:rFonts w:eastAsiaTheme="minorHAnsi" w:hint="eastAsia"/>
          <w:szCs w:val="22"/>
        </w:rPr>
        <w:t>이때</w:t>
      </w:r>
      <w:r w:rsidRPr="001D7B68">
        <w:rPr>
          <w:rFonts w:eastAsiaTheme="minorHAnsi"/>
          <w:szCs w:val="22"/>
        </w:rPr>
        <w:t xml:space="preserve"> 본 연구의 문제의식은 특정 사건이나 특정 시기의 역사적 중요성을 먼저 전제하는 데 있지 않다. 오히려 출발점은 “실록 한문 단어 빈도 데이터만으로도 위기 국면의 식별 또는 예측이 가능한가” 라는 방법론적 질문에 있다. 이는 역사적 사례를 이미 알고 있는 상태에서 그에 부합하는 자료만을 선택하는 접근과 구별된다. 데이터 사이언스 관점에서 볼 때, 연구자가 사후적으로 위기가 두드러진 사례를 골라 분석할 경우 사후적 사례선택(post hoc case selection)에 따른 선정 편향(selection bias) 이 발생할 수 있으며, 더 나아가 가설 자체가 선택된 사례의 특성과 함께 </w:t>
      </w:r>
      <w:r w:rsidRPr="001D7B68">
        <w:rPr>
          <w:rFonts w:eastAsiaTheme="minorHAnsi" w:hint="eastAsia"/>
          <w:szCs w:val="22"/>
        </w:rPr>
        <w:t>짜이는</w:t>
      </w:r>
      <w:r w:rsidRPr="001D7B68">
        <w:rPr>
          <w:rFonts w:eastAsiaTheme="minorHAnsi"/>
          <w:szCs w:val="22"/>
        </w:rPr>
        <w:t xml:space="preserve"> 가설-사례동시 구성(simultaneous construction of hypothesis and case)의 문제가 제기될 수 있다. 본 연구는 이러한 위험을 피하기 위해, 분석 대상의 선정 단계에서 역사적 해석을 우선하지 않고, </w:t>
      </w:r>
      <w:r w:rsidRPr="001D7B68">
        <w:rPr>
          <w:rFonts w:eastAsiaTheme="minorHAnsi"/>
          <w:szCs w:val="22"/>
        </w:rPr>
        <w:lastRenderedPageBreak/>
        <w:t>데이터셋의 길이, 연속성, 일관성, 변동성, 접근 가능성 등 사전적(ex-ante) 기준을 우선적으로 설정하였다. 다시 말해, 본 연구는 특정 사건을 설명하기 위해 데이터를 호출하는 방식이 아니라, 일정한 조건을 갖춘 실록 코퍼스에 동일한 분석 절차를 적용했을 때 위기 신호가 통계적으로 식별되는지를 검증하려는 시도이다.</w:t>
      </w:r>
    </w:p>
    <w:p w14:paraId="2970AD10" w14:textId="43C26E80" w:rsidR="00E82919" w:rsidRPr="001D7B68" w:rsidRDefault="00E82919" w:rsidP="007C7886">
      <w:pPr>
        <w:pStyle w:val="a6"/>
        <w:numPr>
          <w:ilvl w:val="1"/>
          <w:numId w:val="10"/>
        </w:numPr>
        <w:jc w:val="both"/>
        <w:rPr>
          <w:rFonts w:eastAsiaTheme="minorHAnsi"/>
          <w:szCs w:val="22"/>
        </w:rPr>
      </w:pPr>
      <w:r w:rsidRPr="001D7B68">
        <w:rPr>
          <w:rFonts w:eastAsiaTheme="minorHAnsi"/>
          <w:szCs w:val="22"/>
        </w:rPr>
        <w:t>왜 하필 강희실록인가: 분석 대상 선정의 방법론적 정당성</w:t>
      </w:r>
    </w:p>
    <w:p w14:paraId="7DD060A2" w14:textId="5A919AB2" w:rsidR="00E82919" w:rsidRPr="001D7B68" w:rsidRDefault="00E82919"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연구가 강희제(康熙帝, 재위 1661–1722) 시기의 《</w:t>
      </w:r>
      <w:proofErr w:type="spellStart"/>
      <w:r w:rsidRPr="001D7B68">
        <w:rPr>
          <w:rFonts w:eastAsiaTheme="minorHAnsi"/>
          <w:szCs w:val="22"/>
        </w:rPr>
        <w:t>청실록》을</w:t>
      </w:r>
      <w:proofErr w:type="spellEnd"/>
      <w:r w:rsidRPr="001D7B68">
        <w:rPr>
          <w:rFonts w:eastAsiaTheme="minorHAnsi"/>
          <w:szCs w:val="22"/>
        </w:rPr>
        <w:t xml:space="preserve"> 분석 대상으로 삼은 이유는, 강희 연간이 역사적으로 잘 알려진 위기 사건을 포함하고 있기 때문만은 아니다. 오히려 본 연구에서 강희실록은 예측 모델의 성능을 시험하기에 적합한 조건을 갖춘 텍스트 </w:t>
      </w:r>
      <w:r w:rsidRPr="001D7B68">
        <w:rPr>
          <w:rFonts w:eastAsiaTheme="minorHAnsi" w:hint="eastAsia"/>
          <w:szCs w:val="22"/>
        </w:rPr>
        <w:t>데이터셋</w:t>
      </w:r>
      <w:r w:rsidRPr="001D7B68">
        <w:rPr>
          <w:rFonts w:eastAsiaTheme="minorHAnsi"/>
          <w:szCs w:val="22"/>
        </w:rPr>
        <w:t>이라는 점에서 우선적으로 선택되었다. 즉, 사례 선정의 기준은 역사적 흥미도보다 데이터 구조의 적합성에 있었다.</w:t>
      </w:r>
    </w:p>
    <w:p w14:paraId="3CE1B564" w14:textId="33A606E5" w:rsidR="00E82919" w:rsidRPr="001D7B68" w:rsidRDefault="00E82919" w:rsidP="001D7B68">
      <w:pPr>
        <w:ind w:firstLineChars="100" w:firstLine="220"/>
        <w:jc w:val="both"/>
        <w:rPr>
          <w:rFonts w:eastAsiaTheme="minorHAnsi"/>
          <w:szCs w:val="22"/>
        </w:rPr>
      </w:pPr>
      <w:r w:rsidRPr="001D7B68">
        <w:rPr>
          <w:rFonts w:eastAsiaTheme="minorHAnsi" w:hint="eastAsia"/>
          <w:szCs w:val="22"/>
        </w:rPr>
        <w:t>첫째</w:t>
      </w:r>
      <w:r w:rsidRPr="001D7B68">
        <w:rPr>
          <w:rFonts w:eastAsiaTheme="minorHAnsi"/>
          <w:szCs w:val="22"/>
        </w:rPr>
        <w:t xml:space="preserve">, 강희 연간은 약 60여 년에 이르는 장기 재위 기간을 포함하므로, 연도별 분석을 수행할 때 충분한 시계열 길이를 확보할 수 있다. 짧은 재위 기간의 실록은 표본 수가 지나치게 적어 분류 모델의 안정성을 검증하기 어렵지만, 강희실록은 상대적으로 긴 </w:t>
      </w:r>
      <w:proofErr w:type="spellStart"/>
      <w:r w:rsidRPr="001D7B68">
        <w:rPr>
          <w:rFonts w:eastAsiaTheme="minorHAnsi"/>
          <w:szCs w:val="22"/>
        </w:rPr>
        <w:t>시간축을</w:t>
      </w:r>
      <w:proofErr w:type="spellEnd"/>
      <w:r w:rsidRPr="001D7B68">
        <w:rPr>
          <w:rFonts w:eastAsiaTheme="minorHAnsi"/>
          <w:szCs w:val="22"/>
        </w:rPr>
        <w:t xml:space="preserve"> 제공하여 연도별 변동 패턴을 비교하기에 적절하다.</w:t>
      </w:r>
    </w:p>
    <w:p w14:paraId="0D3CE74B" w14:textId="76A1AE3B" w:rsidR="00E82919" w:rsidRPr="001D7B68" w:rsidRDefault="00E82919" w:rsidP="001D7B68">
      <w:pPr>
        <w:ind w:firstLineChars="100" w:firstLine="220"/>
        <w:jc w:val="both"/>
        <w:rPr>
          <w:rFonts w:eastAsiaTheme="minorHAnsi"/>
          <w:szCs w:val="22"/>
        </w:rPr>
      </w:pPr>
      <w:r w:rsidRPr="001D7B68">
        <w:rPr>
          <w:rFonts w:eastAsiaTheme="minorHAnsi" w:hint="eastAsia"/>
          <w:szCs w:val="22"/>
        </w:rPr>
        <w:t>둘째</w:t>
      </w:r>
      <w:r w:rsidRPr="001D7B68">
        <w:rPr>
          <w:rFonts w:eastAsiaTheme="minorHAnsi"/>
          <w:szCs w:val="22"/>
        </w:rPr>
        <w:t>, 강희실록은 동일한 통치 체제와 기록 형식 아래에서 축적된 연속 자료라는 점에서 데이터의 일관성이 높다. 이는 시계열 분석이나 분류 모델링에서 중요한 조건이다. 기록 원칙과 문체가 급격히 달라지는 이질적 자료를 혼합할 경우 모델이 실제 위기 신호가 아니라 기록 방식의 차이를 학습할 위험이 있으나, 강희 연간은 단일 황제 재위기라는 점에서 이러한 교란 가능성을 상대적으로 줄여 준다.</w:t>
      </w:r>
    </w:p>
    <w:p w14:paraId="3513772A" w14:textId="497A7AB2" w:rsidR="00E82919" w:rsidRPr="001D7B68" w:rsidRDefault="00E82919" w:rsidP="001D7B68">
      <w:pPr>
        <w:ind w:firstLineChars="100" w:firstLine="220"/>
        <w:jc w:val="both"/>
        <w:rPr>
          <w:rFonts w:eastAsiaTheme="minorHAnsi"/>
          <w:szCs w:val="22"/>
        </w:rPr>
      </w:pPr>
      <w:r w:rsidRPr="001D7B68">
        <w:rPr>
          <w:rFonts w:eastAsiaTheme="minorHAnsi" w:hint="eastAsia"/>
          <w:szCs w:val="22"/>
        </w:rPr>
        <w:t>셋째</w:t>
      </w:r>
      <w:r w:rsidRPr="001D7B68">
        <w:rPr>
          <w:rFonts w:eastAsiaTheme="minorHAnsi"/>
          <w:szCs w:val="22"/>
        </w:rPr>
        <w:t xml:space="preserve">, 강희 연간은 정치, 군사, 외교, 황실 내부 문제 등 사건 유형의 변동성이 비교적 풍부하다. 이는 연구자가 특정 사건 유형만을 염두에 두고 사례를 구성한 것이 아니라, 다양한 유형의 변동이 존재하는 코퍼스에서 모델의 일반적 분별력을 시험하려는 목적에 부합한다. 다시 말해, 강희실록은 ‘삼번의 난이 있으므로 선택한 자료’가 아니라, 여러 유형의 사건이 장기간 분포하는 </w:t>
      </w:r>
      <w:proofErr w:type="spellStart"/>
      <w:r w:rsidRPr="001D7B68">
        <w:rPr>
          <w:rFonts w:eastAsiaTheme="minorHAnsi"/>
          <w:szCs w:val="22"/>
        </w:rPr>
        <w:t>데이터셋이기</w:t>
      </w:r>
      <w:proofErr w:type="spellEnd"/>
      <w:r w:rsidRPr="001D7B68">
        <w:rPr>
          <w:rFonts w:eastAsiaTheme="minorHAnsi"/>
          <w:szCs w:val="22"/>
        </w:rPr>
        <w:t xml:space="preserve"> 때문에 위기 식별 모델의 설명력을 테스트하기에 적합하다.</w:t>
      </w:r>
    </w:p>
    <w:p w14:paraId="1B1F8258" w14:textId="673DD0A7" w:rsidR="00E82919" w:rsidRPr="001D7B68" w:rsidRDefault="00E82919" w:rsidP="001D7B68">
      <w:pPr>
        <w:ind w:firstLineChars="100" w:firstLine="220"/>
        <w:jc w:val="both"/>
        <w:rPr>
          <w:rFonts w:eastAsiaTheme="minorHAnsi"/>
          <w:szCs w:val="22"/>
        </w:rPr>
      </w:pPr>
      <w:r w:rsidRPr="001D7B68">
        <w:rPr>
          <w:rFonts w:eastAsiaTheme="minorHAnsi" w:hint="eastAsia"/>
          <w:szCs w:val="22"/>
        </w:rPr>
        <w:t>넷째</w:t>
      </w:r>
      <w:r w:rsidRPr="001D7B68">
        <w:rPr>
          <w:rFonts w:eastAsiaTheme="minorHAnsi"/>
          <w:szCs w:val="22"/>
        </w:rPr>
        <w:t xml:space="preserve">, 국사편찬위원회 데이터베이스를 통해 기사 단위 접근이 가능하고, 월별·연도별로 수집 및 정규화가 가능한 구조를 갖추고 있다는 점도 중요한 선정 기준이었다. 데이터 수집 가능성, </w:t>
      </w:r>
      <w:proofErr w:type="spellStart"/>
      <w:r w:rsidRPr="001D7B68">
        <w:rPr>
          <w:rFonts w:eastAsiaTheme="minorHAnsi"/>
          <w:szCs w:val="22"/>
        </w:rPr>
        <w:t>전처리</w:t>
      </w:r>
      <w:proofErr w:type="spellEnd"/>
      <w:r w:rsidRPr="001D7B68">
        <w:rPr>
          <w:rFonts w:eastAsiaTheme="minorHAnsi"/>
          <w:szCs w:val="22"/>
        </w:rPr>
        <w:t xml:space="preserve"> 용이성, 재현 가능성은 데이터 기반 연구에서 필수적인 요소이며, 강희실록은 이러한 기술적 조건을 충족한다.</w:t>
      </w:r>
    </w:p>
    <w:p w14:paraId="5B5E0883" w14:textId="6D8D77E7" w:rsidR="00E82919" w:rsidRPr="001D7B68" w:rsidRDefault="00E82919" w:rsidP="001D7B68">
      <w:pPr>
        <w:ind w:firstLineChars="100" w:firstLine="220"/>
        <w:jc w:val="both"/>
        <w:rPr>
          <w:rFonts w:eastAsiaTheme="minorHAnsi"/>
          <w:szCs w:val="22"/>
        </w:rPr>
      </w:pPr>
      <w:r w:rsidRPr="001D7B68">
        <w:rPr>
          <w:rFonts w:eastAsiaTheme="minorHAnsi" w:hint="eastAsia"/>
          <w:szCs w:val="22"/>
        </w:rPr>
        <w:t>따라서</w:t>
      </w:r>
      <w:r w:rsidRPr="001D7B68">
        <w:rPr>
          <w:rFonts w:eastAsiaTheme="minorHAnsi"/>
          <w:szCs w:val="22"/>
        </w:rPr>
        <w:t xml:space="preserve"> 본 연구에서 강희실록의 선정은 특정 역사 해석을 입증하기 위한 사후적 선택이 아니라, 시계열 길이, 자료 일관성, 사건 변동성, 데이터 </w:t>
      </w:r>
      <w:r w:rsidRPr="001D7B68">
        <w:rPr>
          <w:rFonts w:eastAsiaTheme="minorHAnsi" w:hint="eastAsia"/>
          <w:szCs w:val="22"/>
        </w:rPr>
        <w:t>접근성</w:t>
      </w:r>
      <w:r w:rsidRPr="001D7B68">
        <w:rPr>
          <w:rFonts w:eastAsiaTheme="minorHAnsi"/>
          <w:szCs w:val="22"/>
        </w:rPr>
        <w:t xml:space="preserve">이라는 사전적 기준에 </w:t>
      </w:r>
      <w:r w:rsidRPr="001D7B68">
        <w:rPr>
          <w:rFonts w:eastAsiaTheme="minorHAnsi"/>
          <w:szCs w:val="22"/>
        </w:rPr>
        <w:lastRenderedPageBreak/>
        <w:t xml:space="preserve">기반한 방법론적 선택이다. 이러한 설계는 데이터 사이언스에서 문제시되는 선정 편향(selection bias)을 완화하고, 연구 가설과 사례가 동시에 짜이는 가설-사례동시 </w:t>
      </w:r>
      <w:r w:rsidRPr="001D7B68">
        <w:rPr>
          <w:rFonts w:eastAsiaTheme="minorHAnsi" w:hint="eastAsia"/>
          <w:szCs w:val="22"/>
        </w:rPr>
        <w:t>구성</w:t>
      </w:r>
      <w:r w:rsidRPr="001D7B68">
        <w:rPr>
          <w:rFonts w:eastAsiaTheme="minorHAnsi"/>
          <w:szCs w:val="22"/>
        </w:rPr>
        <w:t>의 위험을 줄이기 위한 장치이기도 하다. 결국 강희실록은 ‘정답이 이미 알려진 역사 사례’라기보다, 실록 한</w:t>
      </w:r>
      <w:r w:rsidRPr="001D7B68">
        <w:rPr>
          <w:rFonts w:eastAsiaTheme="minorHAnsi" w:hint="eastAsia"/>
          <w:szCs w:val="22"/>
        </w:rPr>
        <w:t>문</w:t>
      </w:r>
      <w:r w:rsidRPr="001D7B68">
        <w:rPr>
          <w:rFonts w:eastAsiaTheme="minorHAnsi"/>
          <w:szCs w:val="22"/>
        </w:rPr>
        <w:t xml:space="preserve"> 단어 빈도 분석이 위기 식별에 실제로 유효한지 시험할 수 있는 검증용 코퍼스 로 이해되어야 한다.</w:t>
      </w:r>
    </w:p>
    <w:p w14:paraId="417967ED" w14:textId="29EC1440" w:rsidR="00E82919" w:rsidRPr="001D7B68" w:rsidRDefault="00E82919" w:rsidP="007C7886">
      <w:pPr>
        <w:pStyle w:val="a6"/>
        <w:numPr>
          <w:ilvl w:val="1"/>
          <w:numId w:val="10"/>
        </w:numPr>
        <w:jc w:val="both"/>
        <w:rPr>
          <w:rFonts w:eastAsiaTheme="minorHAnsi"/>
          <w:szCs w:val="22"/>
        </w:rPr>
      </w:pPr>
      <w:r w:rsidRPr="001D7B68">
        <w:rPr>
          <w:rFonts w:eastAsiaTheme="minorHAnsi"/>
          <w:szCs w:val="22"/>
        </w:rPr>
        <w:t>연구 목적</w:t>
      </w:r>
    </w:p>
    <w:p w14:paraId="0A1EA5AF" w14:textId="7DDDA14D" w:rsidR="00E82919" w:rsidRPr="001D7B68" w:rsidRDefault="00E82919"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연구의 목적은 강희제 시기 《</w:t>
      </w:r>
      <w:proofErr w:type="spellStart"/>
      <w:r w:rsidRPr="001D7B68">
        <w:rPr>
          <w:rFonts w:eastAsiaTheme="minorHAnsi"/>
          <w:szCs w:val="22"/>
        </w:rPr>
        <w:t>청실록</w:t>
      </w:r>
      <w:proofErr w:type="spellEnd"/>
      <w:r w:rsidRPr="001D7B68">
        <w:rPr>
          <w:rFonts w:eastAsiaTheme="minorHAnsi"/>
          <w:szCs w:val="22"/>
        </w:rPr>
        <w:t>》 기사에 나타난 단어 빈도 패턴이 실제 국가 위기 사건과 통계적으로 유의미한 상관관계를 가지는지 정량적으로 규명하는 데 있다. 구체적으로는 다음의 세 가지 하위 목표를 설정한다.</w:t>
      </w:r>
    </w:p>
    <w:p w14:paraId="54C6E8EA" w14:textId="77777777" w:rsidR="00E82919" w:rsidRPr="001D7B68" w:rsidRDefault="00E82919" w:rsidP="001D7B68">
      <w:pPr>
        <w:jc w:val="both"/>
        <w:rPr>
          <w:rFonts w:eastAsiaTheme="minorHAnsi"/>
          <w:szCs w:val="22"/>
        </w:rPr>
      </w:pPr>
      <w:r w:rsidRPr="001D7B68">
        <w:rPr>
          <w:rFonts w:eastAsiaTheme="minorHAnsi" w:hint="eastAsia"/>
          <w:szCs w:val="22"/>
        </w:rPr>
        <w:t>첫째</w:t>
      </w:r>
      <w:r w:rsidRPr="001D7B68">
        <w:rPr>
          <w:rFonts w:eastAsiaTheme="minorHAnsi"/>
          <w:szCs w:val="22"/>
        </w:rPr>
        <w:t>, 《</w:t>
      </w:r>
      <w:proofErr w:type="spellStart"/>
      <w:r w:rsidRPr="001D7B68">
        <w:rPr>
          <w:rFonts w:eastAsiaTheme="minorHAnsi"/>
          <w:szCs w:val="22"/>
        </w:rPr>
        <w:t>청실록</w:t>
      </w:r>
      <w:proofErr w:type="spellEnd"/>
      <w:r w:rsidRPr="001D7B68">
        <w:rPr>
          <w:rFonts w:eastAsiaTheme="minorHAnsi"/>
          <w:szCs w:val="22"/>
        </w:rPr>
        <w:t>》 텍스트 데이터를 수집·</w:t>
      </w:r>
      <w:proofErr w:type="spellStart"/>
      <w:r w:rsidRPr="001D7B68">
        <w:rPr>
          <w:rFonts w:eastAsiaTheme="minorHAnsi"/>
          <w:szCs w:val="22"/>
        </w:rPr>
        <w:t>전처리하여</w:t>
      </w:r>
      <w:proofErr w:type="spellEnd"/>
      <w:r w:rsidRPr="001D7B68">
        <w:rPr>
          <w:rFonts w:eastAsiaTheme="minorHAnsi"/>
          <w:szCs w:val="22"/>
        </w:rPr>
        <w:t xml:space="preserve"> 연도별 단어 빈도 행렬을 구축한다.</w:t>
      </w:r>
    </w:p>
    <w:p w14:paraId="6DE237A4" w14:textId="77777777" w:rsidR="00E82919" w:rsidRPr="001D7B68" w:rsidRDefault="00E82919" w:rsidP="001D7B68">
      <w:pPr>
        <w:jc w:val="both"/>
        <w:rPr>
          <w:rFonts w:eastAsiaTheme="minorHAnsi"/>
          <w:szCs w:val="22"/>
        </w:rPr>
      </w:pPr>
      <w:r w:rsidRPr="001D7B68">
        <w:rPr>
          <w:rFonts w:eastAsiaTheme="minorHAnsi" w:hint="eastAsia"/>
          <w:szCs w:val="22"/>
        </w:rPr>
        <w:t>둘째</w:t>
      </w:r>
      <w:r w:rsidRPr="001D7B68">
        <w:rPr>
          <w:rFonts w:eastAsiaTheme="minorHAnsi"/>
          <w:szCs w:val="22"/>
        </w:rPr>
        <w:t>, 세 가지 기계학습 모델을 설계·비교하여 최적의 위기 예측 모델을 도출한다.</w:t>
      </w:r>
    </w:p>
    <w:p w14:paraId="5A7A2767" w14:textId="5C924916" w:rsidR="00E82919" w:rsidRPr="001D7B68" w:rsidRDefault="00E82919" w:rsidP="001D7B68">
      <w:pPr>
        <w:jc w:val="both"/>
        <w:rPr>
          <w:rFonts w:eastAsiaTheme="minorHAnsi"/>
          <w:szCs w:val="22"/>
        </w:rPr>
      </w:pPr>
      <w:r w:rsidRPr="001D7B68">
        <w:rPr>
          <w:rFonts w:eastAsiaTheme="minorHAnsi" w:hint="eastAsia"/>
          <w:szCs w:val="22"/>
        </w:rPr>
        <w:t>셋째</w:t>
      </w:r>
      <w:r w:rsidRPr="001D7B68">
        <w:rPr>
          <w:rFonts w:eastAsiaTheme="minorHAnsi"/>
          <w:szCs w:val="22"/>
        </w:rPr>
        <w:t>, 위기 예측과 관련된 주요 어휘를 추출하고, 이에 대한 역사학적 해석을 제시한다.</w:t>
      </w:r>
    </w:p>
    <w:p w14:paraId="7CD7CC40" w14:textId="730ABC10" w:rsidR="00E82919" w:rsidRPr="001D7B68" w:rsidRDefault="00E82919" w:rsidP="001D7B68">
      <w:pPr>
        <w:ind w:firstLineChars="100" w:firstLine="220"/>
        <w:jc w:val="both"/>
        <w:rPr>
          <w:rFonts w:eastAsiaTheme="minorHAnsi"/>
          <w:szCs w:val="22"/>
        </w:rPr>
      </w:pPr>
      <w:r w:rsidRPr="001D7B68">
        <w:rPr>
          <w:rFonts w:eastAsiaTheme="minorHAnsi" w:hint="eastAsia"/>
          <w:szCs w:val="22"/>
        </w:rPr>
        <w:t>본</w:t>
      </w:r>
      <w:r w:rsidRPr="001D7B68">
        <w:rPr>
          <w:rFonts w:eastAsiaTheme="minorHAnsi"/>
          <w:szCs w:val="22"/>
        </w:rPr>
        <w:t xml:space="preserve"> 연구의 관심은 단순히 특정 연도를 위기 또는 비위기로 </w:t>
      </w:r>
      <w:proofErr w:type="spellStart"/>
      <w:r w:rsidRPr="001D7B68">
        <w:rPr>
          <w:rFonts w:eastAsiaTheme="minorHAnsi"/>
          <w:szCs w:val="22"/>
        </w:rPr>
        <w:t>재분류하는</w:t>
      </w:r>
      <w:proofErr w:type="spellEnd"/>
      <w:r w:rsidRPr="001D7B68">
        <w:rPr>
          <w:rFonts w:eastAsiaTheme="minorHAnsi"/>
          <w:szCs w:val="22"/>
        </w:rPr>
        <w:t xml:space="preserve"> 데 그치지 않는다. 보다 중요한 목표는 실록 텍스트 내부에 위기 국면을 반영하는 언어적 구조가 존재하는지, 그리고 그러한 구조가 다른 황제 연간이나 다른 왕조 실록에도 확장 가능한 분석 틀을 제공할 수 있는지를 검토하는 데 있다.</w:t>
      </w:r>
    </w:p>
    <w:p w14:paraId="7DC3BE50" w14:textId="39C8E783" w:rsidR="00E82919" w:rsidRPr="001D7B68" w:rsidRDefault="00E82919" w:rsidP="007C7886">
      <w:pPr>
        <w:pStyle w:val="a6"/>
        <w:numPr>
          <w:ilvl w:val="1"/>
          <w:numId w:val="10"/>
        </w:numPr>
        <w:jc w:val="both"/>
        <w:rPr>
          <w:rFonts w:eastAsiaTheme="minorHAnsi"/>
          <w:szCs w:val="22"/>
        </w:rPr>
      </w:pPr>
      <w:r w:rsidRPr="001D7B68">
        <w:rPr>
          <w:rFonts w:eastAsiaTheme="minorHAnsi"/>
          <w:szCs w:val="22"/>
        </w:rPr>
        <w:t>연구 가설</w:t>
      </w:r>
    </w:p>
    <w:p w14:paraId="2D67112D" w14:textId="75627D07" w:rsidR="00E82919" w:rsidRPr="001D7B68" w:rsidRDefault="00E82919"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연구는 다음의 가설을 검증하고자 한다. “국가적 위기 시기에는 행정 및 군사 관련 특정 어휘의 밀도가 </w:t>
      </w:r>
      <w:proofErr w:type="spellStart"/>
      <w:r w:rsidRPr="001D7B68">
        <w:rPr>
          <w:rFonts w:eastAsiaTheme="minorHAnsi"/>
          <w:szCs w:val="22"/>
        </w:rPr>
        <w:t>비위기</w:t>
      </w:r>
      <w:proofErr w:type="spellEnd"/>
      <w:r w:rsidRPr="001D7B68">
        <w:rPr>
          <w:rFonts w:eastAsiaTheme="minorHAnsi"/>
          <w:szCs w:val="22"/>
        </w:rPr>
        <w:t xml:space="preserve"> 시기와 비교하여 유의미하게 변화할 것이다.” 이 가설은 실록이 단순한 사실의 기록을 넘어, 특정 시기의 국가적 분위기와 위기 상황을 어휘 선택의 패턴으로 반영한다는 전제에 기반한다</w:t>
      </w:r>
    </w:p>
    <w:p w14:paraId="15DDB0DA" w14:textId="660AAA23" w:rsidR="003B0888" w:rsidRPr="001D7B68" w:rsidRDefault="00E82919" w:rsidP="001D7B68">
      <w:pPr>
        <w:ind w:firstLineChars="100" w:firstLine="220"/>
        <w:jc w:val="both"/>
        <w:rPr>
          <w:rFonts w:eastAsiaTheme="minorHAnsi"/>
          <w:szCs w:val="22"/>
        </w:rPr>
      </w:pPr>
      <w:r w:rsidRPr="001D7B68">
        <w:rPr>
          <w:rFonts w:eastAsiaTheme="minorHAnsi" w:hint="eastAsia"/>
          <w:szCs w:val="22"/>
        </w:rPr>
        <w:t>다만</w:t>
      </w:r>
      <w:r w:rsidRPr="001D7B68">
        <w:rPr>
          <w:rFonts w:eastAsiaTheme="minorHAnsi"/>
          <w:szCs w:val="22"/>
        </w:rPr>
        <w:t xml:space="preserve"> 본 연구는 특정 단어 하나가 곧 위기를 의미한다고 가정하지 않는다. 오히려 위기 여부는 복수의 어휘가 형성하는 빈도 벡터와 분포 구조 속에서 나타나는 것으로 본다. 따라서 본 연구의 핵심은 개별 키워드의 존재 여부보다, 어휘 집합의 상대적 밀도와 조합이 위기 국면을 구분하는 특징 공간(feature space)을 형성할 수 있는가를 검증하는 데 있다.</w:t>
      </w:r>
    </w:p>
    <w:p w14:paraId="71A7F578" w14:textId="793BCCA0" w:rsidR="00CB71EA" w:rsidRPr="001D7B68" w:rsidRDefault="00CB71EA" w:rsidP="007C7886">
      <w:pPr>
        <w:pStyle w:val="a6"/>
        <w:numPr>
          <w:ilvl w:val="0"/>
          <w:numId w:val="10"/>
        </w:numPr>
        <w:jc w:val="both"/>
        <w:rPr>
          <w:rFonts w:eastAsiaTheme="minorHAnsi"/>
          <w:szCs w:val="22"/>
        </w:rPr>
      </w:pPr>
      <w:r w:rsidRPr="001D7B68">
        <w:rPr>
          <w:rFonts w:eastAsiaTheme="minorHAnsi" w:hint="eastAsia"/>
          <w:szCs w:val="22"/>
        </w:rPr>
        <w:t>데이터 수집 및 연구 방법론</w:t>
      </w:r>
    </w:p>
    <w:p w14:paraId="7B424824" w14:textId="5FE62AC5" w:rsidR="00CB71EA" w:rsidRPr="001D7B68" w:rsidRDefault="00CB71EA" w:rsidP="007C7886">
      <w:pPr>
        <w:pStyle w:val="a6"/>
        <w:numPr>
          <w:ilvl w:val="1"/>
          <w:numId w:val="10"/>
        </w:numPr>
        <w:jc w:val="both"/>
        <w:rPr>
          <w:rFonts w:eastAsiaTheme="minorHAnsi"/>
          <w:szCs w:val="22"/>
        </w:rPr>
      </w:pPr>
      <w:r w:rsidRPr="001D7B68">
        <w:rPr>
          <w:rFonts w:eastAsiaTheme="minorHAnsi" w:hint="eastAsia"/>
          <w:szCs w:val="22"/>
        </w:rPr>
        <w:t>데이터 소스</w:t>
      </w:r>
    </w:p>
    <w:p w14:paraId="5840E3DD" w14:textId="54938315" w:rsidR="00CB71EA" w:rsidRPr="001D7B68" w:rsidRDefault="00CB71EA"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연구에서 사용한 자료는 국사편찬위원회 《</w:t>
      </w:r>
      <w:proofErr w:type="spellStart"/>
      <w:r w:rsidRPr="001D7B68">
        <w:rPr>
          <w:rFonts w:eastAsiaTheme="minorHAnsi"/>
          <w:szCs w:val="22"/>
        </w:rPr>
        <w:t>청실록</w:t>
      </w:r>
      <w:proofErr w:type="spellEnd"/>
      <w:r w:rsidRPr="001D7B68">
        <w:rPr>
          <w:rFonts w:eastAsiaTheme="minorHAnsi"/>
          <w:szCs w:val="22"/>
        </w:rPr>
        <w:t>》 데이터베이스에서 강희 연간</w:t>
      </w:r>
      <w:r w:rsidRPr="001D7B68">
        <w:rPr>
          <w:rFonts w:eastAsiaTheme="minorHAnsi"/>
          <w:szCs w:val="22"/>
        </w:rPr>
        <w:lastRenderedPageBreak/>
        <w:t xml:space="preserve">(1661–1722)에 해당하는 기사 전체를 수집한 것이다. 수집은 웹 </w:t>
      </w:r>
      <w:proofErr w:type="spellStart"/>
      <w:r w:rsidRPr="001D7B68">
        <w:rPr>
          <w:rFonts w:eastAsiaTheme="minorHAnsi"/>
          <w:szCs w:val="22"/>
        </w:rPr>
        <w:t>스크레이핑</w:t>
      </w:r>
      <w:proofErr w:type="spellEnd"/>
      <w:r w:rsidRPr="001D7B68">
        <w:rPr>
          <w:rFonts w:eastAsiaTheme="minorHAnsi"/>
          <w:szCs w:val="22"/>
        </w:rPr>
        <w:t>(web scraping) 방식으로 수행하였으며, 월별 기사 단위를 기준으로 총 759개의 CSV 파일을 확보하였다. 이후 이를 연도 단위로 집계하여 최종적으로 62개 연도 × 35,171개 고유 어휘의 원시 행렬을 구성하였다. 이 행렬은 강희 연간의 한문 기사에서 출현한 어휘를 가능한 한 전수적으로 보존한 기초 데이터셋으로, 이후의 전처리와 모델링은 이 데이터를 기반으로 수행되었다.</w:t>
      </w:r>
    </w:p>
    <w:p w14:paraId="36E00483" w14:textId="3A188D54" w:rsidR="00CB71EA" w:rsidRPr="001D7B68" w:rsidRDefault="00CB71EA" w:rsidP="001D7B68">
      <w:pPr>
        <w:ind w:firstLineChars="100" w:firstLine="220"/>
        <w:jc w:val="both"/>
        <w:rPr>
          <w:rFonts w:eastAsiaTheme="minorHAnsi"/>
          <w:szCs w:val="22"/>
        </w:rPr>
      </w:pPr>
      <w:r w:rsidRPr="001D7B68">
        <w:rPr>
          <w:rFonts w:eastAsiaTheme="minorHAnsi" w:hint="eastAsia"/>
          <w:szCs w:val="22"/>
        </w:rPr>
        <w:t>강희</w:t>
      </w:r>
      <w:r w:rsidRPr="001D7B68">
        <w:rPr>
          <w:rFonts w:eastAsiaTheme="minorHAnsi"/>
          <w:szCs w:val="22"/>
        </w:rPr>
        <w:t xml:space="preserve"> 연간을 대상으로 한 이유는 단순히 특정 위기 사건이 잘 알려져 있기 때문이 아니라, 하나의 장기 연속 코퍼스(corpus)로서 분석하기에 적합한 자료적 조건을 갖추고 있기 때문이다. 강희 재위기는 약 60여 년에 걸쳐 충분한 시계열 길이를 제공하며, 동일한 황제 재위기라는 점에서 기록 형식의 일관성이 높고, 정치·군사·외교·황실 내부 문제 등 복수의 사건 유형이 장기간에 걸쳐 분포한다. 따라서 본 연구는 강희실록을 특정 사건을 사후적으로 입증하기 위</w:t>
      </w:r>
      <w:r w:rsidRPr="001D7B68">
        <w:rPr>
          <w:rFonts w:eastAsiaTheme="minorHAnsi" w:hint="eastAsia"/>
          <w:szCs w:val="22"/>
        </w:rPr>
        <w:t>한</w:t>
      </w:r>
      <w:r w:rsidRPr="001D7B68">
        <w:rPr>
          <w:rFonts w:eastAsiaTheme="minorHAnsi"/>
          <w:szCs w:val="22"/>
        </w:rPr>
        <w:t xml:space="preserve"> 사례가 아니라, 실록 텍스트의 언어적 변동이 위기 식별에 실제로 유효한지 시험하기 위한 분석용 데이터셋으로 취급하였다.</w:t>
      </w:r>
    </w:p>
    <w:p w14:paraId="53FD5150" w14:textId="3540B63D" w:rsidR="00CB71EA" w:rsidRPr="001D7B68" w:rsidRDefault="00CB71EA" w:rsidP="007C7886">
      <w:pPr>
        <w:pStyle w:val="a6"/>
        <w:numPr>
          <w:ilvl w:val="1"/>
          <w:numId w:val="10"/>
        </w:numPr>
        <w:jc w:val="both"/>
        <w:rPr>
          <w:rFonts w:eastAsiaTheme="minorHAnsi"/>
          <w:szCs w:val="22"/>
        </w:rPr>
      </w:pPr>
      <w:proofErr w:type="spellStart"/>
      <w:r w:rsidRPr="001D7B68">
        <w:rPr>
          <w:rFonts w:eastAsiaTheme="minorHAnsi" w:hint="eastAsia"/>
          <w:szCs w:val="22"/>
        </w:rPr>
        <w:t>전처리</w:t>
      </w:r>
      <w:proofErr w:type="spellEnd"/>
    </w:p>
    <w:p w14:paraId="58DB7B9F" w14:textId="406E2037" w:rsidR="00CB71EA" w:rsidRPr="001D7B68" w:rsidRDefault="00CB71EA" w:rsidP="001D7B68">
      <w:pPr>
        <w:jc w:val="both"/>
        <w:rPr>
          <w:rFonts w:eastAsiaTheme="minorHAnsi"/>
          <w:szCs w:val="22"/>
        </w:rPr>
      </w:pPr>
      <w:r w:rsidRPr="001D7B68">
        <w:rPr>
          <w:rFonts w:eastAsiaTheme="minorHAnsi" w:hint="eastAsia"/>
          <w:szCs w:val="22"/>
        </w:rPr>
        <w:t>한문</w:t>
      </w:r>
      <w:r w:rsidRPr="001D7B68">
        <w:rPr>
          <w:rFonts w:eastAsiaTheme="minorHAnsi"/>
          <w:szCs w:val="22"/>
        </w:rPr>
        <w:t xml:space="preserve"> 실록 텍스트는 현대 한국어나 중국어와 달리 띄어쓰기가 없고, 기사마다 서술 형식이 엄격하게 정형화되어 있다. 따라서 원자료를 곧바로 예측 모델에 투입할 경우, 내용적 변동보다 문체적 반복과 희소성(sparsity)이 과도하게 반영될 위험이 있다. 이에 본 연구는 다음과 같은 단계적 전처리를 수행하였다.</w:t>
      </w:r>
    </w:p>
    <w:p w14:paraId="772278D8" w14:textId="77777777" w:rsidR="00CB71EA" w:rsidRPr="001D7B68" w:rsidRDefault="00CB71EA" w:rsidP="001D7B68">
      <w:pPr>
        <w:jc w:val="both"/>
        <w:rPr>
          <w:rFonts w:eastAsiaTheme="minorHAnsi"/>
          <w:szCs w:val="22"/>
        </w:rPr>
      </w:pPr>
      <w:r w:rsidRPr="001D7B68">
        <w:rPr>
          <w:rFonts w:eastAsiaTheme="minorHAnsi"/>
          <w:szCs w:val="22"/>
        </w:rPr>
        <w:t>1) 월별 기사 수집 및 연도별 집계</w:t>
      </w:r>
    </w:p>
    <w:p w14:paraId="3CC4E4A5" w14:textId="70501E61" w:rsidR="00CB71EA" w:rsidRPr="001D7B68" w:rsidRDefault="00CB71EA" w:rsidP="001D7B68">
      <w:pPr>
        <w:jc w:val="both"/>
        <w:rPr>
          <w:rFonts w:eastAsiaTheme="minorHAnsi"/>
          <w:szCs w:val="22"/>
        </w:rPr>
      </w:pPr>
      <w:r w:rsidRPr="001D7B68">
        <w:rPr>
          <w:rFonts w:eastAsiaTheme="minorHAnsi" w:hint="eastAsia"/>
          <w:szCs w:val="22"/>
        </w:rPr>
        <w:t>우선</w:t>
      </w:r>
      <w:r w:rsidRPr="001D7B68">
        <w:rPr>
          <w:rFonts w:eastAsiaTheme="minorHAnsi"/>
          <w:szCs w:val="22"/>
        </w:rPr>
        <w:t xml:space="preserve"> 웹 </w:t>
      </w:r>
      <w:proofErr w:type="spellStart"/>
      <w:r w:rsidRPr="001D7B68">
        <w:rPr>
          <w:rFonts w:eastAsiaTheme="minorHAnsi"/>
          <w:szCs w:val="22"/>
        </w:rPr>
        <w:t>스크레이핑을</w:t>
      </w:r>
      <w:proofErr w:type="spellEnd"/>
      <w:r w:rsidRPr="001D7B68">
        <w:rPr>
          <w:rFonts w:eastAsiaTheme="minorHAnsi"/>
          <w:szCs w:val="22"/>
        </w:rPr>
        <w:t xml:space="preserve"> 통해 확보한 759개의 월별 CSV 파일을 연도별로 합산하였다. 이 과정에서 각 월별 기사에 등장한 어휘의 출현 횟수를 누적하여, 강희 원년(1661)부터 강희 61년(1722)까지 연도별 단어 빈도 행렬을 구축하였다. 이후 분석 단위가 “연도”가 되도록 표를 전치(transpose)하여, 각 행(row)은 연도, 각 열(column)은 어휘가 되도록 정렬하였다. 이는 텍스트 데이터를 분류 모델에 투입하기 위한 기본 구조를 마련하는 </w:t>
      </w:r>
      <w:r w:rsidRPr="001D7B68">
        <w:rPr>
          <w:rFonts w:eastAsiaTheme="minorHAnsi" w:hint="eastAsia"/>
          <w:szCs w:val="22"/>
        </w:rPr>
        <w:t>단계였다</w:t>
      </w:r>
      <w:r w:rsidRPr="001D7B68">
        <w:rPr>
          <w:rFonts w:eastAsiaTheme="minorHAnsi"/>
          <w:szCs w:val="22"/>
        </w:rPr>
        <w:t>.</w:t>
      </w:r>
    </w:p>
    <w:p w14:paraId="688456EC" w14:textId="77777777" w:rsidR="00CB71EA" w:rsidRPr="001D7B68" w:rsidRDefault="00CB71EA" w:rsidP="001D7B68">
      <w:pPr>
        <w:jc w:val="both"/>
        <w:rPr>
          <w:rFonts w:eastAsiaTheme="minorHAnsi"/>
          <w:szCs w:val="22"/>
        </w:rPr>
      </w:pPr>
      <w:r w:rsidRPr="001D7B68">
        <w:rPr>
          <w:rFonts w:eastAsiaTheme="minorHAnsi"/>
          <w:szCs w:val="22"/>
        </w:rPr>
        <w:t>2) 한문 어휘 추출: N-gram 기반 토큰화</w:t>
      </w:r>
    </w:p>
    <w:p w14:paraId="12756BB9" w14:textId="62B138B1" w:rsidR="00CB71EA" w:rsidRPr="001D7B68" w:rsidRDefault="00CB71EA" w:rsidP="001D7B68">
      <w:pPr>
        <w:jc w:val="both"/>
        <w:rPr>
          <w:rFonts w:eastAsiaTheme="minorHAnsi"/>
          <w:szCs w:val="22"/>
        </w:rPr>
      </w:pPr>
      <w:r w:rsidRPr="001D7B68">
        <w:rPr>
          <w:rFonts w:eastAsiaTheme="minorHAnsi" w:hint="eastAsia"/>
          <w:szCs w:val="22"/>
        </w:rPr>
        <w:t>한문</w:t>
      </w:r>
      <w:r w:rsidRPr="001D7B68">
        <w:rPr>
          <w:rFonts w:eastAsiaTheme="minorHAnsi"/>
          <w:szCs w:val="22"/>
        </w:rPr>
        <w:t xml:space="preserve"> 텍스트는 띄어쓰기 없이 연속적으로 기록되므로, 사전 기반 단어 분절만으로는 안정적인 분석 단위를 확보하기 어렵다. 이에 본 연구는 Bi-gram(2자 연속) 및 Tri-gram(3자 연속) 중심의 N-gram 방식을 적용하여 어휘를 전수 추출하였다. 이 방식은 고전 한문 자료에서 단일 글자보다 의미 단위에 가까운 패턴을 포착하는 데 유리하며, 특히 인명·지명·관직명·정치적 표현처럼 2자 이상으로 고정되는 어휘를 계량적으로 다루는 데 적</w:t>
      </w:r>
      <w:r w:rsidRPr="001D7B68">
        <w:rPr>
          <w:rFonts w:eastAsiaTheme="minorHAnsi"/>
          <w:szCs w:val="22"/>
        </w:rPr>
        <w:lastRenderedPageBreak/>
        <w:t>합하다.</w:t>
      </w:r>
    </w:p>
    <w:p w14:paraId="3DB24E28" w14:textId="77777777" w:rsidR="00CB71EA" w:rsidRPr="001D7B68" w:rsidRDefault="00CB71EA" w:rsidP="001D7B68">
      <w:pPr>
        <w:jc w:val="both"/>
        <w:rPr>
          <w:rFonts w:eastAsiaTheme="minorHAnsi"/>
          <w:szCs w:val="22"/>
        </w:rPr>
      </w:pPr>
      <w:r w:rsidRPr="001D7B68">
        <w:rPr>
          <w:rFonts w:eastAsiaTheme="minorHAnsi"/>
          <w:szCs w:val="22"/>
        </w:rPr>
        <w:t>3) 허사(虛辭) 및 기능어 제거</w:t>
      </w:r>
    </w:p>
    <w:p w14:paraId="0256D2AC" w14:textId="52A3331C" w:rsidR="00CB71EA" w:rsidRPr="001D7B68" w:rsidRDefault="00CB71EA" w:rsidP="001D7B68">
      <w:pPr>
        <w:jc w:val="both"/>
        <w:rPr>
          <w:rFonts w:eastAsiaTheme="minorHAnsi"/>
          <w:szCs w:val="22"/>
        </w:rPr>
      </w:pPr>
      <w:r w:rsidRPr="001D7B68">
        <w:rPr>
          <w:rFonts w:eastAsiaTheme="minorHAnsi" w:hint="eastAsia"/>
          <w:szCs w:val="22"/>
        </w:rPr>
        <w:t>초기</w:t>
      </w:r>
      <w:r w:rsidRPr="001D7B68">
        <w:rPr>
          <w:rFonts w:eastAsiaTheme="minorHAnsi"/>
          <w:szCs w:val="22"/>
        </w:rPr>
        <w:t xml:space="preserve"> 어휘 집합에는 ‘之’, ‘也’, ‘而’, ‘以’와 같은 한문 허사 및 조사 성격의 기능어가 대량 포함되어 있었다. 이러한 어휘는 문장 구조를 형성하는 데는 중요하지만, 위기 국면을 식별하는 내용적 변별력은 낮다. 따라서 본 연구는 사전 정의한 171개의 허사·기능어를 제거하여, 행정·군사·외교·황실 운영과 직접 연결되는 어휘가 상대적으로 더 잘 드러나도록 하였다.</w:t>
      </w:r>
    </w:p>
    <w:p w14:paraId="57DCC4DC" w14:textId="77777777" w:rsidR="00CB71EA" w:rsidRPr="001D7B68" w:rsidRDefault="00CB71EA" w:rsidP="001D7B68">
      <w:pPr>
        <w:jc w:val="both"/>
        <w:rPr>
          <w:rFonts w:eastAsiaTheme="minorHAnsi"/>
          <w:szCs w:val="22"/>
        </w:rPr>
      </w:pPr>
      <w:r w:rsidRPr="001D7B68">
        <w:rPr>
          <w:rFonts w:eastAsiaTheme="minorHAnsi"/>
          <w:szCs w:val="22"/>
        </w:rPr>
        <w:t xml:space="preserve">4) </w:t>
      </w:r>
      <w:proofErr w:type="spellStart"/>
      <w:r w:rsidRPr="001D7B68">
        <w:rPr>
          <w:rFonts w:eastAsiaTheme="minorHAnsi"/>
          <w:szCs w:val="22"/>
        </w:rPr>
        <w:t>결측값</w:t>
      </w:r>
      <w:proofErr w:type="spellEnd"/>
      <w:r w:rsidRPr="001D7B68">
        <w:rPr>
          <w:rFonts w:eastAsiaTheme="minorHAnsi"/>
          <w:szCs w:val="22"/>
        </w:rPr>
        <w:t>(NULL) 처리와 희소행렬 정비</w:t>
      </w:r>
    </w:p>
    <w:p w14:paraId="7CAE14B6" w14:textId="5142996C" w:rsidR="00CB71EA" w:rsidRPr="001D7B68" w:rsidRDefault="00CB71EA" w:rsidP="001D7B68">
      <w:pPr>
        <w:jc w:val="both"/>
        <w:rPr>
          <w:rFonts w:eastAsiaTheme="minorHAnsi"/>
          <w:szCs w:val="22"/>
        </w:rPr>
      </w:pPr>
      <w:r w:rsidRPr="001D7B68">
        <w:rPr>
          <w:rFonts w:eastAsiaTheme="minorHAnsi" w:hint="eastAsia"/>
          <w:szCs w:val="22"/>
        </w:rPr>
        <w:t>연도별</w:t>
      </w:r>
      <w:r w:rsidRPr="001D7B68">
        <w:rPr>
          <w:rFonts w:eastAsiaTheme="minorHAnsi"/>
          <w:szCs w:val="22"/>
        </w:rPr>
        <w:t xml:space="preserve"> 어휘 빈도표에서 많은 칸은 특정 연도에 해당 단어가 한 번도 등장하지 않았다는 의미의 NULL 값으로 남아 있었다. 본 연구는 이를 모두 0으로 변환하였다. 이는 해당 어휘의 부재를 명시적 수치로 처리함으로써, 이후 표준화·상관분석·분류 모델링이 가능하도록 하기 위한 조치이다. </w:t>
      </w:r>
      <w:proofErr w:type="spellStart"/>
      <w:r w:rsidRPr="001D7B68">
        <w:rPr>
          <w:rFonts w:eastAsiaTheme="minorHAnsi"/>
          <w:szCs w:val="22"/>
        </w:rPr>
        <w:t>전처리</w:t>
      </w:r>
      <w:proofErr w:type="spellEnd"/>
      <w:r w:rsidRPr="001D7B68">
        <w:rPr>
          <w:rFonts w:eastAsiaTheme="minorHAnsi"/>
          <w:szCs w:val="22"/>
        </w:rPr>
        <w:t xml:space="preserve"> 이후의 데이터는 전체 셀의 약 78~96%가 0인 희소행렬(sparse matrix) 구조를 보였으며, 이는 왕조실록과 같은 대규모 텍스트 코퍼스에서 흔히 나타나는 </w:t>
      </w:r>
      <w:r w:rsidRPr="001D7B68">
        <w:rPr>
          <w:rFonts w:eastAsiaTheme="minorHAnsi" w:hint="eastAsia"/>
          <w:szCs w:val="22"/>
        </w:rPr>
        <w:t>특징이다</w:t>
      </w:r>
      <w:r w:rsidRPr="001D7B68">
        <w:rPr>
          <w:rFonts w:eastAsiaTheme="minorHAnsi"/>
          <w:szCs w:val="22"/>
        </w:rPr>
        <w:t>.</w:t>
      </w:r>
    </w:p>
    <w:p w14:paraId="3D5D7A23" w14:textId="77777777" w:rsidR="00CB71EA" w:rsidRPr="001D7B68" w:rsidRDefault="00CB71EA" w:rsidP="001D7B68">
      <w:pPr>
        <w:jc w:val="both"/>
        <w:rPr>
          <w:rFonts w:eastAsiaTheme="minorHAnsi"/>
          <w:szCs w:val="22"/>
        </w:rPr>
      </w:pPr>
      <w:r w:rsidRPr="001D7B68">
        <w:rPr>
          <w:rFonts w:eastAsiaTheme="minorHAnsi"/>
          <w:szCs w:val="22"/>
        </w:rPr>
        <w:t xml:space="preserve">5) 빈도 기반 파생속성 실험과 데이터 </w:t>
      </w:r>
      <w:proofErr w:type="spellStart"/>
      <w:r w:rsidRPr="001D7B68">
        <w:rPr>
          <w:rFonts w:eastAsiaTheme="minorHAnsi"/>
          <w:szCs w:val="22"/>
        </w:rPr>
        <w:t>리키지</w:t>
      </w:r>
      <w:proofErr w:type="spellEnd"/>
      <w:r w:rsidRPr="001D7B68">
        <w:rPr>
          <w:rFonts w:eastAsiaTheme="minorHAnsi"/>
          <w:szCs w:val="22"/>
        </w:rPr>
        <w:t xml:space="preserve"> 점검</w:t>
      </w:r>
    </w:p>
    <w:p w14:paraId="552C38BE" w14:textId="1D4C60C7" w:rsidR="00CB71EA" w:rsidRPr="001D7B68" w:rsidRDefault="00CB71EA" w:rsidP="001D7B68">
      <w:pPr>
        <w:jc w:val="both"/>
        <w:rPr>
          <w:rFonts w:eastAsiaTheme="minorHAnsi"/>
          <w:szCs w:val="22"/>
        </w:rPr>
      </w:pPr>
      <w:r w:rsidRPr="001D7B68">
        <w:rPr>
          <w:rFonts w:eastAsiaTheme="minorHAnsi" w:hint="eastAsia"/>
          <w:szCs w:val="22"/>
        </w:rPr>
        <w:t>탐색</w:t>
      </w:r>
      <w:r w:rsidRPr="001D7B68">
        <w:rPr>
          <w:rFonts w:eastAsiaTheme="minorHAnsi"/>
          <w:szCs w:val="22"/>
        </w:rPr>
        <w:t xml:space="preserve"> 단계에서는 총 빈도 5회 이하의 희귀 어휘들을 위기와의 상관 방향에 따라 ‘희귀단어(양)’과 ‘희귀단어(음)’이라는 두 개의 파생속성으로 묶는 실험도 수행하였다. 그러나 이 방식은 전체 데이터의 위기 정보를 미리 사용해 파생변수를 생성한다는 점에서 데이터 </w:t>
      </w:r>
      <w:proofErr w:type="spellStart"/>
      <w:r w:rsidRPr="001D7B68">
        <w:rPr>
          <w:rFonts w:eastAsiaTheme="minorHAnsi"/>
          <w:szCs w:val="22"/>
        </w:rPr>
        <w:t>리키지</w:t>
      </w:r>
      <w:proofErr w:type="spellEnd"/>
      <w:r w:rsidRPr="001D7B68">
        <w:rPr>
          <w:rFonts w:eastAsiaTheme="minorHAnsi"/>
          <w:szCs w:val="22"/>
        </w:rPr>
        <w:t xml:space="preserve">(data leakage) 위험을 내포하였다. 실제로 분석 노트북에서도 이 방식은 비현실적인 </w:t>
      </w:r>
      <w:proofErr w:type="spellStart"/>
      <w:r w:rsidRPr="001D7B68">
        <w:rPr>
          <w:rFonts w:eastAsiaTheme="minorHAnsi"/>
          <w:szCs w:val="22"/>
        </w:rPr>
        <w:t>고정밀</w:t>
      </w:r>
      <w:proofErr w:type="spellEnd"/>
      <w:r w:rsidRPr="001D7B68">
        <w:rPr>
          <w:rFonts w:eastAsiaTheme="minorHAnsi"/>
          <w:szCs w:val="22"/>
        </w:rPr>
        <w:t xml:space="preserve"> 결과를 초래할 가능성이 있는 것으로 판단되었으며, 최종 모델링 단계에서는 두 파생 컬럼을 제</w:t>
      </w:r>
      <w:r w:rsidRPr="001D7B68">
        <w:rPr>
          <w:rFonts w:eastAsiaTheme="minorHAnsi" w:hint="eastAsia"/>
          <w:szCs w:val="22"/>
        </w:rPr>
        <w:t>거하였다</w:t>
      </w:r>
      <w:r w:rsidRPr="001D7B68">
        <w:rPr>
          <w:rFonts w:eastAsiaTheme="minorHAnsi"/>
          <w:szCs w:val="22"/>
        </w:rPr>
        <w:t xml:space="preserve">. 이는 </w:t>
      </w:r>
      <w:proofErr w:type="spellStart"/>
      <w:r w:rsidRPr="001D7B68">
        <w:rPr>
          <w:rFonts w:eastAsiaTheme="minorHAnsi"/>
          <w:szCs w:val="22"/>
        </w:rPr>
        <w:t>소표본</w:t>
      </w:r>
      <w:proofErr w:type="spellEnd"/>
      <w:r w:rsidRPr="001D7B68">
        <w:rPr>
          <w:rFonts w:eastAsiaTheme="minorHAnsi"/>
          <w:szCs w:val="22"/>
        </w:rPr>
        <w:t>·고차원 자료에서 발생할 수 있는 과도한 낙관적 성능 추정을 방지하기 위한 조치였다.</w:t>
      </w:r>
    </w:p>
    <w:p w14:paraId="1C89BD4C" w14:textId="77777777" w:rsidR="00CB71EA" w:rsidRPr="001D7B68" w:rsidRDefault="00CB71EA" w:rsidP="001D7B68">
      <w:pPr>
        <w:jc w:val="both"/>
        <w:rPr>
          <w:rFonts w:eastAsiaTheme="minorHAnsi"/>
          <w:szCs w:val="22"/>
        </w:rPr>
      </w:pPr>
      <w:r w:rsidRPr="001D7B68">
        <w:rPr>
          <w:rFonts w:eastAsiaTheme="minorHAnsi"/>
          <w:szCs w:val="22"/>
        </w:rPr>
        <w:t>6) TF-IDF 변환</w:t>
      </w:r>
    </w:p>
    <w:p w14:paraId="249D9E80" w14:textId="4F63DF7E" w:rsidR="00CB71EA" w:rsidRPr="001D7B68" w:rsidRDefault="00CB71EA" w:rsidP="001D7B68">
      <w:pPr>
        <w:jc w:val="both"/>
        <w:rPr>
          <w:rFonts w:eastAsiaTheme="minorHAnsi"/>
          <w:szCs w:val="22"/>
        </w:rPr>
      </w:pPr>
      <w:r w:rsidRPr="001D7B68">
        <w:rPr>
          <w:rFonts w:eastAsiaTheme="minorHAnsi" w:hint="eastAsia"/>
          <w:szCs w:val="22"/>
        </w:rPr>
        <w:t>단순</w:t>
      </w:r>
      <w:r w:rsidRPr="001D7B68">
        <w:rPr>
          <w:rFonts w:eastAsiaTheme="minorHAnsi"/>
          <w:szCs w:val="22"/>
        </w:rPr>
        <w:t xml:space="preserve"> 빈도(raw count)는 매년 반복적으로 등장하는 일반 행정어의 영향력을 과대평가할 수 있다. 예컨대 ‘皇帝’와 같이 거의 모든 연도에 등장하는 단어는 분류에 큰 변별력을 제공하지 않지만, 특정 위기 국면에서 집중적으로 등장하는 단어는 식별력 있는 특징이 될 수 있다. 이를 보정하기 위해 본 연구는 TF-IDF(Term Frequency–Inverse Document Frequency) 변환을 적용하였다. 이 과정에서 전체 연도에 걸쳐 흔한 단어의 가중치는 낮아지고, 특정 시기 또는 특정 국면에 편중되어 나타나는 단어의 중요도는 상대적으로 높아진다.</w:t>
      </w:r>
    </w:p>
    <w:p w14:paraId="4DD64BDF" w14:textId="77777777" w:rsidR="00CB71EA" w:rsidRPr="001D7B68" w:rsidRDefault="00CB71EA" w:rsidP="001D7B68">
      <w:pPr>
        <w:jc w:val="both"/>
        <w:rPr>
          <w:rFonts w:eastAsiaTheme="minorHAnsi"/>
          <w:szCs w:val="22"/>
        </w:rPr>
      </w:pPr>
      <w:r w:rsidRPr="001D7B68">
        <w:rPr>
          <w:rFonts w:eastAsiaTheme="minorHAnsi"/>
          <w:szCs w:val="22"/>
        </w:rPr>
        <w:lastRenderedPageBreak/>
        <w:t>7) 표준화와 분석 입력 행렬의 정비</w:t>
      </w:r>
    </w:p>
    <w:p w14:paraId="2832D26F" w14:textId="709DF66A" w:rsidR="00CB71EA" w:rsidRPr="001D7B68" w:rsidRDefault="00CB71EA" w:rsidP="001D7B68">
      <w:pPr>
        <w:jc w:val="both"/>
        <w:rPr>
          <w:rFonts w:eastAsiaTheme="minorHAnsi"/>
          <w:szCs w:val="22"/>
        </w:rPr>
      </w:pPr>
      <w:r w:rsidRPr="001D7B68">
        <w:rPr>
          <w:rFonts w:eastAsiaTheme="minorHAnsi"/>
          <w:szCs w:val="22"/>
        </w:rPr>
        <w:t xml:space="preserve">Model 1에서는 어휘별 분산 차이를 보정하기 위해 표준화(Standardization)를 적용한 뒤 상관계수를 산출하였다. 이는 절대 빈도가 큰 단어가 상관 분석에서 과도한 영향력을 갖지 않도록 하기 위한 조치이다. 결과적으로 최종 분석에서는 데이터 </w:t>
      </w:r>
      <w:proofErr w:type="spellStart"/>
      <w:r w:rsidRPr="001D7B68">
        <w:rPr>
          <w:rFonts w:eastAsiaTheme="minorHAnsi"/>
          <w:szCs w:val="22"/>
        </w:rPr>
        <w:t>리키지</w:t>
      </w:r>
      <w:proofErr w:type="spellEnd"/>
      <w:r w:rsidRPr="001D7B68">
        <w:rPr>
          <w:rFonts w:eastAsiaTheme="minorHAnsi"/>
          <w:szCs w:val="22"/>
        </w:rPr>
        <w:t xml:space="preserve"> 컬럼 2개를 제거한 뒤 62개 연도 × 2,695개 특성을 공통 분석 행렬로 사용하였으며, 이 행렬을 바탕으로 각 </w:t>
      </w:r>
      <w:proofErr w:type="spellStart"/>
      <w:r w:rsidRPr="001D7B68">
        <w:rPr>
          <w:rFonts w:eastAsiaTheme="minorHAnsi"/>
          <w:szCs w:val="22"/>
        </w:rPr>
        <w:t>모델별</w:t>
      </w:r>
      <w:proofErr w:type="spellEnd"/>
      <w:r w:rsidRPr="001D7B68">
        <w:rPr>
          <w:rFonts w:eastAsiaTheme="minorHAnsi"/>
          <w:szCs w:val="22"/>
        </w:rPr>
        <w:t xml:space="preserve"> 차원 축소 및 특성 선택을 수행하였다.</w:t>
      </w:r>
    </w:p>
    <w:p w14:paraId="140DD325" w14:textId="5EAAEB25" w:rsidR="00CB71EA" w:rsidRPr="001D7B68" w:rsidRDefault="00CB71EA" w:rsidP="007C7886">
      <w:pPr>
        <w:pStyle w:val="a6"/>
        <w:numPr>
          <w:ilvl w:val="1"/>
          <w:numId w:val="10"/>
        </w:numPr>
        <w:jc w:val="both"/>
        <w:rPr>
          <w:rFonts w:eastAsiaTheme="minorHAnsi"/>
          <w:szCs w:val="22"/>
        </w:rPr>
      </w:pPr>
      <w:r w:rsidRPr="001D7B68">
        <w:rPr>
          <w:rFonts w:eastAsiaTheme="minorHAnsi" w:hint="eastAsia"/>
          <w:szCs w:val="22"/>
        </w:rPr>
        <w:t>위기 연도 레이블링</w:t>
      </w:r>
    </w:p>
    <w:p w14:paraId="456ACFC3" w14:textId="04C3F5DF" w:rsidR="00CB71EA" w:rsidRPr="001D7B68" w:rsidRDefault="00CB71EA"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연구의 지도학습 모델은 각 연도를 ‘위기(1)’ 또는 ‘</w:t>
      </w:r>
      <w:proofErr w:type="spellStart"/>
      <w:r w:rsidRPr="001D7B68">
        <w:rPr>
          <w:rFonts w:eastAsiaTheme="minorHAnsi"/>
          <w:szCs w:val="22"/>
        </w:rPr>
        <w:t>비위기</w:t>
      </w:r>
      <w:proofErr w:type="spellEnd"/>
      <w:r w:rsidRPr="001D7B68">
        <w:rPr>
          <w:rFonts w:eastAsiaTheme="minorHAnsi"/>
          <w:szCs w:val="22"/>
        </w:rPr>
        <w:t>(0)’로 구분하는 이진 분류 문제로 설계되었다. 이를 위해 강희 연간의 주요 사건들을 검토하여, 사건사적으로 독립적인 개별 연도를 나열하기보다는 장기적 위기 국면을 형성하는 큰 단락을 기준으로 위기 연도를 설정하였다. 이는 실제 실록의 언어 변화가 단일 사건 하루·한 달의 충격보다는 일정 기간 지속되는 정치·군사적 긴장 속에서 축적된다는 점을 고려한 것이다.</w:t>
      </w:r>
    </w:p>
    <w:p w14:paraId="02ABAE54" w14:textId="555B1F38" w:rsidR="00CB71EA" w:rsidRPr="001D7B68" w:rsidRDefault="00CB71EA"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연구에서 설정한 주요 위기 국면은 다음 네 묶음이다.</w:t>
      </w:r>
    </w:p>
    <w:p w14:paraId="0F4B8B29" w14:textId="77777777" w:rsidR="00CB71EA" w:rsidRPr="001D7B68" w:rsidRDefault="00CB71EA" w:rsidP="001D7B68">
      <w:pPr>
        <w:jc w:val="both"/>
        <w:rPr>
          <w:rFonts w:eastAsiaTheme="minorHAnsi"/>
          <w:szCs w:val="22"/>
        </w:rPr>
      </w:pPr>
      <w:r w:rsidRPr="001D7B68">
        <w:rPr>
          <w:rFonts w:eastAsiaTheme="minorHAnsi"/>
          <w:szCs w:val="22"/>
        </w:rPr>
        <w:t xml:space="preserve">1) </w:t>
      </w:r>
      <w:proofErr w:type="spellStart"/>
      <w:r w:rsidRPr="001D7B68">
        <w:rPr>
          <w:rFonts w:eastAsiaTheme="minorHAnsi"/>
          <w:szCs w:val="22"/>
        </w:rPr>
        <w:t>천계령</w:t>
      </w:r>
      <w:proofErr w:type="spellEnd"/>
      <w:r w:rsidRPr="001D7B68">
        <w:rPr>
          <w:rFonts w:eastAsiaTheme="minorHAnsi"/>
          <w:szCs w:val="22"/>
        </w:rPr>
        <w:t>·</w:t>
      </w:r>
      <w:proofErr w:type="spellStart"/>
      <w:r w:rsidRPr="001D7B68">
        <w:rPr>
          <w:rFonts w:eastAsiaTheme="minorHAnsi"/>
          <w:szCs w:val="22"/>
        </w:rPr>
        <w:t>오배</w:t>
      </w:r>
      <w:proofErr w:type="spellEnd"/>
      <w:r w:rsidRPr="001D7B68">
        <w:rPr>
          <w:rFonts w:eastAsiaTheme="minorHAnsi"/>
          <w:szCs w:val="22"/>
        </w:rPr>
        <w:t xml:space="preserve"> </w:t>
      </w:r>
      <w:proofErr w:type="spellStart"/>
      <w:r w:rsidRPr="001D7B68">
        <w:rPr>
          <w:rFonts w:eastAsiaTheme="minorHAnsi"/>
          <w:szCs w:val="22"/>
        </w:rPr>
        <w:t>전횡기</w:t>
      </w:r>
      <w:proofErr w:type="spellEnd"/>
      <w:r w:rsidRPr="001D7B68">
        <w:rPr>
          <w:rFonts w:eastAsiaTheme="minorHAnsi"/>
          <w:szCs w:val="22"/>
        </w:rPr>
        <w:t>(1661–1669)</w:t>
      </w:r>
    </w:p>
    <w:p w14:paraId="39184A04" w14:textId="02D58381" w:rsidR="00CB71EA" w:rsidRPr="001D7B68" w:rsidRDefault="00CB71EA" w:rsidP="001D7B68">
      <w:pPr>
        <w:jc w:val="both"/>
        <w:rPr>
          <w:rFonts w:eastAsiaTheme="minorHAnsi"/>
          <w:szCs w:val="22"/>
        </w:rPr>
      </w:pPr>
      <w:r w:rsidRPr="001D7B68">
        <w:rPr>
          <w:rFonts w:eastAsiaTheme="minorHAnsi" w:hint="eastAsia"/>
          <w:szCs w:val="22"/>
        </w:rPr>
        <w:t>이</w:t>
      </w:r>
      <w:r w:rsidRPr="001D7B68">
        <w:rPr>
          <w:rFonts w:eastAsiaTheme="minorHAnsi"/>
          <w:szCs w:val="22"/>
        </w:rPr>
        <w:t xml:space="preserve"> 시기에는 </w:t>
      </w:r>
      <w:proofErr w:type="spellStart"/>
      <w:r w:rsidRPr="001D7B68">
        <w:rPr>
          <w:rFonts w:eastAsiaTheme="minorHAnsi"/>
          <w:szCs w:val="22"/>
        </w:rPr>
        <w:t>천계령</w:t>
      </w:r>
      <w:proofErr w:type="spellEnd"/>
      <w:r w:rsidRPr="001D7B68">
        <w:rPr>
          <w:rFonts w:eastAsiaTheme="minorHAnsi"/>
          <w:szCs w:val="22"/>
        </w:rPr>
        <w:t xml:space="preserve">(遷界令)과 해금 정책의 시행, 연해 주민 강제 이주, 그리고 보정대신 </w:t>
      </w:r>
      <w:proofErr w:type="spellStart"/>
      <w:r w:rsidRPr="001D7B68">
        <w:rPr>
          <w:rFonts w:eastAsiaTheme="minorHAnsi"/>
          <w:szCs w:val="22"/>
        </w:rPr>
        <w:t>오배</w:t>
      </w:r>
      <w:proofErr w:type="spellEnd"/>
      <w:r w:rsidRPr="001D7B68">
        <w:rPr>
          <w:rFonts w:eastAsiaTheme="minorHAnsi"/>
          <w:szCs w:val="22"/>
        </w:rPr>
        <w:t xml:space="preserve">(鰲拜)의 권력 독점과 </w:t>
      </w:r>
      <w:proofErr w:type="spellStart"/>
      <w:r w:rsidRPr="001D7B68">
        <w:rPr>
          <w:rFonts w:eastAsiaTheme="minorHAnsi"/>
          <w:szCs w:val="22"/>
        </w:rPr>
        <w:t>소극살합</w:t>
      </w:r>
      <w:proofErr w:type="spellEnd"/>
      <w:r w:rsidRPr="001D7B68">
        <w:rPr>
          <w:rFonts w:eastAsiaTheme="minorHAnsi"/>
          <w:szCs w:val="22"/>
        </w:rPr>
        <w:t xml:space="preserve">(蘇克薩哈) 처형, 1669년 </w:t>
      </w:r>
      <w:proofErr w:type="spellStart"/>
      <w:r w:rsidRPr="001D7B68">
        <w:rPr>
          <w:rFonts w:eastAsiaTheme="minorHAnsi"/>
          <w:szCs w:val="22"/>
        </w:rPr>
        <w:t>오배</w:t>
      </w:r>
      <w:proofErr w:type="spellEnd"/>
      <w:r w:rsidRPr="001D7B68">
        <w:rPr>
          <w:rFonts w:eastAsiaTheme="minorHAnsi"/>
          <w:szCs w:val="22"/>
        </w:rPr>
        <w:t xml:space="preserve"> 실각이 포함된다. 이는 강희 초년의 내정 불안과 권력 재편을 보여 주는 국면으로, 통치 기반 확립과 황권 회복의 문제가 동시에 얽힌 시기였다.</w:t>
      </w:r>
      <w:sdt>
        <w:sdtPr>
          <w:rPr>
            <w:rFonts w:eastAsiaTheme="minorHAnsi"/>
            <w:szCs w:val="22"/>
          </w:rPr>
          <w:id w:val="-870445603"/>
          <w:citation/>
        </w:sdtPr>
        <w:sdtContent>
          <w:r w:rsidR="001D7B68">
            <w:rPr>
              <w:rFonts w:eastAsiaTheme="minorHAnsi"/>
              <w:szCs w:val="22"/>
            </w:rPr>
            <w:fldChar w:fldCharType="begin"/>
          </w:r>
          <w:r w:rsidR="001D7B68">
            <w:rPr>
              <w:rFonts w:eastAsiaTheme="minorHAnsi"/>
              <w:szCs w:val="22"/>
            </w:rPr>
            <w:instrText xml:space="preserve"> </w:instrText>
          </w:r>
          <w:r w:rsidR="001D7B68">
            <w:rPr>
              <w:rFonts w:eastAsiaTheme="minorHAnsi" w:hint="eastAsia"/>
              <w:szCs w:val="22"/>
            </w:rPr>
            <w:instrText>CITATION Rob75 \l 1042</w:instrText>
          </w:r>
          <w:r w:rsidR="001D7B68">
            <w:rPr>
              <w:rFonts w:eastAsiaTheme="minorHAnsi"/>
              <w:szCs w:val="22"/>
            </w:rPr>
            <w:instrText xml:space="preserve"> </w:instrText>
          </w:r>
          <w:r w:rsidR="001D7B68">
            <w:rPr>
              <w:rFonts w:eastAsiaTheme="minorHAnsi"/>
              <w:szCs w:val="22"/>
            </w:rPr>
            <w:fldChar w:fldCharType="separate"/>
          </w:r>
          <w:r w:rsidR="001D7B68">
            <w:rPr>
              <w:rFonts w:eastAsiaTheme="minorHAnsi" w:hint="eastAsia"/>
              <w:noProof/>
              <w:szCs w:val="22"/>
            </w:rPr>
            <w:t xml:space="preserve"> </w:t>
          </w:r>
          <w:r w:rsidR="001D7B68" w:rsidRPr="001D7B68">
            <w:rPr>
              <w:rFonts w:eastAsiaTheme="minorHAnsi"/>
              <w:noProof/>
              <w:szCs w:val="22"/>
            </w:rPr>
            <w:t>(Oxnam, 1975)</w:t>
          </w:r>
          <w:r w:rsidR="001D7B68">
            <w:rPr>
              <w:rFonts w:eastAsiaTheme="minorHAnsi"/>
              <w:szCs w:val="22"/>
            </w:rPr>
            <w:fldChar w:fldCharType="end"/>
          </w:r>
        </w:sdtContent>
      </w:sdt>
    </w:p>
    <w:p w14:paraId="73DC5211" w14:textId="77777777" w:rsidR="00CB71EA" w:rsidRPr="001D7B68" w:rsidRDefault="00CB71EA" w:rsidP="001D7B68">
      <w:pPr>
        <w:jc w:val="both"/>
        <w:rPr>
          <w:rFonts w:eastAsiaTheme="minorHAnsi"/>
          <w:szCs w:val="22"/>
        </w:rPr>
      </w:pPr>
      <w:r w:rsidRPr="001D7B68">
        <w:rPr>
          <w:rFonts w:eastAsiaTheme="minorHAnsi"/>
          <w:szCs w:val="22"/>
        </w:rPr>
        <w:t>2) 삼번의 난·대만 정복기(1673–1683)</w:t>
      </w:r>
    </w:p>
    <w:p w14:paraId="0CED1A8A" w14:textId="441BBC6A" w:rsidR="00CB71EA" w:rsidRPr="001D7B68" w:rsidRDefault="00CB71EA" w:rsidP="001D7B68">
      <w:pPr>
        <w:jc w:val="both"/>
        <w:rPr>
          <w:rFonts w:eastAsiaTheme="minorHAnsi"/>
          <w:szCs w:val="22"/>
        </w:rPr>
      </w:pPr>
      <w:r w:rsidRPr="001D7B68">
        <w:rPr>
          <w:rFonts w:eastAsiaTheme="minorHAnsi"/>
          <w:szCs w:val="22"/>
        </w:rPr>
        <w:t xml:space="preserve">1673년 </w:t>
      </w:r>
      <w:proofErr w:type="spellStart"/>
      <w:r w:rsidRPr="001D7B68">
        <w:rPr>
          <w:rFonts w:eastAsiaTheme="minorHAnsi"/>
          <w:szCs w:val="22"/>
        </w:rPr>
        <w:t>철번</w:t>
      </w:r>
      <w:proofErr w:type="spellEnd"/>
      <w:r w:rsidRPr="001D7B68">
        <w:rPr>
          <w:rFonts w:eastAsiaTheme="minorHAnsi"/>
          <w:szCs w:val="22"/>
        </w:rPr>
        <w:t xml:space="preserve">(撤藩) 명령 이후 </w:t>
      </w:r>
      <w:proofErr w:type="spellStart"/>
      <w:r w:rsidRPr="001D7B68">
        <w:rPr>
          <w:rFonts w:eastAsiaTheme="minorHAnsi"/>
          <w:szCs w:val="22"/>
        </w:rPr>
        <w:t>오삼계</w:t>
      </w:r>
      <w:proofErr w:type="spellEnd"/>
      <w:r w:rsidRPr="001D7B68">
        <w:rPr>
          <w:rFonts w:eastAsiaTheme="minorHAnsi"/>
          <w:szCs w:val="22"/>
        </w:rPr>
        <w:t xml:space="preserve">(吳三桂)가 거병하고, </w:t>
      </w:r>
      <w:proofErr w:type="spellStart"/>
      <w:r w:rsidRPr="001D7B68">
        <w:rPr>
          <w:rFonts w:eastAsiaTheme="minorHAnsi"/>
          <w:szCs w:val="22"/>
        </w:rPr>
        <w:t>경정충</w:t>
      </w:r>
      <w:proofErr w:type="spellEnd"/>
      <w:r w:rsidRPr="001D7B68">
        <w:rPr>
          <w:rFonts w:eastAsiaTheme="minorHAnsi"/>
          <w:szCs w:val="22"/>
        </w:rPr>
        <w:t>·</w:t>
      </w:r>
      <w:proofErr w:type="spellStart"/>
      <w:r w:rsidRPr="001D7B68">
        <w:rPr>
          <w:rFonts w:eastAsiaTheme="minorHAnsi"/>
          <w:szCs w:val="22"/>
        </w:rPr>
        <w:t>상지신이</w:t>
      </w:r>
      <w:proofErr w:type="spellEnd"/>
      <w:r w:rsidRPr="001D7B68">
        <w:rPr>
          <w:rFonts w:eastAsiaTheme="minorHAnsi"/>
          <w:szCs w:val="22"/>
        </w:rPr>
        <w:t xml:space="preserve"> 합류하면서 삼번의 난이 본격화되었다. 여기에 </w:t>
      </w:r>
      <w:proofErr w:type="spellStart"/>
      <w:r w:rsidRPr="001D7B68">
        <w:rPr>
          <w:rFonts w:eastAsiaTheme="minorHAnsi"/>
          <w:szCs w:val="22"/>
        </w:rPr>
        <w:t>차하르</w:t>
      </w:r>
      <w:proofErr w:type="spellEnd"/>
      <w:r w:rsidRPr="001D7B68">
        <w:rPr>
          <w:rFonts w:eastAsiaTheme="minorHAnsi"/>
          <w:szCs w:val="22"/>
        </w:rPr>
        <w:t xml:space="preserve"> 몽골 반란(1675)과 대만 정씨 세력의 군사적 긴장까지 겹치며, 남부·서남부·해상 전선이 동시에 문제화되었다. 1681년 삼번의 난 종결과 1683년 </w:t>
      </w:r>
      <w:proofErr w:type="spellStart"/>
      <w:r w:rsidRPr="001D7B68">
        <w:rPr>
          <w:rFonts w:eastAsiaTheme="minorHAnsi"/>
          <w:szCs w:val="22"/>
        </w:rPr>
        <w:t>팽호해전</w:t>
      </w:r>
      <w:proofErr w:type="spellEnd"/>
      <w:r w:rsidRPr="001D7B68">
        <w:rPr>
          <w:rFonts w:eastAsiaTheme="minorHAnsi"/>
          <w:szCs w:val="22"/>
        </w:rPr>
        <w:t xml:space="preserve"> 및 </w:t>
      </w:r>
      <w:proofErr w:type="spellStart"/>
      <w:r w:rsidRPr="001D7B68">
        <w:rPr>
          <w:rFonts w:eastAsiaTheme="minorHAnsi"/>
          <w:szCs w:val="22"/>
        </w:rPr>
        <w:t>정극상</w:t>
      </w:r>
      <w:proofErr w:type="spellEnd"/>
      <w:r w:rsidRPr="001D7B68">
        <w:rPr>
          <w:rFonts w:eastAsiaTheme="minorHAnsi"/>
          <w:szCs w:val="22"/>
        </w:rPr>
        <w:t xml:space="preserve"> 항복을 통해 대만이 청에 편입되기까지의 기간 전체를 하나의 장기 위기 국면으로 보았다.</w:t>
      </w:r>
      <w:sdt>
        <w:sdtPr>
          <w:rPr>
            <w:rFonts w:eastAsiaTheme="minorHAnsi"/>
            <w:szCs w:val="22"/>
          </w:rPr>
          <w:id w:val="1991442866"/>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Lyn04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noProof/>
              <w:szCs w:val="22"/>
            </w:rPr>
            <w:t>(Struve, 2004)</w:t>
          </w:r>
          <w:r w:rsidR="003A4B53">
            <w:rPr>
              <w:rFonts w:eastAsiaTheme="minorHAnsi"/>
              <w:szCs w:val="22"/>
            </w:rPr>
            <w:fldChar w:fldCharType="end"/>
          </w:r>
        </w:sdtContent>
      </w:sdt>
    </w:p>
    <w:p w14:paraId="7F1FE537" w14:textId="77777777" w:rsidR="00CB71EA" w:rsidRPr="001D7B68" w:rsidRDefault="00CB71EA" w:rsidP="001D7B68">
      <w:pPr>
        <w:jc w:val="both"/>
        <w:rPr>
          <w:rFonts w:eastAsiaTheme="minorHAnsi"/>
          <w:szCs w:val="22"/>
        </w:rPr>
      </w:pPr>
      <w:r w:rsidRPr="001D7B68">
        <w:rPr>
          <w:rFonts w:eastAsiaTheme="minorHAnsi"/>
          <w:szCs w:val="22"/>
        </w:rPr>
        <w:t xml:space="preserve">3) </w:t>
      </w:r>
      <w:proofErr w:type="spellStart"/>
      <w:r w:rsidRPr="001D7B68">
        <w:rPr>
          <w:rFonts w:eastAsiaTheme="minorHAnsi"/>
          <w:szCs w:val="22"/>
        </w:rPr>
        <w:t>야크사</w:t>
      </w:r>
      <w:proofErr w:type="spellEnd"/>
      <w:r w:rsidRPr="001D7B68">
        <w:rPr>
          <w:rFonts w:eastAsiaTheme="minorHAnsi"/>
          <w:szCs w:val="22"/>
        </w:rPr>
        <w:t xml:space="preserve"> 전쟁·갈단 원정기(1685–1697)</w:t>
      </w:r>
    </w:p>
    <w:p w14:paraId="4D1312BD" w14:textId="1FB3A1A1" w:rsidR="00CB71EA" w:rsidRPr="001D7B68" w:rsidRDefault="00CB71EA" w:rsidP="001D7B68">
      <w:pPr>
        <w:jc w:val="both"/>
        <w:rPr>
          <w:rFonts w:eastAsiaTheme="minorHAnsi"/>
          <w:szCs w:val="22"/>
        </w:rPr>
      </w:pPr>
      <w:r w:rsidRPr="001D7B68">
        <w:rPr>
          <w:rFonts w:eastAsiaTheme="minorHAnsi"/>
          <w:szCs w:val="22"/>
        </w:rPr>
        <w:t xml:space="preserve">1685~1686년 </w:t>
      </w:r>
      <w:proofErr w:type="spellStart"/>
      <w:r w:rsidRPr="001D7B68">
        <w:rPr>
          <w:rFonts w:eastAsiaTheme="minorHAnsi"/>
          <w:szCs w:val="22"/>
        </w:rPr>
        <w:t>알바진</w:t>
      </w:r>
      <w:proofErr w:type="spellEnd"/>
      <w:r w:rsidRPr="001D7B68">
        <w:rPr>
          <w:rFonts w:eastAsiaTheme="minorHAnsi"/>
          <w:szCs w:val="22"/>
        </w:rPr>
        <w:t xml:space="preserve">(雅克薩) 포위전과 1689년 </w:t>
      </w:r>
      <w:proofErr w:type="spellStart"/>
      <w:r w:rsidRPr="001D7B68">
        <w:rPr>
          <w:rFonts w:eastAsiaTheme="minorHAnsi"/>
          <w:szCs w:val="22"/>
        </w:rPr>
        <w:t>네르친스크</w:t>
      </w:r>
      <w:proofErr w:type="spellEnd"/>
      <w:r w:rsidRPr="001D7B68">
        <w:rPr>
          <w:rFonts w:eastAsiaTheme="minorHAnsi"/>
          <w:szCs w:val="22"/>
        </w:rPr>
        <w:t xml:space="preserve"> 조약을 둘러싼 북방 국경 문제, 그리고 1688년 이후 갈단 칸의 </w:t>
      </w:r>
      <w:proofErr w:type="spellStart"/>
      <w:r w:rsidRPr="001D7B68">
        <w:rPr>
          <w:rFonts w:eastAsiaTheme="minorHAnsi"/>
          <w:szCs w:val="22"/>
        </w:rPr>
        <w:t>할하</w:t>
      </w:r>
      <w:proofErr w:type="spellEnd"/>
      <w:r w:rsidRPr="001D7B68">
        <w:rPr>
          <w:rFonts w:eastAsiaTheme="minorHAnsi"/>
          <w:szCs w:val="22"/>
        </w:rPr>
        <w:t xml:space="preserve"> 몽골 침공과 1696년 </w:t>
      </w:r>
      <w:proofErr w:type="spellStart"/>
      <w:r w:rsidRPr="001D7B68">
        <w:rPr>
          <w:rFonts w:eastAsiaTheme="minorHAnsi"/>
          <w:szCs w:val="22"/>
        </w:rPr>
        <w:t>자오모도</w:t>
      </w:r>
      <w:proofErr w:type="spellEnd"/>
      <w:r w:rsidRPr="001D7B68">
        <w:rPr>
          <w:rFonts w:eastAsiaTheme="minorHAnsi"/>
          <w:szCs w:val="22"/>
        </w:rPr>
        <w:t xml:space="preserve"> 전투로 대표되는 </w:t>
      </w:r>
      <w:proofErr w:type="spellStart"/>
      <w:r w:rsidRPr="001D7B68">
        <w:rPr>
          <w:rFonts w:eastAsiaTheme="minorHAnsi"/>
          <w:szCs w:val="22"/>
        </w:rPr>
        <w:t>준가르</w:t>
      </w:r>
      <w:proofErr w:type="spellEnd"/>
      <w:r w:rsidRPr="001D7B68">
        <w:rPr>
          <w:rFonts w:eastAsiaTheme="minorHAnsi"/>
          <w:szCs w:val="22"/>
        </w:rPr>
        <w:t xml:space="preserve"> 전쟁은 강희 중기의 핵심 대외 위기였다. 이 시기는 러시아와의 국경 분쟁, 몽골 지배 질서 재편, 황제 친정(親征)이 복합적으로 얽힌 군사·외교적 </w:t>
      </w:r>
      <w:proofErr w:type="spellStart"/>
      <w:r w:rsidRPr="001D7B68">
        <w:rPr>
          <w:rFonts w:eastAsiaTheme="minorHAnsi"/>
          <w:szCs w:val="22"/>
        </w:rPr>
        <w:t>긴장기였다</w:t>
      </w:r>
      <w:proofErr w:type="spellEnd"/>
      <w:r w:rsidRPr="001D7B68">
        <w:rPr>
          <w:rFonts w:eastAsiaTheme="minorHAnsi"/>
          <w:szCs w:val="22"/>
        </w:rPr>
        <w:t>.</w:t>
      </w:r>
      <w:sdt>
        <w:sdtPr>
          <w:rPr>
            <w:rFonts w:eastAsiaTheme="minorHAnsi"/>
            <w:szCs w:val="22"/>
          </w:rPr>
          <w:id w:val="-1575893281"/>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Pet05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hint="eastAsia"/>
              <w:noProof/>
              <w:szCs w:val="22"/>
            </w:rPr>
            <w:t>(PerduePeter, 2005)</w:t>
          </w:r>
          <w:r w:rsidR="003A4B53">
            <w:rPr>
              <w:rFonts w:eastAsiaTheme="minorHAnsi"/>
              <w:szCs w:val="22"/>
            </w:rPr>
            <w:fldChar w:fldCharType="end"/>
          </w:r>
        </w:sdtContent>
      </w:sdt>
    </w:p>
    <w:p w14:paraId="6FC2BD2A" w14:textId="77777777" w:rsidR="00CB71EA" w:rsidRPr="001D7B68" w:rsidRDefault="00CB71EA" w:rsidP="001D7B68">
      <w:pPr>
        <w:jc w:val="both"/>
        <w:rPr>
          <w:rFonts w:eastAsiaTheme="minorHAnsi"/>
          <w:szCs w:val="22"/>
        </w:rPr>
      </w:pPr>
      <w:r w:rsidRPr="001D7B68">
        <w:rPr>
          <w:rFonts w:eastAsiaTheme="minorHAnsi"/>
          <w:szCs w:val="22"/>
        </w:rPr>
        <w:lastRenderedPageBreak/>
        <w:t>4) 의례 논쟁·태자 폐립·티베트 국면(1705–1721)</w:t>
      </w:r>
    </w:p>
    <w:p w14:paraId="566D27B7" w14:textId="3A1070E5" w:rsidR="00CB71EA" w:rsidRPr="001D7B68" w:rsidRDefault="00CB71EA" w:rsidP="001D7B68">
      <w:pPr>
        <w:jc w:val="both"/>
        <w:rPr>
          <w:rFonts w:eastAsiaTheme="minorHAnsi"/>
          <w:szCs w:val="22"/>
        </w:rPr>
      </w:pPr>
      <w:r w:rsidRPr="001D7B68">
        <w:rPr>
          <w:rFonts w:eastAsiaTheme="minorHAnsi" w:hint="eastAsia"/>
          <w:szCs w:val="22"/>
        </w:rPr>
        <w:t>후반기</w:t>
      </w:r>
      <w:r w:rsidRPr="001D7B68">
        <w:rPr>
          <w:rFonts w:eastAsiaTheme="minorHAnsi"/>
          <w:szCs w:val="22"/>
        </w:rPr>
        <w:t xml:space="preserve"> 위기는 교황청과의 중국 의례 논쟁, 황태자 </w:t>
      </w:r>
      <w:proofErr w:type="spellStart"/>
      <w:r w:rsidRPr="001D7B68">
        <w:rPr>
          <w:rFonts w:eastAsiaTheme="minorHAnsi"/>
          <w:szCs w:val="22"/>
        </w:rPr>
        <w:t>윤잉</w:t>
      </w:r>
      <w:proofErr w:type="spellEnd"/>
      <w:r w:rsidRPr="001D7B68">
        <w:rPr>
          <w:rFonts w:eastAsiaTheme="minorHAnsi"/>
          <w:szCs w:val="22"/>
        </w:rPr>
        <w:t>(允</w:t>
      </w:r>
      <w:r w:rsidRPr="001D7B68">
        <w:rPr>
          <w:rFonts w:ascii="Yu Gothic" w:eastAsia="Yu Gothic" w:hAnsi="Yu Gothic" w:cs="Yu Gothic" w:hint="eastAsia"/>
          <w:szCs w:val="22"/>
        </w:rPr>
        <w:t>礽</w:t>
      </w:r>
      <w:r w:rsidRPr="001D7B68">
        <w:rPr>
          <w:rFonts w:eastAsiaTheme="minorHAnsi"/>
          <w:szCs w:val="22"/>
        </w:rPr>
        <w:t xml:space="preserve">)의 1·2차 폐립, 그리고 1717년 이후 </w:t>
      </w:r>
      <w:proofErr w:type="spellStart"/>
      <w:r w:rsidRPr="001D7B68">
        <w:rPr>
          <w:rFonts w:eastAsiaTheme="minorHAnsi"/>
          <w:szCs w:val="22"/>
        </w:rPr>
        <w:t>준가르의</w:t>
      </w:r>
      <w:proofErr w:type="spellEnd"/>
      <w:r w:rsidRPr="001D7B68">
        <w:rPr>
          <w:rFonts w:eastAsiaTheme="minorHAnsi"/>
          <w:szCs w:val="22"/>
        </w:rPr>
        <w:t xml:space="preserve"> 티베트 침공과 청군의 반격으로 이어지는 복합 위기로 구성된다. 이 시기는 대외 종교 문제, 황실 내부 계승 문제, 서부 변경 질서가 동시에 흔들렸다는 점에서 강희 말년의 구조적 불안이 응축된 국면이라 할 수 있다.</w:t>
      </w:r>
      <w:sdt>
        <w:sdtPr>
          <w:rPr>
            <w:rFonts w:eastAsiaTheme="minorHAnsi"/>
            <w:szCs w:val="22"/>
          </w:rPr>
          <w:id w:val="627818281"/>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DEM94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noProof/>
              <w:szCs w:val="22"/>
            </w:rPr>
            <w:t>(Mungello, 1994)</w:t>
          </w:r>
          <w:r w:rsidR="003A4B53">
            <w:rPr>
              <w:rFonts w:eastAsiaTheme="minorHAnsi"/>
              <w:szCs w:val="22"/>
            </w:rPr>
            <w:fldChar w:fldCharType="end"/>
          </w:r>
        </w:sdtContent>
      </w:sdt>
    </w:p>
    <w:p w14:paraId="545D073B" w14:textId="6CBC167E" w:rsidR="00CB71EA" w:rsidRPr="001D7B68" w:rsidRDefault="00CB71EA" w:rsidP="001D7B68">
      <w:pPr>
        <w:jc w:val="both"/>
        <w:rPr>
          <w:rFonts w:eastAsiaTheme="minorHAnsi"/>
          <w:szCs w:val="22"/>
        </w:rPr>
      </w:pPr>
      <w:r w:rsidRPr="001D7B68">
        <w:rPr>
          <w:rFonts w:eastAsiaTheme="minorHAnsi" w:hint="eastAsia"/>
          <w:szCs w:val="22"/>
        </w:rPr>
        <w:t>이와</w:t>
      </w:r>
      <w:r w:rsidRPr="001D7B68">
        <w:rPr>
          <w:rFonts w:eastAsiaTheme="minorHAnsi"/>
          <w:szCs w:val="22"/>
        </w:rPr>
        <w:t xml:space="preserve"> 같은 기준에 따라 전체 62개 연도 중 위기 연도는 28개(45.2%), **</w:t>
      </w:r>
      <w:proofErr w:type="spellStart"/>
      <w:r w:rsidRPr="001D7B68">
        <w:rPr>
          <w:rFonts w:eastAsiaTheme="minorHAnsi"/>
          <w:szCs w:val="22"/>
        </w:rPr>
        <w:t>비위기</w:t>
      </w:r>
      <w:proofErr w:type="spellEnd"/>
      <w:r w:rsidRPr="001D7B68">
        <w:rPr>
          <w:rFonts w:eastAsiaTheme="minorHAnsi"/>
          <w:szCs w:val="22"/>
        </w:rPr>
        <w:t xml:space="preserve"> 연도는 34개(54.8%)**로 분류하였다. 따라서 본 데이터셋에서 다수 클래스는 </w:t>
      </w:r>
      <w:proofErr w:type="spellStart"/>
      <w:r w:rsidRPr="001D7B68">
        <w:rPr>
          <w:rFonts w:eastAsiaTheme="minorHAnsi"/>
          <w:szCs w:val="22"/>
        </w:rPr>
        <w:t>비위기이며</w:t>
      </w:r>
      <w:proofErr w:type="spellEnd"/>
      <w:r w:rsidRPr="001D7B68">
        <w:rPr>
          <w:rFonts w:eastAsiaTheme="minorHAnsi"/>
          <w:szCs w:val="22"/>
        </w:rPr>
        <w:t>, 아무 정보 없이 다수 클래스만 예측하더라도 약 54.8%의 정확도가 나온다. 본 연구는 이 값을 Chance Level로 간주하고, 모든 모델의 성능이 이 기준을 실질적으로 상회하는지 여부를 판단 기준으로 삼았다.</w:t>
      </w:r>
    </w:p>
    <w:p w14:paraId="05BD8117" w14:textId="1D5D8E0E" w:rsidR="00CB71EA" w:rsidRPr="001D7B68" w:rsidRDefault="00CB71EA" w:rsidP="007C7886">
      <w:pPr>
        <w:pStyle w:val="a6"/>
        <w:numPr>
          <w:ilvl w:val="1"/>
          <w:numId w:val="10"/>
        </w:numPr>
        <w:jc w:val="both"/>
        <w:rPr>
          <w:rFonts w:eastAsiaTheme="minorHAnsi"/>
          <w:szCs w:val="22"/>
        </w:rPr>
      </w:pPr>
      <w:r w:rsidRPr="001D7B68">
        <w:rPr>
          <w:rFonts w:eastAsiaTheme="minorHAnsi" w:hint="eastAsia"/>
          <w:szCs w:val="22"/>
        </w:rPr>
        <w:t>모델 선택 과정: 탐색 단계에서 최종 설계까지</w:t>
      </w:r>
    </w:p>
    <w:p w14:paraId="21DD9D8F" w14:textId="18ABDECD" w:rsidR="00CB71EA" w:rsidRPr="001D7B68" w:rsidRDefault="00CB71EA"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연구의 모델 설계는 처음부터 현재의 세 모델로 고정되어 있었던 것이 아니라, 여러 분석 단위를 시험하는 탐색 과정을 거쳐 점진적으로 정교화되었다. 분석 노트북에 따르면, 초기에는 연·월 단위, 4개월 묶음 단위, 6개월 묶음 단위의 자료를 각각 사용하여 로지스틱 회귀, </w:t>
      </w:r>
      <w:proofErr w:type="spellStart"/>
      <w:r w:rsidRPr="001D7B68">
        <w:rPr>
          <w:rFonts w:eastAsiaTheme="minorHAnsi"/>
          <w:szCs w:val="22"/>
        </w:rPr>
        <w:t>라쏘</w:t>
      </w:r>
      <w:proofErr w:type="spellEnd"/>
      <w:r w:rsidRPr="001D7B68">
        <w:rPr>
          <w:rFonts w:eastAsiaTheme="minorHAnsi"/>
          <w:szCs w:val="22"/>
        </w:rPr>
        <w:t xml:space="preserve">, </w:t>
      </w:r>
      <w:proofErr w:type="spellStart"/>
      <w:r w:rsidRPr="001D7B68">
        <w:rPr>
          <w:rFonts w:eastAsiaTheme="minorHAnsi"/>
          <w:szCs w:val="22"/>
        </w:rPr>
        <w:t>랜덤포레스트</w:t>
      </w:r>
      <w:proofErr w:type="spellEnd"/>
      <w:r w:rsidRPr="001D7B68">
        <w:rPr>
          <w:rFonts w:eastAsiaTheme="minorHAnsi"/>
          <w:szCs w:val="22"/>
        </w:rPr>
        <w:t xml:space="preserve">, PCA, k-fold, SMOTE, </w:t>
      </w:r>
      <w:proofErr w:type="spellStart"/>
      <w:r w:rsidRPr="001D7B68">
        <w:rPr>
          <w:rFonts w:eastAsiaTheme="minorHAnsi"/>
          <w:szCs w:val="22"/>
        </w:rPr>
        <w:t>LightGBM</w:t>
      </w:r>
      <w:proofErr w:type="spellEnd"/>
      <w:r w:rsidRPr="001D7B68">
        <w:rPr>
          <w:rFonts w:eastAsiaTheme="minorHAnsi"/>
          <w:szCs w:val="22"/>
        </w:rPr>
        <w:t xml:space="preserve"> 등의 방법을 폭넓게 실험하였다. 그러나 이들 설정에서는 정확도가 91% 이상으로 높게 나타나는 경우가 있었음에도, 정작 위기 연도(양성 클래스)에 대한 F1 점수는 0~0.07 수준에 머무는 문제가 확인되었다. 이는 모델이 실제 위기 신호를 </w:t>
      </w:r>
      <w:proofErr w:type="spellStart"/>
      <w:r w:rsidRPr="001D7B68">
        <w:rPr>
          <w:rFonts w:eastAsiaTheme="minorHAnsi"/>
          <w:szCs w:val="22"/>
        </w:rPr>
        <w:t>학습했다기보다</w:t>
      </w:r>
      <w:proofErr w:type="spellEnd"/>
      <w:r w:rsidRPr="001D7B68">
        <w:rPr>
          <w:rFonts w:eastAsiaTheme="minorHAnsi"/>
          <w:szCs w:val="22"/>
        </w:rPr>
        <w:t xml:space="preserve"> 다수 클래스 예측에 편향되어 있었음을 뜻한다.</w:t>
      </w:r>
    </w:p>
    <w:p w14:paraId="6035538B" w14:textId="08A69194" w:rsidR="00CB71EA" w:rsidRPr="001D7B68" w:rsidRDefault="00CB71EA" w:rsidP="001D7B68">
      <w:pPr>
        <w:jc w:val="both"/>
        <w:rPr>
          <w:rFonts w:eastAsiaTheme="minorHAnsi"/>
          <w:szCs w:val="22"/>
        </w:rPr>
      </w:pPr>
      <w:r w:rsidRPr="001D7B68">
        <w:rPr>
          <w:rFonts w:eastAsiaTheme="minorHAnsi" w:hint="eastAsia"/>
          <w:szCs w:val="22"/>
        </w:rPr>
        <w:t>이에</w:t>
      </w:r>
      <w:r w:rsidRPr="001D7B68">
        <w:rPr>
          <w:rFonts w:eastAsiaTheme="minorHAnsi"/>
          <w:szCs w:val="22"/>
        </w:rPr>
        <w:t xml:space="preserve"> 따라 본 연구는 분석 단위를 연도별로 재설계하였다. 연도별 집계에서는 탐색 단계에서 정확도 0.8462, 위기·</w:t>
      </w:r>
      <w:proofErr w:type="spellStart"/>
      <w:r w:rsidRPr="001D7B68">
        <w:rPr>
          <w:rFonts w:eastAsiaTheme="minorHAnsi"/>
          <w:szCs w:val="22"/>
        </w:rPr>
        <w:t>비위기</w:t>
      </w:r>
      <w:proofErr w:type="spellEnd"/>
      <w:r w:rsidRPr="001D7B68">
        <w:rPr>
          <w:rFonts w:eastAsiaTheme="minorHAnsi"/>
          <w:szCs w:val="22"/>
        </w:rPr>
        <w:t xml:space="preserve"> F1 점수가 모두 0.8대에 이르는 비교적 유망한 결과가 관찰되었고, 이로부터 연도 단위 집계가 월 단위보다 더 안정적인 신호를 제공할 가능성이 확인되었다. 다만 이 단계에서도 희귀단어 파생속성과 고차원 구조로 인한 </w:t>
      </w:r>
      <w:proofErr w:type="spellStart"/>
      <w:r w:rsidRPr="001D7B68">
        <w:rPr>
          <w:rFonts w:eastAsiaTheme="minorHAnsi"/>
          <w:szCs w:val="22"/>
        </w:rPr>
        <w:t>과적합</w:t>
      </w:r>
      <w:proofErr w:type="spellEnd"/>
      <w:r w:rsidRPr="001D7B68">
        <w:rPr>
          <w:rFonts w:eastAsiaTheme="minorHAnsi"/>
          <w:szCs w:val="22"/>
        </w:rPr>
        <w:t xml:space="preserve"> 문제가 남아 있었기 때문에, 이후 모델 설계의 초점은 (1) 데이터 </w:t>
      </w:r>
      <w:proofErr w:type="spellStart"/>
      <w:r w:rsidRPr="001D7B68">
        <w:rPr>
          <w:rFonts w:eastAsiaTheme="minorHAnsi"/>
          <w:szCs w:val="22"/>
        </w:rPr>
        <w:t>리키지</w:t>
      </w:r>
      <w:proofErr w:type="spellEnd"/>
      <w:r w:rsidRPr="001D7B68">
        <w:rPr>
          <w:rFonts w:eastAsiaTheme="minorHAnsi"/>
          <w:szCs w:val="22"/>
        </w:rPr>
        <w:t xml:space="preserve"> 제거, (2) </w:t>
      </w:r>
      <w:proofErr w:type="spellStart"/>
      <w:r w:rsidRPr="001D7B68">
        <w:rPr>
          <w:rFonts w:eastAsiaTheme="minorHAnsi"/>
          <w:szCs w:val="22"/>
        </w:rPr>
        <w:t>p≫n</w:t>
      </w:r>
      <w:proofErr w:type="spellEnd"/>
      <w:r w:rsidRPr="001D7B68">
        <w:rPr>
          <w:rFonts w:eastAsiaTheme="minorHAnsi"/>
          <w:szCs w:val="22"/>
        </w:rPr>
        <w:t xml:space="preserve"> 문제 완화, (3) </w:t>
      </w:r>
      <w:proofErr w:type="spellStart"/>
      <w:r w:rsidRPr="001D7B68">
        <w:rPr>
          <w:rFonts w:eastAsiaTheme="minorHAnsi"/>
          <w:szCs w:val="22"/>
        </w:rPr>
        <w:t>훈련셋</w:t>
      </w:r>
      <w:proofErr w:type="spellEnd"/>
      <w:r w:rsidRPr="001D7B68">
        <w:rPr>
          <w:rFonts w:eastAsiaTheme="minorHAnsi"/>
          <w:szCs w:val="22"/>
        </w:rPr>
        <w:t xml:space="preserve"> 정확도 대신 교차검증 성능 사용이라는 세 가지 원칙으로 수렴하였다.</w:t>
      </w:r>
    </w:p>
    <w:p w14:paraId="4AF8D9CB" w14:textId="36FF3903" w:rsidR="00CB71EA" w:rsidRPr="001D7B68" w:rsidRDefault="00CB71EA" w:rsidP="001D7B68">
      <w:pPr>
        <w:jc w:val="both"/>
        <w:rPr>
          <w:rFonts w:eastAsiaTheme="minorHAnsi"/>
          <w:szCs w:val="22"/>
        </w:rPr>
      </w:pPr>
      <w:r w:rsidRPr="001D7B68">
        <w:rPr>
          <w:rFonts w:eastAsiaTheme="minorHAnsi" w:hint="eastAsia"/>
          <w:szCs w:val="22"/>
        </w:rPr>
        <w:t>분석</w:t>
      </w:r>
      <w:r w:rsidRPr="001D7B68">
        <w:rPr>
          <w:rFonts w:eastAsiaTheme="minorHAnsi"/>
          <w:szCs w:val="22"/>
        </w:rPr>
        <w:t xml:space="preserve"> 노트북에서 명시한 최종 설계 원칙은 다음과 같다. 첫째, 희귀단어(양)/(음)처럼 전체 정답 정보를 사용해 생성된 파생변수는 제거한다. 둘째, 특성 수 p=2,695개에 비해 표본 수 n=62개인 </w:t>
      </w:r>
      <w:proofErr w:type="spellStart"/>
      <w:r w:rsidRPr="001D7B68">
        <w:rPr>
          <w:rFonts w:eastAsiaTheme="minorHAnsi"/>
          <w:szCs w:val="22"/>
        </w:rPr>
        <w:t>p≫n</w:t>
      </w:r>
      <w:proofErr w:type="spellEnd"/>
      <w:r w:rsidRPr="001D7B68">
        <w:rPr>
          <w:rFonts w:eastAsiaTheme="minorHAnsi"/>
          <w:szCs w:val="22"/>
        </w:rPr>
        <w:t xml:space="preserve"> 문제를 해결하기 위해, 일부 모델은 상관기반 Top-K 특성 선택을, 다른 모델은 PCA 차원 축소를 사용한다. 셋째, 고차원 자료에서 </w:t>
      </w:r>
      <w:proofErr w:type="spellStart"/>
      <w:r w:rsidRPr="001D7B68">
        <w:rPr>
          <w:rFonts w:eastAsiaTheme="minorHAnsi"/>
          <w:szCs w:val="22"/>
        </w:rPr>
        <w:t>훈련셋</w:t>
      </w:r>
      <w:proofErr w:type="spellEnd"/>
      <w:r w:rsidRPr="001D7B68">
        <w:rPr>
          <w:rFonts w:eastAsiaTheme="minorHAnsi"/>
          <w:szCs w:val="22"/>
        </w:rPr>
        <w:t xml:space="preserve"> 정확도는 거의 항상 100%에 수렴하므로, 모델 평가는 오직 LOO-CV(Leave-One-Out Cross-Validation) </w:t>
      </w:r>
      <w:r w:rsidRPr="001D7B68">
        <w:rPr>
          <w:rFonts w:eastAsiaTheme="minorHAnsi"/>
          <w:szCs w:val="22"/>
        </w:rPr>
        <w:lastRenderedPageBreak/>
        <w:t>결과만을 사용한다.</w:t>
      </w:r>
    </w:p>
    <w:p w14:paraId="5709EC4A" w14:textId="3730D6D7" w:rsidR="00CB71EA" w:rsidRPr="001D7B68" w:rsidRDefault="00CB71EA" w:rsidP="001D7B68">
      <w:pPr>
        <w:jc w:val="both"/>
        <w:rPr>
          <w:rFonts w:eastAsiaTheme="minorHAnsi"/>
          <w:szCs w:val="22"/>
        </w:rPr>
      </w:pPr>
      <w:r w:rsidRPr="001D7B68">
        <w:rPr>
          <w:rFonts w:eastAsiaTheme="minorHAnsi" w:hint="eastAsia"/>
          <w:szCs w:val="22"/>
        </w:rPr>
        <w:t>이러한</w:t>
      </w:r>
      <w:r w:rsidRPr="001D7B68">
        <w:rPr>
          <w:rFonts w:eastAsiaTheme="minorHAnsi"/>
          <w:szCs w:val="22"/>
        </w:rPr>
        <w:t xml:space="preserve"> 과정을 거쳐 본 연구는 상이한 차원 축소 전략을 비교하는 세 개의 최종 모델을 설계하였다. 즉, 단어 수준의 직접 해석 가능성을 최대화하는 모델(Model 1), 전체 어휘 공간을 요약 축으로 압축하는 모델(Model 2), 그리고 희귀 어휘 제거를 통해 잡음을 줄인 뒤 동일한 PCA 구조를 적용하는 모델(Model 3)을 병렬적으로 비교하였다. 이 비교는 단지 성능 경쟁이 아니라, 실록 텍스트의 위기 신호가 “소수 핵심 어휘”</w:t>
      </w:r>
      <w:proofErr w:type="spellStart"/>
      <w:r w:rsidRPr="001D7B68">
        <w:rPr>
          <w:rFonts w:eastAsiaTheme="minorHAnsi"/>
          <w:szCs w:val="22"/>
        </w:rPr>
        <w:t>에</w:t>
      </w:r>
      <w:proofErr w:type="spellEnd"/>
      <w:r w:rsidRPr="001D7B68">
        <w:rPr>
          <w:rFonts w:eastAsiaTheme="minorHAnsi"/>
          <w:szCs w:val="22"/>
        </w:rPr>
        <w:t xml:space="preserve"> 더 잘 담기는지, 아니면 “전체 어휘 분포의 압축된 구조”</w:t>
      </w:r>
      <w:proofErr w:type="spellStart"/>
      <w:r w:rsidRPr="001D7B68">
        <w:rPr>
          <w:rFonts w:eastAsiaTheme="minorHAnsi"/>
          <w:szCs w:val="22"/>
        </w:rPr>
        <w:t>에</w:t>
      </w:r>
      <w:proofErr w:type="spellEnd"/>
      <w:r w:rsidRPr="001D7B68">
        <w:rPr>
          <w:rFonts w:eastAsiaTheme="minorHAnsi"/>
          <w:szCs w:val="22"/>
        </w:rPr>
        <w:t xml:space="preserve"> 더 잘 담기는지를 검토하기 위한 방법론적 장치였다.</w:t>
      </w:r>
    </w:p>
    <w:p w14:paraId="36960325" w14:textId="5127D1D7" w:rsidR="00CB71EA" w:rsidRPr="001D7B68" w:rsidRDefault="00CB71EA" w:rsidP="007C7886">
      <w:pPr>
        <w:pStyle w:val="a6"/>
        <w:numPr>
          <w:ilvl w:val="1"/>
          <w:numId w:val="10"/>
        </w:numPr>
        <w:jc w:val="both"/>
        <w:rPr>
          <w:rFonts w:eastAsiaTheme="minorHAnsi"/>
          <w:szCs w:val="22"/>
        </w:rPr>
      </w:pPr>
      <w:r w:rsidRPr="001D7B68">
        <w:rPr>
          <w:rFonts w:eastAsiaTheme="minorHAnsi" w:hint="eastAsia"/>
          <w:szCs w:val="22"/>
        </w:rPr>
        <w:t>최종 모델 설계 및 평가 방법</w:t>
      </w:r>
    </w:p>
    <w:p w14:paraId="3765894C" w14:textId="77777777" w:rsidR="00CB71EA" w:rsidRPr="001D7B68" w:rsidRDefault="00CB71EA" w:rsidP="001D7B68">
      <w:pPr>
        <w:jc w:val="both"/>
        <w:rPr>
          <w:rFonts w:eastAsiaTheme="minorHAnsi"/>
          <w:szCs w:val="22"/>
        </w:rPr>
      </w:pPr>
      <w:r w:rsidRPr="001D7B68">
        <w:rPr>
          <w:rFonts w:eastAsiaTheme="minorHAnsi"/>
          <w:szCs w:val="22"/>
        </w:rPr>
        <w:t>1) Model 1: 상관 기반 Top-50 특성 선택 모델</w:t>
      </w:r>
    </w:p>
    <w:p w14:paraId="39225894" w14:textId="3C8E42C3" w:rsidR="00CB71EA" w:rsidRPr="001D7B68" w:rsidRDefault="00CB71EA" w:rsidP="001D7B68">
      <w:pPr>
        <w:jc w:val="both"/>
        <w:rPr>
          <w:rFonts w:eastAsiaTheme="minorHAnsi"/>
          <w:szCs w:val="22"/>
        </w:rPr>
      </w:pPr>
      <w:r w:rsidRPr="001D7B68">
        <w:rPr>
          <w:rFonts w:eastAsiaTheme="minorHAnsi"/>
          <w:szCs w:val="22"/>
        </w:rPr>
        <w:t xml:space="preserve">Model 1은 </w:t>
      </w:r>
      <w:proofErr w:type="spellStart"/>
      <w:r w:rsidRPr="001D7B68">
        <w:rPr>
          <w:rFonts w:eastAsiaTheme="minorHAnsi"/>
          <w:szCs w:val="22"/>
        </w:rPr>
        <w:t>전처리된</w:t>
      </w:r>
      <w:proofErr w:type="spellEnd"/>
      <w:r w:rsidRPr="001D7B68">
        <w:rPr>
          <w:rFonts w:eastAsiaTheme="minorHAnsi"/>
          <w:szCs w:val="22"/>
        </w:rPr>
        <w:t xml:space="preserve"> 전체 특성을 표준화한 뒤, 각 어휘와 위기 레이블 간의 </w:t>
      </w:r>
      <w:proofErr w:type="spellStart"/>
      <w:r w:rsidRPr="001D7B68">
        <w:rPr>
          <w:rFonts w:eastAsiaTheme="minorHAnsi"/>
          <w:szCs w:val="22"/>
        </w:rPr>
        <w:t>피어슨</w:t>
      </w:r>
      <w:proofErr w:type="spellEnd"/>
      <w:r w:rsidRPr="001D7B68">
        <w:rPr>
          <w:rFonts w:eastAsiaTheme="minorHAnsi"/>
          <w:szCs w:val="22"/>
        </w:rPr>
        <w:t xml:space="preserve"> 상관계수(Pearson correlation coefficient</w:t>
      </w:r>
      <w:r w:rsidR="00F1617F" w:rsidRPr="001D7B68">
        <w:rPr>
          <w:rFonts w:eastAsiaTheme="minorHAnsi"/>
          <w:szCs w:val="22"/>
        </w:rPr>
        <w:t>)를</w:t>
      </w:r>
      <w:r w:rsidRPr="001D7B68">
        <w:rPr>
          <w:rFonts w:eastAsiaTheme="minorHAnsi"/>
          <w:szCs w:val="22"/>
        </w:rPr>
        <w:t xml:space="preserve"> 계산하고, 절대값 기준 상위 50개 어휘만을 선택하여 입력 변수로 사용하였다. 이 방식은 </w:t>
      </w:r>
      <w:proofErr w:type="spellStart"/>
      <w:r w:rsidRPr="001D7B68">
        <w:rPr>
          <w:rFonts w:eastAsiaTheme="minorHAnsi"/>
          <w:szCs w:val="22"/>
        </w:rPr>
        <w:t>p≫n</w:t>
      </w:r>
      <w:proofErr w:type="spellEnd"/>
      <w:r w:rsidRPr="001D7B68">
        <w:rPr>
          <w:rFonts w:eastAsiaTheme="minorHAnsi"/>
          <w:szCs w:val="22"/>
        </w:rPr>
        <w:t xml:space="preserve"> 구조에서 불필요한 차원을 과감히 줄이는 동시에, 어떤 단어가 위기 예측에 기여하는지를 직접 해석할 수 있다는 장점이 있다. 이후 이 50개 특성에 대해 로지스틱 회귀(L2 정규화) 와 </w:t>
      </w:r>
      <w:proofErr w:type="spellStart"/>
      <w:r w:rsidRPr="001D7B68">
        <w:rPr>
          <w:rFonts w:eastAsiaTheme="minorHAnsi"/>
          <w:szCs w:val="22"/>
        </w:rPr>
        <w:t>라쏘</w:t>
      </w:r>
      <w:proofErr w:type="spellEnd"/>
      <w:r w:rsidRPr="001D7B68">
        <w:rPr>
          <w:rFonts w:eastAsiaTheme="minorHAnsi"/>
          <w:szCs w:val="22"/>
        </w:rPr>
        <w:t>(L1 정규화</w:t>
      </w:r>
      <w:r w:rsidR="00F1617F" w:rsidRPr="001D7B68">
        <w:rPr>
          <w:rFonts w:eastAsiaTheme="minorHAnsi"/>
          <w:szCs w:val="22"/>
        </w:rPr>
        <w:t>)를</w:t>
      </w:r>
      <w:r w:rsidRPr="001D7B68">
        <w:rPr>
          <w:rFonts w:eastAsiaTheme="minorHAnsi"/>
          <w:szCs w:val="22"/>
        </w:rPr>
        <w:t xml:space="preserve"> 각각 적용하였다. Model 1은 해석 가능성을 최우선에 둔 설계이며, 실제 최종 비교에서도 가장 우수한 예측 성능을 보였다.</w:t>
      </w:r>
    </w:p>
    <w:p w14:paraId="75ACF197" w14:textId="77777777" w:rsidR="00CB71EA" w:rsidRPr="001D7B68" w:rsidRDefault="00CB71EA" w:rsidP="001D7B68">
      <w:pPr>
        <w:jc w:val="both"/>
        <w:rPr>
          <w:rFonts w:eastAsiaTheme="minorHAnsi"/>
          <w:szCs w:val="22"/>
        </w:rPr>
      </w:pPr>
      <w:r w:rsidRPr="001D7B68">
        <w:rPr>
          <w:rFonts w:eastAsiaTheme="minorHAnsi"/>
          <w:szCs w:val="22"/>
        </w:rPr>
        <w:t>2) Model 2: 전체 어휘 TF-IDF + PCA(20) 모델</w:t>
      </w:r>
    </w:p>
    <w:p w14:paraId="21945319" w14:textId="57D9C5B0" w:rsidR="00CB71EA" w:rsidRPr="001D7B68" w:rsidRDefault="00CB71EA" w:rsidP="001D7B68">
      <w:pPr>
        <w:jc w:val="both"/>
        <w:rPr>
          <w:rFonts w:eastAsiaTheme="minorHAnsi"/>
          <w:szCs w:val="22"/>
        </w:rPr>
      </w:pPr>
      <w:r w:rsidRPr="001D7B68">
        <w:rPr>
          <w:rFonts w:eastAsiaTheme="minorHAnsi"/>
          <w:szCs w:val="22"/>
        </w:rPr>
        <w:t xml:space="preserve">Model 2는 데이터 </w:t>
      </w:r>
      <w:proofErr w:type="spellStart"/>
      <w:r w:rsidRPr="001D7B68">
        <w:rPr>
          <w:rFonts w:eastAsiaTheme="minorHAnsi"/>
          <w:szCs w:val="22"/>
        </w:rPr>
        <w:t>리키지</w:t>
      </w:r>
      <w:proofErr w:type="spellEnd"/>
      <w:r w:rsidRPr="001D7B68">
        <w:rPr>
          <w:rFonts w:eastAsiaTheme="minorHAnsi"/>
          <w:szCs w:val="22"/>
        </w:rPr>
        <w:t xml:space="preserve"> 컬럼을 제거한 전체 특성 2,695개에 대해 먼저 TF-IDF 변환을 적용한 다음, PCA(주성분분석) 로 20개의 주성분으로 차원을 축소하였다. 이때 누적 설명분산은 50.2%였다. 이 모델의 목적은 개별 단어를 직접 해석하기보다, 전체 어휘 분포의 구조를 압축한 잠재 요인(latent structure)이 위기 여부를 판별할 수 있는지 시험하는 데 있었다. 축소된 20개 주성분을 </w:t>
      </w:r>
      <w:proofErr w:type="spellStart"/>
      <w:r w:rsidRPr="001D7B68">
        <w:rPr>
          <w:rFonts w:eastAsiaTheme="minorHAnsi"/>
          <w:szCs w:val="22"/>
        </w:rPr>
        <w:t>입력값으로</w:t>
      </w:r>
      <w:proofErr w:type="spellEnd"/>
      <w:r w:rsidRPr="001D7B68">
        <w:rPr>
          <w:rFonts w:eastAsiaTheme="minorHAnsi"/>
          <w:szCs w:val="22"/>
        </w:rPr>
        <w:t xml:space="preserve"> 사용하여 로지스틱 회귀와 </w:t>
      </w:r>
      <w:proofErr w:type="spellStart"/>
      <w:r w:rsidRPr="001D7B68">
        <w:rPr>
          <w:rFonts w:eastAsiaTheme="minorHAnsi"/>
          <w:szCs w:val="22"/>
        </w:rPr>
        <w:t>라쏘를</w:t>
      </w:r>
      <w:proofErr w:type="spellEnd"/>
      <w:r w:rsidRPr="001D7B68">
        <w:rPr>
          <w:rFonts w:eastAsiaTheme="minorHAnsi"/>
          <w:szCs w:val="22"/>
        </w:rPr>
        <w:t xml:space="preserve"> 적용하였다.</w:t>
      </w:r>
    </w:p>
    <w:p w14:paraId="52449B94" w14:textId="77777777" w:rsidR="00CB71EA" w:rsidRPr="001D7B68" w:rsidRDefault="00CB71EA" w:rsidP="001D7B68">
      <w:pPr>
        <w:jc w:val="both"/>
        <w:rPr>
          <w:rFonts w:eastAsiaTheme="minorHAnsi"/>
          <w:szCs w:val="22"/>
        </w:rPr>
      </w:pPr>
      <w:r w:rsidRPr="001D7B68">
        <w:rPr>
          <w:rFonts w:eastAsiaTheme="minorHAnsi"/>
          <w:szCs w:val="22"/>
        </w:rPr>
        <w:t xml:space="preserve">3) Model 3: </w:t>
      </w:r>
      <w:proofErr w:type="spellStart"/>
      <w:r w:rsidRPr="001D7B68">
        <w:rPr>
          <w:rFonts w:eastAsiaTheme="minorHAnsi"/>
          <w:szCs w:val="22"/>
        </w:rPr>
        <w:t>희귀어</w:t>
      </w:r>
      <w:proofErr w:type="spellEnd"/>
      <w:r w:rsidRPr="001D7B68">
        <w:rPr>
          <w:rFonts w:eastAsiaTheme="minorHAnsi"/>
          <w:szCs w:val="22"/>
        </w:rPr>
        <w:t xml:space="preserve"> 제거 + TF-IDF + PCA(20) 모델</w:t>
      </w:r>
    </w:p>
    <w:p w14:paraId="112DDC34" w14:textId="43BEDE29" w:rsidR="00CB71EA" w:rsidRPr="001D7B68" w:rsidRDefault="00CB71EA" w:rsidP="001D7B68">
      <w:pPr>
        <w:jc w:val="both"/>
        <w:rPr>
          <w:rFonts w:eastAsiaTheme="minorHAnsi"/>
          <w:szCs w:val="22"/>
        </w:rPr>
      </w:pPr>
      <w:r w:rsidRPr="001D7B68">
        <w:rPr>
          <w:rFonts w:eastAsiaTheme="minorHAnsi"/>
          <w:szCs w:val="22"/>
        </w:rPr>
        <w:t xml:space="preserve">Model 3은 Model 2와 동일한 구조를 가지되, PCA에 앞서 전체 출현 빈도 10회 이하의 희귀 어휘 33,583개를 제거하는 추가 필터링을 적용하였다. 이 과정을 통해 입력 어휘 수는 1,417개로 축소되었고, 이후 TF-IDF 변환과 PCA 20성분 축소를 수행한 결과 누적 설명분산은 </w:t>
      </w:r>
      <w:r w:rsidR="00F1617F" w:rsidRPr="001D7B68">
        <w:rPr>
          <w:rFonts w:eastAsiaTheme="minorHAnsi" w:hint="eastAsia"/>
          <w:szCs w:val="22"/>
        </w:rPr>
        <w:t>5</w:t>
      </w:r>
      <w:r w:rsidRPr="001D7B68">
        <w:rPr>
          <w:rFonts w:eastAsiaTheme="minorHAnsi"/>
          <w:szCs w:val="22"/>
        </w:rPr>
        <w:t xml:space="preserve">5.6%로 증가하였다. Model 3의 목적은 </w:t>
      </w:r>
      <w:proofErr w:type="spellStart"/>
      <w:r w:rsidRPr="001D7B68">
        <w:rPr>
          <w:rFonts w:eastAsiaTheme="minorHAnsi"/>
          <w:szCs w:val="22"/>
        </w:rPr>
        <w:t>저빈도</w:t>
      </w:r>
      <w:proofErr w:type="spellEnd"/>
      <w:r w:rsidRPr="001D7B68">
        <w:rPr>
          <w:rFonts w:eastAsiaTheme="minorHAnsi"/>
          <w:szCs w:val="22"/>
        </w:rPr>
        <w:t xml:space="preserve"> 어휘가 노이즈로 작용하는지를 검증하는 데 있었으며, </w:t>
      </w:r>
      <w:proofErr w:type="spellStart"/>
      <w:r w:rsidRPr="001D7B68">
        <w:rPr>
          <w:rFonts w:eastAsiaTheme="minorHAnsi"/>
          <w:szCs w:val="22"/>
        </w:rPr>
        <w:t>희귀어</w:t>
      </w:r>
      <w:proofErr w:type="spellEnd"/>
      <w:r w:rsidRPr="001D7B68">
        <w:rPr>
          <w:rFonts w:eastAsiaTheme="minorHAnsi"/>
          <w:szCs w:val="22"/>
        </w:rPr>
        <w:t xml:space="preserve"> 제거가 PCA 기반 모델의 성능을 얼마</w:t>
      </w:r>
      <w:r w:rsidRPr="001D7B68">
        <w:rPr>
          <w:rFonts w:eastAsiaTheme="minorHAnsi" w:hint="eastAsia"/>
          <w:szCs w:val="22"/>
        </w:rPr>
        <w:t>나</w:t>
      </w:r>
      <w:r w:rsidRPr="001D7B68">
        <w:rPr>
          <w:rFonts w:eastAsiaTheme="minorHAnsi"/>
          <w:szCs w:val="22"/>
        </w:rPr>
        <w:t xml:space="preserve"> 개선하는지 비교하기 위한 통제 모델의 성격을 지닌다.</w:t>
      </w:r>
    </w:p>
    <w:p w14:paraId="276568DF" w14:textId="77777777" w:rsidR="00CB71EA" w:rsidRPr="001D7B68" w:rsidRDefault="00CB71EA" w:rsidP="001D7B68">
      <w:pPr>
        <w:jc w:val="both"/>
        <w:rPr>
          <w:rFonts w:eastAsiaTheme="minorHAnsi"/>
          <w:szCs w:val="22"/>
        </w:rPr>
      </w:pPr>
      <w:r w:rsidRPr="001D7B68">
        <w:rPr>
          <w:rFonts w:eastAsiaTheme="minorHAnsi"/>
          <w:szCs w:val="22"/>
        </w:rPr>
        <w:lastRenderedPageBreak/>
        <w:t>4) 정규화와 평가 전략</w:t>
      </w:r>
    </w:p>
    <w:p w14:paraId="4EF8713A" w14:textId="7FAF56D9" w:rsidR="00CB71EA" w:rsidRPr="001D7B68" w:rsidRDefault="00CB71EA" w:rsidP="001D7B68">
      <w:pPr>
        <w:jc w:val="both"/>
        <w:rPr>
          <w:rFonts w:eastAsiaTheme="minorHAnsi"/>
          <w:szCs w:val="22"/>
        </w:rPr>
      </w:pPr>
      <w:r w:rsidRPr="001D7B68">
        <w:rPr>
          <w:rFonts w:eastAsiaTheme="minorHAnsi" w:hint="eastAsia"/>
          <w:szCs w:val="22"/>
        </w:rPr>
        <w:t>세</w:t>
      </w:r>
      <w:r w:rsidRPr="001D7B68">
        <w:rPr>
          <w:rFonts w:eastAsiaTheme="minorHAnsi"/>
          <w:szCs w:val="22"/>
        </w:rPr>
        <w:t xml:space="preserve"> 모델 모두 </w:t>
      </w:r>
      <w:proofErr w:type="spellStart"/>
      <w:r w:rsidRPr="001D7B68">
        <w:rPr>
          <w:rFonts w:eastAsiaTheme="minorHAnsi"/>
          <w:szCs w:val="22"/>
        </w:rPr>
        <w:t>과적합</w:t>
      </w:r>
      <w:proofErr w:type="spellEnd"/>
      <w:r w:rsidRPr="001D7B68">
        <w:rPr>
          <w:rFonts w:eastAsiaTheme="minorHAnsi"/>
          <w:szCs w:val="22"/>
        </w:rPr>
        <w:t xml:space="preserve">(overfitting)을 억제하기 위해 정규화를 적용하였다. 로지스틱 회귀에는 L2 규제를, </w:t>
      </w:r>
      <w:proofErr w:type="spellStart"/>
      <w:r w:rsidRPr="001D7B68">
        <w:rPr>
          <w:rFonts w:eastAsiaTheme="minorHAnsi"/>
          <w:szCs w:val="22"/>
        </w:rPr>
        <w:t>라쏘에는</w:t>
      </w:r>
      <w:proofErr w:type="spellEnd"/>
      <w:r w:rsidRPr="001D7B68">
        <w:rPr>
          <w:rFonts w:eastAsiaTheme="minorHAnsi"/>
          <w:szCs w:val="22"/>
        </w:rPr>
        <w:t xml:space="preserve"> L1 규제를 적용하였으며, </w:t>
      </w:r>
      <w:proofErr w:type="spellStart"/>
      <w:r w:rsidRPr="001D7B68">
        <w:rPr>
          <w:rFonts w:eastAsiaTheme="minorHAnsi"/>
          <w:szCs w:val="22"/>
        </w:rPr>
        <w:t>라쏘의</w:t>
      </w:r>
      <w:proofErr w:type="spellEnd"/>
      <w:r w:rsidRPr="001D7B68">
        <w:rPr>
          <w:rFonts w:eastAsiaTheme="minorHAnsi"/>
          <w:szCs w:val="22"/>
        </w:rPr>
        <w:t xml:space="preserve"> 경우 교차검증을 통해 최적의 alpha 값을 탐색하였다. 평가 방식은 전 모델에 대해 통일적으로 LOO-CV를 사용하였다. 이는 62개 연도 중 1개를 검증용으로 남기고 나머지 61개로 학습하는 절차를 62회 반복하는 방식으로, </w:t>
      </w:r>
      <w:proofErr w:type="spellStart"/>
      <w:r w:rsidRPr="001D7B68">
        <w:rPr>
          <w:rFonts w:eastAsiaTheme="minorHAnsi"/>
          <w:szCs w:val="22"/>
        </w:rPr>
        <w:t>소표본</w:t>
      </w:r>
      <w:proofErr w:type="spellEnd"/>
      <w:r w:rsidRPr="001D7B68">
        <w:rPr>
          <w:rFonts w:eastAsiaTheme="minorHAnsi"/>
          <w:szCs w:val="22"/>
        </w:rPr>
        <w:t xml:space="preserve"> 자료에서 가장 보수적이고 신뢰도 높은 </w:t>
      </w:r>
      <w:proofErr w:type="spellStart"/>
      <w:r w:rsidRPr="001D7B68">
        <w:rPr>
          <w:rFonts w:eastAsiaTheme="minorHAnsi"/>
          <w:szCs w:val="22"/>
        </w:rPr>
        <w:t>평가법</w:t>
      </w:r>
      <w:proofErr w:type="spellEnd"/>
      <w:r w:rsidRPr="001D7B68">
        <w:rPr>
          <w:rFonts w:eastAsiaTheme="minorHAnsi"/>
          <w:szCs w:val="22"/>
        </w:rPr>
        <w:t xml:space="preserve"> 가운데 하나이다. </w:t>
      </w:r>
      <w:r w:rsidRPr="001D7B68">
        <w:rPr>
          <w:rFonts w:eastAsiaTheme="minorHAnsi" w:hint="eastAsia"/>
          <w:szCs w:val="22"/>
        </w:rPr>
        <w:t>본</w:t>
      </w:r>
      <w:r w:rsidRPr="001D7B68">
        <w:rPr>
          <w:rFonts w:eastAsiaTheme="minorHAnsi"/>
          <w:szCs w:val="22"/>
        </w:rPr>
        <w:t xml:space="preserve"> 연구는 정확도(Accuracy)뿐 아니라 AUC-ROC, F1 점수를 함께 사용하여, 단순한 다수 클래스 적합이 아니라 실제 위기 식별 성능을 종합적으로 판단하였다.</w:t>
      </w:r>
    </w:p>
    <w:p w14:paraId="17339C67" w14:textId="100E766B" w:rsidR="00F1617F" w:rsidRPr="001D7B68" w:rsidRDefault="00F1617F" w:rsidP="007C7886">
      <w:pPr>
        <w:pStyle w:val="a6"/>
        <w:numPr>
          <w:ilvl w:val="0"/>
          <w:numId w:val="10"/>
        </w:numPr>
        <w:jc w:val="both"/>
        <w:rPr>
          <w:rFonts w:eastAsiaTheme="minorHAnsi"/>
          <w:szCs w:val="22"/>
        </w:rPr>
      </w:pPr>
      <w:r w:rsidRPr="001D7B68">
        <w:rPr>
          <w:rFonts w:eastAsiaTheme="minorHAnsi" w:hint="eastAsia"/>
          <w:szCs w:val="22"/>
        </w:rPr>
        <w:t>분석 결과</w:t>
      </w:r>
    </w:p>
    <w:p w14:paraId="0C132CB0" w14:textId="0D0AD2A9" w:rsidR="00F1617F" w:rsidRPr="001D7B68" w:rsidRDefault="00F1617F" w:rsidP="007C7886">
      <w:pPr>
        <w:pStyle w:val="a6"/>
        <w:numPr>
          <w:ilvl w:val="1"/>
          <w:numId w:val="10"/>
        </w:numPr>
        <w:jc w:val="both"/>
        <w:rPr>
          <w:rFonts w:eastAsiaTheme="minorHAnsi"/>
          <w:szCs w:val="22"/>
        </w:rPr>
      </w:pPr>
      <w:r w:rsidRPr="001D7B68">
        <w:rPr>
          <w:rFonts w:eastAsiaTheme="minorHAnsi" w:hint="eastAsia"/>
          <w:szCs w:val="22"/>
        </w:rPr>
        <w:t>분석모델 점수와 모델 간 비교</w:t>
      </w:r>
    </w:p>
    <w:p w14:paraId="488021AC" w14:textId="45545F32" w:rsidR="00F1617F" w:rsidRPr="001D7B68" w:rsidRDefault="00F1617F"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연구는 동일한 연도별 위기 레이블에 대해 세 가지 모델을 적용하고, </w:t>
      </w:r>
      <w:proofErr w:type="spellStart"/>
      <w:r w:rsidRPr="001D7B68">
        <w:rPr>
          <w:rFonts w:eastAsiaTheme="minorHAnsi"/>
          <w:szCs w:val="22"/>
        </w:rPr>
        <w:t>소표본</w:t>
      </w:r>
      <w:proofErr w:type="spellEnd"/>
      <w:r w:rsidRPr="001D7B68">
        <w:rPr>
          <w:rFonts w:eastAsiaTheme="minorHAnsi"/>
          <w:szCs w:val="22"/>
        </w:rPr>
        <w:t xml:space="preserve"> 환경에 적합한 LOO-CV(Leave-One-Out Cross-Validation)를 기준으로 성능을 비교하였다. 그 결과, 위기와의 상관성이 높은 상위 50개 어휘를 직접 사용한 Model 1이 다른 두 PCA 기반 모델보다 현저히 우수한 성능을 보였다. 구체적으로 Model 1은 정확도 0.919, AUC-ROC 0.989, F1-점수 0.906을 기록하였으며, 이는 단순 </w:t>
      </w:r>
      <w:r w:rsidRPr="001D7B68">
        <w:rPr>
          <w:rFonts w:eastAsiaTheme="minorHAnsi" w:hint="eastAsia"/>
          <w:szCs w:val="22"/>
        </w:rPr>
        <w:t>다수</w:t>
      </w:r>
      <w:r w:rsidRPr="001D7B68">
        <w:rPr>
          <w:rFonts w:eastAsiaTheme="minorHAnsi"/>
          <w:szCs w:val="22"/>
        </w:rPr>
        <w:t xml:space="preserve"> 클래스 예측 기준선인 Chance Level 0.5484를 크게 상회하는 수치이다. 반면 Model 2는 정확도 0.677, AUC-ROC 0.729, F1-점수 0.655, Model 3은 정확도 0.677, AUC-ROC 0.742, F1-점수 0.655를 보였다. 즉, PCA를 활용한 두 모델도 무작위 수준을 넘는 설명력을 보였으나, 위기 식별력은 Model 1에 비해 분명히 낮았다.</w:t>
      </w:r>
    </w:p>
    <w:p w14:paraId="0F83D6D1" w14:textId="3B72BCF5" w:rsidR="00F1617F" w:rsidRPr="001D7B68" w:rsidRDefault="00F1617F" w:rsidP="003A4B53">
      <w:pPr>
        <w:jc w:val="center"/>
        <w:rPr>
          <w:rFonts w:eastAsiaTheme="minorHAnsi"/>
          <w:szCs w:val="22"/>
        </w:rPr>
      </w:pPr>
      <w:r w:rsidRPr="001D7B68">
        <w:rPr>
          <w:rFonts w:eastAsiaTheme="minorHAnsi" w:hint="eastAsia"/>
          <w:noProof/>
          <w:szCs w:val="22"/>
        </w:rPr>
        <w:drawing>
          <wp:inline distT="0" distB="0" distL="0" distR="0" wp14:anchorId="42956011" wp14:editId="64A3E9DE">
            <wp:extent cx="5732145" cy="2243455"/>
            <wp:effectExtent l="0" t="0" r="1905" b="4445"/>
            <wp:docPr id="9494333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2243455"/>
                    </a:xfrm>
                    <a:prstGeom prst="rect">
                      <a:avLst/>
                    </a:prstGeom>
                    <a:noFill/>
                    <a:ln>
                      <a:noFill/>
                    </a:ln>
                  </pic:spPr>
                </pic:pic>
              </a:graphicData>
            </a:graphic>
          </wp:inline>
        </w:drawing>
      </w:r>
    </w:p>
    <w:p w14:paraId="7B8A51FE" w14:textId="5E1410FF" w:rsidR="00F1617F" w:rsidRPr="003A4B53" w:rsidRDefault="00F1617F" w:rsidP="003A4B53">
      <w:pPr>
        <w:jc w:val="center"/>
        <w:rPr>
          <w:rFonts w:eastAsiaTheme="minorHAnsi"/>
          <w:sz w:val="18"/>
          <w:szCs w:val="18"/>
        </w:rPr>
      </w:pPr>
      <w:r w:rsidRPr="003A4B53">
        <w:rPr>
          <w:rFonts w:eastAsiaTheme="minorHAnsi" w:hint="eastAsia"/>
          <w:sz w:val="18"/>
          <w:szCs w:val="18"/>
        </w:rPr>
        <w:t>&lt;&lt;그림</w:t>
      </w:r>
      <w:r w:rsidRPr="003A4B53">
        <w:rPr>
          <w:rFonts w:eastAsiaTheme="minorHAnsi"/>
          <w:sz w:val="18"/>
          <w:szCs w:val="18"/>
        </w:rPr>
        <w:t xml:space="preserve"> 1. 강희실록 위기 예측 세 모델의 성능 비교(LOO-CV 기준). Model 1이 Accuracy, AUC-ROC, F1-score 세 지표 모두에서 가장 우수하다.</w:t>
      </w:r>
      <w:r w:rsidRPr="003A4B53">
        <w:rPr>
          <w:rFonts w:eastAsiaTheme="minorHAnsi" w:hint="eastAsia"/>
          <w:sz w:val="18"/>
          <w:szCs w:val="18"/>
        </w:rPr>
        <w:t>&gt;&gt;</w:t>
      </w:r>
    </w:p>
    <w:p w14:paraId="67BA31E4" w14:textId="55E3AFF8" w:rsidR="00F1617F" w:rsidRPr="001D7B68" w:rsidRDefault="00F1617F" w:rsidP="001D7B68">
      <w:pPr>
        <w:jc w:val="both"/>
        <w:rPr>
          <w:rFonts w:eastAsiaTheme="minorHAnsi"/>
          <w:szCs w:val="22"/>
        </w:rPr>
      </w:pPr>
      <w:r w:rsidRPr="001D7B68">
        <w:rPr>
          <w:rFonts w:eastAsiaTheme="minorHAnsi" w:hint="eastAsia"/>
          <w:szCs w:val="22"/>
        </w:rPr>
        <w:t>이</w:t>
      </w:r>
      <w:r w:rsidRPr="001D7B68">
        <w:rPr>
          <w:rFonts w:eastAsiaTheme="minorHAnsi"/>
          <w:szCs w:val="22"/>
        </w:rPr>
        <w:t xml:space="preserve"> 결과는 실록의 위기 신호가 </w:t>
      </w:r>
      <w:proofErr w:type="spellStart"/>
      <w:r w:rsidRPr="001D7B68">
        <w:rPr>
          <w:rFonts w:eastAsiaTheme="minorHAnsi"/>
          <w:szCs w:val="22"/>
        </w:rPr>
        <w:t>저차원</w:t>
      </w:r>
      <w:proofErr w:type="spellEnd"/>
      <w:r w:rsidRPr="001D7B68">
        <w:rPr>
          <w:rFonts w:eastAsiaTheme="minorHAnsi"/>
          <w:szCs w:val="22"/>
        </w:rPr>
        <w:t xml:space="preserve"> 잠재구조로 완전히 환원되기보다는, 일부 핵심 어</w:t>
      </w:r>
      <w:r w:rsidRPr="001D7B68">
        <w:rPr>
          <w:rFonts w:eastAsiaTheme="minorHAnsi"/>
          <w:szCs w:val="22"/>
        </w:rPr>
        <w:lastRenderedPageBreak/>
        <w:t>휘의 직접적 출현 패턴 속에 더 선명하게 담겨 있음을 시사한다. Model 2와 Model 3은 전체 어휘 공간을 각각 20개의 주성분으로 압축함으로써 고차원 문제를 완화하는 데에는 성공했지만, 그 과정에서 개별 사건과 직접 연결되는 강한 어휘 신호가 일부 희석된 것으로 볼 수 있다. 반면 Model 1은 위기 레이블과 직접 상관을 보이는 단어들을 그대로 유지함으로써, 위</w:t>
      </w:r>
      <w:r w:rsidRPr="001D7B68">
        <w:rPr>
          <w:rFonts w:eastAsiaTheme="minorHAnsi" w:hint="eastAsia"/>
          <w:szCs w:val="22"/>
        </w:rPr>
        <w:t>기</w:t>
      </w:r>
      <w:r w:rsidRPr="001D7B68">
        <w:rPr>
          <w:rFonts w:eastAsiaTheme="minorHAnsi"/>
          <w:szCs w:val="22"/>
        </w:rPr>
        <w:t xml:space="preserve"> 국면을 구성하는 군사·정치·황실 관련 어휘의 밀도 변화를 보다 정밀하게 반영하였다.</w:t>
      </w:r>
    </w:p>
    <w:p w14:paraId="6C66FC55" w14:textId="319AC8D0" w:rsidR="00F1617F" w:rsidRPr="001D7B68" w:rsidRDefault="00F1617F" w:rsidP="001D7B68">
      <w:pPr>
        <w:jc w:val="both"/>
        <w:rPr>
          <w:rFonts w:eastAsiaTheme="minorHAnsi"/>
          <w:szCs w:val="22"/>
        </w:rPr>
      </w:pPr>
      <w:r w:rsidRPr="001D7B68">
        <w:rPr>
          <w:rFonts w:eastAsiaTheme="minorHAnsi" w:hint="eastAsia"/>
          <w:szCs w:val="22"/>
        </w:rPr>
        <w:t>보다</w:t>
      </w:r>
      <w:r w:rsidRPr="001D7B68">
        <w:rPr>
          <w:rFonts w:eastAsiaTheme="minorHAnsi"/>
          <w:szCs w:val="22"/>
        </w:rPr>
        <w:t xml:space="preserve"> 구체적으로 말하면, Model 1의 우세는 단순한 분류 성능 차이에 그치지 않는다. 이 모델은 어떤 단어가 위기 예측에 기여했는지를 바로 확인할 수 있기 때문에 역사학적 해석 가능성까지 확보한다. 반면 Model 2와 Model 3은 위기 식별에 일정한 성공을 거두었음에도, 예측 단위가 개별 단어가 아니라 주성분(PC)이므로 해석 단계에서 다시 </w:t>
      </w:r>
      <w:proofErr w:type="spellStart"/>
      <w:r w:rsidRPr="001D7B68">
        <w:rPr>
          <w:rFonts w:eastAsiaTheme="minorHAnsi"/>
          <w:szCs w:val="22"/>
        </w:rPr>
        <w:t>원단어</w:t>
      </w:r>
      <w:proofErr w:type="spellEnd"/>
      <w:r w:rsidRPr="001D7B68">
        <w:rPr>
          <w:rFonts w:eastAsiaTheme="minorHAnsi"/>
          <w:szCs w:val="22"/>
        </w:rPr>
        <w:t xml:space="preserve"> 로딩(loadings)으로 되돌아가야 한다. 따라서 예측력과 해석 가능성을 동시에 고려할 때, 본 </w:t>
      </w:r>
      <w:r w:rsidRPr="001D7B68">
        <w:rPr>
          <w:rFonts w:eastAsiaTheme="minorHAnsi" w:hint="eastAsia"/>
          <w:szCs w:val="22"/>
        </w:rPr>
        <w:t>연구의</w:t>
      </w:r>
      <w:r w:rsidRPr="001D7B68">
        <w:rPr>
          <w:rFonts w:eastAsiaTheme="minorHAnsi"/>
          <w:szCs w:val="22"/>
        </w:rPr>
        <w:t xml:space="preserve"> 최적 모델은 Model 1이라 판단된다.</w:t>
      </w:r>
    </w:p>
    <w:p w14:paraId="6E14BFBC" w14:textId="2761FA30" w:rsidR="00F1617F" w:rsidRPr="001D7B68" w:rsidRDefault="00F1617F" w:rsidP="001D7B68">
      <w:pPr>
        <w:jc w:val="both"/>
        <w:rPr>
          <w:rFonts w:eastAsiaTheme="minorHAnsi"/>
          <w:szCs w:val="22"/>
        </w:rPr>
      </w:pPr>
      <w:r w:rsidRPr="001D7B68">
        <w:rPr>
          <w:rFonts w:eastAsiaTheme="minorHAnsi" w:hint="eastAsia"/>
          <w:szCs w:val="22"/>
        </w:rPr>
        <w:t>또한</w:t>
      </w:r>
      <w:r w:rsidRPr="001D7B68">
        <w:rPr>
          <w:rFonts w:eastAsiaTheme="minorHAnsi"/>
          <w:szCs w:val="22"/>
        </w:rPr>
        <w:t xml:space="preserve"> PCA 기반 두 모델 사이에서는 </w:t>
      </w:r>
      <w:proofErr w:type="spellStart"/>
      <w:r w:rsidRPr="001D7B68">
        <w:rPr>
          <w:rFonts w:eastAsiaTheme="minorHAnsi"/>
          <w:szCs w:val="22"/>
        </w:rPr>
        <w:t>희귀어</w:t>
      </w:r>
      <w:proofErr w:type="spellEnd"/>
      <w:r w:rsidRPr="001D7B68">
        <w:rPr>
          <w:rFonts w:eastAsiaTheme="minorHAnsi"/>
          <w:szCs w:val="22"/>
        </w:rPr>
        <w:t xml:space="preserve"> 제거 여부가 성능에 미치는 영향도 확인할 수 있었다. Model 3은 등장 빈도 10회 이하의 희귀 어휘 33,583개를 제거한 후 PCA를 적용하였고, 그 결과 누적 설명분산은 55.6%로 Model 2의 50.2%보다 높아졌다. AUC-ROC 역시 0.742로 소폭 상승하였다. 이는 </w:t>
      </w:r>
      <w:proofErr w:type="spellStart"/>
      <w:r w:rsidRPr="001D7B68">
        <w:rPr>
          <w:rFonts w:eastAsiaTheme="minorHAnsi"/>
          <w:szCs w:val="22"/>
        </w:rPr>
        <w:t>저빈도</w:t>
      </w:r>
      <w:proofErr w:type="spellEnd"/>
      <w:r w:rsidRPr="001D7B68">
        <w:rPr>
          <w:rFonts w:eastAsiaTheme="minorHAnsi"/>
          <w:szCs w:val="22"/>
        </w:rPr>
        <w:t xml:space="preserve"> 어휘 일부가 잡음(noise)으로 작용했음을 시사하지만, 그 개선 폭이 제한적이었다는 점에서 위기 예측의 핵심 정보가 </w:t>
      </w:r>
      <w:r w:rsidRPr="001D7B68">
        <w:rPr>
          <w:rFonts w:eastAsiaTheme="minorHAnsi" w:hint="eastAsia"/>
          <w:szCs w:val="22"/>
        </w:rPr>
        <w:t>단순히</w:t>
      </w:r>
      <w:r w:rsidRPr="001D7B68">
        <w:rPr>
          <w:rFonts w:eastAsiaTheme="minorHAnsi"/>
          <w:szCs w:val="22"/>
        </w:rPr>
        <w:t xml:space="preserve"> </w:t>
      </w:r>
      <w:proofErr w:type="spellStart"/>
      <w:r w:rsidRPr="001D7B68">
        <w:rPr>
          <w:rFonts w:eastAsiaTheme="minorHAnsi"/>
          <w:szCs w:val="22"/>
        </w:rPr>
        <w:t>희귀어</w:t>
      </w:r>
      <w:proofErr w:type="spellEnd"/>
      <w:r w:rsidRPr="001D7B68">
        <w:rPr>
          <w:rFonts w:eastAsiaTheme="minorHAnsi"/>
          <w:szCs w:val="22"/>
        </w:rPr>
        <w:t xml:space="preserve"> 제거만으로 복원되지는 않음을 보여준다.</w:t>
      </w:r>
    </w:p>
    <w:p w14:paraId="6EDF681D" w14:textId="0F5E1540" w:rsidR="00F1617F" w:rsidRPr="001D7B68" w:rsidRDefault="00F1617F" w:rsidP="001D7B68">
      <w:pPr>
        <w:jc w:val="both"/>
        <w:rPr>
          <w:rFonts w:eastAsiaTheme="minorHAnsi"/>
          <w:szCs w:val="22"/>
        </w:rPr>
      </w:pPr>
      <w:r w:rsidRPr="001D7B68">
        <w:rPr>
          <w:rFonts w:eastAsiaTheme="minorHAnsi" w:hint="eastAsia"/>
          <w:szCs w:val="22"/>
        </w:rPr>
        <w:t>요컨대</w:t>
      </w:r>
      <w:r w:rsidRPr="001D7B68">
        <w:rPr>
          <w:rFonts w:eastAsiaTheme="minorHAnsi"/>
          <w:szCs w:val="22"/>
        </w:rPr>
        <w:t xml:space="preserve"> 본 절의 비교 결과는 다음과 같이 요약할 수 있다. 첫째, 강희실록의 연도별 한문 단어 빈도 데이터는 실제로 위기 식별에 유효한 정보를 담고 있다. 둘째, 그 정보는 전체 어휘 분포의 추상적 구조보다는, 위기와 강하게 연결된 소수의 핵심 단어 집합 속에 더 응집되어 있다. 셋째, 따라서 실록의 위기 예측 문제에서는 “차원을 얼마나 줄였는가”보다 “어떤 어휘를 보존했는가”가 더 중요하다는 방법론적 함의를 얻을 수 있다.</w:t>
      </w:r>
    </w:p>
    <w:p w14:paraId="06EC7B5C" w14:textId="244E5C39" w:rsidR="00F1617F" w:rsidRPr="001D7B68" w:rsidRDefault="00872523" w:rsidP="007C7886">
      <w:pPr>
        <w:pStyle w:val="a6"/>
        <w:numPr>
          <w:ilvl w:val="1"/>
          <w:numId w:val="10"/>
        </w:numPr>
        <w:jc w:val="both"/>
        <w:rPr>
          <w:rFonts w:eastAsiaTheme="minorHAnsi"/>
          <w:szCs w:val="22"/>
        </w:rPr>
      </w:pPr>
      <w:r w:rsidRPr="001D7B68">
        <w:rPr>
          <w:rFonts w:eastAsiaTheme="minorHAnsi" w:hint="eastAsia"/>
          <w:szCs w:val="22"/>
        </w:rPr>
        <w:t>Model 1</w:t>
      </w:r>
      <w:r w:rsidR="00F1617F" w:rsidRPr="001D7B68">
        <w:rPr>
          <w:rFonts w:eastAsiaTheme="minorHAnsi" w:hint="eastAsia"/>
          <w:szCs w:val="22"/>
        </w:rPr>
        <w:t>의 핵심어분석</w:t>
      </w:r>
    </w:p>
    <w:p w14:paraId="73B0A39E" w14:textId="7692BED7" w:rsidR="005F448E" w:rsidRPr="001D7B68" w:rsidRDefault="005F448E" w:rsidP="001D7B68">
      <w:pPr>
        <w:jc w:val="both"/>
        <w:rPr>
          <w:rFonts w:eastAsiaTheme="minorHAnsi"/>
          <w:szCs w:val="22"/>
        </w:rPr>
      </w:pPr>
      <w:r w:rsidRPr="001D7B68">
        <w:rPr>
          <w:rFonts w:eastAsiaTheme="minorHAnsi"/>
          <w:szCs w:val="22"/>
        </w:rPr>
        <w:t xml:space="preserve">Model 1에서 가장 중요한 장점은 위기 예측에 기여한 단어들을 직접 확인할 수 있다는 점이다. 분석 노트북에 따르면 로지스틱 회귀 기준 주요 양(+)의 계수는 二十一(+0.2223), 休允(+0.1906), 人心(+0.1749), 達賴(+0.1516), 殺(+0.1498), 曾經(+0.1441), 翰林院(+0.1436), 鼓舞(+0.1424), 朱(+0.1321), 今聞(+0.1294) 등이었고, 음(-)의 계수는 還宮(-0.2171), 應行(-0.1875), 百姓(-0.1594), 三十九(-0.1455), 城隍(-0.1305) 등이었다. </w:t>
      </w:r>
      <w:proofErr w:type="spellStart"/>
      <w:r w:rsidRPr="001D7B68">
        <w:rPr>
          <w:rFonts w:eastAsiaTheme="minorHAnsi"/>
          <w:szCs w:val="22"/>
        </w:rPr>
        <w:t>라쏘</w:t>
      </w:r>
      <w:proofErr w:type="spellEnd"/>
      <w:r w:rsidRPr="001D7B68">
        <w:rPr>
          <w:rFonts w:eastAsiaTheme="minorHAnsi"/>
          <w:szCs w:val="22"/>
        </w:rPr>
        <w:t xml:space="preserve"> 결과 역시 큰 틀에서는 유사하여, 達賴, 休允, 人心, 鼓舞, 本月 등이 양(+)의 방향으로, 還宮, 應行, 三十九, 城隍 등이 음(-)의 방향으로 선택되었다.</w:t>
      </w:r>
    </w:p>
    <w:p w14:paraId="60D7BF84" w14:textId="0F5743F5" w:rsidR="005F448E" w:rsidRPr="001D7B68" w:rsidRDefault="005F448E" w:rsidP="003A4B53">
      <w:pPr>
        <w:jc w:val="center"/>
        <w:rPr>
          <w:rFonts w:eastAsiaTheme="minorHAnsi"/>
          <w:szCs w:val="22"/>
        </w:rPr>
      </w:pPr>
      <w:r w:rsidRPr="001D7B68">
        <w:rPr>
          <w:rFonts w:eastAsiaTheme="minorHAnsi"/>
          <w:noProof/>
          <w:szCs w:val="22"/>
        </w:rPr>
        <w:lastRenderedPageBreak/>
        <w:drawing>
          <wp:inline distT="0" distB="0" distL="0" distR="0" wp14:anchorId="2CE7CD38" wp14:editId="2097A9C8">
            <wp:extent cx="5723255" cy="2125345"/>
            <wp:effectExtent l="0" t="0" r="0" b="8255"/>
            <wp:docPr id="158667561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3255" cy="2125345"/>
                    </a:xfrm>
                    <a:prstGeom prst="rect">
                      <a:avLst/>
                    </a:prstGeom>
                    <a:noFill/>
                    <a:ln>
                      <a:noFill/>
                    </a:ln>
                  </pic:spPr>
                </pic:pic>
              </a:graphicData>
            </a:graphic>
          </wp:inline>
        </w:drawing>
      </w:r>
    </w:p>
    <w:p w14:paraId="486FEA58" w14:textId="5F700FBB" w:rsidR="005F448E" w:rsidRPr="003A4B53" w:rsidRDefault="005F448E" w:rsidP="003A4B53">
      <w:pPr>
        <w:jc w:val="center"/>
        <w:rPr>
          <w:rFonts w:eastAsiaTheme="minorHAnsi"/>
          <w:sz w:val="18"/>
          <w:szCs w:val="18"/>
        </w:rPr>
      </w:pPr>
      <w:r w:rsidRPr="003A4B53">
        <w:rPr>
          <w:rFonts w:eastAsiaTheme="minorHAnsi" w:hint="eastAsia"/>
          <w:sz w:val="18"/>
          <w:szCs w:val="18"/>
        </w:rPr>
        <w:t>&lt;&lt;</w:t>
      </w:r>
      <w:r w:rsidR="003A4B53">
        <w:rPr>
          <w:rFonts w:eastAsiaTheme="minorHAnsi" w:hint="eastAsia"/>
          <w:sz w:val="18"/>
          <w:szCs w:val="18"/>
        </w:rPr>
        <w:t xml:space="preserve">그림 2. </w:t>
      </w:r>
      <w:r w:rsidRPr="003A4B53">
        <w:rPr>
          <w:rFonts w:eastAsiaTheme="minorHAnsi"/>
          <w:sz w:val="18"/>
          <w:szCs w:val="18"/>
        </w:rPr>
        <w:t xml:space="preserve">Model 1의 </w:t>
      </w:r>
      <w:r w:rsidR="000D58DE">
        <w:rPr>
          <w:rFonts w:eastAsiaTheme="minorHAnsi" w:hint="eastAsia"/>
          <w:sz w:val="18"/>
          <w:szCs w:val="18"/>
        </w:rPr>
        <w:t>핵심어별 위기예측 기여</w:t>
      </w:r>
      <w:r w:rsidRPr="003A4B53">
        <w:rPr>
          <w:rFonts w:eastAsiaTheme="minorHAnsi"/>
          <w:sz w:val="18"/>
          <w:szCs w:val="18"/>
        </w:rPr>
        <w:t xml:space="preserve"> 막대그래프</w:t>
      </w:r>
      <w:r w:rsidR="000D58DE">
        <w:rPr>
          <w:rFonts w:eastAsiaTheme="minorHAnsi" w:hint="eastAsia"/>
          <w:sz w:val="18"/>
          <w:szCs w:val="18"/>
        </w:rPr>
        <w:t xml:space="preserve">. 파란색은 </w:t>
      </w:r>
      <w:r w:rsidR="000D58DE">
        <w:rPr>
          <w:rFonts w:eastAsiaTheme="minorHAnsi"/>
          <w:sz w:val="18"/>
          <w:szCs w:val="18"/>
        </w:rPr>
        <w:t>‘</w:t>
      </w:r>
      <w:r w:rsidR="000D58DE">
        <w:rPr>
          <w:rFonts w:eastAsiaTheme="minorHAnsi" w:hint="eastAsia"/>
          <w:sz w:val="18"/>
          <w:szCs w:val="18"/>
        </w:rPr>
        <w:t>위기가 아님 (음)</w:t>
      </w:r>
      <w:r w:rsidR="000D58DE">
        <w:rPr>
          <w:rFonts w:eastAsiaTheme="minorHAnsi"/>
          <w:sz w:val="18"/>
          <w:szCs w:val="18"/>
        </w:rPr>
        <w:t>’</w:t>
      </w:r>
      <w:r w:rsidR="000D58DE">
        <w:rPr>
          <w:rFonts w:eastAsiaTheme="minorHAnsi" w:hint="eastAsia"/>
          <w:sz w:val="18"/>
          <w:szCs w:val="18"/>
        </w:rPr>
        <w:t xml:space="preserve">에 기여하는 것이고, 붉은색은 </w:t>
      </w:r>
      <w:r w:rsidR="000D58DE">
        <w:rPr>
          <w:rFonts w:eastAsiaTheme="minorHAnsi"/>
          <w:sz w:val="18"/>
          <w:szCs w:val="18"/>
        </w:rPr>
        <w:t>‘</w:t>
      </w:r>
      <w:r w:rsidR="000D58DE">
        <w:rPr>
          <w:rFonts w:eastAsiaTheme="minorHAnsi" w:hint="eastAsia"/>
          <w:sz w:val="18"/>
          <w:szCs w:val="18"/>
        </w:rPr>
        <w:t>위기 임 (양)</w:t>
      </w:r>
      <w:r w:rsidR="000D58DE">
        <w:rPr>
          <w:rFonts w:eastAsiaTheme="minorHAnsi"/>
          <w:sz w:val="18"/>
          <w:szCs w:val="18"/>
        </w:rPr>
        <w:t>’</w:t>
      </w:r>
      <w:r w:rsidR="000D58DE">
        <w:rPr>
          <w:rFonts w:eastAsiaTheme="minorHAnsi" w:hint="eastAsia"/>
          <w:sz w:val="18"/>
          <w:szCs w:val="18"/>
        </w:rPr>
        <w:t>에 기여하는 것이다.</w:t>
      </w:r>
      <w:r w:rsidRPr="003A4B53">
        <w:rPr>
          <w:rFonts w:eastAsiaTheme="minorHAnsi" w:hint="eastAsia"/>
          <w:sz w:val="18"/>
          <w:szCs w:val="18"/>
        </w:rPr>
        <w:t>&gt;&gt;</w:t>
      </w:r>
    </w:p>
    <w:p w14:paraId="14551104" w14:textId="5171167B" w:rsidR="005F448E" w:rsidRPr="001D7B68" w:rsidRDefault="005F448E" w:rsidP="001D7B68">
      <w:pPr>
        <w:jc w:val="both"/>
        <w:rPr>
          <w:rFonts w:eastAsiaTheme="minorHAnsi"/>
          <w:szCs w:val="22"/>
        </w:rPr>
      </w:pPr>
      <w:r w:rsidRPr="001D7B68">
        <w:rPr>
          <w:rFonts w:eastAsiaTheme="minorHAnsi" w:hint="eastAsia"/>
          <w:szCs w:val="22"/>
        </w:rPr>
        <w:t>이러한</w:t>
      </w:r>
      <w:r w:rsidRPr="001D7B68">
        <w:rPr>
          <w:rFonts w:eastAsiaTheme="minorHAnsi"/>
          <w:szCs w:val="22"/>
        </w:rPr>
        <w:t xml:space="preserve"> 핵심어들은 단순한 통계적 지표가 아니라, 강희 연간의 실제 위기 구조와 긴밀하게 맞물린다. 먼저 人心(인심) 은 민심, 충성, 동요, 귀순의 문제와 연결되는 어휘로, 삼번의 난과 같은 장기 내전 상황에서 조정이 군사력만이 아니라 지역의 이반과 귀속을 동시에 관리해야 했음을 반영한다. 강희 후반기 변경 위기에서도 “인심”은 단순한 여론이 아니라 통치 정당성과 복속 질서의 문제로 작동하였을 가능성이 크다. 따라서 人心이 위기와 정(+)의 상관을 보인 </w:t>
      </w:r>
      <w:r w:rsidRPr="001D7B68">
        <w:rPr>
          <w:rFonts w:eastAsiaTheme="minorHAnsi" w:hint="eastAsia"/>
          <w:szCs w:val="22"/>
        </w:rPr>
        <w:t>것은</w:t>
      </w:r>
      <w:r w:rsidRPr="001D7B68">
        <w:rPr>
          <w:rFonts w:eastAsiaTheme="minorHAnsi"/>
          <w:szCs w:val="22"/>
        </w:rPr>
        <w:t>, 위기 국면에서 청 조정이 군사적 대응과 함께 정치적 정당화 언어를 강화했음을 보여주는 지표로 해석할 수 있다.</w:t>
      </w:r>
    </w:p>
    <w:p w14:paraId="5C11AC38" w14:textId="5421F3F6" w:rsidR="005F448E" w:rsidRPr="001D7B68" w:rsidRDefault="005F448E" w:rsidP="001D7B68">
      <w:pPr>
        <w:jc w:val="both"/>
        <w:rPr>
          <w:rFonts w:eastAsiaTheme="minorHAnsi"/>
          <w:szCs w:val="22"/>
        </w:rPr>
      </w:pPr>
      <w:r w:rsidRPr="001D7B68">
        <w:rPr>
          <w:rFonts w:eastAsiaTheme="minorHAnsi" w:hint="eastAsia"/>
          <w:szCs w:val="22"/>
        </w:rPr>
        <w:t>또한</w:t>
      </w:r>
      <w:r w:rsidRPr="001D7B68">
        <w:rPr>
          <w:rFonts w:eastAsiaTheme="minorHAnsi"/>
          <w:szCs w:val="22"/>
        </w:rPr>
        <w:t xml:space="preserve"> 達賴(</w:t>
      </w:r>
      <w:proofErr w:type="spellStart"/>
      <w:r w:rsidRPr="001D7B68">
        <w:rPr>
          <w:rFonts w:eastAsiaTheme="minorHAnsi"/>
          <w:szCs w:val="22"/>
        </w:rPr>
        <w:t>달뢰</w:t>
      </w:r>
      <w:proofErr w:type="spellEnd"/>
      <w:r w:rsidRPr="001D7B68">
        <w:rPr>
          <w:rFonts w:eastAsiaTheme="minorHAnsi"/>
          <w:szCs w:val="22"/>
        </w:rPr>
        <w:t xml:space="preserve">)의 부각은 특히 강희 말년의 티베트·서북 문제와 직접 연결된다. 사용자가 정리한 위기 연도 자료에서도 1717년 </w:t>
      </w:r>
      <w:proofErr w:type="spellStart"/>
      <w:r w:rsidRPr="001D7B68">
        <w:rPr>
          <w:rFonts w:eastAsiaTheme="minorHAnsi"/>
          <w:szCs w:val="22"/>
        </w:rPr>
        <w:t>체링</w:t>
      </w:r>
      <w:proofErr w:type="spellEnd"/>
      <w:r w:rsidRPr="001D7B68">
        <w:rPr>
          <w:rFonts w:eastAsiaTheme="minorHAnsi"/>
          <w:szCs w:val="22"/>
        </w:rPr>
        <w:t xml:space="preserve"> </w:t>
      </w:r>
      <w:proofErr w:type="spellStart"/>
      <w:r w:rsidRPr="001D7B68">
        <w:rPr>
          <w:rFonts w:eastAsiaTheme="minorHAnsi"/>
          <w:szCs w:val="22"/>
        </w:rPr>
        <w:t>돈둡의</w:t>
      </w:r>
      <w:proofErr w:type="spellEnd"/>
      <w:r w:rsidRPr="001D7B68">
        <w:rPr>
          <w:rFonts w:eastAsiaTheme="minorHAnsi"/>
          <w:szCs w:val="22"/>
        </w:rPr>
        <w:t xml:space="preserve"> 티베트 침공, 1718년 청군의 1차 원정 실패, 1720년 </w:t>
      </w:r>
      <w:proofErr w:type="spellStart"/>
      <w:r w:rsidRPr="001D7B68">
        <w:rPr>
          <w:rFonts w:eastAsiaTheme="minorHAnsi"/>
          <w:szCs w:val="22"/>
        </w:rPr>
        <w:t>라싸</w:t>
      </w:r>
      <w:proofErr w:type="spellEnd"/>
      <w:r w:rsidRPr="001D7B68">
        <w:rPr>
          <w:rFonts w:eastAsiaTheme="minorHAnsi"/>
          <w:szCs w:val="22"/>
        </w:rPr>
        <w:t xml:space="preserve"> 탈환과 7대 </w:t>
      </w:r>
      <w:proofErr w:type="spellStart"/>
      <w:r w:rsidRPr="001D7B68">
        <w:rPr>
          <w:rFonts w:eastAsiaTheme="minorHAnsi"/>
          <w:szCs w:val="22"/>
        </w:rPr>
        <w:t>달라이</w:t>
      </w:r>
      <w:proofErr w:type="spellEnd"/>
      <w:r w:rsidRPr="001D7B68">
        <w:rPr>
          <w:rFonts w:eastAsiaTheme="minorHAnsi"/>
          <w:szCs w:val="22"/>
        </w:rPr>
        <w:t xml:space="preserve"> 라마 옹립이 큰 대목으로 제시되어 있다. 이런 맥락에서 達賴는 단순한 종교 용어가 아니라, 청 제국이 티베트 문제를 외교·군사·황권 질서의 문제로 다루는 과정에서 핵심적으로 부상한 텍스트 표지라고 볼 수 있다. 즉, Model 1</w:t>
      </w:r>
      <w:r w:rsidRPr="001D7B68">
        <w:rPr>
          <w:rFonts w:eastAsiaTheme="minorHAnsi" w:hint="eastAsia"/>
          <w:szCs w:val="22"/>
        </w:rPr>
        <w:t>은</w:t>
      </w:r>
      <w:r w:rsidRPr="001D7B68">
        <w:rPr>
          <w:rFonts w:eastAsiaTheme="minorHAnsi"/>
          <w:szCs w:val="22"/>
        </w:rPr>
        <w:t xml:space="preserve"> 후기 강희 연간의 위기를 “티베트”나 “서역” 같은 일반 범주가 아니라, 보다 구체적인 정치종교적 명칭을 통해 포착하고 있다.</w:t>
      </w:r>
      <w:sdt>
        <w:sdtPr>
          <w:rPr>
            <w:rFonts w:eastAsiaTheme="minorHAnsi"/>
            <w:szCs w:val="22"/>
          </w:rPr>
          <w:id w:val="-1083915084"/>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Pam92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hint="eastAsia"/>
              <w:noProof/>
              <w:szCs w:val="22"/>
            </w:rPr>
            <w:t>(CrossleyPamela, 1992)</w:t>
          </w:r>
          <w:r w:rsidR="003A4B53">
            <w:rPr>
              <w:rFonts w:eastAsiaTheme="minorHAnsi"/>
              <w:szCs w:val="22"/>
            </w:rPr>
            <w:fldChar w:fldCharType="end"/>
          </w:r>
        </w:sdtContent>
      </w:sdt>
      <w:sdt>
        <w:sdtPr>
          <w:rPr>
            <w:rFonts w:eastAsiaTheme="minorHAnsi"/>
            <w:szCs w:val="22"/>
          </w:rPr>
          <w:id w:val="176246228"/>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Pet05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hint="eastAsia"/>
              <w:noProof/>
              <w:szCs w:val="22"/>
            </w:rPr>
            <w:t>(PerduePeter, 2005)</w:t>
          </w:r>
          <w:r w:rsidR="003A4B53">
            <w:rPr>
              <w:rFonts w:eastAsiaTheme="minorHAnsi"/>
              <w:szCs w:val="22"/>
            </w:rPr>
            <w:fldChar w:fldCharType="end"/>
          </w:r>
        </w:sdtContent>
      </w:sdt>
    </w:p>
    <w:p w14:paraId="425174F4" w14:textId="4296CB9F" w:rsidR="005F448E" w:rsidRPr="001D7B68" w:rsidRDefault="005F448E" w:rsidP="001D7B68">
      <w:pPr>
        <w:jc w:val="both"/>
        <w:rPr>
          <w:rFonts w:eastAsiaTheme="minorHAnsi"/>
          <w:szCs w:val="22"/>
        </w:rPr>
      </w:pPr>
      <w:r w:rsidRPr="001D7B68">
        <w:rPr>
          <w:rFonts w:eastAsiaTheme="minorHAnsi" w:hint="eastAsia"/>
          <w:szCs w:val="22"/>
        </w:rPr>
        <w:t>殺</w:t>
      </w:r>
      <w:r w:rsidRPr="001D7B68">
        <w:rPr>
          <w:rFonts w:eastAsiaTheme="minorHAnsi"/>
          <w:szCs w:val="22"/>
        </w:rPr>
        <w:t xml:space="preserve">(살) 역시 해석상 중요한 단어이다. 이 어휘는 전투 사망, 처형, 토벌, 진압과 같은 폭력적 국가 행위와 직접 연결된다. 강희 연간의 위기 가운데 </w:t>
      </w:r>
      <w:proofErr w:type="spellStart"/>
      <w:r w:rsidRPr="001D7B68">
        <w:rPr>
          <w:rFonts w:eastAsiaTheme="minorHAnsi"/>
          <w:szCs w:val="22"/>
        </w:rPr>
        <w:t>오배</w:t>
      </w:r>
      <w:proofErr w:type="spellEnd"/>
      <w:r w:rsidRPr="001D7B68">
        <w:rPr>
          <w:rFonts w:eastAsiaTheme="minorHAnsi"/>
          <w:szCs w:val="22"/>
        </w:rPr>
        <w:t xml:space="preserve"> 정국, 삼번의 난</w:t>
      </w:r>
      <w:sdt>
        <w:sdtPr>
          <w:rPr>
            <w:rFonts w:eastAsiaTheme="minorHAnsi"/>
            <w:szCs w:val="22"/>
          </w:rPr>
          <w:id w:val="1949034904"/>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Rob75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noProof/>
              <w:szCs w:val="22"/>
            </w:rPr>
            <w:t>(Oxnam, 1975)</w:t>
          </w:r>
          <w:r w:rsidR="003A4B53">
            <w:rPr>
              <w:rFonts w:eastAsiaTheme="minorHAnsi"/>
              <w:szCs w:val="22"/>
            </w:rPr>
            <w:fldChar w:fldCharType="end"/>
          </w:r>
        </w:sdtContent>
      </w:sdt>
      <w:r w:rsidRPr="001D7B68">
        <w:rPr>
          <w:rFonts w:eastAsiaTheme="minorHAnsi"/>
          <w:szCs w:val="22"/>
        </w:rPr>
        <w:t xml:space="preserve">, </w:t>
      </w:r>
      <w:proofErr w:type="spellStart"/>
      <w:r w:rsidRPr="001D7B68">
        <w:rPr>
          <w:rFonts w:eastAsiaTheme="minorHAnsi"/>
          <w:szCs w:val="22"/>
        </w:rPr>
        <w:t>차하르</w:t>
      </w:r>
      <w:proofErr w:type="spellEnd"/>
      <w:r w:rsidRPr="001D7B68">
        <w:rPr>
          <w:rFonts w:eastAsiaTheme="minorHAnsi"/>
          <w:szCs w:val="22"/>
        </w:rPr>
        <w:t xml:space="preserve"> 반란, </w:t>
      </w:r>
      <w:proofErr w:type="spellStart"/>
      <w:r w:rsidRPr="001D7B68">
        <w:rPr>
          <w:rFonts w:eastAsiaTheme="minorHAnsi"/>
          <w:szCs w:val="22"/>
        </w:rPr>
        <w:t>준가르</w:t>
      </w:r>
      <w:proofErr w:type="spellEnd"/>
      <w:r w:rsidRPr="001D7B68">
        <w:rPr>
          <w:rFonts w:eastAsiaTheme="minorHAnsi"/>
          <w:szCs w:val="22"/>
        </w:rPr>
        <w:t xml:space="preserve"> 원정 등은 모두 “징벌-토벌-숙청”의 언어를 대량 생산하는 사건들이었다.</w:t>
      </w:r>
      <w:sdt>
        <w:sdtPr>
          <w:rPr>
            <w:rFonts w:eastAsiaTheme="minorHAnsi"/>
            <w:szCs w:val="22"/>
          </w:rPr>
          <w:id w:val="1657182288"/>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Pet05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hint="eastAsia"/>
              <w:noProof/>
              <w:szCs w:val="22"/>
            </w:rPr>
            <w:t>(PerduePeter, 2005)</w:t>
          </w:r>
          <w:r w:rsidR="003A4B53">
            <w:rPr>
              <w:rFonts w:eastAsiaTheme="minorHAnsi"/>
              <w:szCs w:val="22"/>
            </w:rPr>
            <w:fldChar w:fldCharType="end"/>
          </w:r>
        </w:sdtContent>
      </w:sdt>
      <w:r w:rsidRPr="001D7B68">
        <w:rPr>
          <w:rFonts w:eastAsiaTheme="minorHAnsi"/>
          <w:szCs w:val="22"/>
        </w:rPr>
        <w:t xml:space="preserve"> 따라서 殺이 양(+)의 방향으로 작동했다는 사실은, 위기 시기의 실록 언어가 단순한 사실 보고를 넘어 강한 정치적 처벌과 군사적 동원을 반복적으로 기록했다는 점을 보여준다.</w:t>
      </w:r>
    </w:p>
    <w:p w14:paraId="133B8CCA" w14:textId="2DC4EBD2" w:rsidR="005F448E" w:rsidRPr="001D7B68" w:rsidRDefault="005F448E" w:rsidP="001D7B68">
      <w:pPr>
        <w:jc w:val="both"/>
        <w:rPr>
          <w:rFonts w:eastAsiaTheme="minorHAnsi"/>
          <w:szCs w:val="22"/>
        </w:rPr>
      </w:pPr>
      <w:r w:rsidRPr="001D7B68">
        <w:rPr>
          <w:rFonts w:eastAsiaTheme="minorHAnsi" w:hint="eastAsia"/>
          <w:szCs w:val="22"/>
        </w:rPr>
        <w:lastRenderedPageBreak/>
        <w:t>반대로</w:t>
      </w:r>
      <w:r w:rsidRPr="001D7B68">
        <w:rPr>
          <w:rFonts w:eastAsiaTheme="minorHAnsi"/>
          <w:szCs w:val="22"/>
        </w:rPr>
        <w:t xml:space="preserve"> 음(-)의 방향에서 중요한 還宮(환궁) 은 흥미로운 안정기 지표이다. 표면적으로는 황제가 궁으로 돌아오는 행위를 뜻하지만, 실록 서사에서 환궁은 원정·</w:t>
      </w:r>
      <w:proofErr w:type="spellStart"/>
      <w:r w:rsidRPr="001D7B68">
        <w:rPr>
          <w:rFonts w:eastAsiaTheme="minorHAnsi"/>
          <w:szCs w:val="22"/>
        </w:rPr>
        <w:t>행행</w:t>
      </w:r>
      <w:proofErr w:type="spellEnd"/>
      <w:r w:rsidRPr="001D7B68">
        <w:rPr>
          <w:rFonts w:eastAsiaTheme="minorHAnsi"/>
          <w:szCs w:val="22"/>
        </w:rPr>
        <w:t>(行幸)·외출·친정과 같은 비상 상황이 일단락되고 통치가 다시 궁중 질서로 회귀하는 장면과 자주 맞닿아 있다. 따라서 還宮이 위기 감소 방향으로 작동한 것은, 위기가 끝난 뒤의 정리 국면 또는 일상 통치의 회복을 반영한 결과로 해석할 수 있다.</w:t>
      </w:r>
      <w:sdt>
        <w:sdtPr>
          <w:rPr>
            <w:rFonts w:eastAsiaTheme="minorHAnsi"/>
            <w:szCs w:val="22"/>
          </w:rPr>
          <w:id w:val="361792936"/>
          <w:citation/>
        </w:sdtPr>
        <w:sdtContent>
          <w:r w:rsidR="003A4B53">
            <w:rPr>
              <w:rFonts w:eastAsiaTheme="minorHAnsi"/>
              <w:szCs w:val="22"/>
            </w:rPr>
            <w:fldChar w:fldCharType="begin"/>
          </w:r>
          <w:r w:rsidR="003A4B53">
            <w:rPr>
              <w:rFonts w:eastAsiaTheme="minorHAnsi"/>
              <w:szCs w:val="22"/>
            </w:rPr>
            <w:instrText xml:space="preserve"> </w:instrText>
          </w:r>
          <w:r w:rsidR="003A4B53">
            <w:rPr>
              <w:rFonts w:eastAsiaTheme="minorHAnsi" w:hint="eastAsia"/>
              <w:szCs w:val="22"/>
            </w:rPr>
            <w:instrText>CITATION Pam92 \l 1042</w:instrText>
          </w:r>
          <w:r w:rsidR="003A4B53">
            <w:rPr>
              <w:rFonts w:eastAsiaTheme="minorHAnsi"/>
              <w:szCs w:val="22"/>
            </w:rPr>
            <w:instrText xml:space="preserve"> </w:instrText>
          </w:r>
          <w:r w:rsidR="003A4B53">
            <w:rPr>
              <w:rFonts w:eastAsiaTheme="minorHAnsi"/>
              <w:szCs w:val="22"/>
            </w:rPr>
            <w:fldChar w:fldCharType="separate"/>
          </w:r>
          <w:r w:rsidR="003A4B53">
            <w:rPr>
              <w:rFonts w:eastAsiaTheme="minorHAnsi" w:hint="eastAsia"/>
              <w:noProof/>
              <w:szCs w:val="22"/>
            </w:rPr>
            <w:t xml:space="preserve"> </w:t>
          </w:r>
          <w:r w:rsidR="003A4B53" w:rsidRPr="003A4B53">
            <w:rPr>
              <w:rFonts w:eastAsiaTheme="minorHAnsi" w:hint="eastAsia"/>
              <w:noProof/>
              <w:szCs w:val="22"/>
            </w:rPr>
            <w:t>(CrossleyPamela, 1992)</w:t>
          </w:r>
          <w:r w:rsidR="003A4B53">
            <w:rPr>
              <w:rFonts w:eastAsiaTheme="minorHAnsi"/>
              <w:szCs w:val="22"/>
            </w:rPr>
            <w:fldChar w:fldCharType="end"/>
          </w:r>
        </w:sdtContent>
      </w:sdt>
    </w:p>
    <w:p w14:paraId="5EF04B01" w14:textId="54184178" w:rsidR="005F448E" w:rsidRPr="001D7B68" w:rsidRDefault="005F448E" w:rsidP="001D7B68">
      <w:pPr>
        <w:jc w:val="both"/>
        <w:rPr>
          <w:rFonts w:eastAsiaTheme="minorHAnsi"/>
          <w:szCs w:val="22"/>
        </w:rPr>
      </w:pPr>
      <w:r w:rsidRPr="001D7B68">
        <w:rPr>
          <w:rFonts w:eastAsiaTheme="minorHAnsi" w:hint="eastAsia"/>
          <w:szCs w:val="22"/>
        </w:rPr>
        <w:t>마찬가지로</w:t>
      </w:r>
      <w:r w:rsidRPr="001D7B68">
        <w:rPr>
          <w:rFonts w:eastAsiaTheme="minorHAnsi"/>
          <w:szCs w:val="22"/>
        </w:rPr>
        <w:t xml:space="preserve"> 應行(</w:t>
      </w:r>
      <w:proofErr w:type="spellStart"/>
      <w:r w:rsidRPr="001D7B68">
        <w:rPr>
          <w:rFonts w:eastAsiaTheme="minorHAnsi"/>
          <w:szCs w:val="22"/>
        </w:rPr>
        <w:t>응행</w:t>
      </w:r>
      <w:proofErr w:type="spellEnd"/>
      <w:r w:rsidRPr="001D7B68">
        <w:rPr>
          <w:rFonts w:eastAsiaTheme="minorHAnsi"/>
          <w:szCs w:val="22"/>
        </w:rPr>
        <w:t xml:space="preserve">) 과 百姓(백성) 이 음(-)의 방향으로 나타난 점도 주목할 만하다. 應行은 규정대로 시행함을 뜻하는 관료제적 문구로, 일상 행정이 비교적 안정적으로 작동할 때 많이 나타날 가능성이 높다. 百姓은 위기 시에도 등장할 수 있으나, 본 모델에서는 오히려 </w:t>
      </w:r>
      <w:proofErr w:type="spellStart"/>
      <w:r w:rsidRPr="001D7B68">
        <w:rPr>
          <w:rFonts w:eastAsiaTheme="minorHAnsi"/>
          <w:szCs w:val="22"/>
        </w:rPr>
        <w:t>비위기</w:t>
      </w:r>
      <w:proofErr w:type="spellEnd"/>
      <w:r w:rsidRPr="001D7B68">
        <w:rPr>
          <w:rFonts w:eastAsiaTheme="minorHAnsi"/>
          <w:szCs w:val="22"/>
        </w:rPr>
        <w:t xml:space="preserve"> 연도와 더 가깝게 묶였다. 이는 강희실록에서 위기 국면이 전투·징벌·황제 친정·반역 규정과 같은 특수한 언어로 더 강하게 </w:t>
      </w:r>
      <w:proofErr w:type="spellStart"/>
      <w:r w:rsidRPr="001D7B68">
        <w:rPr>
          <w:rFonts w:eastAsiaTheme="minorHAnsi"/>
          <w:szCs w:val="22"/>
        </w:rPr>
        <w:t>표지되는</w:t>
      </w:r>
      <w:proofErr w:type="spellEnd"/>
      <w:r w:rsidRPr="001D7B68">
        <w:rPr>
          <w:rFonts w:eastAsiaTheme="minorHAnsi"/>
          <w:szCs w:val="22"/>
        </w:rPr>
        <w:t xml:space="preserve"> 반면, 백성·행정·통상적 처리와 관련된 문구는 상</w:t>
      </w:r>
      <w:r w:rsidRPr="001D7B68">
        <w:rPr>
          <w:rFonts w:eastAsiaTheme="minorHAnsi" w:hint="eastAsia"/>
          <w:szCs w:val="22"/>
        </w:rPr>
        <w:t>대적으로</w:t>
      </w:r>
      <w:r w:rsidRPr="001D7B68">
        <w:rPr>
          <w:rFonts w:eastAsiaTheme="minorHAnsi"/>
          <w:szCs w:val="22"/>
        </w:rPr>
        <w:t xml:space="preserve"> 안정적 행정 질서 속에서 더 자주 반복되었음을 시사한다. </w:t>
      </w:r>
    </w:p>
    <w:p w14:paraId="7F867EE3" w14:textId="437A5F92" w:rsidR="005F448E" w:rsidRPr="001D7B68" w:rsidRDefault="005F448E" w:rsidP="001D7B68">
      <w:pPr>
        <w:jc w:val="both"/>
        <w:rPr>
          <w:rFonts w:eastAsiaTheme="minorHAnsi"/>
          <w:szCs w:val="22"/>
        </w:rPr>
      </w:pPr>
      <w:r w:rsidRPr="001D7B68">
        <w:rPr>
          <w:rFonts w:eastAsiaTheme="minorHAnsi" w:hint="eastAsia"/>
          <w:szCs w:val="22"/>
        </w:rPr>
        <w:t>다만</w:t>
      </w:r>
      <w:r w:rsidRPr="001D7B68">
        <w:rPr>
          <w:rFonts w:eastAsiaTheme="minorHAnsi"/>
          <w:szCs w:val="22"/>
        </w:rPr>
        <w:t xml:space="preserve"> 二十一, 三十九 와 같은 숫자형 어휘는 해석에 신중함이 필요하다. 이런 단어들은 병력 규모, 날짜, 문서 양식, 책봉·의례 수량 표현 등 다양한 문맥에서 출현할 수 있으므로, 그 자체만으로 역사적 의미를 단정하기 어렵다. 본 연구에서는 이들을 “위기와 통계적으로 상관된 표지”로는 인정하되, 역사적 해석의 중심은 人心, 達賴, 殺, 還宮, 應行과 같이 비교적 명시적인 의미를 갖는 단어들에 두는 편이 타당하다. 이는 텍스트 마이닝 결과를 역사학적으로 </w:t>
      </w:r>
      <w:proofErr w:type="spellStart"/>
      <w:r w:rsidRPr="001D7B68">
        <w:rPr>
          <w:rFonts w:eastAsiaTheme="minorHAnsi"/>
          <w:szCs w:val="22"/>
        </w:rPr>
        <w:t>재</w:t>
      </w:r>
      <w:r w:rsidRPr="001D7B68">
        <w:rPr>
          <w:rFonts w:eastAsiaTheme="minorHAnsi" w:hint="eastAsia"/>
          <w:szCs w:val="22"/>
        </w:rPr>
        <w:t>독해할</w:t>
      </w:r>
      <w:proofErr w:type="spellEnd"/>
      <w:r w:rsidRPr="001D7B68">
        <w:rPr>
          <w:rFonts w:eastAsiaTheme="minorHAnsi"/>
          <w:szCs w:val="22"/>
        </w:rPr>
        <w:t xml:space="preserve"> 때 필요한 해석 절제의 한 예라고 할 수 있다.</w:t>
      </w:r>
    </w:p>
    <w:p w14:paraId="7A5BC1E9" w14:textId="2E19B1E9" w:rsidR="00F1617F" w:rsidRPr="001D7B68" w:rsidRDefault="005F448E" w:rsidP="007C7886">
      <w:pPr>
        <w:pStyle w:val="a6"/>
        <w:numPr>
          <w:ilvl w:val="1"/>
          <w:numId w:val="10"/>
        </w:numPr>
        <w:jc w:val="both"/>
        <w:rPr>
          <w:rFonts w:eastAsiaTheme="minorHAnsi"/>
          <w:szCs w:val="22"/>
        </w:rPr>
      </w:pPr>
      <w:r w:rsidRPr="001D7B68">
        <w:rPr>
          <w:rFonts w:eastAsiaTheme="minorHAnsi" w:hint="eastAsia"/>
          <w:szCs w:val="22"/>
        </w:rPr>
        <w:t xml:space="preserve">PCA </w:t>
      </w:r>
      <w:r w:rsidR="00872523" w:rsidRPr="001D7B68">
        <w:rPr>
          <w:rFonts w:eastAsiaTheme="minorHAnsi" w:hint="eastAsia"/>
          <w:szCs w:val="22"/>
        </w:rPr>
        <w:t xml:space="preserve">기반 모델의 잠재 구조 </w:t>
      </w:r>
      <w:r w:rsidRPr="001D7B68">
        <w:rPr>
          <w:rFonts w:eastAsiaTheme="minorHAnsi" w:hint="eastAsia"/>
          <w:szCs w:val="22"/>
        </w:rPr>
        <w:t>분석</w:t>
      </w:r>
    </w:p>
    <w:p w14:paraId="373B8E35" w14:textId="61E08185" w:rsidR="005F448E" w:rsidRPr="001D7B68" w:rsidRDefault="005F448E" w:rsidP="001D7B68">
      <w:pPr>
        <w:jc w:val="both"/>
        <w:rPr>
          <w:rFonts w:eastAsiaTheme="minorHAnsi"/>
          <w:szCs w:val="22"/>
        </w:rPr>
      </w:pPr>
      <w:r w:rsidRPr="001D7B68">
        <w:rPr>
          <w:rFonts w:eastAsiaTheme="minorHAnsi" w:hint="eastAsia"/>
          <w:szCs w:val="22"/>
        </w:rPr>
        <w:t>Model 1과 다르게 Model 2, Model 3의 경우 PCA를 사용했다. 이는 주요한 성분을 중심으로 모은 세트이다.</w:t>
      </w:r>
    </w:p>
    <w:p w14:paraId="3F50A2AA" w14:textId="33234102" w:rsidR="005F448E" w:rsidRPr="001D7B68" w:rsidRDefault="005F448E" w:rsidP="001D7B68">
      <w:pPr>
        <w:jc w:val="both"/>
        <w:rPr>
          <w:rFonts w:eastAsiaTheme="minorHAnsi"/>
          <w:szCs w:val="22"/>
        </w:rPr>
      </w:pPr>
      <w:r w:rsidRPr="001D7B68">
        <w:rPr>
          <w:rFonts w:eastAsiaTheme="minorHAnsi" w:hint="eastAsia"/>
          <w:szCs w:val="22"/>
        </w:rPr>
        <w:t>분석</w:t>
      </w:r>
      <w:r w:rsidRPr="001D7B68">
        <w:rPr>
          <w:rFonts w:eastAsiaTheme="minorHAnsi"/>
          <w:szCs w:val="22"/>
        </w:rPr>
        <w:t xml:space="preserve"> 노트북에 제시된 </w:t>
      </w:r>
      <w:proofErr w:type="spellStart"/>
      <w:r w:rsidRPr="001D7B68">
        <w:rPr>
          <w:rFonts w:eastAsiaTheme="minorHAnsi"/>
          <w:szCs w:val="22"/>
        </w:rPr>
        <w:t>원단어</w:t>
      </w:r>
      <w:proofErr w:type="spellEnd"/>
      <w:r w:rsidRPr="001D7B68">
        <w:rPr>
          <w:rFonts w:eastAsiaTheme="minorHAnsi"/>
          <w:szCs w:val="22"/>
        </w:rPr>
        <w:t xml:space="preserve"> 기여도를 보면, PC2는 ‘賊, 太皇太后, 大將, 官兵, 軍, 大兵, 赴, 皇太后, 岳州, 議</w:t>
      </w:r>
      <w:r w:rsidRPr="001D7B68">
        <w:rPr>
          <w:rFonts w:ascii="Noto Sans KR" w:eastAsia="Noto Sans KR" w:hAnsi="Noto Sans KR" w:cs="Noto Sans KR" w:hint="eastAsia"/>
          <w:szCs w:val="22"/>
        </w:rPr>
        <w:t>敘</w:t>
      </w:r>
      <w:r w:rsidRPr="001D7B68">
        <w:rPr>
          <w:rFonts w:eastAsiaTheme="minorHAnsi" w:cs="맑은 고딕" w:hint="eastAsia"/>
          <w:szCs w:val="22"/>
        </w:rPr>
        <w:t>’</w:t>
      </w:r>
      <w:r w:rsidRPr="001D7B68">
        <w:rPr>
          <w:rFonts w:eastAsiaTheme="minorHAnsi"/>
          <w:szCs w:val="22"/>
        </w:rPr>
        <w:t xml:space="preserve"> 등의 어휘로 구성되어 있다. 이는 반란 진압과 군사 동원, 그리고 궁정 권위 언어가 함께 묶인 축으로 볼 수 있다. 특히 賊, 官兵, 軍, 大兵은 삼번의 난과 </w:t>
      </w:r>
      <w:proofErr w:type="spellStart"/>
      <w:r w:rsidRPr="001D7B68">
        <w:rPr>
          <w:rFonts w:eastAsiaTheme="minorHAnsi"/>
          <w:szCs w:val="22"/>
        </w:rPr>
        <w:t>차하르</w:t>
      </w:r>
      <w:proofErr w:type="spellEnd"/>
      <w:r w:rsidRPr="001D7B68">
        <w:rPr>
          <w:rFonts w:eastAsiaTheme="minorHAnsi"/>
          <w:szCs w:val="22"/>
        </w:rPr>
        <w:t xml:space="preserve"> 반란, 갈단 원정 등 군사 위기와 직접 맞닿아 있고, 太皇太后·皇太后는 강희 초년의 섭정 정치 및 궁정 권력질서와 연결된다. 즉 PC2는 “반란-동원-궁정 권위”가 </w:t>
      </w:r>
      <w:r w:rsidRPr="001D7B68">
        <w:rPr>
          <w:rFonts w:eastAsiaTheme="minorHAnsi" w:hint="eastAsia"/>
          <w:szCs w:val="22"/>
        </w:rPr>
        <w:t>결합된</w:t>
      </w:r>
      <w:r w:rsidRPr="001D7B68">
        <w:rPr>
          <w:rFonts w:eastAsiaTheme="minorHAnsi"/>
          <w:szCs w:val="22"/>
        </w:rPr>
        <w:t xml:space="preserve"> 위기 축으로 해석될 수 있다.</w:t>
      </w:r>
    </w:p>
    <w:p w14:paraId="2CBA6F5C" w14:textId="6A81C18A" w:rsidR="005F448E" w:rsidRPr="001D7B68" w:rsidRDefault="005F448E" w:rsidP="001D7B68">
      <w:pPr>
        <w:jc w:val="both"/>
        <w:rPr>
          <w:rFonts w:eastAsiaTheme="minorHAnsi"/>
          <w:szCs w:val="22"/>
        </w:rPr>
      </w:pPr>
      <w:r w:rsidRPr="001D7B68">
        <w:rPr>
          <w:rFonts w:eastAsiaTheme="minorHAnsi" w:hint="eastAsia"/>
          <w:szCs w:val="22"/>
        </w:rPr>
        <w:t>또한</w:t>
      </w:r>
      <w:r w:rsidRPr="001D7B68">
        <w:rPr>
          <w:rFonts w:eastAsiaTheme="minorHAnsi"/>
          <w:szCs w:val="22"/>
        </w:rPr>
        <w:t xml:space="preserve"> PC4는 ‘朕, 鰲, </w:t>
      </w:r>
      <w:r w:rsidRPr="001D7B68">
        <w:rPr>
          <w:rFonts w:eastAsiaTheme="minorHAnsi" w:hint="eastAsia"/>
          <w:szCs w:val="22"/>
        </w:rPr>
        <w:t>隄</w:t>
      </w:r>
      <w:r w:rsidRPr="001D7B68">
        <w:rPr>
          <w:rFonts w:eastAsiaTheme="minorHAnsi"/>
          <w:szCs w:val="22"/>
        </w:rPr>
        <w:t>, 喇</w:t>
      </w:r>
      <w:r w:rsidRPr="001D7B68">
        <w:rPr>
          <w:rFonts w:ascii="MS Mincho" w:eastAsia="MS Mincho" w:hAnsi="MS Mincho" w:cs="MS Mincho" w:hint="eastAsia"/>
          <w:szCs w:val="22"/>
        </w:rPr>
        <w:t>嘛</w:t>
      </w:r>
      <w:r w:rsidRPr="001D7B68">
        <w:rPr>
          <w:rFonts w:eastAsiaTheme="minorHAnsi"/>
          <w:szCs w:val="22"/>
        </w:rPr>
        <w:t>, 駐</w:t>
      </w:r>
      <w:r w:rsidRPr="001D7B68">
        <w:rPr>
          <w:rFonts w:eastAsiaTheme="minorHAnsi" w:hint="eastAsia"/>
          <w:szCs w:val="22"/>
        </w:rPr>
        <w:t>蹕</w:t>
      </w:r>
      <w:r w:rsidRPr="001D7B68">
        <w:rPr>
          <w:rFonts w:eastAsiaTheme="minorHAnsi"/>
          <w:szCs w:val="22"/>
        </w:rPr>
        <w:t xml:space="preserve">, 罪, 拜, 皇太子’ 등의 단어를 핵심으로 포함한다. 이 축은 황제 </w:t>
      </w:r>
      <w:proofErr w:type="spellStart"/>
      <w:r w:rsidRPr="001D7B68">
        <w:rPr>
          <w:rFonts w:eastAsiaTheme="minorHAnsi"/>
          <w:szCs w:val="22"/>
        </w:rPr>
        <w:t>친서술</w:t>
      </w:r>
      <w:proofErr w:type="spellEnd"/>
      <w:r w:rsidRPr="001D7B68">
        <w:rPr>
          <w:rFonts w:eastAsiaTheme="minorHAnsi"/>
          <w:szCs w:val="22"/>
        </w:rPr>
        <w:t xml:space="preserve">(朕), </w:t>
      </w:r>
      <w:proofErr w:type="spellStart"/>
      <w:r w:rsidRPr="001D7B68">
        <w:rPr>
          <w:rFonts w:eastAsiaTheme="minorHAnsi"/>
          <w:szCs w:val="22"/>
        </w:rPr>
        <w:t>오배</w:t>
      </w:r>
      <w:proofErr w:type="spellEnd"/>
      <w:r w:rsidRPr="001D7B68">
        <w:rPr>
          <w:rFonts w:eastAsiaTheme="minorHAnsi"/>
          <w:szCs w:val="22"/>
        </w:rPr>
        <w:t xml:space="preserve">(鰲拜) 정국, 티베트·라마 문제, 황태자 문제를 한데 압축하고 있다는 점에서 흥미롭다. 역사적으로 보면 이는 강희 연간 서로 다른 위기 국면—초기의 권력 투쟁, 후반기의 티베트 문제, 말년의 계승 갈등—이 모두 “황제 중심의 비상 정치”라는 공통 문법 속에서 기록되었음을 시사한다. PCA는 개별 사건을 분리하지는 못하지만, </w:t>
      </w:r>
      <w:r w:rsidRPr="001D7B68">
        <w:rPr>
          <w:rFonts w:eastAsiaTheme="minorHAnsi" w:hint="eastAsia"/>
          <w:szCs w:val="22"/>
        </w:rPr>
        <w:lastRenderedPageBreak/>
        <w:t>서로</w:t>
      </w:r>
      <w:r w:rsidRPr="001D7B68">
        <w:rPr>
          <w:rFonts w:eastAsiaTheme="minorHAnsi"/>
          <w:szCs w:val="22"/>
        </w:rPr>
        <w:t xml:space="preserve"> 다른 위기들이 실록 언어 안에서 일정한 공통 구조를 형성하고 있음을 드러낸다.</w:t>
      </w:r>
    </w:p>
    <w:p w14:paraId="5FDAFBAC" w14:textId="08AC46B0" w:rsidR="005F448E" w:rsidRPr="001D7B68" w:rsidRDefault="005F448E" w:rsidP="001D7B68">
      <w:pPr>
        <w:jc w:val="both"/>
        <w:rPr>
          <w:rFonts w:eastAsiaTheme="minorHAnsi"/>
          <w:szCs w:val="22"/>
        </w:rPr>
      </w:pPr>
      <w:r w:rsidRPr="001D7B68">
        <w:rPr>
          <w:rFonts w:eastAsiaTheme="minorHAnsi" w:hint="eastAsia"/>
          <w:szCs w:val="22"/>
        </w:rPr>
        <w:t>설명분산 측면에서도 두 PCA 모델은 중요한 함의를 제공한다. Model 2의 PCA 20개 성분은 전체 분산의 </w:t>
      </w:r>
      <w:r w:rsidRPr="001D7B68">
        <w:rPr>
          <w:rFonts w:eastAsiaTheme="minorHAnsi" w:hint="eastAsia"/>
          <w:b/>
          <w:bCs/>
          <w:szCs w:val="22"/>
        </w:rPr>
        <w:t>50.2%</w:t>
      </w:r>
      <w:r w:rsidRPr="001D7B68">
        <w:rPr>
          <w:rFonts w:eastAsiaTheme="minorHAnsi" w:hint="eastAsia"/>
          <w:szCs w:val="22"/>
        </w:rPr>
        <w:t xml:space="preserve">, Model 3은 **55.6%**를 설명하였다. 이는 차원 축소가 고차원 노이즈를 줄이는 데는 효과적이었지만, 동시에 위기와 연결된 세밀한 단어 수준 신호를 완전히 보존하지는 못했다는 뜻이기도 하다. 다시 말해, PCA는 실록 언어의 큰 구조를 요약하는 데는 유용하지만, 본 연구의 목표인 “역사적 위기 </w:t>
      </w:r>
      <w:proofErr w:type="spellStart"/>
      <w:r w:rsidRPr="001D7B68">
        <w:rPr>
          <w:rFonts w:eastAsiaTheme="minorHAnsi" w:hint="eastAsia"/>
          <w:szCs w:val="22"/>
        </w:rPr>
        <w:t>식별”에서는</w:t>
      </w:r>
      <w:proofErr w:type="spellEnd"/>
      <w:r w:rsidRPr="001D7B68">
        <w:rPr>
          <w:rFonts w:eastAsiaTheme="minorHAnsi" w:hint="eastAsia"/>
          <w:szCs w:val="22"/>
        </w:rPr>
        <w:t xml:space="preserve"> 개별 핵심어의 직접 신호를 살리는 접근이 더 유리했다.</w:t>
      </w:r>
    </w:p>
    <w:p w14:paraId="7F760124" w14:textId="2138F18E" w:rsidR="005F448E" w:rsidRPr="001D7B68" w:rsidRDefault="005F448E" w:rsidP="001D7B68">
      <w:pPr>
        <w:jc w:val="both"/>
        <w:rPr>
          <w:rFonts w:eastAsiaTheme="minorHAnsi"/>
          <w:szCs w:val="22"/>
        </w:rPr>
      </w:pPr>
      <w:r w:rsidRPr="001D7B68">
        <w:rPr>
          <w:rFonts w:eastAsiaTheme="minorHAnsi" w:hint="eastAsia"/>
          <w:szCs w:val="22"/>
        </w:rPr>
        <w:t>종합하면</w:t>
      </w:r>
      <w:r w:rsidRPr="001D7B68">
        <w:rPr>
          <w:rFonts w:eastAsiaTheme="minorHAnsi"/>
          <w:szCs w:val="22"/>
        </w:rPr>
        <w:t>, Model 1은 위기 국면을 설명하는 직접적 어휘 표지를 가장 잘 포착했고, PCA 기반 모델들은 그보다 낮은 성능을 보였지만 위기 언어의 잠재적 구조를 확인하게 해 주었다. 역사학적으로 보았을 때 이는 강희실록의 위기 서사가 완전히 개별 사건별로 분절되어 있지 않으며, 반란·변경 전쟁·황실 갈등·티베트 문제를 관통하는 공통의 제국 통치 언어가 존재함을 시사한다. 따라서 본 연구의 분석 결과는 단순히 “모델 1이 더 잘 맞았다”는 데 그치지 않</w:t>
      </w:r>
      <w:r w:rsidRPr="001D7B68">
        <w:rPr>
          <w:rFonts w:eastAsiaTheme="minorHAnsi" w:hint="eastAsia"/>
          <w:szCs w:val="22"/>
        </w:rPr>
        <w:t>고</w:t>
      </w:r>
      <w:r w:rsidRPr="001D7B68">
        <w:rPr>
          <w:rFonts w:eastAsiaTheme="minorHAnsi"/>
          <w:szCs w:val="22"/>
        </w:rPr>
        <w:t xml:space="preserve">, 실록 언어 속 위기 서술의 층위가 ‘직접 </w:t>
      </w:r>
      <w:proofErr w:type="spellStart"/>
      <w:r w:rsidRPr="001D7B68">
        <w:rPr>
          <w:rFonts w:eastAsiaTheme="minorHAnsi"/>
          <w:szCs w:val="22"/>
        </w:rPr>
        <w:t>표지어</w:t>
      </w:r>
      <w:proofErr w:type="spellEnd"/>
      <w:r w:rsidRPr="001D7B68">
        <w:rPr>
          <w:rFonts w:eastAsiaTheme="minorHAnsi"/>
          <w:szCs w:val="22"/>
        </w:rPr>
        <w:t xml:space="preserve">’와 ‘구조적 </w:t>
      </w:r>
      <w:proofErr w:type="spellStart"/>
      <w:r w:rsidRPr="001D7B68">
        <w:rPr>
          <w:rFonts w:eastAsiaTheme="minorHAnsi"/>
          <w:szCs w:val="22"/>
        </w:rPr>
        <w:t>어휘군</w:t>
      </w:r>
      <w:proofErr w:type="spellEnd"/>
      <w:r w:rsidRPr="001D7B68">
        <w:rPr>
          <w:rFonts w:eastAsiaTheme="minorHAnsi"/>
          <w:szCs w:val="22"/>
        </w:rPr>
        <w:t>’이라는 두 수준에서 동시에 존재한다는 점을 보여준다는 데 의의가 있다.</w:t>
      </w:r>
    </w:p>
    <w:p w14:paraId="56DF6F32" w14:textId="54376C7D" w:rsidR="005B7E0E" w:rsidRPr="001D7B68" w:rsidRDefault="005B7E0E" w:rsidP="007C7886">
      <w:pPr>
        <w:pStyle w:val="a6"/>
        <w:numPr>
          <w:ilvl w:val="0"/>
          <w:numId w:val="10"/>
        </w:numPr>
        <w:jc w:val="both"/>
        <w:rPr>
          <w:rFonts w:eastAsiaTheme="minorHAnsi"/>
          <w:szCs w:val="22"/>
        </w:rPr>
      </w:pPr>
      <w:r w:rsidRPr="001D7B68">
        <w:rPr>
          <w:rFonts w:eastAsiaTheme="minorHAnsi"/>
          <w:szCs w:val="22"/>
        </w:rPr>
        <w:t>Model 1의 재평가</w:t>
      </w:r>
    </w:p>
    <w:p w14:paraId="083984A8" w14:textId="0631391C" w:rsidR="00872523" w:rsidRPr="001D7B68" w:rsidRDefault="002830D0" w:rsidP="001D7B68">
      <w:pPr>
        <w:jc w:val="both"/>
        <w:rPr>
          <w:rFonts w:eastAsiaTheme="minorHAnsi"/>
          <w:szCs w:val="22"/>
        </w:rPr>
      </w:pPr>
      <w:r w:rsidRPr="001D7B68">
        <w:rPr>
          <w:rFonts w:eastAsiaTheme="minorHAnsi" w:hint="eastAsia"/>
          <w:szCs w:val="22"/>
        </w:rPr>
        <w:t xml:space="preserve">이상의 분석 결과는 강희실록의 어휘 패턴이 위기 국면을 일정 수준 식별할 수 있음을 보여준다. 다만 이러한 결과가 특정한 변수 선택 방식이나 위기연도 설정에 과도하게 의존한 것은 아닌지 </w:t>
      </w:r>
      <w:r w:rsidR="00872523" w:rsidRPr="001D7B68">
        <w:rPr>
          <w:rFonts w:eastAsiaTheme="minorHAnsi"/>
          <w:szCs w:val="22"/>
        </w:rPr>
        <w:t>결과의 강건성을 검토하기 위해, 본 연구는 두 가지 추가 검증을 수행하였다. 첫째는 Model 1에 대한 nested LOO-CV 재평가이고, 둘째는 위기 시작연도 경계 이동에 대한 민감도 분석이다.</w:t>
      </w:r>
    </w:p>
    <w:p w14:paraId="2AF6574B" w14:textId="5E5B561C" w:rsidR="00872523" w:rsidRPr="001D7B68" w:rsidRDefault="00872523" w:rsidP="007C7886">
      <w:pPr>
        <w:pStyle w:val="a6"/>
        <w:numPr>
          <w:ilvl w:val="1"/>
          <w:numId w:val="10"/>
        </w:numPr>
        <w:jc w:val="both"/>
        <w:rPr>
          <w:rFonts w:eastAsiaTheme="minorHAnsi"/>
          <w:szCs w:val="22"/>
        </w:rPr>
      </w:pPr>
      <w:r w:rsidRPr="001D7B68">
        <w:rPr>
          <w:rFonts w:eastAsiaTheme="minorHAnsi" w:hint="eastAsia"/>
          <w:szCs w:val="22"/>
        </w:rPr>
        <w:t>N</w:t>
      </w:r>
      <w:r w:rsidRPr="001D7B68">
        <w:rPr>
          <w:rFonts w:eastAsiaTheme="minorHAnsi"/>
          <w:szCs w:val="22"/>
        </w:rPr>
        <w:t>ested LOO-CV와 특성 안정성</w:t>
      </w:r>
    </w:p>
    <w:p w14:paraId="727D500C" w14:textId="29CBE667" w:rsidR="005B7E0E" w:rsidRPr="001D7B68" w:rsidRDefault="00872523" w:rsidP="001D7B68">
      <w:pPr>
        <w:jc w:val="both"/>
        <w:rPr>
          <w:rFonts w:eastAsiaTheme="minorHAnsi"/>
          <w:szCs w:val="22"/>
        </w:rPr>
      </w:pPr>
      <w:r w:rsidRPr="001D7B68">
        <w:rPr>
          <w:rFonts w:eastAsiaTheme="minorHAnsi" w:hint="eastAsia"/>
          <w:szCs w:val="22"/>
        </w:rPr>
        <w:t xml:space="preserve">사실 </w:t>
      </w:r>
      <w:r w:rsidR="005B7E0E" w:rsidRPr="001D7B68">
        <w:rPr>
          <w:rFonts w:eastAsiaTheme="minorHAnsi"/>
          <w:szCs w:val="22"/>
        </w:rPr>
        <w:t xml:space="preserve">Model 1의 초기 성능 해석에는 주의가 필요하다. 본래 분석에서 Model 1은 LOO-CV 기준 AUC-ROC 0.989를 기록하였으나, 이 값은 위기 레이블과의 </w:t>
      </w:r>
      <w:proofErr w:type="spellStart"/>
      <w:r w:rsidR="005B7E0E" w:rsidRPr="001D7B68">
        <w:rPr>
          <w:rFonts w:eastAsiaTheme="minorHAnsi"/>
          <w:szCs w:val="22"/>
        </w:rPr>
        <w:t>피어슨</w:t>
      </w:r>
      <w:proofErr w:type="spellEnd"/>
      <w:r w:rsidR="005B7E0E" w:rsidRPr="001D7B68">
        <w:rPr>
          <w:rFonts w:eastAsiaTheme="minorHAnsi"/>
          <w:szCs w:val="22"/>
        </w:rPr>
        <w:t xml:space="preserve"> 상관계수를 기준으로 한 Top-50 특성 선택이 cross-validation 루프 외부에서 수행되었다는 점에서 낙관적으로 편향되었을 가능성이 있다. 즉, 특성 선택 단계에서 이미 전체 데이터의 정보가 일부 반영되었기 때문에, 엄밀한 의미에서 완전히 독립적인 검증 성능으로 해석</w:t>
      </w:r>
      <w:r w:rsidR="005B7E0E" w:rsidRPr="001D7B68">
        <w:rPr>
          <w:rFonts w:eastAsiaTheme="minorHAnsi" w:hint="eastAsia"/>
          <w:szCs w:val="22"/>
        </w:rPr>
        <w:t>하기</w:t>
      </w:r>
      <w:r w:rsidR="005B7E0E" w:rsidRPr="001D7B68">
        <w:rPr>
          <w:rFonts w:eastAsiaTheme="minorHAnsi"/>
          <w:szCs w:val="22"/>
        </w:rPr>
        <w:t xml:space="preserve"> 어렵다. 이러한 문제를 점검하기 위해 동일한 모델을 nested LOO-CV 방식으로 재평가한 결과, AUC는 0.693으로 감소하였다. 이는 초기 성능치가 실제보다 높게 추정되었을 가능성을 보여주며, 본 연구의 주요 결과를 보다 보수적으로 재해석할 필요가 있음을 시사한다.</w:t>
      </w:r>
    </w:p>
    <w:p w14:paraId="01695852" w14:textId="0267EF32" w:rsidR="005B7E0E" w:rsidRPr="001D7B68" w:rsidRDefault="005B7E0E" w:rsidP="003A4B53">
      <w:pPr>
        <w:jc w:val="center"/>
        <w:rPr>
          <w:rFonts w:eastAsiaTheme="minorHAnsi"/>
          <w:szCs w:val="22"/>
        </w:rPr>
      </w:pPr>
      <w:r w:rsidRPr="001D7B68">
        <w:rPr>
          <w:rFonts w:eastAsiaTheme="minorHAnsi"/>
          <w:noProof/>
          <w:szCs w:val="22"/>
        </w:rPr>
        <w:lastRenderedPageBreak/>
        <w:drawing>
          <wp:inline distT="0" distB="0" distL="0" distR="0" wp14:anchorId="54B11118" wp14:editId="29AF7C49">
            <wp:extent cx="5723255" cy="2912534"/>
            <wp:effectExtent l="0" t="0" r="0" b="2540"/>
            <wp:docPr id="10726628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436" cy="2915170"/>
                    </a:xfrm>
                    <a:prstGeom prst="rect">
                      <a:avLst/>
                    </a:prstGeom>
                    <a:noFill/>
                    <a:ln>
                      <a:noFill/>
                    </a:ln>
                  </pic:spPr>
                </pic:pic>
              </a:graphicData>
            </a:graphic>
          </wp:inline>
        </w:drawing>
      </w:r>
    </w:p>
    <w:p w14:paraId="7D78B4FA" w14:textId="08B24E51" w:rsidR="005B7E0E" w:rsidRPr="003A4B53" w:rsidRDefault="005B7E0E" w:rsidP="003A4B53">
      <w:pPr>
        <w:jc w:val="center"/>
        <w:rPr>
          <w:rFonts w:eastAsiaTheme="minorHAnsi"/>
          <w:sz w:val="18"/>
          <w:szCs w:val="18"/>
        </w:rPr>
      </w:pPr>
      <w:r w:rsidRPr="003A4B53">
        <w:rPr>
          <w:rFonts w:eastAsiaTheme="minorHAnsi" w:hint="eastAsia"/>
          <w:sz w:val="18"/>
          <w:szCs w:val="18"/>
        </w:rPr>
        <w:t>&lt;&lt;그림</w:t>
      </w:r>
      <w:r w:rsidR="003A4B53">
        <w:rPr>
          <w:rFonts w:eastAsiaTheme="minorHAnsi" w:hint="eastAsia"/>
          <w:sz w:val="18"/>
          <w:szCs w:val="18"/>
        </w:rPr>
        <w:t xml:space="preserve"> 3</w:t>
      </w:r>
      <w:r w:rsidRPr="003A4B53">
        <w:rPr>
          <w:rFonts w:eastAsiaTheme="minorHAnsi" w:hint="eastAsia"/>
          <w:sz w:val="18"/>
          <w:szCs w:val="18"/>
        </w:rPr>
        <w:t>. Nested LOOCV 평가의 결과이다. 파란색이 기존 모델, 붉은색이 Nested 평가 모델이다.&gt;&gt;</w:t>
      </w:r>
    </w:p>
    <w:p w14:paraId="07D9EF0B" w14:textId="75EEA624" w:rsidR="005B7E0E" w:rsidRPr="001D7B68" w:rsidRDefault="005B7E0E" w:rsidP="001D7B68">
      <w:pPr>
        <w:jc w:val="both"/>
        <w:rPr>
          <w:rFonts w:eastAsiaTheme="minorHAnsi"/>
          <w:szCs w:val="22"/>
        </w:rPr>
      </w:pPr>
      <w:r w:rsidRPr="001D7B68">
        <w:rPr>
          <w:rFonts w:eastAsiaTheme="minorHAnsi" w:hint="eastAsia"/>
          <w:szCs w:val="22"/>
        </w:rPr>
        <w:t>그럼에도</w:t>
      </w:r>
      <w:r w:rsidRPr="001D7B68">
        <w:rPr>
          <w:rFonts w:eastAsiaTheme="minorHAnsi"/>
          <w:szCs w:val="22"/>
        </w:rPr>
        <w:t xml:space="preserve"> nested 평가 이후에도 Model 1의 성능은 여전히 무작위 수준을 상당히 상회하는 비자명한 예측 신호를 유지하였다. 이는 실록과 같은 고전 한문 사료를 대상으로 한 고전적 자연어처리 기반 텍스트 분류에서도 일정 수준의 위기 식별 가능성이 확인되었음을 의미한다. </w:t>
      </w:r>
      <w:r w:rsidRPr="001D7B68">
        <w:rPr>
          <w:rFonts w:eastAsiaTheme="minorHAnsi" w:hint="eastAsia"/>
          <w:szCs w:val="22"/>
        </w:rPr>
        <w:t>무엇보다도 초기와 후기의 모습을 제외한다면 동일한 수준의 평가를 보여주고 있다. 이는 초기</w:t>
      </w:r>
      <w:r w:rsidR="00872523" w:rsidRPr="001D7B68">
        <w:rPr>
          <w:rFonts w:eastAsiaTheme="minorHAnsi" w:hint="eastAsia"/>
          <w:szCs w:val="22"/>
        </w:rPr>
        <w:t xml:space="preserve"> </w:t>
      </w:r>
      <w:r w:rsidR="00872523" w:rsidRPr="001D7B68">
        <w:rPr>
          <w:rFonts w:eastAsiaTheme="minorHAnsi"/>
          <w:szCs w:val="22"/>
        </w:rPr>
        <w:t>즉위·섭정·</w:t>
      </w:r>
      <w:proofErr w:type="spellStart"/>
      <w:r w:rsidR="00872523" w:rsidRPr="001D7B68">
        <w:rPr>
          <w:rFonts w:eastAsiaTheme="minorHAnsi"/>
          <w:szCs w:val="22"/>
        </w:rPr>
        <w:t>천계령</w:t>
      </w:r>
      <w:proofErr w:type="spellEnd"/>
      <w:r w:rsidR="00872523" w:rsidRPr="001D7B68">
        <w:rPr>
          <w:rFonts w:eastAsiaTheme="minorHAnsi"/>
          <w:szCs w:val="22"/>
        </w:rPr>
        <w:t xml:space="preserve"> 같은 과도기 신호가 섞여 있고, 후기는 후계 분쟁과 티베트, 선교 문제 등 이질적인 위기가 혼합되어 있어서 경계가 더 </w:t>
      </w:r>
      <w:r w:rsidR="00872523" w:rsidRPr="001D7B68">
        <w:rPr>
          <w:rFonts w:eastAsiaTheme="minorHAnsi" w:hint="eastAsia"/>
          <w:szCs w:val="22"/>
        </w:rPr>
        <w:t xml:space="preserve">흐리기 때문으로 보인다. </w:t>
      </w:r>
      <w:r w:rsidRPr="001D7B68">
        <w:rPr>
          <w:rFonts w:eastAsiaTheme="minorHAnsi"/>
          <w:szCs w:val="22"/>
        </w:rPr>
        <w:t>더욱이 fold별 Top-50 특성 집합의 평균 Jaccard 유사도는 0.743으로 나타났으며, 一千, 遣, 進發, 軍務, 赴, 遵行, 曾經, 要, 防守, 古 등 일부 핵심어는 모든 fold에서 반복적으로 선택되었다. 이러한 결과는 Model 1의 예측 신호가 특정 데이터 분할에만 의존한 우연한 산물이 아니라, 비교적 안정적인 어휘 패턴에 기반하고 있음을 시사한다. 따라서 nested LOO-CV 재평가는 초기 결과의 과대추정 가능성을 드러내는 동시에, 본 연구의 핵심 주장—실록 한문 단어 빈도 속에 역사적 위기를 식별할 수 있는 언어적 신호가 존재한다는 점—을 보다 엄격한 조건 아래에서도 일정 부분 지지해 주는 근거가 된다.</w:t>
      </w:r>
    </w:p>
    <w:p w14:paraId="3027513B" w14:textId="7C7C48CE" w:rsidR="005525BE" w:rsidRPr="001D7B68" w:rsidRDefault="005525BE" w:rsidP="007C7886">
      <w:pPr>
        <w:pStyle w:val="a6"/>
        <w:numPr>
          <w:ilvl w:val="1"/>
          <w:numId w:val="10"/>
        </w:numPr>
        <w:jc w:val="both"/>
        <w:rPr>
          <w:rFonts w:eastAsiaTheme="minorHAnsi"/>
          <w:szCs w:val="22"/>
        </w:rPr>
      </w:pPr>
      <w:r w:rsidRPr="001D7B68">
        <w:rPr>
          <w:rFonts w:eastAsiaTheme="minorHAnsi"/>
          <w:szCs w:val="22"/>
        </w:rPr>
        <w:t>추가적 민감도 분석</w:t>
      </w:r>
    </w:p>
    <w:p w14:paraId="1CEEE768" w14:textId="06BC387A" w:rsidR="005525BE" w:rsidRPr="001D7B68" w:rsidRDefault="005B7E0E" w:rsidP="00FB5F24">
      <w:pPr>
        <w:jc w:val="center"/>
        <w:rPr>
          <w:rFonts w:eastAsiaTheme="minorHAnsi"/>
          <w:szCs w:val="22"/>
        </w:rPr>
      </w:pPr>
      <w:r w:rsidRPr="001D7B68">
        <w:rPr>
          <w:rFonts w:eastAsiaTheme="minorHAnsi"/>
          <w:noProof/>
          <w:szCs w:val="22"/>
        </w:rPr>
        <w:lastRenderedPageBreak/>
        <w:drawing>
          <wp:inline distT="0" distB="0" distL="0" distR="0" wp14:anchorId="409ABE50" wp14:editId="34E3FEB7">
            <wp:extent cx="4269740" cy="2650066"/>
            <wp:effectExtent l="0" t="0" r="0" b="0"/>
            <wp:docPr id="179520055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3557" cy="2658642"/>
                    </a:xfrm>
                    <a:prstGeom prst="rect">
                      <a:avLst/>
                    </a:prstGeom>
                    <a:noFill/>
                    <a:ln>
                      <a:noFill/>
                    </a:ln>
                  </pic:spPr>
                </pic:pic>
              </a:graphicData>
            </a:graphic>
          </wp:inline>
        </w:drawing>
      </w:r>
    </w:p>
    <w:p w14:paraId="331F2D74" w14:textId="0CFFFCE8" w:rsidR="005B7E0E" w:rsidRPr="00FB5F24" w:rsidRDefault="005B7E0E" w:rsidP="00FB5F24">
      <w:pPr>
        <w:jc w:val="center"/>
        <w:rPr>
          <w:rFonts w:eastAsiaTheme="minorHAnsi"/>
          <w:sz w:val="18"/>
          <w:szCs w:val="18"/>
        </w:rPr>
      </w:pPr>
      <w:r w:rsidRPr="00FB5F24">
        <w:rPr>
          <w:rFonts w:eastAsiaTheme="minorHAnsi" w:hint="eastAsia"/>
          <w:sz w:val="18"/>
          <w:szCs w:val="18"/>
        </w:rPr>
        <w:t>&lt;&lt;그림</w:t>
      </w:r>
      <w:r w:rsidRPr="00FB5F24">
        <w:rPr>
          <w:rFonts w:eastAsiaTheme="minorHAnsi"/>
          <w:sz w:val="18"/>
          <w:szCs w:val="18"/>
        </w:rPr>
        <w:t xml:space="preserve"> </w:t>
      </w:r>
      <w:r w:rsidR="00FB5F24">
        <w:rPr>
          <w:rFonts w:eastAsiaTheme="minorHAnsi" w:hint="eastAsia"/>
          <w:sz w:val="18"/>
          <w:szCs w:val="18"/>
        </w:rPr>
        <w:t>4</w:t>
      </w:r>
      <w:r w:rsidRPr="00FB5F24">
        <w:rPr>
          <w:rFonts w:eastAsiaTheme="minorHAnsi"/>
          <w:sz w:val="18"/>
          <w:szCs w:val="18"/>
        </w:rPr>
        <w:t>. 위기 시작연도를 -2년에서 +2년까지 이동시켰을 때의 LOO-CV AUC 변화.</w:t>
      </w:r>
      <w:r w:rsidRPr="00FB5F24">
        <w:rPr>
          <w:rFonts w:eastAsiaTheme="minorHAnsi" w:hint="eastAsia"/>
          <w:sz w:val="18"/>
          <w:szCs w:val="18"/>
        </w:rPr>
        <w:t>&gt;&gt;</w:t>
      </w:r>
    </w:p>
    <w:p w14:paraId="12AC5B16" w14:textId="77777777" w:rsidR="005525BE" w:rsidRPr="001D7B68" w:rsidRDefault="005525BE" w:rsidP="001D7B68">
      <w:pPr>
        <w:jc w:val="both"/>
        <w:rPr>
          <w:rFonts w:eastAsiaTheme="minorHAnsi"/>
          <w:szCs w:val="22"/>
        </w:rPr>
      </w:pPr>
      <w:r w:rsidRPr="001D7B68">
        <w:rPr>
          <w:rFonts w:eastAsiaTheme="minorHAnsi" w:hint="eastAsia"/>
          <w:szCs w:val="22"/>
        </w:rPr>
        <w:t>위기</w:t>
      </w:r>
      <w:r w:rsidRPr="001D7B68">
        <w:rPr>
          <w:rFonts w:eastAsiaTheme="minorHAnsi"/>
          <w:szCs w:val="22"/>
        </w:rPr>
        <w:t xml:space="preserve"> 연도 레이블링의 자의성 가능성을 점검하기 위해, 본 연구는 각 위기 국면의 종료연도는 고정한 채 시작연도만 -2년, -1년, 0년, +1년, +2년씩 이동시키는 민감도 분석을 수행하였다. 각 조건마다 위기 레이블을 다시 구성한 뒤 Model 1, Model 2, Model 3을 모두 재학습하고, LOO-CV AUC를 다시 계산하였다. 그 결과, Model 1은 모든 조건에서 0.929~1.000의 매우 높은 AUC를 유지하였으며, 기준선(Δ=0)에서</w:t>
      </w:r>
      <w:r w:rsidRPr="001D7B68">
        <w:rPr>
          <w:rFonts w:eastAsiaTheme="minorHAnsi" w:hint="eastAsia"/>
          <w:szCs w:val="22"/>
        </w:rPr>
        <w:t>도</w:t>
      </w:r>
      <w:r w:rsidRPr="001D7B68">
        <w:rPr>
          <w:rFonts w:eastAsiaTheme="minorHAnsi"/>
          <w:szCs w:val="22"/>
        </w:rPr>
        <w:t xml:space="preserve"> 0.989를 기록하였다. 이는 본 연구의 핵심 결과가 특정 시작연도 설정에만 의존한 것이 아니라, 강희실록 내부의 위기 관련 어휘 신호가 비교적 안정적으로 존재함을 보여준다.</w:t>
      </w:r>
    </w:p>
    <w:p w14:paraId="3775E329" w14:textId="7354AE37" w:rsidR="005525BE" w:rsidRPr="001D7B68" w:rsidRDefault="005525BE" w:rsidP="001D7B68">
      <w:pPr>
        <w:jc w:val="both"/>
        <w:rPr>
          <w:rFonts w:eastAsiaTheme="minorHAnsi"/>
          <w:szCs w:val="22"/>
        </w:rPr>
      </w:pPr>
      <w:r w:rsidRPr="001D7B68">
        <w:rPr>
          <w:rFonts w:eastAsiaTheme="minorHAnsi" w:hint="eastAsia"/>
          <w:szCs w:val="22"/>
        </w:rPr>
        <w:t>반면</w:t>
      </w:r>
      <w:r w:rsidRPr="001D7B68">
        <w:rPr>
          <w:rFonts w:eastAsiaTheme="minorHAnsi"/>
          <w:szCs w:val="22"/>
        </w:rPr>
        <w:t xml:space="preserve"> Model 2와 Model 3은 시작연도 이동에 따라 더 큰 변동을 보였다. 두 모델은 기준선이나 +1 이동 조건에서 상대적으로 높은 성능을 나타냈지만, 시작연도를 더 이르게 잡을 경우 AUC가 낮아지는 경향을 보였다. 이는 PCA 기반 모델이 위기의 직접적 </w:t>
      </w:r>
      <w:proofErr w:type="spellStart"/>
      <w:r w:rsidRPr="001D7B68">
        <w:rPr>
          <w:rFonts w:eastAsiaTheme="minorHAnsi"/>
          <w:szCs w:val="22"/>
        </w:rPr>
        <w:t>표지어보다는</w:t>
      </w:r>
      <w:proofErr w:type="spellEnd"/>
      <w:r w:rsidRPr="001D7B68">
        <w:rPr>
          <w:rFonts w:eastAsiaTheme="minorHAnsi"/>
          <w:szCs w:val="22"/>
        </w:rPr>
        <w:t xml:space="preserve"> 위기 전후의 완만한 분위기 변화나 전이 구간을 더 반영할 가능성을 시사한다. 따라서 이 민감도 분석은, 본 연구의 주요 결론 특히 Model 1의 높은 식별력이 레이블 경계의 미세한 조정에도 대체로 유지된다는 점을 확인하는 동시에, 향후 연구에서 위기 레이블의 시간 경계를 보다 유연하게 설정할 필요가 있음을 보여준다.</w:t>
      </w:r>
    </w:p>
    <w:p w14:paraId="34E5DFB7" w14:textId="3933C569" w:rsidR="001308D5" w:rsidRPr="001D7B68" w:rsidRDefault="001308D5" w:rsidP="007C7886">
      <w:pPr>
        <w:pStyle w:val="a6"/>
        <w:numPr>
          <w:ilvl w:val="0"/>
          <w:numId w:val="10"/>
        </w:numPr>
        <w:jc w:val="both"/>
        <w:rPr>
          <w:rFonts w:eastAsiaTheme="minorHAnsi"/>
          <w:szCs w:val="22"/>
        </w:rPr>
      </w:pPr>
      <w:r w:rsidRPr="001D7B68">
        <w:rPr>
          <w:rFonts w:eastAsiaTheme="minorHAnsi"/>
          <w:szCs w:val="22"/>
        </w:rPr>
        <w:t>결론</w:t>
      </w:r>
    </w:p>
    <w:p w14:paraId="71C430F7" w14:textId="183E9032" w:rsidR="001308D5" w:rsidRPr="001D7B68" w:rsidRDefault="001308D5" w:rsidP="007C7886">
      <w:pPr>
        <w:pStyle w:val="a6"/>
        <w:numPr>
          <w:ilvl w:val="1"/>
          <w:numId w:val="10"/>
        </w:numPr>
        <w:jc w:val="both"/>
        <w:rPr>
          <w:rFonts w:eastAsiaTheme="minorHAnsi"/>
          <w:szCs w:val="22"/>
        </w:rPr>
      </w:pPr>
      <w:r w:rsidRPr="001D7B68">
        <w:rPr>
          <w:rFonts w:eastAsiaTheme="minorHAnsi"/>
          <w:szCs w:val="22"/>
        </w:rPr>
        <w:t>연구 요약</w:t>
      </w:r>
    </w:p>
    <w:p w14:paraId="331C4FB7" w14:textId="77777777" w:rsidR="001308D5" w:rsidRPr="001D7B68" w:rsidRDefault="001308D5"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연구는 실록 한문 단어 빈도 분석을 통해 역사적 위기 예측이 가능한지를 검토하고자 하였다. 이를 위해 국사편찬위원회 《</w:t>
      </w:r>
      <w:proofErr w:type="spellStart"/>
      <w:r w:rsidRPr="001D7B68">
        <w:rPr>
          <w:rFonts w:eastAsiaTheme="minorHAnsi"/>
          <w:szCs w:val="22"/>
        </w:rPr>
        <w:t>청실록</w:t>
      </w:r>
      <w:proofErr w:type="spellEnd"/>
      <w:r w:rsidRPr="001D7B68">
        <w:rPr>
          <w:rFonts w:eastAsiaTheme="minorHAnsi"/>
          <w:szCs w:val="22"/>
        </w:rPr>
        <w:t xml:space="preserve">》 데이터베이스에서 강희 연간(1661–1722)의 기사를 수집하고, 월별 기사 자료를 연도 단위로 집계한 뒤 N-gram 기반 어휘 추출, 허사 제거, NULL 값의 0 변환, TF-IDF 변환, 차원 축소 및 특성 선택 등의 </w:t>
      </w:r>
      <w:proofErr w:type="spellStart"/>
      <w:r w:rsidRPr="001D7B68">
        <w:rPr>
          <w:rFonts w:eastAsiaTheme="minorHAnsi"/>
          <w:szCs w:val="22"/>
        </w:rPr>
        <w:t>전처리</w:t>
      </w:r>
      <w:proofErr w:type="spellEnd"/>
      <w:r w:rsidRPr="001D7B68">
        <w:rPr>
          <w:rFonts w:eastAsiaTheme="minorHAnsi"/>
          <w:szCs w:val="22"/>
        </w:rPr>
        <w:t xml:space="preserve"> 과정을 </w:t>
      </w:r>
      <w:r w:rsidRPr="001D7B68">
        <w:rPr>
          <w:rFonts w:eastAsiaTheme="minorHAnsi"/>
          <w:szCs w:val="22"/>
        </w:rPr>
        <w:lastRenderedPageBreak/>
        <w:t xml:space="preserve">거쳐 연도별 단어 빈도 행렬을 구축하였다. 이후 강희 연간의 주요 위기 국면을 기준으로 </w:t>
      </w:r>
      <w:r w:rsidRPr="001D7B68">
        <w:rPr>
          <w:rFonts w:eastAsiaTheme="minorHAnsi" w:hint="eastAsia"/>
          <w:szCs w:val="22"/>
        </w:rPr>
        <w:t>위기</w:t>
      </w:r>
      <w:r w:rsidRPr="001D7B68">
        <w:rPr>
          <w:rFonts w:eastAsiaTheme="minorHAnsi"/>
          <w:szCs w:val="22"/>
        </w:rPr>
        <w:t>/</w:t>
      </w:r>
      <w:proofErr w:type="spellStart"/>
      <w:r w:rsidRPr="001D7B68">
        <w:rPr>
          <w:rFonts w:eastAsiaTheme="minorHAnsi"/>
          <w:szCs w:val="22"/>
        </w:rPr>
        <w:t>비위기</w:t>
      </w:r>
      <w:proofErr w:type="spellEnd"/>
      <w:r w:rsidRPr="001D7B68">
        <w:rPr>
          <w:rFonts w:eastAsiaTheme="minorHAnsi"/>
          <w:szCs w:val="22"/>
        </w:rPr>
        <w:t xml:space="preserve"> 레이블을 설정하고, 세 가지 기계학습 모델을 비교함으로써 위기 식별 가능성을 검증하였다.</w:t>
      </w:r>
    </w:p>
    <w:p w14:paraId="7B53E10A" w14:textId="77777777" w:rsidR="001308D5" w:rsidRPr="001D7B68" w:rsidRDefault="001308D5" w:rsidP="001D7B68">
      <w:pPr>
        <w:jc w:val="both"/>
        <w:rPr>
          <w:rFonts w:eastAsiaTheme="minorHAnsi"/>
          <w:szCs w:val="22"/>
        </w:rPr>
      </w:pPr>
      <w:r w:rsidRPr="001D7B68">
        <w:rPr>
          <w:rFonts w:eastAsiaTheme="minorHAnsi" w:hint="eastAsia"/>
          <w:szCs w:val="22"/>
        </w:rPr>
        <w:t>분석</w:t>
      </w:r>
      <w:r w:rsidRPr="001D7B68">
        <w:rPr>
          <w:rFonts w:eastAsiaTheme="minorHAnsi"/>
          <w:szCs w:val="22"/>
        </w:rPr>
        <w:t xml:space="preserve"> 결과, 위기와 상관성이 높은 상위 50개 어휘를 직접 사용한 Model 1이 정확도 0.919, AUC-ROC 0.989, F1-score 0.906으로 가장 우수한 성능을 보였다. 반면 TF-IDF와 PCA를 결합한 Model 2와 </w:t>
      </w:r>
      <w:proofErr w:type="spellStart"/>
      <w:r w:rsidRPr="001D7B68">
        <w:rPr>
          <w:rFonts w:eastAsiaTheme="minorHAnsi"/>
          <w:szCs w:val="22"/>
        </w:rPr>
        <w:t>희귀어</w:t>
      </w:r>
      <w:proofErr w:type="spellEnd"/>
      <w:r w:rsidRPr="001D7B68">
        <w:rPr>
          <w:rFonts w:eastAsiaTheme="minorHAnsi"/>
          <w:szCs w:val="22"/>
        </w:rPr>
        <w:t xml:space="preserve"> 제거 후 PCA를 적용한 Model 3 역시 Chance Level을 상회하는 성과를 보였으나, 예측력과 해석 가능성의 측면에서는 Model 1에 미치지 못하였다. 이는 강희실록의 위기 신호가 전체 어휘 분포의 </w:t>
      </w:r>
      <w:r w:rsidRPr="001D7B68">
        <w:rPr>
          <w:rFonts w:eastAsiaTheme="minorHAnsi" w:hint="eastAsia"/>
          <w:szCs w:val="22"/>
        </w:rPr>
        <w:t>압축된</w:t>
      </w:r>
      <w:r w:rsidRPr="001D7B68">
        <w:rPr>
          <w:rFonts w:eastAsiaTheme="minorHAnsi"/>
          <w:szCs w:val="22"/>
        </w:rPr>
        <w:t xml:space="preserve"> 잠재 구조보다는, 특정 핵심 어휘의 빈도 변화 속에 보다 선명하게 담겨 있음을 의미한다.</w:t>
      </w:r>
    </w:p>
    <w:p w14:paraId="17216D9B" w14:textId="0FBDAF89" w:rsidR="001308D5" w:rsidRPr="001D7B68" w:rsidRDefault="001308D5" w:rsidP="007C7886">
      <w:pPr>
        <w:pStyle w:val="a6"/>
        <w:numPr>
          <w:ilvl w:val="1"/>
          <w:numId w:val="10"/>
        </w:numPr>
        <w:jc w:val="both"/>
        <w:rPr>
          <w:rFonts w:eastAsiaTheme="minorHAnsi"/>
          <w:szCs w:val="22"/>
        </w:rPr>
      </w:pPr>
      <w:r w:rsidRPr="001D7B68">
        <w:rPr>
          <w:rFonts w:eastAsiaTheme="minorHAnsi"/>
          <w:szCs w:val="22"/>
        </w:rPr>
        <w:t>역사적 의미</w:t>
      </w:r>
    </w:p>
    <w:p w14:paraId="7876964B" w14:textId="77777777" w:rsidR="001308D5" w:rsidRPr="001D7B68" w:rsidRDefault="001308D5" w:rsidP="001D7B68">
      <w:pPr>
        <w:jc w:val="both"/>
        <w:rPr>
          <w:rFonts w:eastAsiaTheme="minorHAnsi"/>
          <w:szCs w:val="22"/>
        </w:rPr>
      </w:pPr>
      <w:r w:rsidRPr="001D7B68">
        <w:rPr>
          <w:rFonts w:eastAsiaTheme="minorHAnsi" w:hint="eastAsia"/>
          <w:szCs w:val="22"/>
        </w:rPr>
        <w:t>본</w:t>
      </w:r>
      <w:r w:rsidRPr="001D7B68">
        <w:rPr>
          <w:rFonts w:eastAsiaTheme="minorHAnsi"/>
          <w:szCs w:val="22"/>
        </w:rPr>
        <w:t xml:space="preserve"> 연구의 역사적 의미는 강희 연간의 위기를 단순히 사건사적으로 재확인하는 데 있지 않다. 보다 중요한 점은, 실록이라는 국가 기록 텍스트가 위기 국면을 일정한 언어적 패턴으로 반복적으로 표지하고 있음을 정량적으로 확인했다는 데 있다. 분석에서 핵심어로 도출된 人心(인심), 達賴(</w:t>
      </w:r>
      <w:proofErr w:type="spellStart"/>
      <w:r w:rsidRPr="001D7B68">
        <w:rPr>
          <w:rFonts w:eastAsiaTheme="minorHAnsi"/>
          <w:szCs w:val="22"/>
        </w:rPr>
        <w:t>달뢰</w:t>
      </w:r>
      <w:proofErr w:type="spellEnd"/>
      <w:r w:rsidRPr="001D7B68">
        <w:rPr>
          <w:rFonts w:eastAsiaTheme="minorHAnsi"/>
          <w:szCs w:val="22"/>
        </w:rPr>
        <w:t>), 殺(살), 鰲(오), 拜(배), 皇太子(황태자) 등은 각각 삼번의 난, 티베트·</w:t>
      </w:r>
      <w:proofErr w:type="spellStart"/>
      <w:r w:rsidRPr="001D7B68">
        <w:rPr>
          <w:rFonts w:eastAsiaTheme="minorHAnsi"/>
          <w:szCs w:val="22"/>
        </w:rPr>
        <w:t>준가르</w:t>
      </w:r>
      <w:proofErr w:type="spellEnd"/>
      <w:r w:rsidRPr="001D7B68">
        <w:rPr>
          <w:rFonts w:eastAsiaTheme="minorHAnsi"/>
          <w:szCs w:val="22"/>
        </w:rPr>
        <w:t xml:space="preserve"> 문제, 권력 투쟁, 황실 계승 문제와 같은 강희 연간의 상이한 위기 국면과 맞닿아 </w:t>
      </w:r>
      <w:r w:rsidRPr="001D7B68">
        <w:rPr>
          <w:rFonts w:eastAsiaTheme="minorHAnsi" w:hint="eastAsia"/>
          <w:szCs w:val="22"/>
        </w:rPr>
        <w:t>있었다</w:t>
      </w:r>
      <w:r w:rsidRPr="001D7B68">
        <w:rPr>
          <w:rFonts w:eastAsiaTheme="minorHAnsi"/>
          <w:szCs w:val="22"/>
        </w:rPr>
        <w:t>. 이는 청 조정이 위기를 단순한 사건의 나열로 기록한 것이 아니라, 반란·토벌·황권·변경 방어·종교 질서와 관련된 특정 통치 언어를 통해 위기를 서술하고 있었음을 시사한다.</w:t>
      </w:r>
    </w:p>
    <w:p w14:paraId="17BFDD5B" w14:textId="77777777" w:rsidR="001308D5" w:rsidRPr="001D7B68" w:rsidRDefault="001308D5" w:rsidP="001D7B68">
      <w:pPr>
        <w:jc w:val="both"/>
        <w:rPr>
          <w:rFonts w:eastAsiaTheme="minorHAnsi"/>
          <w:szCs w:val="22"/>
        </w:rPr>
      </w:pPr>
      <w:r w:rsidRPr="001D7B68">
        <w:rPr>
          <w:rFonts w:eastAsiaTheme="minorHAnsi" w:hint="eastAsia"/>
          <w:szCs w:val="22"/>
        </w:rPr>
        <w:t>특히</w:t>
      </w:r>
      <w:r w:rsidRPr="001D7B68">
        <w:rPr>
          <w:rFonts w:eastAsiaTheme="minorHAnsi"/>
          <w:szCs w:val="22"/>
        </w:rPr>
        <w:t xml:space="preserve"> 강희 연간의 위기는 </w:t>
      </w:r>
      <w:proofErr w:type="spellStart"/>
      <w:r w:rsidRPr="001D7B68">
        <w:rPr>
          <w:rFonts w:eastAsiaTheme="minorHAnsi"/>
          <w:szCs w:val="22"/>
        </w:rPr>
        <w:t>오배</w:t>
      </w:r>
      <w:proofErr w:type="spellEnd"/>
      <w:r w:rsidRPr="001D7B68">
        <w:rPr>
          <w:rFonts w:eastAsiaTheme="minorHAnsi"/>
          <w:szCs w:val="22"/>
        </w:rPr>
        <w:t xml:space="preserve"> 전횡과 천계령으로 대표되는 초기의 권력 </w:t>
      </w:r>
      <w:proofErr w:type="spellStart"/>
      <w:r w:rsidRPr="001D7B68">
        <w:rPr>
          <w:rFonts w:eastAsiaTheme="minorHAnsi"/>
          <w:szCs w:val="22"/>
        </w:rPr>
        <w:t>재편기</w:t>
      </w:r>
      <w:proofErr w:type="spellEnd"/>
      <w:r w:rsidRPr="001D7B68">
        <w:rPr>
          <w:rFonts w:eastAsiaTheme="minorHAnsi"/>
          <w:szCs w:val="22"/>
        </w:rPr>
        <w:t xml:space="preserve">, 삼번의 난과 대만 정복으로 대표되는 중기의 장기 군사 위기, </w:t>
      </w:r>
      <w:proofErr w:type="spellStart"/>
      <w:r w:rsidRPr="001D7B68">
        <w:rPr>
          <w:rFonts w:eastAsiaTheme="minorHAnsi"/>
          <w:szCs w:val="22"/>
        </w:rPr>
        <w:t>야크사</w:t>
      </w:r>
      <w:proofErr w:type="spellEnd"/>
      <w:r w:rsidRPr="001D7B68">
        <w:rPr>
          <w:rFonts w:eastAsiaTheme="minorHAnsi"/>
          <w:szCs w:val="22"/>
        </w:rPr>
        <w:t xml:space="preserve"> 전쟁과 갈단 원정으로 대표되는 북방 국경 질서 </w:t>
      </w:r>
      <w:proofErr w:type="spellStart"/>
      <w:r w:rsidRPr="001D7B68">
        <w:rPr>
          <w:rFonts w:eastAsiaTheme="minorHAnsi"/>
          <w:szCs w:val="22"/>
        </w:rPr>
        <w:t>재편기</w:t>
      </w:r>
      <w:proofErr w:type="spellEnd"/>
      <w:r w:rsidRPr="001D7B68">
        <w:rPr>
          <w:rFonts w:eastAsiaTheme="minorHAnsi"/>
          <w:szCs w:val="22"/>
        </w:rPr>
        <w:t xml:space="preserve">, 그리고 의례 논쟁·태자 폐립·티베트 문제로 대표되는 후기의 복합 위기로 구성된다. 그럼에도 불구하고 단어 빈도 기반 모델이 이처럼 이질적인 사건들을 하나의 ‘위기’ 범주로 비교적 안정적으로 식별했다는 점은, 강희실록의 언어가 개별 사건마다 완전히 분절되어 </w:t>
      </w:r>
      <w:r w:rsidRPr="001D7B68">
        <w:rPr>
          <w:rFonts w:eastAsiaTheme="minorHAnsi" w:hint="eastAsia"/>
          <w:szCs w:val="22"/>
        </w:rPr>
        <w:t>있지</w:t>
      </w:r>
      <w:r w:rsidRPr="001D7B68">
        <w:rPr>
          <w:rFonts w:eastAsiaTheme="minorHAnsi"/>
          <w:szCs w:val="22"/>
        </w:rPr>
        <w:t xml:space="preserve"> 않고, 제국의 비상 통치 상황을 반복적으로 조직하는 공통의 어휘 체계를 갖고 있었음을 보여준다.</w:t>
      </w:r>
    </w:p>
    <w:p w14:paraId="0F886B4D" w14:textId="77777777" w:rsidR="001308D5" w:rsidRPr="001D7B68" w:rsidRDefault="001308D5" w:rsidP="001D7B68">
      <w:pPr>
        <w:jc w:val="both"/>
        <w:rPr>
          <w:rFonts w:eastAsiaTheme="minorHAnsi"/>
          <w:szCs w:val="22"/>
        </w:rPr>
      </w:pPr>
      <w:r w:rsidRPr="001D7B68">
        <w:rPr>
          <w:rFonts w:eastAsiaTheme="minorHAnsi" w:hint="eastAsia"/>
          <w:szCs w:val="22"/>
        </w:rPr>
        <w:t>이러한</w:t>
      </w:r>
      <w:r w:rsidRPr="001D7B68">
        <w:rPr>
          <w:rFonts w:eastAsiaTheme="minorHAnsi"/>
          <w:szCs w:val="22"/>
        </w:rPr>
        <w:t xml:space="preserve"> 해석이 가능한 이유는, 실록 연구가 더 이상 전통적 정독과 사례 연구에만 머무르지 않고 계량적 모델링과 결합될 수 있음을 실증적으로 보여주었기 때문이다. 또한 본 연구는 역사학과 디지털 인문학 사이의 연결 가능성을 한층 더 구체화하였다는 점에서도 의의를 지닌다. 기존의 디지털 인문학 연구가 주로 서구 근대 텍스트나 조선왕조실록에 집중되는 경향을 보였다면, 본 연구는 </w:t>
      </w:r>
      <w:proofErr w:type="spellStart"/>
      <w:r w:rsidRPr="001D7B68">
        <w:rPr>
          <w:rFonts w:eastAsiaTheme="minorHAnsi"/>
          <w:szCs w:val="22"/>
        </w:rPr>
        <w:t>청대</w:t>
      </w:r>
      <w:proofErr w:type="spellEnd"/>
      <w:r w:rsidRPr="001D7B68">
        <w:rPr>
          <w:rFonts w:eastAsiaTheme="minorHAnsi"/>
          <w:szCs w:val="22"/>
        </w:rPr>
        <w:t xml:space="preserve"> 한문 사료, 그것도 </w:t>
      </w:r>
      <w:proofErr w:type="spellStart"/>
      <w:r w:rsidRPr="001D7B68">
        <w:rPr>
          <w:rFonts w:eastAsiaTheme="minorHAnsi"/>
          <w:szCs w:val="22"/>
        </w:rPr>
        <w:t>무띄어쓰기와</w:t>
      </w:r>
      <w:proofErr w:type="spellEnd"/>
      <w:r w:rsidRPr="001D7B68">
        <w:rPr>
          <w:rFonts w:eastAsiaTheme="minorHAnsi"/>
          <w:szCs w:val="22"/>
        </w:rPr>
        <w:t xml:space="preserve"> 강한 문체적 정형성을 지닌 《</w:t>
      </w:r>
      <w:proofErr w:type="spellStart"/>
      <w:r w:rsidRPr="001D7B68">
        <w:rPr>
          <w:rFonts w:eastAsiaTheme="minorHAnsi"/>
          <w:szCs w:val="22"/>
        </w:rPr>
        <w:t>청실록》에</w:t>
      </w:r>
      <w:proofErr w:type="spellEnd"/>
      <w:r w:rsidRPr="001D7B68">
        <w:rPr>
          <w:rFonts w:eastAsiaTheme="minorHAnsi"/>
          <w:szCs w:val="22"/>
        </w:rPr>
        <w:t xml:space="preserve"> 대해 </w:t>
      </w:r>
      <w:r w:rsidRPr="001D7B68">
        <w:rPr>
          <w:rFonts w:eastAsiaTheme="minorHAnsi" w:hint="eastAsia"/>
          <w:szCs w:val="22"/>
        </w:rPr>
        <w:t>모델</w:t>
      </w:r>
      <w:r w:rsidRPr="001D7B68">
        <w:rPr>
          <w:rFonts w:eastAsiaTheme="minorHAnsi"/>
          <w:szCs w:val="22"/>
        </w:rPr>
        <w:t xml:space="preserve"> 기반 분석을 시도하였다. 이 점에서 본 연구는 </w:t>
      </w:r>
      <w:proofErr w:type="spellStart"/>
      <w:r w:rsidRPr="001D7B68">
        <w:rPr>
          <w:rFonts w:eastAsiaTheme="minorHAnsi"/>
          <w:szCs w:val="22"/>
        </w:rPr>
        <w:t>청대</w:t>
      </w:r>
      <w:proofErr w:type="spellEnd"/>
      <w:r w:rsidRPr="001D7B68">
        <w:rPr>
          <w:rFonts w:eastAsiaTheme="minorHAnsi"/>
          <w:szCs w:val="22"/>
        </w:rPr>
        <w:t xml:space="preserve"> 정치사 연구뿐 아니라, 한문 사료 전반의 계량 분석 가능성을 확장하는 기초 작업으</w:t>
      </w:r>
      <w:r w:rsidRPr="001D7B68">
        <w:rPr>
          <w:rFonts w:eastAsiaTheme="minorHAnsi"/>
          <w:szCs w:val="22"/>
        </w:rPr>
        <w:lastRenderedPageBreak/>
        <w:t>로 평가될 수 있다.</w:t>
      </w:r>
    </w:p>
    <w:p w14:paraId="4B0C6E54" w14:textId="3F2F67FA" w:rsidR="001308D5" w:rsidRPr="001D7B68" w:rsidRDefault="001308D5" w:rsidP="007C7886">
      <w:pPr>
        <w:pStyle w:val="a6"/>
        <w:numPr>
          <w:ilvl w:val="1"/>
          <w:numId w:val="10"/>
        </w:numPr>
        <w:jc w:val="both"/>
        <w:rPr>
          <w:rFonts w:eastAsiaTheme="minorHAnsi"/>
          <w:szCs w:val="22"/>
        </w:rPr>
      </w:pPr>
      <w:r w:rsidRPr="001D7B68">
        <w:rPr>
          <w:rFonts w:eastAsiaTheme="minorHAnsi"/>
          <w:szCs w:val="22"/>
        </w:rPr>
        <w:t>한계점과 향후 연구 과제</w:t>
      </w:r>
    </w:p>
    <w:p w14:paraId="36F15CC4" w14:textId="77777777" w:rsidR="001308D5" w:rsidRPr="001D7B68" w:rsidRDefault="001308D5" w:rsidP="001D7B68">
      <w:pPr>
        <w:jc w:val="both"/>
        <w:rPr>
          <w:rFonts w:eastAsiaTheme="minorHAnsi"/>
          <w:szCs w:val="22"/>
        </w:rPr>
      </w:pPr>
      <w:r w:rsidRPr="001D7B68">
        <w:rPr>
          <w:rFonts w:eastAsiaTheme="minorHAnsi" w:hint="eastAsia"/>
          <w:szCs w:val="22"/>
        </w:rPr>
        <w:t>그러나</w:t>
      </w:r>
      <w:r w:rsidRPr="001D7B68">
        <w:rPr>
          <w:rFonts w:eastAsiaTheme="minorHAnsi"/>
          <w:szCs w:val="22"/>
        </w:rPr>
        <w:t xml:space="preserve"> 본 연구에는 분명한 한계가 존재한다. 우선 분석 단위가 연도별이기 때문에, 위기의 발생과 전개 과정을 상대적으로 거칠게 포착할 수밖에 없었다. 실제 역사적 위기는 월별, 혹은 특정 분기 단위에서 급격하게 변동하는 경우가 많지만, 연도 단위 집계는 이러한 세밀한 시간 변화를 </w:t>
      </w:r>
      <w:proofErr w:type="spellStart"/>
      <w:r w:rsidRPr="001D7B68">
        <w:rPr>
          <w:rFonts w:eastAsiaTheme="minorHAnsi"/>
          <w:szCs w:val="22"/>
        </w:rPr>
        <w:t>평준화할</w:t>
      </w:r>
      <w:proofErr w:type="spellEnd"/>
      <w:r w:rsidRPr="001D7B68">
        <w:rPr>
          <w:rFonts w:eastAsiaTheme="minorHAnsi"/>
          <w:szCs w:val="22"/>
        </w:rPr>
        <w:t xml:space="preserve"> 가능성이 있다. 따라서 본 연구의 결과는 ‘정밀한 단기 예측’</w:t>
      </w:r>
      <w:proofErr w:type="spellStart"/>
      <w:r w:rsidRPr="001D7B68">
        <w:rPr>
          <w:rFonts w:eastAsiaTheme="minorHAnsi"/>
          <w:szCs w:val="22"/>
        </w:rPr>
        <w:t>이라기보다</w:t>
      </w:r>
      <w:proofErr w:type="spellEnd"/>
      <w:r w:rsidRPr="001D7B68">
        <w:rPr>
          <w:rFonts w:eastAsiaTheme="minorHAnsi"/>
          <w:szCs w:val="22"/>
        </w:rPr>
        <w:t xml:space="preserve"> ‘중장기적 위기 식별’</w:t>
      </w:r>
      <w:proofErr w:type="spellStart"/>
      <w:r w:rsidRPr="001D7B68">
        <w:rPr>
          <w:rFonts w:eastAsiaTheme="minorHAnsi"/>
          <w:szCs w:val="22"/>
        </w:rPr>
        <w:t>에</w:t>
      </w:r>
      <w:proofErr w:type="spellEnd"/>
      <w:r w:rsidRPr="001D7B68">
        <w:rPr>
          <w:rFonts w:eastAsiaTheme="minorHAnsi"/>
          <w:szCs w:val="22"/>
        </w:rPr>
        <w:t xml:space="preserve"> 더 가깝다고 할 수 있다.</w:t>
      </w:r>
    </w:p>
    <w:p w14:paraId="339F2752" w14:textId="77777777" w:rsidR="001308D5" w:rsidRPr="001D7B68" w:rsidRDefault="001308D5" w:rsidP="001D7B68">
      <w:pPr>
        <w:jc w:val="both"/>
        <w:rPr>
          <w:rFonts w:eastAsiaTheme="minorHAnsi"/>
          <w:szCs w:val="22"/>
        </w:rPr>
      </w:pPr>
      <w:r w:rsidRPr="001D7B68">
        <w:rPr>
          <w:rFonts w:eastAsiaTheme="minorHAnsi" w:hint="eastAsia"/>
          <w:szCs w:val="22"/>
        </w:rPr>
        <w:t>또한</w:t>
      </w:r>
      <w:r w:rsidRPr="001D7B68">
        <w:rPr>
          <w:rFonts w:eastAsiaTheme="minorHAnsi"/>
          <w:szCs w:val="22"/>
        </w:rPr>
        <w:t xml:space="preserve"> </w:t>
      </w:r>
      <w:proofErr w:type="spellStart"/>
      <w:r w:rsidRPr="001D7B68">
        <w:rPr>
          <w:rFonts w:eastAsiaTheme="minorHAnsi"/>
          <w:szCs w:val="22"/>
        </w:rPr>
        <w:t>소표본</w:t>
      </w:r>
      <w:proofErr w:type="spellEnd"/>
      <w:r w:rsidRPr="001D7B68">
        <w:rPr>
          <w:rFonts w:eastAsiaTheme="minorHAnsi"/>
          <w:szCs w:val="22"/>
        </w:rPr>
        <w:t xml:space="preserve">·고차원 구조라는 근본적 제약도 존재한다. 분석 노트북에서 지적되었듯이, 본 데이터셋은 특성 수가 표본 수보다 훨씬 많은 </w:t>
      </w:r>
      <w:proofErr w:type="spellStart"/>
      <w:r w:rsidRPr="001D7B68">
        <w:rPr>
          <w:rFonts w:eastAsiaTheme="minorHAnsi"/>
          <w:szCs w:val="22"/>
        </w:rPr>
        <w:t>p≫n</w:t>
      </w:r>
      <w:proofErr w:type="spellEnd"/>
      <w:r w:rsidRPr="001D7B68">
        <w:rPr>
          <w:rFonts w:eastAsiaTheme="minorHAnsi"/>
          <w:szCs w:val="22"/>
        </w:rPr>
        <w:t xml:space="preserve"> 구조를 가지며, 이로 인해 데이터 </w:t>
      </w:r>
      <w:proofErr w:type="spellStart"/>
      <w:r w:rsidRPr="001D7B68">
        <w:rPr>
          <w:rFonts w:eastAsiaTheme="minorHAnsi"/>
          <w:szCs w:val="22"/>
        </w:rPr>
        <w:t>리키지와</w:t>
      </w:r>
      <w:proofErr w:type="spellEnd"/>
      <w:r w:rsidRPr="001D7B68">
        <w:rPr>
          <w:rFonts w:eastAsiaTheme="minorHAnsi"/>
          <w:szCs w:val="22"/>
        </w:rPr>
        <w:t xml:space="preserve"> 과적합의 위험이 매우 컸다. 본 연구는 이를 완화하기 위해 희귀단어 파생속성 제거, Top-K 특성 선택, PCA, LOO-CV 평가 등을 적용하였지만, 이러한 조치가 모든 편향을 완전히 제거한다고 보기는 어렵다.</w:t>
      </w:r>
    </w:p>
    <w:p w14:paraId="4C0BCCC2" w14:textId="77777777" w:rsidR="001308D5" w:rsidRPr="001D7B68" w:rsidRDefault="001308D5" w:rsidP="001D7B68">
      <w:pPr>
        <w:jc w:val="both"/>
        <w:rPr>
          <w:rFonts w:eastAsiaTheme="minorHAnsi"/>
          <w:szCs w:val="22"/>
        </w:rPr>
      </w:pPr>
      <w:r w:rsidRPr="001D7B68">
        <w:rPr>
          <w:rFonts w:eastAsiaTheme="minorHAnsi" w:hint="eastAsia"/>
          <w:szCs w:val="22"/>
        </w:rPr>
        <w:t>이러한</w:t>
      </w:r>
      <w:r w:rsidRPr="001D7B68">
        <w:rPr>
          <w:rFonts w:eastAsiaTheme="minorHAnsi"/>
          <w:szCs w:val="22"/>
        </w:rPr>
        <w:t xml:space="preserve"> 한계를 보완하기 위해 향후 연구는 몇 가지 방향으로 확장될 필요가 있다. 먼저 분석 단위를 연도별에서 월별 또는 분기별로 세분화하여, 위기의 발생·심화·종결이 실록 언어 속에서 어떤 시간 차를 두고 반영되는지를 추적할 필요가 있다. 이는 위기 예측의 시계열적 정밀도를 높이는 데 기여할 수 있다. 또한 역사학적 측면에서는 모델이 추출한 핵심어를 다시 실록 원문과 대조하여, 특정 단어가 실제로 어떤 기사 맥락에서 위기와 연결되는지에 대한 정성적 재독해</w:t>
      </w:r>
      <w:r w:rsidRPr="001D7B68">
        <w:rPr>
          <w:rFonts w:eastAsiaTheme="minorHAnsi" w:hint="eastAsia"/>
          <w:szCs w:val="22"/>
        </w:rPr>
        <w:t>가</w:t>
      </w:r>
      <w:r w:rsidRPr="001D7B68">
        <w:rPr>
          <w:rFonts w:eastAsiaTheme="minorHAnsi"/>
          <w:szCs w:val="22"/>
        </w:rPr>
        <w:t xml:space="preserve"> 뒤따라야 한다. 디지털 인문학의 강점은 계량 분석 자체에만 있는 것이 아니라, 계량 분석이 제기한 패턴을 다시 사료 읽기로 환원해 검증할 수 있다는 점에 있다. 따라서 향후 연구는 정량 분석과 정성 독해를 왕복하는 방식으로 진행될 때 더 큰 설명력을 확보할 수 있을 것이다.</w:t>
      </w:r>
    </w:p>
    <w:p w14:paraId="0285F648" w14:textId="77777777" w:rsidR="001308D5" w:rsidRDefault="001308D5" w:rsidP="001D7B68">
      <w:pPr>
        <w:jc w:val="both"/>
        <w:rPr>
          <w:rFonts w:eastAsiaTheme="minorHAnsi"/>
          <w:szCs w:val="22"/>
        </w:rPr>
      </w:pPr>
      <w:r w:rsidRPr="001D7B68">
        <w:rPr>
          <w:rFonts w:eastAsiaTheme="minorHAnsi" w:hint="eastAsia"/>
          <w:szCs w:val="22"/>
        </w:rPr>
        <w:t>아울러</w:t>
      </w:r>
      <w:r w:rsidRPr="001D7B68">
        <w:rPr>
          <w:rFonts w:eastAsiaTheme="minorHAnsi"/>
          <w:szCs w:val="22"/>
        </w:rPr>
        <w:t xml:space="preserve"> 강희실록에 한정된 현재의 연구를 </w:t>
      </w:r>
      <w:proofErr w:type="spellStart"/>
      <w:r w:rsidRPr="001D7B68">
        <w:rPr>
          <w:rFonts w:eastAsiaTheme="minorHAnsi"/>
          <w:szCs w:val="22"/>
        </w:rPr>
        <w:t>옹정</w:t>
      </w:r>
      <w:proofErr w:type="spellEnd"/>
      <w:r w:rsidRPr="001D7B68">
        <w:rPr>
          <w:rFonts w:eastAsiaTheme="minorHAnsi"/>
          <w:szCs w:val="22"/>
        </w:rPr>
        <w:t>(雍正)·</w:t>
      </w:r>
      <w:proofErr w:type="spellStart"/>
      <w:r w:rsidRPr="001D7B68">
        <w:rPr>
          <w:rFonts w:eastAsiaTheme="minorHAnsi"/>
          <w:szCs w:val="22"/>
        </w:rPr>
        <w:t>건륭</w:t>
      </w:r>
      <w:proofErr w:type="spellEnd"/>
      <w:r w:rsidRPr="001D7B68">
        <w:rPr>
          <w:rFonts w:eastAsiaTheme="minorHAnsi"/>
          <w:szCs w:val="22"/>
        </w:rPr>
        <w:t xml:space="preserve">(乾隆) 연간, 더 나아가 </w:t>
      </w:r>
      <w:proofErr w:type="spellStart"/>
      <w:r w:rsidRPr="001D7B68">
        <w:rPr>
          <w:rFonts w:eastAsiaTheme="minorHAnsi"/>
          <w:szCs w:val="22"/>
        </w:rPr>
        <w:t>청실록</w:t>
      </w:r>
      <w:proofErr w:type="spellEnd"/>
      <w:r w:rsidRPr="001D7B68">
        <w:rPr>
          <w:rFonts w:eastAsiaTheme="minorHAnsi"/>
          <w:szCs w:val="22"/>
        </w:rPr>
        <w:t xml:space="preserve"> 전반이나 조선왕조실록 등 다른 왕조 실록으로 확장할 필요가 있다. 만약 유사한 모델이 다른 시기와 다른 정치체제에서도 반복적으로 작동한다면, 본 연구의 성과는 강희 연간의 특수성을 넘어 동아시아 왕조 실록 전반에 적용 가능한 방법론적 틀로 발전할 수 있다. 반대로 결과가 상이하게 나타난다면, 각 실록의 정치 구조와 기록 관행의 차이를 비교하는 또 다른 연구 주제가 열</w:t>
      </w:r>
      <w:r w:rsidRPr="001D7B68">
        <w:rPr>
          <w:rFonts w:eastAsiaTheme="minorHAnsi" w:hint="eastAsia"/>
          <w:szCs w:val="22"/>
        </w:rPr>
        <w:t>릴</w:t>
      </w:r>
      <w:r w:rsidRPr="001D7B68">
        <w:rPr>
          <w:rFonts w:eastAsiaTheme="minorHAnsi"/>
          <w:szCs w:val="22"/>
        </w:rPr>
        <w:t xml:space="preserve"> 것으로 생각한다.</w:t>
      </w:r>
    </w:p>
    <w:p w14:paraId="3D48F914" w14:textId="77777777" w:rsidR="00FB5F24" w:rsidRDefault="00FB5F24" w:rsidP="001D7B68">
      <w:pPr>
        <w:jc w:val="both"/>
        <w:rPr>
          <w:rFonts w:eastAsiaTheme="minorHAnsi"/>
          <w:szCs w:val="22"/>
        </w:rPr>
      </w:pPr>
    </w:p>
    <w:p w14:paraId="10B5E1A3" w14:textId="77777777" w:rsidR="00FB5F24" w:rsidRDefault="00FB5F24" w:rsidP="001D7B68">
      <w:pPr>
        <w:jc w:val="both"/>
        <w:rPr>
          <w:rFonts w:eastAsiaTheme="minorHAnsi"/>
          <w:szCs w:val="22"/>
        </w:rPr>
      </w:pPr>
    </w:p>
    <w:p w14:paraId="4040161C" w14:textId="77777777" w:rsidR="00FB5F24" w:rsidRDefault="00FB5F24" w:rsidP="001D7B68">
      <w:pPr>
        <w:jc w:val="both"/>
        <w:rPr>
          <w:rFonts w:eastAsiaTheme="minorHAnsi"/>
          <w:szCs w:val="22"/>
        </w:rPr>
      </w:pPr>
    </w:p>
    <w:p w14:paraId="24622917" w14:textId="77777777" w:rsidR="00FB5F24" w:rsidRPr="001D7B68" w:rsidRDefault="00FB5F24" w:rsidP="001D7B68">
      <w:pPr>
        <w:jc w:val="both"/>
        <w:rPr>
          <w:rFonts w:eastAsiaTheme="minorHAnsi"/>
          <w:szCs w:val="22"/>
        </w:rPr>
      </w:pPr>
    </w:p>
    <w:p w14:paraId="632B964B" w14:textId="3B52CAE3" w:rsidR="00306AD1" w:rsidRPr="001D7B68" w:rsidRDefault="00306AD1" w:rsidP="007C7886">
      <w:pPr>
        <w:pStyle w:val="a6"/>
        <w:numPr>
          <w:ilvl w:val="0"/>
          <w:numId w:val="10"/>
        </w:numPr>
        <w:jc w:val="both"/>
        <w:rPr>
          <w:rFonts w:eastAsiaTheme="minorHAnsi"/>
          <w:szCs w:val="22"/>
        </w:rPr>
      </w:pPr>
      <w:r w:rsidRPr="001D7B68">
        <w:rPr>
          <w:rFonts w:eastAsiaTheme="minorHAnsi" w:hint="eastAsia"/>
          <w:szCs w:val="22"/>
        </w:rPr>
        <w:t>참고문헌</w:t>
      </w:r>
    </w:p>
    <w:p w14:paraId="70934EF9" w14:textId="77777777" w:rsidR="00005E3A" w:rsidRDefault="00005E3A" w:rsidP="00005E3A">
      <w:pPr>
        <w:pStyle w:val="ae"/>
        <w:ind w:left="720" w:hanging="720"/>
        <w:rPr>
          <w:noProof/>
          <w:kern w:val="0"/>
          <w:sz w:val="24"/>
          <w14:ligatures w14:val="none"/>
        </w:rPr>
      </w:pPr>
      <w:r>
        <w:rPr>
          <w:rFonts w:eastAsiaTheme="minorHAnsi"/>
          <w:szCs w:val="22"/>
        </w:rPr>
        <w:fldChar w:fldCharType="begin"/>
      </w:r>
      <w:r>
        <w:rPr>
          <w:rFonts w:eastAsiaTheme="minorHAnsi"/>
          <w:szCs w:val="22"/>
        </w:rPr>
        <w:instrText xml:space="preserve"> </w:instrText>
      </w:r>
      <w:r>
        <w:rPr>
          <w:rFonts w:eastAsiaTheme="minorHAnsi" w:hint="eastAsia"/>
          <w:szCs w:val="22"/>
        </w:rPr>
        <w:instrText>BIBLIOGRAPHY  \l 1042</w:instrText>
      </w:r>
      <w:r>
        <w:rPr>
          <w:rFonts w:eastAsiaTheme="minorHAnsi"/>
          <w:szCs w:val="22"/>
        </w:rPr>
        <w:instrText xml:space="preserve"> </w:instrText>
      </w:r>
      <w:r>
        <w:rPr>
          <w:rFonts w:eastAsiaTheme="minorHAnsi"/>
          <w:szCs w:val="22"/>
        </w:rPr>
        <w:fldChar w:fldCharType="separate"/>
      </w:r>
      <w:r>
        <w:rPr>
          <w:rFonts w:hint="eastAsia"/>
          <w:noProof/>
        </w:rPr>
        <w:t>CrossleyKylePamela. (1992). “The Rulerships of China”. “The American Historical Review” (페이지: 1468–1483). Oxford: The American Historical Review / Oxford Academic.</w:t>
      </w:r>
    </w:p>
    <w:p w14:paraId="5E499CEB" w14:textId="77777777" w:rsidR="00005E3A" w:rsidRDefault="00005E3A" w:rsidP="00005E3A">
      <w:pPr>
        <w:pStyle w:val="ae"/>
        <w:ind w:left="720" w:hanging="720"/>
        <w:rPr>
          <w:noProof/>
        </w:rPr>
      </w:pPr>
      <w:r>
        <w:rPr>
          <w:noProof/>
        </w:rPr>
        <w:t xml:space="preserve">Mungello, D. E. (1994). The Chinese Rites Controversy: Its History and Meaning. </w:t>
      </w:r>
      <w:r>
        <w:rPr>
          <w:i/>
          <w:iCs/>
          <w:noProof/>
        </w:rPr>
        <w:t>Institut Monumenta Serica, Sankt Augustin / Ricci Institute for Chinese-Western Cultural History, San Francisco</w:t>
      </w:r>
      <w:r>
        <w:rPr>
          <w:noProof/>
        </w:rPr>
        <w:t xml:space="preserve"> (pp. x, 356, [26] p.). Nettetal: Steyler Verlag.</w:t>
      </w:r>
    </w:p>
    <w:p w14:paraId="4915C3F4" w14:textId="77777777" w:rsidR="00005E3A" w:rsidRDefault="00005E3A" w:rsidP="00005E3A">
      <w:pPr>
        <w:pStyle w:val="ae"/>
        <w:ind w:left="720" w:hanging="720"/>
        <w:rPr>
          <w:noProof/>
        </w:rPr>
      </w:pPr>
      <w:r>
        <w:rPr>
          <w:noProof/>
        </w:rPr>
        <w:t xml:space="preserve">Oxnam, R. B. (1975). </w:t>
      </w:r>
      <w:r>
        <w:rPr>
          <w:i/>
          <w:iCs/>
          <w:noProof/>
        </w:rPr>
        <w:t>Ruling from Horseback: Manchu Politics in the Oboi Regency, 1661-1669.</w:t>
      </w:r>
      <w:r>
        <w:rPr>
          <w:noProof/>
        </w:rPr>
        <w:t xml:space="preserve"> Chicago: University of Chicago Press.</w:t>
      </w:r>
    </w:p>
    <w:p w14:paraId="630B46A6" w14:textId="77777777" w:rsidR="00005E3A" w:rsidRDefault="00005E3A" w:rsidP="00005E3A">
      <w:pPr>
        <w:pStyle w:val="ae"/>
        <w:ind w:left="720" w:hanging="720"/>
        <w:rPr>
          <w:noProof/>
        </w:rPr>
      </w:pPr>
      <w:r>
        <w:rPr>
          <w:rFonts w:hint="eastAsia"/>
          <w:noProof/>
        </w:rPr>
        <w:t>PerdueC.Peter. (2005). “China Marches West: The Qing Conquest of Central Eurasia.” Cambridge, Mass.: Belknap Press of Harvard University Press.</w:t>
      </w:r>
    </w:p>
    <w:p w14:paraId="42A2346F" w14:textId="77777777" w:rsidR="00005E3A" w:rsidRDefault="00005E3A" w:rsidP="00005E3A">
      <w:pPr>
        <w:pStyle w:val="ae"/>
        <w:ind w:left="720" w:hanging="720"/>
        <w:rPr>
          <w:noProof/>
        </w:rPr>
      </w:pPr>
      <w:r>
        <w:rPr>
          <w:noProof/>
        </w:rPr>
        <w:t xml:space="preserve">Struve, L. A. (2004). The Qing Formation in World-Historical Time. </w:t>
      </w:r>
      <w:r>
        <w:rPr>
          <w:i/>
          <w:iCs/>
          <w:noProof/>
        </w:rPr>
        <w:t>Harvard East Asian Monographs, 234</w:t>
      </w:r>
      <w:r>
        <w:rPr>
          <w:noProof/>
        </w:rPr>
        <w:t xml:space="preserve"> (pp. xiv, 412 pp.). Cambridge, Mass.: Harvard University Asia Center.</w:t>
      </w:r>
    </w:p>
    <w:p w14:paraId="0728937D" w14:textId="63C24FE7" w:rsidR="00005E3A" w:rsidRPr="001D7B68" w:rsidRDefault="00005E3A" w:rsidP="00005E3A">
      <w:pPr>
        <w:pStyle w:val="a6"/>
        <w:ind w:left="0"/>
        <w:jc w:val="both"/>
        <w:rPr>
          <w:rFonts w:eastAsiaTheme="minorHAnsi"/>
          <w:szCs w:val="22"/>
        </w:rPr>
      </w:pPr>
      <w:r>
        <w:rPr>
          <w:rFonts w:eastAsiaTheme="minorHAnsi"/>
          <w:szCs w:val="22"/>
        </w:rPr>
        <w:fldChar w:fldCharType="end"/>
      </w:r>
    </w:p>
    <w:p w14:paraId="5EAB1BFB" w14:textId="77777777" w:rsidR="00EB76B8" w:rsidRDefault="00EB76B8" w:rsidP="00EB76B8"/>
    <w:p w14:paraId="7B2C2201" w14:textId="77777777" w:rsidR="00FB5F24" w:rsidRDefault="00FB5F24" w:rsidP="00EB76B8"/>
    <w:p w14:paraId="0CF1B98B" w14:textId="77777777" w:rsidR="00FB5F24" w:rsidRDefault="00FB5F24" w:rsidP="00EB76B8"/>
    <w:p w14:paraId="19952DEE" w14:textId="77777777" w:rsidR="00FB5F24" w:rsidRDefault="00FB5F24" w:rsidP="00EB76B8"/>
    <w:p w14:paraId="764B76F3" w14:textId="77777777" w:rsidR="00FB5F24" w:rsidRDefault="00FB5F24" w:rsidP="00EB76B8"/>
    <w:p w14:paraId="71E1D73A" w14:textId="77777777" w:rsidR="00FB5F24" w:rsidRDefault="00FB5F24" w:rsidP="00EB76B8"/>
    <w:p w14:paraId="3582B6D6" w14:textId="77777777" w:rsidR="00FB5F24" w:rsidRDefault="00FB5F24" w:rsidP="00EB76B8"/>
    <w:p w14:paraId="70C3360D" w14:textId="77777777" w:rsidR="00FB5F24" w:rsidRDefault="00FB5F24" w:rsidP="00EB76B8"/>
    <w:p w14:paraId="17A83D20" w14:textId="77777777" w:rsidR="00FB5F24" w:rsidRDefault="00FB5F24" w:rsidP="00EB76B8"/>
    <w:p w14:paraId="42174D94" w14:textId="77777777" w:rsidR="00005E3A" w:rsidRDefault="00005E3A" w:rsidP="00EB76B8"/>
    <w:p w14:paraId="329F27EA" w14:textId="77777777" w:rsidR="00005E3A" w:rsidRDefault="00005E3A" w:rsidP="00EB76B8"/>
    <w:p w14:paraId="0A47E4CA" w14:textId="77777777" w:rsidR="00005E3A" w:rsidRPr="009374EB" w:rsidRDefault="00005E3A" w:rsidP="007C7886">
      <w:pPr>
        <w:jc w:val="center"/>
        <w:rPr>
          <w:rFonts w:hint="eastAsia"/>
        </w:rPr>
      </w:pPr>
    </w:p>
    <w:p w14:paraId="45BBCCB5" w14:textId="0BBF6F26" w:rsidR="00EB76B8" w:rsidRDefault="00EB76B8" w:rsidP="00FB5F24">
      <w:pPr>
        <w:jc w:val="center"/>
      </w:pPr>
      <w:r>
        <w:rPr>
          <w:rFonts w:hint="eastAsia"/>
        </w:rPr>
        <w:t>Appendix</w:t>
      </w:r>
    </w:p>
    <w:p w14:paraId="0E414E96" w14:textId="74ACD0AE" w:rsidR="00EB76B8" w:rsidRDefault="00EB76B8" w:rsidP="000D58DE">
      <w:pPr>
        <w:jc w:val="both"/>
      </w:pPr>
      <w:r>
        <w:rPr>
          <w:rFonts w:hint="eastAsia"/>
        </w:rPr>
        <w:t>Appendix. A 시각화</w:t>
      </w:r>
      <w:r w:rsidR="00FB5F24">
        <w:rPr>
          <w:rFonts w:hint="eastAsia"/>
        </w:rPr>
        <w:t xml:space="preserve"> 및 </w:t>
      </w:r>
      <w:proofErr w:type="spellStart"/>
      <w:r w:rsidR="00FB5F24">
        <w:rPr>
          <w:rFonts w:hint="eastAsia"/>
        </w:rPr>
        <w:t>인포그래픽</w:t>
      </w:r>
      <w:proofErr w:type="spellEnd"/>
    </w:p>
    <w:p w14:paraId="574F3D9F" w14:textId="2FB66795" w:rsidR="00FB5F24" w:rsidRDefault="00FB5F24" w:rsidP="000D58DE">
      <w:pPr>
        <w:jc w:val="both"/>
      </w:pPr>
      <w:r>
        <w:rPr>
          <w:rFonts w:hint="eastAsia"/>
        </w:rPr>
        <w:t xml:space="preserve">다음은 Model 1, Model 2, Model 3의 시각화 및 </w:t>
      </w:r>
      <w:proofErr w:type="spellStart"/>
      <w:r>
        <w:rPr>
          <w:rFonts w:hint="eastAsia"/>
        </w:rPr>
        <w:t>인포그래픽이다</w:t>
      </w:r>
      <w:proofErr w:type="spellEnd"/>
      <w:r>
        <w:rPr>
          <w:rFonts w:hint="eastAsia"/>
        </w:rPr>
        <w:t>.</w:t>
      </w:r>
    </w:p>
    <w:p w14:paraId="27419107" w14:textId="248BCC49" w:rsidR="000D58DE" w:rsidRDefault="000D58DE" w:rsidP="000D58DE">
      <w:pPr>
        <w:jc w:val="both"/>
      </w:pPr>
      <w:r>
        <w:rPr>
          <w:rFonts w:hint="eastAsia"/>
          <w:noProof/>
        </w:rPr>
        <w:drawing>
          <wp:inline distT="0" distB="0" distL="0" distR="0" wp14:anchorId="356C3A7A" wp14:editId="493AC240">
            <wp:extent cx="5715000" cy="5402580"/>
            <wp:effectExtent l="0" t="0" r="6350" b="0"/>
            <wp:docPr id="125454870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5402580"/>
                    </a:xfrm>
                    <a:prstGeom prst="rect">
                      <a:avLst/>
                    </a:prstGeom>
                    <a:noFill/>
                    <a:ln>
                      <a:noFill/>
                    </a:ln>
                  </pic:spPr>
                </pic:pic>
              </a:graphicData>
            </a:graphic>
          </wp:inline>
        </w:drawing>
      </w:r>
    </w:p>
    <w:p w14:paraId="0EB6137D" w14:textId="2853F169" w:rsidR="000D58DE" w:rsidRDefault="000D58DE" w:rsidP="000D58DE">
      <w:pPr>
        <w:jc w:val="both"/>
      </w:pPr>
      <w:r>
        <w:rPr>
          <w:noProof/>
        </w:rPr>
        <w:lastRenderedPageBreak/>
        <w:drawing>
          <wp:inline distT="0" distB="0" distL="0" distR="0" wp14:anchorId="7F8A4AD9" wp14:editId="30F52FE2">
            <wp:extent cx="5715000" cy="5356860"/>
            <wp:effectExtent l="0" t="0" r="0" b="0"/>
            <wp:docPr id="20719625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5356860"/>
                    </a:xfrm>
                    <a:prstGeom prst="rect">
                      <a:avLst/>
                    </a:prstGeom>
                    <a:noFill/>
                    <a:ln>
                      <a:noFill/>
                    </a:ln>
                  </pic:spPr>
                </pic:pic>
              </a:graphicData>
            </a:graphic>
          </wp:inline>
        </w:drawing>
      </w:r>
    </w:p>
    <w:p w14:paraId="23BBD867" w14:textId="635F5DDE" w:rsidR="000D58DE" w:rsidRDefault="000D58DE" w:rsidP="000D58DE">
      <w:pPr>
        <w:jc w:val="both"/>
      </w:pPr>
      <w:r>
        <w:rPr>
          <w:noProof/>
        </w:rPr>
        <w:lastRenderedPageBreak/>
        <w:drawing>
          <wp:inline distT="0" distB="0" distL="0" distR="0" wp14:anchorId="159696E1" wp14:editId="7DD35F1F">
            <wp:extent cx="5715000" cy="5356860"/>
            <wp:effectExtent l="0" t="0" r="0" b="0"/>
            <wp:docPr id="6204470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5356860"/>
                    </a:xfrm>
                    <a:prstGeom prst="rect">
                      <a:avLst/>
                    </a:prstGeom>
                    <a:noFill/>
                    <a:ln>
                      <a:noFill/>
                    </a:ln>
                  </pic:spPr>
                </pic:pic>
              </a:graphicData>
            </a:graphic>
          </wp:inline>
        </w:drawing>
      </w:r>
    </w:p>
    <w:p w14:paraId="2915C1CA" w14:textId="472D9E25" w:rsidR="000D58DE" w:rsidRDefault="000D58DE" w:rsidP="000D58DE">
      <w:pPr>
        <w:jc w:val="both"/>
      </w:pPr>
      <w:r>
        <w:rPr>
          <w:rFonts w:hint="eastAsia"/>
        </w:rPr>
        <w:t>Appendix. B 그림</w:t>
      </w:r>
    </w:p>
    <w:p w14:paraId="4AD93BDC" w14:textId="77777777" w:rsidR="000D58DE" w:rsidRPr="001D7B68" w:rsidRDefault="000D58DE" w:rsidP="000D58DE">
      <w:pPr>
        <w:jc w:val="center"/>
        <w:rPr>
          <w:rFonts w:eastAsiaTheme="minorHAnsi"/>
          <w:szCs w:val="22"/>
        </w:rPr>
      </w:pPr>
      <w:r w:rsidRPr="001D7B68">
        <w:rPr>
          <w:rFonts w:eastAsiaTheme="minorHAnsi" w:hint="eastAsia"/>
          <w:noProof/>
          <w:szCs w:val="22"/>
        </w:rPr>
        <w:drawing>
          <wp:inline distT="0" distB="0" distL="0" distR="0" wp14:anchorId="70E7F689" wp14:editId="0DE9E527">
            <wp:extent cx="5732145" cy="2243455"/>
            <wp:effectExtent l="0" t="0" r="1905" b="4445"/>
            <wp:docPr id="11854715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2243455"/>
                    </a:xfrm>
                    <a:prstGeom prst="rect">
                      <a:avLst/>
                    </a:prstGeom>
                    <a:noFill/>
                    <a:ln>
                      <a:noFill/>
                    </a:ln>
                  </pic:spPr>
                </pic:pic>
              </a:graphicData>
            </a:graphic>
          </wp:inline>
        </w:drawing>
      </w:r>
    </w:p>
    <w:p w14:paraId="0ADA39CC" w14:textId="77777777" w:rsidR="000D58DE" w:rsidRPr="003A4B53" w:rsidRDefault="000D58DE" w:rsidP="000D58DE">
      <w:pPr>
        <w:jc w:val="center"/>
        <w:rPr>
          <w:rFonts w:eastAsiaTheme="minorHAnsi"/>
          <w:sz w:val="18"/>
          <w:szCs w:val="18"/>
        </w:rPr>
      </w:pPr>
      <w:r w:rsidRPr="003A4B53">
        <w:rPr>
          <w:rFonts w:eastAsiaTheme="minorHAnsi" w:hint="eastAsia"/>
          <w:sz w:val="18"/>
          <w:szCs w:val="18"/>
        </w:rPr>
        <w:lastRenderedPageBreak/>
        <w:t>&lt;&lt;그림</w:t>
      </w:r>
      <w:r w:rsidRPr="003A4B53">
        <w:rPr>
          <w:rFonts w:eastAsiaTheme="minorHAnsi"/>
          <w:sz w:val="18"/>
          <w:szCs w:val="18"/>
        </w:rPr>
        <w:t xml:space="preserve"> 1. 강희실록 위기 예측 세 모델의 성능 비교(LOO-CV 기준). Model 1이 Accuracy, AUC-ROC, F1-score 세 지표 모두에서 가장 우수하다.</w:t>
      </w:r>
      <w:r w:rsidRPr="003A4B53">
        <w:rPr>
          <w:rFonts w:eastAsiaTheme="minorHAnsi" w:hint="eastAsia"/>
          <w:sz w:val="18"/>
          <w:szCs w:val="18"/>
        </w:rPr>
        <w:t>&gt;&gt;</w:t>
      </w:r>
    </w:p>
    <w:p w14:paraId="22CB211E" w14:textId="77777777" w:rsidR="000D58DE" w:rsidRPr="001D7B68" w:rsidRDefault="000D58DE" w:rsidP="000D58DE">
      <w:pPr>
        <w:jc w:val="center"/>
        <w:rPr>
          <w:rFonts w:eastAsiaTheme="minorHAnsi"/>
          <w:szCs w:val="22"/>
        </w:rPr>
      </w:pPr>
      <w:r w:rsidRPr="001D7B68">
        <w:rPr>
          <w:rFonts w:eastAsiaTheme="minorHAnsi"/>
          <w:noProof/>
          <w:szCs w:val="22"/>
        </w:rPr>
        <w:drawing>
          <wp:inline distT="0" distB="0" distL="0" distR="0" wp14:anchorId="6A3512C8" wp14:editId="6AD85CF2">
            <wp:extent cx="5458209" cy="2026920"/>
            <wp:effectExtent l="0" t="0" r="9525" b="0"/>
            <wp:docPr id="52793555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0755" cy="2031579"/>
                    </a:xfrm>
                    <a:prstGeom prst="rect">
                      <a:avLst/>
                    </a:prstGeom>
                    <a:noFill/>
                    <a:ln>
                      <a:noFill/>
                    </a:ln>
                  </pic:spPr>
                </pic:pic>
              </a:graphicData>
            </a:graphic>
          </wp:inline>
        </w:drawing>
      </w:r>
    </w:p>
    <w:p w14:paraId="65C24DF1" w14:textId="77777777" w:rsidR="000D58DE" w:rsidRPr="003A4B53" w:rsidRDefault="000D58DE" w:rsidP="000D58DE">
      <w:pPr>
        <w:jc w:val="center"/>
        <w:rPr>
          <w:rFonts w:eastAsiaTheme="minorHAnsi"/>
          <w:sz w:val="18"/>
          <w:szCs w:val="18"/>
        </w:rPr>
      </w:pPr>
      <w:r w:rsidRPr="003A4B53">
        <w:rPr>
          <w:rFonts w:eastAsiaTheme="minorHAnsi" w:hint="eastAsia"/>
          <w:sz w:val="18"/>
          <w:szCs w:val="18"/>
        </w:rPr>
        <w:t>&lt;&lt;</w:t>
      </w:r>
      <w:r>
        <w:rPr>
          <w:rFonts w:eastAsiaTheme="minorHAnsi" w:hint="eastAsia"/>
          <w:sz w:val="18"/>
          <w:szCs w:val="18"/>
        </w:rPr>
        <w:t xml:space="preserve">그림 2. </w:t>
      </w:r>
      <w:r w:rsidRPr="003A4B53">
        <w:rPr>
          <w:rFonts w:eastAsiaTheme="minorHAnsi"/>
          <w:sz w:val="18"/>
          <w:szCs w:val="18"/>
        </w:rPr>
        <w:t xml:space="preserve">Model 1의 </w:t>
      </w:r>
      <w:r>
        <w:rPr>
          <w:rFonts w:eastAsiaTheme="minorHAnsi" w:hint="eastAsia"/>
          <w:sz w:val="18"/>
          <w:szCs w:val="18"/>
        </w:rPr>
        <w:t>핵심어별 위기예측 기여</w:t>
      </w:r>
      <w:r w:rsidRPr="003A4B53">
        <w:rPr>
          <w:rFonts w:eastAsiaTheme="minorHAnsi"/>
          <w:sz w:val="18"/>
          <w:szCs w:val="18"/>
        </w:rPr>
        <w:t xml:space="preserve"> 막대그래프</w:t>
      </w:r>
      <w:r>
        <w:rPr>
          <w:rFonts w:eastAsiaTheme="minorHAnsi" w:hint="eastAsia"/>
          <w:sz w:val="18"/>
          <w:szCs w:val="18"/>
        </w:rPr>
        <w:t xml:space="preserve">. 파란색은 </w:t>
      </w:r>
      <w:r>
        <w:rPr>
          <w:rFonts w:eastAsiaTheme="minorHAnsi"/>
          <w:sz w:val="18"/>
          <w:szCs w:val="18"/>
        </w:rPr>
        <w:t>‘</w:t>
      </w:r>
      <w:r>
        <w:rPr>
          <w:rFonts w:eastAsiaTheme="minorHAnsi" w:hint="eastAsia"/>
          <w:sz w:val="18"/>
          <w:szCs w:val="18"/>
        </w:rPr>
        <w:t>위기가 아님 (음)</w:t>
      </w:r>
      <w:r>
        <w:rPr>
          <w:rFonts w:eastAsiaTheme="minorHAnsi"/>
          <w:sz w:val="18"/>
          <w:szCs w:val="18"/>
        </w:rPr>
        <w:t>’</w:t>
      </w:r>
      <w:r>
        <w:rPr>
          <w:rFonts w:eastAsiaTheme="minorHAnsi" w:hint="eastAsia"/>
          <w:sz w:val="18"/>
          <w:szCs w:val="18"/>
        </w:rPr>
        <w:t xml:space="preserve">에 기여하는 것이고, 붉은색은 </w:t>
      </w:r>
      <w:r>
        <w:rPr>
          <w:rFonts w:eastAsiaTheme="minorHAnsi"/>
          <w:sz w:val="18"/>
          <w:szCs w:val="18"/>
        </w:rPr>
        <w:t>‘</w:t>
      </w:r>
      <w:r>
        <w:rPr>
          <w:rFonts w:eastAsiaTheme="minorHAnsi" w:hint="eastAsia"/>
          <w:sz w:val="18"/>
          <w:szCs w:val="18"/>
        </w:rPr>
        <w:t>위기 임 (양)</w:t>
      </w:r>
      <w:r>
        <w:rPr>
          <w:rFonts w:eastAsiaTheme="minorHAnsi"/>
          <w:sz w:val="18"/>
          <w:szCs w:val="18"/>
        </w:rPr>
        <w:t>’</w:t>
      </w:r>
      <w:r>
        <w:rPr>
          <w:rFonts w:eastAsiaTheme="minorHAnsi" w:hint="eastAsia"/>
          <w:sz w:val="18"/>
          <w:szCs w:val="18"/>
        </w:rPr>
        <w:t>에 기여하는 것이다.</w:t>
      </w:r>
      <w:r w:rsidRPr="003A4B53">
        <w:rPr>
          <w:rFonts w:eastAsiaTheme="minorHAnsi" w:hint="eastAsia"/>
          <w:sz w:val="18"/>
          <w:szCs w:val="18"/>
        </w:rPr>
        <w:t>&gt;&gt;</w:t>
      </w:r>
    </w:p>
    <w:p w14:paraId="50785468" w14:textId="77777777" w:rsidR="000D58DE" w:rsidRPr="001D7B68" w:rsidRDefault="000D58DE" w:rsidP="000D58DE">
      <w:pPr>
        <w:jc w:val="center"/>
        <w:rPr>
          <w:rFonts w:eastAsiaTheme="minorHAnsi"/>
          <w:szCs w:val="22"/>
        </w:rPr>
      </w:pPr>
      <w:r w:rsidRPr="001D7B68">
        <w:rPr>
          <w:rFonts w:eastAsiaTheme="minorHAnsi"/>
          <w:noProof/>
          <w:szCs w:val="22"/>
        </w:rPr>
        <w:drawing>
          <wp:inline distT="0" distB="0" distL="0" distR="0" wp14:anchorId="60B6D6C5" wp14:editId="7B078724">
            <wp:extent cx="5250180" cy="2671788"/>
            <wp:effectExtent l="0" t="0" r="7620" b="0"/>
            <wp:docPr id="101451342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027" cy="2683414"/>
                    </a:xfrm>
                    <a:prstGeom prst="rect">
                      <a:avLst/>
                    </a:prstGeom>
                    <a:noFill/>
                    <a:ln>
                      <a:noFill/>
                    </a:ln>
                  </pic:spPr>
                </pic:pic>
              </a:graphicData>
            </a:graphic>
          </wp:inline>
        </w:drawing>
      </w:r>
    </w:p>
    <w:p w14:paraId="334B0977" w14:textId="77777777" w:rsidR="000D58DE" w:rsidRPr="003A4B53" w:rsidRDefault="000D58DE" w:rsidP="000D58DE">
      <w:pPr>
        <w:jc w:val="center"/>
        <w:rPr>
          <w:rFonts w:eastAsiaTheme="minorHAnsi"/>
          <w:sz w:val="18"/>
          <w:szCs w:val="18"/>
        </w:rPr>
      </w:pPr>
      <w:r w:rsidRPr="003A4B53">
        <w:rPr>
          <w:rFonts w:eastAsiaTheme="minorHAnsi" w:hint="eastAsia"/>
          <w:sz w:val="18"/>
          <w:szCs w:val="18"/>
        </w:rPr>
        <w:t>&lt;&lt;그림</w:t>
      </w:r>
      <w:r>
        <w:rPr>
          <w:rFonts w:eastAsiaTheme="minorHAnsi" w:hint="eastAsia"/>
          <w:sz w:val="18"/>
          <w:szCs w:val="18"/>
        </w:rPr>
        <w:t xml:space="preserve"> 3</w:t>
      </w:r>
      <w:r w:rsidRPr="003A4B53">
        <w:rPr>
          <w:rFonts w:eastAsiaTheme="minorHAnsi" w:hint="eastAsia"/>
          <w:sz w:val="18"/>
          <w:szCs w:val="18"/>
        </w:rPr>
        <w:t>. Nested LOOCV 평가의 결과이다. 파란색이 기존 모델, 붉은색이 Nested 평가 모델이다.&gt;&gt;</w:t>
      </w:r>
    </w:p>
    <w:p w14:paraId="480C95CB" w14:textId="77777777" w:rsidR="000D58DE" w:rsidRPr="001D7B68" w:rsidRDefault="000D58DE" w:rsidP="000D58DE">
      <w:pPr>
        <w:jc w:val="center"/>
        <w:rPr>
          <w:rFonts w:eastAsiaTheme="minorHAnsi"/>
          <w:szCs w:val="22"/>
        </w:rPr>
      </w:pPr>
      <w:r w:rsidRPr="001D7B68">
        <w:rPr>
          <w:rFonts w:eastAsiaTheme="minorHAnsi"/>
          <w:noProof/>
          <w:szCs w:val="22"/>
        </w:rPr>
        <w:lastRenderedPageBreak/>
        <w:drawing>
          <wp:inline distT="0" distB="0" distL="0" distR="0" wp14:anchorId="6D20B87B" wp14:editId="1B52373A">
            <wp:extent cx="4269740" cy="2650066"/>
            <wp:effectExtent l="0" t="0" r="0" b="0"/>
            <wp:docPr id="159925217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3557" cy="2658642"/>
                    </a:xfrm>
                    <a:prstGeom prst="rect">
                      <a:avLst/>
                    </a:prstGeom>
                    <a:noFill/>
                    <a:ln>
                      <a:noFill/>
                    </a:ln>
                  </pic:spPr>
                </pic:pic>
              </a:graphicData>
            </a:graphic>
          </wp:inline>
        </w:drawing>
      </w:r>
    </w:p>
    <w:p w14:paraId="1E387AF6" w14:textId="77D0A7B6" w:rsidR="000D58DE" w:rsidRPr="000D58DE" w:rsidRDefault="000D58DE" w:rsidP="000D58DE">
      <w:pPr>
        <w:jc w:val="center"/>
        <w:rPr>
          <w:rFonts w:eastAsiaTheme="minorHAnsi"/>
          <w:sz w:val="18"/>
          <w:szCs w:val="18"/>
        </w:rPr>
      </w:pPr>
      <w:r w:rsidRPr="00FB5F24">
        <w:rPr>
          <w:rFonts w:eastAsiaTheme="minorHAnsi" w:hint="eastAsia"/>
          <w:sz w:val="18"/>
          <w:szCs w:val="18"/>
        </w:rPr>
        <w:t>&lt;&lt;그림</w:t>
      </w:r>
      <w:r w:rsidRPr="00FB5F24">
        <w:rPr>
          <w:rFonts w:eastAsiaTheme="minorHAnsi"/>
          <w:sz w:val="18"/>
          <w:szCs w:val="18"/>
        </w:rPr>
        <w:t xml:space="preserve"> </w:t>
      </w:r>
      <w:r>
        <w:rPr>
          <w:rFonts w:eastAsiaTheme="minorHAnsi" w:hint="eastAsia"/>
          <w:sz w:val="18"/>
          <w:szCs w:val="18"/>
        </w:rPr>
        <w:t>4</w:t>
      </w:r>
      <w:r w:rsidRPr="00FB5F24">
        <w:rPr>
          <w:rFonts w:eastAsiaTheme="minorHAnsi"/>
          <w:sz w:val="18"/>
          <w:szCs w:val="18"/>
        </w:rPr>
        <w:t>. 위기 시작연도를 -2년에서 +2년까지 이동시켰을 때의 LOO-CV AUC 변화.</w:t>
      </w:r>
      <w:r w:rsidRPr="00FB5F24">
        <w:rPr>
          <w:rFonts w:eastAsiaTheme="minorHAnsi" w:hint="eastAsia"/>
          <w:sz w:val="18"/>
          <w:szCs w:val="18"/>
        </w:rPr>
        <w:t>&gt;&gt;</w:t>
      </w:r>
    </w:p>
    <w:sectPr w:rsidR="000D58DE" w:rsidRPr="000D58DE" w:rsidSect="007C7886">
      <w:pgSz w:w="11906" w:h="16838"/>
      <w:pgMar w:top="1701" w:right="1440" w:bottom="1440" w:left="1440" w:header="851" w:footer="992" w:gutter="0"/>
      <w:pgNumType w:fmt="numberInDash"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3835" w14:textId="77777777" w:rsidR="005D2A29" w:rsidRDefault="005D2A29" w:rsidP="00DF0521">
      <w:pPr>
        <w:spacing w:after="0"/>
      </w:pPr>
      <w:r>
        <w:separator/>
      </w:r>
    </w:p>
  </w:endnote>
  <w:endnote w:type="continuationSeparator" w:id="0">
    <w:p w14:paraId="6F987BA0" w14:textId="77777777" w:rsidR="005D2A29" w:rsidRDefault="005D2A29" w:rsidP="00DF05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Gothic">
    <w:altName w:val="游ゴシック"/>
    <w:panose1 w:val="020B0400000000000000"/>
    <w:charset w:val="80"/>
    <w:family w:val="swiss"/>
    <w:pitch w:val="variable"/>
    <w:sig w:usb0="E00002FF" w:usb1="2AC7FDFF" w:usb2="00000016" w:usb3="00000000" w:csb0="0002009F" w:csb1="00000000"/>
  </w:font>
  <w:font w:name="Noto Sans KR">
    <w:panose1 w:val="020B0200000000000000"/>
    <w:charset w:val="81"/>
    <w:family w:val="modern"/>
    <w:pitch w:val="variable"/>
    <w:sig w:usb0="30000287" w:usb1="2BDF3C10" w:usb2="00000016" w:usb3="00000000" w:csb0="002E0107"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395770"/>
      <w:docPartObj>
        <w:docPartGallery w:val="Page Numbers (Bottom of Page)"/>
        <w:docPartUnique/>
      </w:docPartObj>
    </w:sdtPr>
    <w:sdtContent>
      <w:p w14:paraId="264D9BFB" w14:textId="7B81FBD5" w:rsidR="007C7886" w:rsidRDefault="007C7886">
        <w:pPr>
          <w:pStyle w:val="af0"/>
          <w:jc w:val="center"/>
        </w:pPr>
        <w:r>
          <w:fldChar w:fldCharType="begin"/>
        </w:r>
        <w:r>
          <w:instrText>PAGE   \* MERGEFORMAT</w:instrText>
        </w:r>
        <w:r>
          <w:fldChar w:fldCharType="separate"/>
        </w:r>
        <w:r>
          <w:rPr>
            <w:lang w:val="ko-KR"/>
          </w:rPr>
          <w:t>2</w:t>
        </w:r>
        <w:r>
          <w:fldChar w:fldCharType="end"/>
        </w:r>
      </w:p>
    </w:sdtContent>
  </w:sdt>
  <w:p w14:paraId="6C8D06D2" w14:textId="77777777" w:rsidR="007C7886" w:rsidRDefault="007C788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6B06" w14:textId="77777777" w:rsidR="005D2A29" w:rsidRDefault="005D2A29" w:rsidP="00DF0521">
      <w:pPr>
        <w:spacing w:after="0"/>
      </w:pPr>
      <w:r>
        <w:separator/>
      </w:r>
    </w:p>
  </w:footnote>
  <w:footnote w:type="continuationSeparator" w:id="0">
    <w:p w14:paraId="628958A0" w14:textId="77777777" w:rsidR="005D2A29" w:rsidRDefault="005D2A29" w:rsidP="00DF05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0246"/>
    <w:multiLevelType w:val="multilevel"/>
    <w:tmpl w:val="9922240A"/>
    <w:lvl w:ilvl="0">
      <w:start w:val="1"/>
      <w:numFmt w:val="decimal"/>
      <w:lvlText w:val="%1."/>
      <w:lvlJc w:val="left"/>
      <w:pPr>
        <w:ind w:left="567" w:hanging="283"/>
      </w:pPr>
      <w:rPr>
        <w:rFonts w:hint="eastAsia"/>
      </w:rPr>
    </w:lvl>
    <w:lvl w:ilvl="1">
      <w:start w:val="1"/>
      <w:numFmt w:val="decimal"/>
      <w:lvlText w:val="%1.%2."/>
      <w:lvlJc w:val="left"/>
      <w:pPr>
        <w:tabs>
          <w:tab w:val="num" w:pos="567"/>
        </w:tabs>
        <w:ind w:left="567" w:hanging="170"/>
      </w:pPr>
      <w:rPr>
        <w:rFonts w:hint="eastAsia"/>
      </w:rPr>
    </w:lvl>
    <w:lvl w:ilvl="2">
      <w:start w:val="1"/>
      <w:numFmt w:val="decimal"/>
      <w:lvlText w:val="%1.%2.%3."/>
      <w:lvlJc w:val="left"/>
      <w:pPr>
        <w:tabs>
          <w:tab w:val="num" w:pos="567"/>
        </w:tabs>
        <w:ind w:left="567" w:firstLine="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1" w15:restartNumberingAfterBreak="0">
    <w:nsid w:val="1BC45AD9"/>
    <w:multiLevelType w:val="multilevel"/>
    <w:tmpl w:val="6D62A1E8"/>
    <w:lvl w:ilvl="0">
      <w:start w:val="1"/>
      <w:numFmt w:val="decimal"/>
      <w:lvlText w:val="%1."/>
      <w:lvlJc w:val="left"/>
      <w:pPr>
        <w:tabs>
          <w:tab w:val="num" w:pos="567"/>
        </w:tabs>
        <w:ind w:left="567" w:hanging="283"/>
      </w:pPr>
      <w:rPr>
        <w:rFonts w:hint="eastAsia"/>
      </w:rPr>
    </w:lvl>
    <w:lvl w:ilvl="1">
      <w:start w:val="1"/>
      <w:numFmt w:val="decimal"/>
      <w:lvlText w:val="%1.%2."/>
      <w:lvlJc w:val="left"/>
      <w:pPr>
        <w:tabs>
          <w:tab w:val="num" w:pos="851"/>
        </w:tabs>
        <w:ind w:left="851" w:hanging="283"/>
      </w:pPr>
      <w:rPr>
        <w:rFonts w:hint="eastAsia"/>
      </w:rPr>
    </w:lvl>
    <w:lvl w:ilvl="2">
      <w:start w:val="1"/>
      <w:numFmt w:val="decimal"/>
      <w:lvlText w:val="%1.%2.%3."/>
      <w:lvlJc w:val="right"/>
      <w:pPr>
        <w:tabs>
          <w:tab w:val="num" w:pos="1135"/>
        </w:tabs>
        <w:ind w:left="1135" w:hanging="283"/>
      </w:pPr>
      <w:rPr>
        <w:rFonts w:hint="eastAsia"/>
      </w:rPr>
    </w:lvl>
    <w:lvl w:ilvl="3">
      <w:start w:val="1"/>
      <w:numFmt w:val="decimal"/>
      <w:lvlText w:val="%4."/>
      <w:lvlJc w:val="left"/>
      <w:pPr>
        <w:tabs>
          <w:tab w:val="num" w:pos="1419"/>
        </w:tabs>
        <w:ind w:left="1419" w:hanging="283"/>
      </w:pPr>
      <w:rPr>
        <w:rFonts w:hint="eastAsia"/>
      </w:rPr>
    </w:lvl>
    <w:lvl w:ilvl="4">
      <w:start w:val="1"/>
      <w:numFmt w:val="upperLetter"/>
      <w:lvlText w:val="%5."/>
      <w:lvlJc w:val="left"/>
      <w:pPr>
        <w:tabs>
          <w:tab w:val="num" w:pos="1703"/>
        </w:tabs>
        <w:ind w:left="1703" w:hanging="283"/>
      </w:pPr>
      <w:rPr>
        <w:rFonts w:hint="eastAsia"/>
      </w:rPr>
    </w:lvl>
    <w:lvl w:ilvl="5">
      <w:start w:val="1"/>
      <w:numFmt w:val="lowerRoman"/>
      <w:lvlText w:val="%6."/>
      <w:lvlJc w:val="right"/>
      <w:pPr>
        <w:tabs>
          <w:tab w:val="num" w:pos="1987"/>
        </w:tabs>
        <w:ind w:left="1987" w:hanging="283"/>
      </w:pPr>
      <w:rPr>
        <w:rFonts w:hint="eastAsia"/>
      </w:rPr>
    </w:lvl>
    <w:lvl w:ilvl="6">
      <w:start w:val="1"/>
      <w:numFmt w:val="decimal"/>
      <w:lvlText w:val="%7."/>
      <w:lvlJc w:val="left"/>
      <w:pPr>
        <w:tabs>
          <w:tab w:val="num" w:pos="2271"/>
        </w:tabs>
        <w:ind w:left="2271" w:hanging="283"/>
      </w:pPr>
      <w:rPr>
        <w:rFonts w:hint="eastAsia"/>
      </w:rPr>
    </w:lvl>
    <w:lvl w:ilvl="7">
      <w:start w:val="1"/>
      <w:numFmt w:val="upperLetter"/>
      <w:lvlText w:val="%8."/>
      <w:lvlJc w:val="left"/>
      <w:pPr>
        <w:tabs>
          <w:tab w:val="num" w:pos="2555"/>
        </w:tabs>
        <w:ind w:left="2555" w:hanging="283"/>
      </w:pPr>
      <w:rPr>
        <w:rFonts w:hint="eastAsia"/>
      </w:rPr>
    </w:lvl>
    <w:lvl w:ilvl="8">
      <w:start w:val="1"/>
      <w:numFmt w:val="lowerRoman"/>
      <w:lvlText w:val="%9."/>
      <w:lvlJc w:val="right"/>
      <w:pPr>
        <w:tabs>
          <w:tab w:val="num" w:pos="2839"/>
        </w:tabs>
        <w:ind w:left="2839" w:hanging="283"/>
      </w:pPr>
      <w:rPr>
        <w:rFonts w:hint="eastAsia"/>
      </w:rPr>
    </w:lvl>
  </w:abstractNum>
  <w:abstractNum w:abstractNumId="2" w15:restartNumberingAfterBreak="0">
    <w:nsid w:val="1EEF78ED"/>
    <w:multiLevelType w:val="multilevel"/>
    <w:tmpl w:val="33689362"/>
    <w:lvl w:ilvl="0">
      <w:start w:val="1"/>
      <w:numFmt w:val="decimal"/>
      <w:lvlText w:val="%1."/>
      <w:lvlJc w:val="left"/>
      <w:pPr>
        <w:ind w:left="0" w:firstLine="0"/>
      </w:pPr>
      <w:rPr>
        <w:rFonts w:hint="default"/>
      </w:rPr>
    </w:lvl>
    <w:lvl w:ilvl="1">
      <w:start w:val="1"/>
      <w:numFmt w:val="upp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3" w15:restartNumberingAfterBreak="0">
    <w:nsid w:val="20EE0FB1"/>
    <w:multiLevelType w:val="multilevel"/>
    <w:tmpl w:val="E0607F16"/>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33B97AC5"/>
    <w:multiLevelType w:val="multilevel"/>
    <w:tmpl w:val="E0607F16"/>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40397BF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A101530"/>
    <w:multiLevelType w:val="multilevel"/>
    <w:tmpl w:val="03D2E3B2"/>
    <w:lvl w:ilvl="0">
      <w:start w:val="1"/>
      <w:numFmt w:val="decimal"/>
      <w:lvlText w:val="%1."/>
      <w:lvlJc w:val="left"/>
      <w:pPr>
        <w:ind w:left="880" w:hanging="440"/>
      </w:pPr>
      <w:rPr>
        <w:rFonts w:hint="eastAsia"/>
      </w:rPr>
    </w:lvl>
    <w:lvl w:ilvl="1">
      <w:start w:val="1"/>
      <w:numFmt w:val="decimal"/>
      <w:lvlText w:val="%1.%2."/>
      <w:lvlJc w:val="left"/>
      <w:pPr>
        <w:ind w:left="1320" w:hanging="440"/>
      </w:pPr>
      <w:rPr>
        <w:rFonts w:hint="eastAsia"/>
      </w:rPr>
    </w:lvl>
    <w:lvl w:ilvl="2">
      <w:start w:val="1"/>
      <w:numFmt w:val="decimal"/>
      <w:lvlText w:val="%1.%2.%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7" w15:restartNumberingAfterBreak="0">
    <w:nsid w:val="4A7B23B9"/>
    <w:multiLevelType w:val="multilevel"/>
    <w:tmpl w:val="9922240A"/>
    <w:lvl w:ilvl="0">
      <w:start w:val="1"/>
      <w:numFmt w:val="decimal"/>
      <w:lvlText w:val="%1."/>
      <w:lvlJc w:val="left"/>
      <w:pPr>
        <w:ind w:left="567" w:hanging="283"/>
      </w:pPr>
      <w:rPr>
        <w:rFonts w:hint="eastAsia"/>
      </w:rPr>
    </w:lvl>
    <w:lvl w:ilvl="1">
      <w:start w:val="1"/>
      <w:numFmt w:val="decimal"/>
      <w:lvlText w:val="%1.%2."/>
      <w:lvlJc w:val="left"/>
      <w:pPr>
        <w:tabs>
          <w:tab w:val="num" w:pos="567"/>
        </w:tabs>
        <w:ind w:left="567" w:hanging="170"/>
      </w:pPr>
      <w:rPr>
        <w:rFonts w:hint="eastAsia"/>
      </w:rPr>
    </w:lvl>
    <w:lvl w:ilvl="2">
      <w:start w:val="1"/>
      <w:numFmt w:val="decimal"/>
      <w:lvlText w:val="%1.%2.%3."/>
      <w:lvlJc w:val="left"/>
      <w:pPr>
        <w:tabs>
          <w:tab w:val="num" w:pos="567"/>
        </w:tabs>
        <w:ind w:left="567" w:firstLine="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8" w15:restartNumberingAfterBreak="0">
    <w:nsid w:val="7D5B5134"/>
    <w:multiLevelType w:val="hybridMultilevel"/>
    <w:tmpl w:val="ACDA916C"/>
    <w:lvl w:ilvl="0" w:tplc="8A102B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41991585">
    <w:abstractNumId w:val="0"/>
  </w:num>
  <w:num w:numId="2" w16cid:durableId="148979360">
    <w:abstractNumId w:val="8"/>
  </w:num>
  <w:num w:numId="3" w16cid:durableId="2002733221">
    <w:abstractNumId w:val="4"/>
  </w:num>
  <w:num w:numId="4" w16cid:durableId="556286502">
    <w:abstractNumId w:val="3"/>
  </w:num>
  <w:num w:numId="5" w16cid:durableId="1505246690">
    <w:abstractNumId w:val="6"/>
  </w:num>
  <w:num w:numId="6" w16cid:durableId="864367713">
    <w:abstractNumId w:val="2"/>
  </w:num>
  <w:num w:numId="7" w16cid:durableId="805968777">
    <w:abstractNumId w:val="1"/>
  </w:num>
  <w:num w:numId="8" w16cid:durableId="1055275220">
    <w:abstractNumId w:val="1"/>
  </w:num>
  <w:num w:numId="9" w16cid:durableId="43136855">
    <w:abstractNumId w:val="5"/>
  </w:num>
  <w:num w:numId="10" w16cid:durableId="692154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801"/>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AF"/>
    <w:rsid w:val="00005E3A"/>
    <w:rsid w:val="000D58DE"/>
    <w:rsid w:val="001308D5"/>
    <w:rsid w:val="001D7B68"/>
    <w:rsid w:val="001E02C8"/>
    <w:rsid w:val="002712D3"/>
    <w:rsid w:val="002830D0"/>
    <w:rsid w:val="002B1F8A"/>
    <w:rsid w:val="00306AD1"/>
    <w:rsid w:val="003A4B53"/>
    <w:rsid w:val="003B0888"/>
    <w:rsid w:val="003B4740"/>
    <w:rsid w:val="004B64DB"/>
    <w:rsid w:val="005525BE"/>
    <w:rsid w:val="005B7E0E"/>
    <w:rsid w:val="005D0DD1"/>
    <w:rsid w:val="005D2A29"/>
    <w:rsid w:val="005F448E"/>
    <w:rsid w:val="00614B53"/>
    <w:rsid w:val="006E522A"/>
    <w:rsid w:val="00723181"/>
    <w:rsid w:val="007C5408"/>
    <w:rsid w:val="007C7886"/>
    <w:rsid w:val="00872523"/>
    <w:rsid w:val="009374EB"/>
    <w:rsid w:val="00B07B8F"/>
    <w:rsid w:val="00CA3A66"/>
    <w:rsid w:val="00CB71EA"/>
    <w:rsid w:val="00D05504"/>
    <w:rsid w:val="00DF0521"/>
    <w:rsid w:val="00E002AF"/>
    <w:rsid w:val="00E21F96"/>
    <w:rsid w:val="00E443C7"/>
    <w:rsid w:val="00E82919"/>
    <w:rsid w:val="00EB76B8"/>
    <w:rsid w:val="00ED1A31"/>
    <w:rsid w:val="00EF3973"/>
    <w:rsid w:val="00F1617F"/>
    <w:rsid w:val="00FB5F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E7239"/>
  <w15:chartTrackingRefBased/>
  <w15:docId w15:val="{9AB5B2F8-0C70-47F5-A94E-F764FB51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58DE"/>
    <w:pPr>
      <w:widowControl w:val="0"/>
      <w:wordWrap w:val="0"/>
      <w:autoSpaceDE w:val="0"/>
      <w:autoSpaceDN w:val="0"/>
    </w:pPr>
  </w:style>
  <w:style w:type="paragraph" w:styleId="1">
    <w:name w:val="heading 1"/>
    <w:basedOn w:val="a"/>
    <w:next w:val="a"/>
    <w:link w:val="1Char"/>
    <w:uiPriority w:val="9"/>
    <w:qFormat/>
    <w:rsid w:val="00E002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002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002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02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02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02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02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02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02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02A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002A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002A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02A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02A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02A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02A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02A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02A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02A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02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02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02A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02AF"/>
    <w:pPr>
      <w:spacing w:before="160"/>
      <w:jc w:val="center"/>
    </w:pPr>
    <w:rPr>
      <w:i/>
      <w:iCs/>
      <w:color w:val="404040" w:themeColor="text1" w:themeTint="BF"/>
    </w:rPr>
  </w:style>
  <w:style w:type="character" w:customStyle="1" w:styleId="Char1">
    <w:name w:val="인용 Char"/>
    <w:basedOn w:val="a0"/>
    <w:link w:val="a5"/>
    <w:uiPriority w:val="29"/>
    <w:rsid w:val="00E002AF"/>
    <w:rPr>
      <w:i/>
      <w:iCs/>
      <w:color w:val="404040" w:themeColor="text1" w:themeTint="BF"/>
    </w:rPr>
  </w:style>
  <w:style w:type="paragraph" w:styleId="a6">
    <w:name w:val="List Paragraph"/>
    <w:basedOn w:val="a"/>
    <w:uiPriority w:val="34"/>
    <w:qFormat/>
    <w:rsid w:val="00E002AF"/>
    <w:pPr>
      <w:ind w:left="720"/>
      <w:contextualSpacing/>
    </w:pPr>
  </w:style>
  <w:style w:type="character" w:styleId="a7">
    <w:name w:val="Intense Emphasis"/>
    <w:basedOn w:val="a0"/>
    <w:uiPriority w:val="21"/>
    <w:qFormat/>
    <w:rsid w:val="00E002AF"/>
    <w:rPr>
      <w:i/>
      <w:iCs/>
      <w:color w:val="0F4761" w:themeColor="accent1" w:themeShade="BF"/>
    </w:rPr>
  </w:style>
  <w:style w:type="paragraph" w:styleId="a8">
    <w:name w:val="Intense Quote"/>
    <w:basedOn w:val="a"/>
    <w:next w:val="a"/>
    <w:link w:val="Char2"/>
    <w:uiPriority w:val="30"/>
    <w:qFormat/>
    <w:rsid w:val="00E0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002AF"/>
    <w:rPr>
      <w:i/>
      <w:iCs/>
      <w:color w:val="0F4761" w:themeColor="accent1" w:themeShade="BF"/>
    </w:rPr>
  </w:style>
  <w:style w:type="character" w:styleId="a9">
    <w:name w:val="Intense Reference"/>
    <w:basedOn w:val="a0"/>
    <w:uiPriority w:val="32"/>
    <w:qFormat/>
    <w:rsid w:val="00E002AF"/>
    <w:rPr>
      <w:b/>
      <w:bCs/>
      <w:smallCaps/>
      <w:color w:val="0F4761" w:themeColor="accent1" w:themeShade="BF"/>
      <w:spacing w:val="5"/>
    </w:rPr>
  </w:style>
  <w:style w:type="character" w:styleId="aa">
    <w:name w:val="Hyperlink"/>
    <w:basedOn w:val="a0"/>
    <w:uiPriority w:val="99"/>
    <w:unhideWhenUsed/>
    <w:rsid w:val="003B4740"/>
    <w:rPr>
      <w:color w:val="467886" w:themeColor="hyperlink"/>
      <w:u w:val="single"/>
    </w:rPr>
  </w:style>
  <w:style w:type="character" w:styleId="ab">
    <w:name w:val="Unresolved Mention"/>
    <w:basedOn w:val="a0"/>
    <w:uiPriority w:val="99"/>
    <w:semiHidden/>
    <w:unhideWhenUsed/>
    <w:rsid w:val="003B4740"/>
    <w:rPr>
      <w:color w:val="605E5C"/>
      <w:shd w:val="clear" w:color="auto" w:fill="E1DFDD"/>
    </w:rPr>
  </w:style>
  <w:style w:type="paragraph" w:styleId="ac">
    <w:name w:val="footnote text"/>
    <w:basedOn w:val="a"/>
    <w:link w:val="Char3"/>
    <w:uiPriority w:val="99"/>
    <w:semiHidden/>
    <w:unhideWhenUsed/>
    <w:rsid w:val="00DF0521"/>
    <w:pPr>
      <w:snapToGrid w:val="0"/>
    </w:pPr>
  </w:style>
  <w:style w:type="character" w:customStyle="1" w:styleId="Char3">
    <w:name w:val="각주 텍스트 Char"/>
    <w:basedOn w:val="a0"/>
    <w:link w:val="ac"/>
    <w:uiPriority w:val="99"/>
    <w:semiHidden/>
    <w:rsid w:val="00DF0521"/>
  </w:style>
  <w:style w:type="character" w:styleId="ad">
    <w:name w:val="footnote reference"/>
    <w:basedOn w:val="a0"/>
    <w:uiPriority w:val="99"/>
    <w:semiHidden/>
    <w:unhideWhenUsed/>
    <w:rsid w:val="00DF0521"/>
    <w:rPr>
      <w:vertAlign w:val="superscript"/>
    </w:rPr>
  </w:style>
  <w:style w:type="paragraph" w:styleId="ae">
    <w:name w:val="Bibliography"/>
    <w:basedOn w:val="a"/>
    <w:next w:val="a"/>
    <w:uiPriority w:val="37"/>
    <w:unhideWhenUsed/>
    <w:rsid w:val="00005E3A"/>
  </w:style>
  <w:style w:type="paragraph" w:styleId="af">
    <w:name w:val="header"/>
    <w:basedOn w:val="a"/>
    <w:link w:val="Char4"/>
    <w:uiPriority w:val="99"/>
    <w:unhideWhenUsed/>
    <w:rsid w:val="007C7886"/>
    <w:pPr>
      <w:tabs>
        <w:tab w:val="center" w:pos="4513"/>
        <w:tab w:val="right" w:pos="9026"/>
      </w:tabs>
      <w:snapToGrid w:val="0"/>
    </w:pPr>
  </w:style>
  <w:style w:type="character" w:customStyle="1" w:styleId="Char4">
    <w:name w:val="머리글 Char"/>
    <w:basedOn w:val="a0"/>
    <w:link w:val="af"/>
    <w:uiPriority w:val="99"/>
    <w:rsid w:val="007C7886"/>
  </w:style>
  <w:style w:type="paragraph" w:styleId="af0">
    <w:name w:val="footer"/>
    <w:basedOn w:val="a"/>
    <w:link w:val="Char5"/>
    <w:uiPriority w:val="99"/>
    <w:unhideWhenUsed/>
    <w:rsid w:val="007C7886"/>
    <w:pPr>
      <w:tabs>
        <w:tab w:val="center" w:pos="4513"/>
        <w:tab w:val="right" w:pos="9026"/>
      </w:tabs>
      <w:snapToGrid w:val="0"/>
    </w:pPr>
  </w:style>
  <w:style w:type="character" w:customStyle="1" w:styleId="Char5">
    <w:name w:val="바닥글 Char"/>
    <w:basedOn w:val="a0"/>
    <w:link w:val="af0"/>
    <w:uiPriority w:val="99"/>
    <w:rsid w:val="007C7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9628">
      <w:bodyDiv w:val="1"/>
      <w:marLeft w:val="0"/>
      <w:marRight w:val="0"/>
      <w:marTop w:val="0"/>
      <w:marBottom w:val="0"/>
      <w:divBdr>
        <w:top w:val="none" w:sz="0" w:space="0" w:color="auto"/>
        <w:left w:val="none" w:sz="0" w:space="0" w:color="auto"/>
        <w:bottom w:val="none" w:sz="0" w:space="0" w:color="auto"/>
        <w:right w:val="none" w:sz="0" w:space="0" w:color="auto"/>
      </w:divBdr>
    </w:div>
    <w:div w:id="198513155">
      <w:bodyDiv w:val="1"/>
      <w:marLeft w:val="0"/>
      <w:marRight w:val="0"/>
      <w:marTop w:val="0"/>
      <w:marBottom w:val="0"/>
      <w:divBdr>
        <w:top w:val="none" w:sz="0" w:space="0" w:color="auto"/>
        <w:left w:val="none" w:sz="0" w:space="0" w:color="auto"/>
        <w:bottom w:val="none" w:sz="0" w:space="0" w:color="auto"/>
        <w:right w:val="none" w:sz="0" w:space="0" w:color="auto"/>
      </w:divBdr>
    </w:div>
    <w:div w:id="449713910">
      <w:bodyDiv w:val="1"/>
      <w:marLeft w:val="0"/>
      <w:marRight w:val="0"/>
      <w:marTop w:val="0"/>
      <w:marBottom w:val="0"/>
      <w:divBdr>
        <w:top w:val="none" w:sz="0" w:space="0" w:color="auto"/>
        <w:left w:val="none" w:sz="0" w:space="0" w:color="auto"/>
        <w:bottom w:val="none" w:sz="0" w:space="0" w:color="auto"/>
        <w:right w:val="none" w:sz="0" w:space="0" w:color="auto"/>
      </w:divBdr>
    </w:div>
    <w:div w:id="518855420">
      <w:bodyDiv w:val="1"/>
      <w:marLeft w:val="0"/>
      <w:marRight w:val="0"/>
      <w:marTop w:val="0"/>
      <w:marBottom w:val="0"/>
      <w:divBdr>
        <w:top w:val="none" w:sz="0" w:space="0" w:color="auto"/>
        <w:left w:val="none" w:sz="0" w:space="0" w:color="auto"/>
        <w:bottom w:val="none" w:sz="0" w:space="0" w:color="auto"/>
        <w:right w:val="none" w:sz="0" w:space="0" w:color="auto"/>
      </w:divBdr>
    </w:div>
    <w:div w:id="738940530">
      <w:bodyDiv w:val="1"/>
      <w:marLeft w:val="0"/>
      <w:marRight w:val="0"/>
      <w:marTop w:val="0"/>
      <w:marBottom w:val="0"/>
      <w:divBdr>
        <w:top w:val="none" w:sz="0" w:space="0" w:color="auto"/>
        <w:left w:val="none" w:sz="0" w:space="0" w:color="auto"/>
        <w:bottom w:val="none" w:sz="0" w:space="0" w:color="auto"/>
        <w:right w:val="none" w:sz="0" w:space="0" w:color="auto"/>
      </w:divBdr>
    </w:div>
    <w:div w:id="897975478">
      <w:bodyDiv w:val="1"/>
      <w:marLeft w:val="0"/>
      <w:marRight w:val="0"/>
      <w:marTop w:val="0"/>
      <w:marBottom w:val="0"/>
      <w:divBdr>
        <w:top w:val="none" w:sz="0" w:space="0" w:color="auto"/>
        <w:left w:val="none" w:sz="0" w:space="0" w:color="auto"/>
        <w:bottom w:val="none" w:sz="0" w:space="0" w:color="auto"/>
        <w:right w:val="none" w:sz="0" w:space="0" w:color="auto"/>
      </w:divBdr>
    </w:div>
    <w:div w:id="1299535647">
      <w:bodyDiv w:val="1"/>
      <w:marLeft w:val="0"/>
      <w:marRight w:val="0"/>
      <w:marTop w:val="0"/>
      <w:marBottom w:val="0"/>
      <w:divBdr>
        <w:top w:val="none" w:sz="0" w:space="0" w:color="auto"/>
        <w:left w:val="none" w:sz="0" w:space="0" w:color="auto"/>
        <w:bottom w:val="none" w:sz="0" w:space="0" w:color="auto"/>
        <w:right w:val="none" w:sz="0" w:space="0" w:color="auto"/>
      </w:divBdr>
    </w:div>
    <w:div w:id="1349789366">
      <w:bodyDiv w:val="1"/>
      <w:marLeft w:val="0"/>
      <w:marRight w:val="0"/>
      <w:marTop w:val="0"/>
      <w:marBottom w:val="0"/>
      <w:divBdr>
        <w:top w:val="none" w:sz="0" w:space="0" w:color="auto"/>
        <w:left w:val="none" w:sz="0" w:space="0" w:color="auto"/>
        <w:bottom w:val="none" w:sz="0" w:space="0" w:color="auto"/>
        <w:right w:val="none" w:sz="0" w:space="0" w:color="auto"/>
      </w:divBdr>
    </w:div>
    <w:div w:id="1397971515">
      <w:bodyDiv w:val="1"/>
      <w:marLeft w:val="0"/>
      <w:marRight w:val="0"/>
      <w:marTop w:val="0"/>
      <w:marBottom w:val="0"/>
      <w:divBdr>
        <w:top w:val="none" w:sz="0" w:space="0" w:color="auto"/>
        <w:left w:val="none" w:sz="0" w:space="0" w:color="auto"/>
        <w:bottom w:val="none" w:sz="0" w:space="0" w:color="auto"/>
        <w:right w:val="none" w:sz="0" w:space="0" w:color="auto"/>
      </w:divBdr>
    </w:div>
    <w:div w:id="1402681966">
      <w:bodyDiv w:val="1"/>
      <w:marLeft w:val="0"/>
      <w:marRight w:val="0"/>
      <w:marTop w:val="0"/>
      <w:marBottom w:val="0"/>
      <w:divBdr>
        <w:top w:val="none" w:sz="0" w:space="0" w:color="auto"/>
        <w:left w:val="none" w:sz="0" w:space="0" w:color="auto"/>
        <w:bottom w:val="none" w:sz="0" w:space="0" w:color="auto"/>
        <w:right w:val="none" w:sz="0" w:space="0" w:color="auto"/>
      </w:divBdr>
    </w:div>
    <w:div w:id="1568030070">
      <w:bodyDiv w:val="1"/>
      <w:marLeft w:val="0"/>
      <w:marRight w:val="0"/>
      <w:marTop w:val="0"/>
      <w:marBottom w:val="0"/>
      <w:divBdr>
        <w:top w:val="none" w:sz="0" w:space="0" w:color="auto"/>
        <w:left w:val="none" w:sz="0" w:space="0" w:color="auto"/>
        <w:bottom w:val="none" w:sz="0" w:space="0" w:color="auto"/>
        <w:right w:val="none" w:sz="0" w:space="0" w:color="auto"/>
      </w:divBdr>
    </w:div>
    <w:div w:id="1608924803">
      <w:bodyDiv w:val="1"/>
      <w:marLeft w:val="0"/>
      <w:marRight w:val="0"/>
      <w:marTop w:val="0"/>
      <w:marBottom w:val="0"/>
      <w:divBdr>
        <w:top w:val="none" w:sz="0" w:space="0" w:color="auto"/>
        <w:left w:val="none" w:sz="0" w:space="0" w:color="auto"/>
        <w:bottom w:val="none" w:sz="0" w:space="0" w:color="auto"/>
        <w:right w:val="none" w:sz="0" w:space="0" w:color="auto"/>
      </w:divBdr>
    </w:div>
    <w:div w:id="1758477356">
      <w:bodyDiv w:val="1"/>
      <w:marLeft w:val="0"/>
      <w:marRight w:val="0"/>
      <w:marTop w:val="0"/>
      <w:marBottom w:val="0"/>
      <w:divBdr>
        <w:top w:val="none" w:sz="0" w:space="0" w:color="auto"/>
        <w:left w:val="none" w:sz="0" w:space="0" w:color="auto"/>
        <w:bottom w:val="none" w:sz="0" w:space="0" w:color="auto"/>
        <w:right w:val="none" w:sz="0" w:space="0" w:color="auto"/>
      </w:divBdr>
    </w:div>
    <w:div w:id="1988198012">
      <w:bodyDiv w:val="1"/>
      <w:marLeft w:val="0"/>
      <w:marRight w:val="0"/>
      <w:marTop w:val="0"/>
      <w:marBottom w:val="0"/>
      <w:divBdr>
        <w:top w:val="none" w:sz="0" w:space="0" w:color="auto"/>
        <w:left w:val="none" w:sz="0" w:space="0" w:color="auto"/>
        <w:bottom w:val="none" w:sz="0" w:space="0" w:color="auto"/>
        <w:right w:val="none" w:sz="0" w:space="0" w:color="auto"/>
      </w:divBdr>
    </w:div>
    <w:div w:id="208811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Rob75</b:Tag>
    <b:SourceType>Book</b:SourceType>
    <b:Guid>{8C04FE4A-567D-494F-BF3A-A297B81C02E4}</b:Guid>
    <b:LCID>en-US</b:LCID>
    <b:Author>
      <b:Author>
        <b:NameList>
          <b:Person>
            <b:Last>Oxnam</b:Last>
            <b:First>Robert</b:First>
            <b:Middle>B.</b:Middle>
          </b:Person>
        </b:NameList>
      </b:Author>
    </b:Author>
    <b:Title>Ruling from Horseback: Manchu Politics in the Oboi Regency, 1661-1669</b:Title>
    <b:Year>1975</b:Year>
    <b:City>Chicago</b:City>
    <b:Publisher>University of Chicago Press</b:Publisher>
    <b:RefOrder>1</b:RefOrder>
  </b:Source>
  <b:Source>
    <b:Tag>Lyn04</b:Tag>
    <b:SourceType>ConferenceProceedings</b:SourceType>
    <b:Guid>{66144ED7-0FE3-4AAB-AB92-A70F89C812CB}</b:Guid>
    <b:Title>The Qing Formation in World-Historical Time</b:Title>
    <b:Year>2004</b:Year>
    <b:City>Cambridge, Mass.</b:City>
    <b:Publisher>Harvard University Asia Center</b:Publisher>
    <b:Pages>xiv, 412 pp.</b:Pages>
    <b:ConferenceName>Harvard East Asian Monographs, 234</b:ConferenceName>
    <b:LCID>en-US</b:LCID>
    <b:Author>
      <b:Author>
        <b:NameList>
          <b:Person>
            <b:Last>Struve</b:Last>
            <b:First>Lynn</b:First>
            <b:Middle>A.</b:Middle>
          </b:Person>
        </b:NameList>
      </b:Author>
    </b:Author>
    <b:RefOrder>2</b:RefOrder>
  </b:Source>
  <b:Source>
    <b:Tag>Pet05</b:Tag>
    <b:SourceType>Book</b:SourceType>
    <b:Guid>{F7AE1A30-9CFA-49D3-AE69-DF59FE997EEB}</b:Guid>
    <b:Title>China Marches West: The Qing Conquest of Central Eurasia</b:Title>
    <b:Year>2005</b:Year>
    <b:City>Cambridge, Mass.</b:City>
    <b:Publisher>Belknap Press of Harvard University Press</b:Publisher>
    <b:Author>
      <b:Author>
        <b:NameList>
          <b:Person>
            <b:Last>Perdue</b:Last>
            <b:First>Peter</b:First>
            <b:Middle>C.</b:Middle>
          </b:Person>
        </b:NameList>
      </b:Author>
    </b:Author>
    <b:RefOrder>3</b:RefOrder>
  </b:Source>
  <b:Source>
    <b:Tag>DEM94</b:Tag>
    <b:SourceType>ConferenceProceedings</b:SourceType>
    <b:Guid>{FFF0071C-55A4-43A3-B456-A27DFB599B1D}</b:Guid>
    <b:Title>The Chinese Rites Controversy: Its History and Meaning</b:Title>
    <b:Year>1994</b:Year>
    <b:City>Nettetal</b:City>
    <b:Publisher>Steyler Verlag</b:Publisher>
    <b:LCID>en-US</b:LCID>
    <b:Author>
      <b:Author>
        <b:NameList>
          <b:Person>
            <b:Last>Mungello</b:Last>
            <b:First>D.</b:First>
            <b:Middle>E.</b:Middle>
          </b:Person>
        </b:NameList>
      </b:Author>
    </b:Author>
    <b:Pages>x, 356, [26] p.</b:Pages>
    <b:ConferenceName>Institut Monumenta Serica, Sankt Augustin / Ricci Institute for Chinese-Western Cultural History, San Francisco</b:ConferenceName>
    <b:RefOrder>4</b:RefOrder>
  </b:Source>
  <b:Source>
    <b:Tag>Pam92</b:Tag>
    <b:SourceType>ConferenceProceedings</b:SourceType>
    <b:Guid>{8B5E3C7F-1562-4C34-9E74-118A4617E821}</b:Guid>
    <b:Author>
      <b:Author>
        <b:NameList>
          <b:Person>
            <b:Last>Crossley</b:Last>
            <b:First>Pamela</b:First>
            <b:Middle>Kyle</b:Middle>
          </b:Person>
        </b:NameList>
      </b:Author>
    </b:Author>
    <b:Title>“The Rulerships of China”</b:Title>
    <b:Pages>1468–1483</b:Pages>
    <b:Year>1992</b:Year>
    <b:ConferenceName>The American Historical Review</b:ConferenceName>
    <b:City>Oxford</b:City>
    <b:Publisher>The American Historical Review / Oxford Academic</b:Publisher>
    <b:RefOrder>5</b:RefOrder>
  </b:Source>
</b:Sources>
</file>

<file path=customXml/itemProps1.xml><?xml version="1.0" encoding="utf-8"?>
<ds:datastoreItem xmlns:ds="http://schemas.openxmlformats.org/officeDocument/2006/customXml" ds:itemID="{25072B9A-4E7F-4BF0-8625-9D210E2E6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25</Pages>
  <Words>5471</Words>
  <Characters>18660</Characters>
  <Application>Microsoft Office Word</Application>
  <DocSecurity>0</DocSecurity>
  <Lines>601</Lines>
  <Paragraphs>204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김형민</dc:creator>
  <cp:keywords/>
  <dc:description/>
  <cp:lastModifiedBy>김형민</cp:lastModifiedBy>
  <cp:revision>14</cp:revision>
  <dcterms:created xsi:type="dcterms:W3CDTF">2026-03-21T08:25:00Z</dcterms:created>
  <dcterms:modified xsi:type="dcterms:W3CDTF">2026-03-22T06:46:00Z</dcterms:modified>
</cp:coreProperties>
</file>