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44"/>
          <w:szCs w:val="44"/>
          <w:lang w:val="en-US" w:eastAsia="zh-CN"/>
        </w:rPr>
      </w:pPr>
      <w:r>
        <w:rPr>
          <w:rFonts w:hint="eastAsia"/>
          <w:sz w:val="44"/>
          <w:szCs w:val="44"/>
          <w:lang w:val="en-US" w:eastAsia="zh-CN"/>
        </w:rPr>
        <w:t>周报</w:t>
      </w:r>
    </w:p>
    <w:p>
      <w:pPr>
        <w:numPr>
          <w:ilvl w:val="0"/>
          <w:numId w:val="1"/>
        </w:numPr>
        <w:rPr>
          <w:rFonts w:hint="eastAsia"/>
          <w:sz w:val="32"/>
          <w:szCs w:val="32"/>
          <w:lang w:val="en-US" w:eastAsia="zh-CN"/>
        </w:rPr>
      </w:pPr>
      <w:r>
        <w:rPr>
          <w:rFonts w:hint="eastAsia"/>
          <w:sz w:val="32"/>
          <w:szCs w:val="32"/>
          <w:lang w:val="en-US" w:eastAsia="zh-CN"/>
        </w:rPr>
        <w:t>精读论文</w:t>
      </w:r>
    </w:p>
    <w:p>
      <w:pPr>
        <w:numPr>
          <w:ilvl w:val="0"/>
          <w:numId w:val="2"/>
        </w:numPr>
        <w:rPr>
          <w:rFonts w:hint="eastAsia"/>
          <w:sz w:val="21"/>
          <w:szCs w:val="21"/>
          <w:lang w:val="en-US" w:eastAsia="zh-CN"/>
        </w:rPr>
      </w:pPr>
      <w:r>
        <w:rPr>
          <w:rFonts w:hint="eastAsia"/>
          <w:sz w:val="21"/>
          <w:szCs w:val="21"/>
          <w:lang w:val="en-US" w:eastAsia="zh-CN"/>
        </w:rPr>
        <w:t>精读论文题目：Quantum machine learning</w:t>
      </w:r>
    </w:p>
    <w:p>
      <w:pPr>
        <w:numPr>
          <w:ilvl w:val="0"/>
          <w:numId w:val="2"/>
        </w:numPr>
        <w:rPr>
          <w:rFonts w:hint="eastAsia"/>
          <w:sz w:val="21"/>
          <w:szCs w:val="21"/>
          <w:lang w:val="en-US" w:eastAsia="zh-CN"/>
        </w:rPr>
      </w:pPr>
      <w:r>
        <w:rPr>
          <w:rFonts w:hint="eastAsia"/>
          <w:sz w:val="21"/>
          <w:szCs w:val="21"/>
          <w:lang w:val="en-US" w:eastAsia="zh-CN"/>
        </w:rPr>
        <w:t xml:space="preserve">参考文献：Rosenblatt, F . The perceptron: a probabilistic model for information storage </w:t>
      </w:r>
    </w:p>
    <w:p>
      <w:pPr>
        <w:numPr>
          <w:ilvl w:val="0"/>
          <w:numId w:val="0"/>
        </w:numPr>
        <w:rPr>
          <w:rFonts w:hint="default"/>
          <w:sz w:val="21"/>
          <w:szCs w:val="21"/>
          <w:lang w:val="en-US" w:eastAsia="zh-CN"/>
        </w:rPr>
      </w:pPr>
      <w:r>
        <w:rPr>
          <w:rFonts w:hint="eastAsia"/>
          <w:sz w:val="21"/>
          <w:szCs w:val="21"/>
          <w:lang w:val="en-US" w:eastAsia="zh-CN"/>
        </w:rPr>
        <w:t>and organization in the brain. Psychol. Rev. 65, 386 (1958).</w:t>
      </w:r>
    </w:p>
    <w:p>
      <w:pPr>
        <w:numPr>
          <w:ilvl w:val="0"/>
          <w:numId w:val="2"/>
        </w:numPr>
        <w:rPr>
          <w:rFonts w:hint="default"/>
          <w:sz w:val="21"/>
          <w:szCs w:val="21"/>
          <w:lang w:val="en-US" w:eastAsia="zh-CN"/>
        </w:rPr>
      </w:pPr>
      <w:r>
        <w:rPr>
          <w:rFonts w:hint="eastAsia"/>
          <w:sz w:val="21"/>
          <w:szCs w:val="21"/>
          <w:lang w:val="en-US" w:eastAsia="zh-CN"/>
        </w:rPr>
        <w:t>全文翻译</w:t>
      </w:r>
    </w:p>
    <w:p>
      <w:pPr>
        <w:numPr>
          <w:ilvl w:val="0"/>
          <w:numId w:val="0"/>
        </w:numPr>
        <w:jc w:val="center"/>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量子机器学习</w:t>
      </w:r>
    </w:p>
    <w:p>
      <w:pPr>
        <w:numPr>
          <w:ilvl w:val="0"/>
          <w:numId w:val="0"/>
        </w:numPr>
        <w:jc w:val="both"/>
        <w:rPr>
          <w:rFonts w:hint="eastAsia" w:ascii="微软雅黑" w:hAnsi="微软雅黑" w:eastAsia="微软雅黑" w:cs="微软雅黑"/>
          <w:i w:val="0"/>
          <w:iCs w:val="0"/>
          <w:caps w:val="0"/>
          <w:color w:val="000000"/>
          <w:spacing w:val="12"/>
          <w:sz w:val="18"/>
          <w:szCs w:val="18"/>
          <w:lang w:val="en-US" w:eastAsia="zh-CN"/>
        </w:rPr>
      </w:pPr>
      <w:r>
        <w:rPr>
          <w:rFonts w:hint="eastAsia" w:ascii="微软雅黑" w:hAnsi="微软雅黑" w:eastAsia="微软雅黑" w:cs="微软雅黑"/>
          <w:i w:val="0"/>
          <w:iCs w:val="0"/>
          <w:caps w:val="0"/>
          <w:color w:val="000000"/>
          <w:spacing w:val="12"/>
          <w:sz w:val="18"/>
          <w:szCs w:val="18"/>
          <w:lang w:val="en-US" w:eastAsia="zh-CN"/>
        </w:rPr>
        <w:t>摘要</w:t>
      </w:r>
    </w:p>
    <w:p>
      <w:pPr>
        <w:numPr>
          <w:ilvl w:val="0"/>
          <w:numId w:val="0"/>
        </w:numPr>
        <w:ind w:firstLine="348" w:firstLineChars="200"/>
        <w:jc w:val="both"/>
        <w:rPr>
          <w:rFonts w:ascii="微软雅黑" w:hAnsi="微软雅黑" w:eastAsia="微软雅黑" w:cs="微软雅黑"/>
          <w:i w:val="0"/>
          <w:iCs w:val="0"/>
          <w:caps w:val="0"/>
          <w:color w:val="000000"/>
          <w:spacing w:val="12"/>
          <w:sz w:val="18"/>
          <w:szCs w:val="18"/>
        </w:rPr>
      </w:pPr>
      <w:bookmarkStart w:id="0" w:name="_GoBack"/>
      <w:bookmarkEnd w:id="0"/>
      <w:r>
        <w:rPr>
          <w:rFonts w:ascii="微软雅黑" w:hAnsi="微软雅黑" w:eastAsia="微软雅黑" w:cs="微软雅黑"/>
          <w:i w:val="0"/>
          <w:iCs w:val="0"/>
          <w:caps w:val="0"/>
          <w:color w:val="000000"/>
          <w:spacing w:val="12"/>
          <w:sz w:val="15"/>
          <w:szCs w:val="15"/>
        </w:rPr>
        <w:t>随着计算机能力的增强和算法的进步，机器学习技术已经成为在数据中寻找模式的强大工具。量子系统产生的非典型模式被认为是经典系统无法有效产生的，因此有理由假设量子计算机在机器学习任务上可能优于经典计算机。量子机器学习领域探索如何设计和实现量子软件，使机器学习速度超过经典计算机。最近的工作已经产生了量子算法，可以作为机器学习程序的构建模块，但硬件和软件的挑战仍然相当大。</w:t>
      </w:r>
    </w:p>
    <w:p>
      <w:pPr>
        <w:numPr>
          <w:ilvl w:val="0"/>
          <w:numId w:val="0"/>
        </w:numPr>
        <w:jc w:val="both"/>
        <w:rPr>
          <w:rFonts w:hint="default" w:ascii="微软雅黑" w:hAnsi="微软雅黑" w:eastAsia="微软雅黑" w:cs="微软雅黑"/>
          <w:i w:val="0"/>
          <w:iCs w:val="0"/>
          <w:caps w:val="0"/>
          <w:color w:val="000000"/>
          <w:spacing w:val="12"/>
          <w:sz w:val="18"/>
          <w:szCs w:val="18"/>
          <w:lang w:val="en-US" w:eastAsia="zh-CN"/>
        </w:rPr>
      </w:pPr>
      <w:r>
        <w:rPr>
          <w:rFonts w:hint="eastAsia" w:ascii="微软雅黑" w:hAnsi="微软雅黑" w:eastAsia="微软雅黑" w:cs="微软雅黑"/>
          <w:i w:val="0"/>
          <w:iCs w:val="0"/>
          <w:caps w:val="0"/>
          <w:color w:val="000000"/>
          <w:spacing w:val="12"/>
          <w:sz w:val="18"/>
          <w:szCs w:val="18"/>
          <w:lang w:val="en-US" w:eastAsia="zh-CN"/>
        </w:rPr>
        <w:t>介绍</w:t>
      </w:r>
    </w:p>
    <w:p>
      <w:pPr>
        <w:pStyle w:val="2"/>
        <w:keepNext w:val="0"/>
        <w:keepLines w:val="0"/>
        <w:widowControl/>
        <w:suppressLineNumbers w:val="0"/>
        <w:spacing w:before="147" w:beforeAutospacing="0" w:after="0" w:afterAutospacing="0"/>
        <w:ind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早在我们拥有计算机之前，人类就努力在数据中寻找模式。托勒密将观测到的恒星运动与一个以地球为中心的宇宙模型相结合，用复杂的行星周期来解释行星的逆行运动。在16世纪，开普勒分析了哥白尼和布拉赫的数据，揭示了一个以前隐藏的模式:行星以椭圆的方式运行，太阳是椭圆的一个焦点。对天文数据的分析揭示了这种模式，从而产生了诸如求解线性方程(牛顿-高斯)、通过梯度下降(牛顿)学习最优、多项式插值(拉格朗日)和最小二乘拟合(拉普拉斯)等数学技术。19世纪和20世纪早期产生了广泛的数学方法来分析数据，揭示数据所包含的模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二十世纪中期数字计算机的建立使数据分析技术实现了自动化。在过去的半个世纪里，计算机能力的快速进步使线性代数数据分析技术(如回归和主成分分析)得以实现，并导致了更复杂的学习方法(如支持向量机)。在同一时期内，数字计算机的发展和快速进步催生了新的机器学习方法。人工神经网络如感知器在20世纪50年代被实现，当计算机有能力实现它们的时候。建立在神经网络(如Hopfield网络和Boltzmann机器)和训练方法(如反向传播)上的深度学习在20世纪60年代到90年代被引入和实施。在过去的十年，特别是在过去的五年中，强大的计算机和特殊用途的信息处理器相结合，能够实现具有数十亿权重的深度网络s3，以及它们在非常大的数据集上的应用，揭示了这种深度学习网络能够识别数据中复杂和微妙的模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量子力学以在数据中产生非典型模式而闻名。经典的机器学习方法，如深度神经网络，通常具有这样的特征:它们既能识别数据中的统计模式，又能产生具有相同统计模式的数据:它们能识别它们产生的模式。这一观察表明了以下的希望。如果小型量子信息处理器可以产生经典计算机难以产生的统计模式，那么也许它们也可以识别经典计算机同样难以识别的模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这一希望的实现取决于能否为机器学习找到高效的量子算法。量子算法是一组解决问题的指令，比如确定两个图是否同构，这些指令可以在量子计算机上执行。量子机器学习软件利用量子算法作为更大实现的一部分。通过分析量子算法规定的步骤，我们可以清楚地看到，在特定问题上，它们有超越经典算法的潜力(即减少所需步骤的数量)。这种潜力被称为量子加速。</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量子加速的概念取决于一个人是采用正式的计算机科学视角——这需要数学证明——还是基于现实的、有限尺寸的设备所能做的事情——这需要可靠的统计证据来证明在有限的问题规模范围内的缩放优势。就量子机器学习而言，经典算法的最佳性能并不总是已知的。这与Shor的整数因式分解多项式时间量子算法的情况类似:没有发现次指数时间经典算法，但也不能证明排除这种可能性。</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确定量子和经典机器学习的比例优势将依赖于量子计算机的存在，这被称为“基准”问题。这些优点包括提高分类精度和对经典不可达系统的采样。因此，机器学习中的量子加速目前是用复杂度理论中的理想化度量来描述的:查询复杂度和门复杂度(参见</w:t>
      </w:r>
      <w:r>
        <w:rPr>
          <w:rFonts w:hint="eastAsia" w:ascii="微软雅黑" w:hAnsi="微软雅黑" w:eastAsia="微软雅黑" w:cs="微软雅黑"/>
          <w:i w:val="0"/>
          <w:iCs w:val="0"/>
          <w:caps w:val="0"/>
          <w:color w:val="000000"/>
          <w:spacing w:val="12"/>
          <w:sz w:val="15"/>
          <w:szCs w:val="15"/>
          <w:lang w:val="en-US" w:eastAsia="zh-CN"/>
        </w:rPr>
        <w:t>专栏</w:t>
      </w:r>
      <w:r>
        <w:rPr>
          <w:rFonts w:hint="eastAsia" w:ascii="微软雅黑" w:hAnsi="微软雅黑" w:eastAsia="微软雅黑" w:cs="微软雅黑"/>
          <w:i w:val="0"/>
          <w:iCs w:val="0"/>
          <w:caps w:val="0"/>
          <w:color w:val="000000"/>
          <w:spacing w:val="12"/>
          <w:sz w:val="15"/>
          <w:szCs w:val="15"/>
        </w:rPr>
        <w:t>1和</w:t>
      </w:r>
      <w:r>
        <w:rPr>
          <w:rFonts w:hint="eastAsia" w:ascii="微软雅黑" w:hAnsi="微软雅黑" w:eastAsia="微软雅黑" w:cs="微软雅黑"/>
          <w:i w:val="0"/>
          <w:iCs w:val="0"/>
          <w:caps w:val="0"/>
          <w:color w:val="000000"/>
          <w:spacing w:val="12"/>
          <w:sz w:val="15"/>
          <w:szCs w:val="15"/>
          <w:lang w:val="en-US" w:eastAsia="zh-CN"/>
        </w:rPr>
        <w:t>专栏</w:t>
      </w:r>
      <w:r>
        <w:rPr>
          <w:rFonts w:hint="eastAsia" w:ascii="微软雅黑" w:hAnsi="微软雅黑" w:eastAsia="微软雅黑" w:cs="微软雅黑"/>
          <w:i w:val="0"/>
          <w:iCs w:val="0"/>
          <w:caps w:val="0"/>
          <w:color w:val="000000"/>
          <w:spacing w:val="12"/>
          <w:sz w:val="15"/>
          <w:szCs w:val="15"/>
        </w:rPr>
        <w:t>1表)。查询复杂度衡量的是经典算法或量子算法对信息源的查询数量。如果量子算法解决问题所需的查询数量低于经典算法，则会产生量子加速。为了确定门复杂度，需要计算获得所需结果所需的基本量子操作(或门)的数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查询和门复杂性是理想化的模型，它们量化了解决问题类所需的资源。在不知道如何将这种理想化映射到现实的情况下，对于在现实场景中必要的资源伸缩就无从谈起了。因此，经典机器学习算法所需资源多通过数值实验进行量化。量子机器学习算法的资源需求在实践中可能同样难以量化。对其实际可行性的分析是本综述的中心课题。</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正如在整个综述中所看到的，机器学习的量子算法表现出的量子速度。例如,量子基本线性代数子程序(BLAS) -傅立叶变换，寻找特征向量和特征值，求解线性方程-展示了比它们最著名的经典对应的指数量子加速。这种量子BLAS (qBLAS)转化为各种数据分析和机器学习算法的量子加速，包括线性代数、最小二乘拟合、梯度下降、牛顿方法、主成分分析、线性、半定和二次规划、拓扑分析和支持向量机。与此同时，特殊用途的量子信息处理器，如量子退火器和可编程量子光学阵列，与深度学习架构很好地匹配。尽管目前还不清楚这种潜力能实现到什么程度，但我们有理由乐观地认为，量子计算机可以识别经典计算机无法识别的数据模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我们考虑的学习机器可以是经典的或量子</w:t>
      </w:r>
      <w:r>
        <w:rPr>
          <w:rFonts w:hint="eastAsia" w:ascii="微软雅黑" w:hAnsi="微软雅黑" w:eastAsia="微软雅黑" w:cs="微软雅黑"/>
          <w:i w:val="0"/>
          <w:iCs w:val="0"/>
          <w:caps w:val="0"/>
          <w:color w:val="000000"/>
          <w:spacing w:val="12"/>
          <w:sz w:val="15"/>
          <w:szCs w:val="15"/>
          <w:lang w:val="en-US" w:eastAsia="zh-CN"/>
        </w:rPr>
        <w:t>的</w:t>
      </w:r>
      <w:r>
        <w:rPr>
          <w:rFonts w:hint="eastAsia" w:ascii="微软雅黑" w:hAnsi="微软雅黑" w:eastAsia="微软雅黑" w:cs="微软雅黑"/>
          <w:i w:val="0"/>
          <w:iCs w:val="0"/>
          <w:caps w:val="0"/>
          <w:color w:val="000000"/>
          <w:spacing w:val="12"/>
          <w:sz w:val="15"/>
          <w:szCs w:val="15"/>
        </w:rPr>
        <w:t>。他们分析的数据可以是由量子传感或测量仪器产生的经典态或量子态。我们将简要讨论传统机器学习——使用传统计算机在传统数据中查找模式。然后我们转向量子机器学习，量子计算机分析的数据可以是经典数据，最终被编码为量子态，也可以是量子数据。最后，我们简要讨论了使用经典机器学习技术在量子动力学中寻找模式的问题。</w:t>
      </w:r>
    </w:p>
    <w:p>
      <w:pPr>
        <w:pStyle w:val="2"/>
        <w:keepNext w:val="0"/>
        <w:keepLines w:val="0"/>
        <w:widowControl/>
        <w:suppressLineNumbers w:val="0"/>
        <w:spacing w:before="147" w:beforeAutospacing="0" w:after="0" w:afterAutospacing="0"/>
        <w:ind w:left="0" w:right="0" w:firstLine="0"/>
        <w:jc w:val="both"/>
        <w:rPr>
          <w:rFonts w:hint="default" w:ascii="微软雅黑" w:hAnsi="微软雅黑" w:eastAsia="微软雅黑" w:cs="微软雅黑"/>
          <w:i w:val="0"/>
          <w:iCs w:val="0"/>
          <w:caps w:val="0"/>
          <w:color w:val="000000"/>
          <w:spacing w:val="12"/>
          <w:sz w:val="18"/>
          <w:szCs w:val="18"/>
          <w:lang w:val="en-US" w:eastAsia="zh-CN"/>
        </w:rPr>
      </w:pPr>
      <w:r>
        <w:rPr>
          <w:rFonts w:hint="eastAsia" w:ascii="微软雅黑" w:hAnsi="微软雅黑" w:eastAsia="微软雅黑" w:cs="微软雅黑"/>
          <w:i w:val="0"/>
          <w:iCs w:val="0"/>
          <w:caps w:val="0"/>
          <w:color w:val="000000"/>
          <w:spacing w:val="12"/>
          <w:sz w:val="18"/>
          <w:szCs w:val="18"/>
          <w:lang w:val="en-US" w:eastAsia="zh-CN"/>
        </w:rPr>
        <w:t xml:space="preserve">专栏1 </w:t>
      </w:r>
      <w:r>
        <w:rPr>
          <w:rFonts w:ascii="微软雅黑" w:hAnsi="微软雅黑" w:eastAsia="微软雅黑" w:cs="微软雅黑"/>
          <w:i w:val="0"/>
          <w:iCs w:val="0"/>
          <w:caps w:val="0"/>
          <w:color w:val="000000"/>
          <w:spacing w:val="12"/>
          <w:sz w:val="18"/>
          <w:szCs w:val="18"/>
        </w:rPr>
        <w:t>量子加速效果</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量子计算机利用量子相干和纠缠等效应来处理信息，这是经典计算机无法做到的。在过去的20年里，构建更强大的量子计算机取得了稳步的进展。</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量子算法是在量子计算机上执行的逐步解决问题的过程，例如搜索数据库。量子机器学习软件利用量子算法处理信息。在解决某些问题时，量子算法原则上可以优于最著名的经典算法。这就是所谓的量子加速。</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例如，量子计算机可以搜索一个有N个条目的未排序数据库，其时间与√N成正比，也就是O(√N)，而在给定黑盒子访问同一数据库的经典计算机所花费的时间与N成正比:因此，量子计算机比经典计算机显示出平方根的加速。类似地，量子计算机可以对N个数据点进行傅里叶变换，对稀疏的N × N矩阵进行反演，并找到它们的特征值和特征向量，它们的时间与</w:t>
      </w:r>
      <w:r>
        <w:rPr>
          <w:rFonts w:hint="eastAsia" w:ascii="微软雅黑" w:hAnsi="微软雅黑" w:eastAsia="微软雅黑" w:cs="微软雅黑"/>
          <w:i w:val="0"/>
          <w:iCs w:val="0"/>
          <w:caps w:val="0"/>
          <w:color w:val="000000"/>
          <w:spacing w:val="12"/>
          <w:position w:val="-12"/>
          <w:sz w:val="15"/>
          <w:szCs w:val="15"/>
        </w:rPr>
        <w:object>
          <v:shape id="_x0000_i1025" o:spt="75" type="#_x0000_t75" style="height:15.2pt;width:32.8pt;" o:ole="t" filled="f" o:preferrelative="t" stroked="f" coordsize="21600,21600">
            <v:path/>
            <v:fill on="f" focussize="0,0"/>
            <v:stroke on="f"/>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微软雅黑" w:hAnsi="微软雅黑" w:eastAsia="微软雅黑" w:cs="微软雅黑"/>
          <w:i w:val="0"/>
          <w:iCs w:val="0"/>
          <w:caps w:val="0"/>
          <w:color w:val="000000"/>
          <w:spacing w:val="12"/>
          <w:sz w:val="15"/>
          <w:szCs w:val="15"/>
        </w:rPr>
        <w:t>的多项式成正比，其中最著名的经典计算机算法所花的时间与</w:t>
      </w:r>
      <w:r>
        <w:rPr>
          <w:rFonts w:hint="eastAsia" w:ascii="微软雅黑" w:hAnsi="微软雅黑" w:eastAsia="微软雅黑" w:cs="微软雅黑"/>
          <w:i w:val="0"/>
          <w:iCs w:val="0"/>
          <w:caps w:val="0"/>
          <w:color w:val="000000"/>
          <w:spacing w:val="12"/>
          <w:position w:val="-12"/>
          <w:sz w:val="15"/>
          <w:szCs w:val="15"/>
        </w:rPr>
        <w:object>
          <v:shape id="_x0000_i1026" o:spt="75" type="#_x0000_t75" style="height:15.2pt;width:44.65pt;" o:ole="t" filled="f" o:preferrelative="t" stroked="f" coordsize="21600,21600">
            <v:path/>
            <v:fill on="f" focussize="0,0"/>
            <v:stroke on="f"/>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微软雅黑" w:hAnsi="微软雅黑" w:eastAsia="微软雅黑" w:cs="微软雅黑"/>
          <w:i w:val="0"/>
          <w:iCs w:val="0"/>
          <w:caps w:val="0"/>
          <w:color w:val="000000"/>
          <w:spacing w:val="12"/>
          <w:sz w:val="15"/>
          <w:szCs w:val="15"/>
        </w:rPr>
        <w:t>成正比:因此，量子计算机比最佳的经典计算机算法显示出指数级的加速。</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在</w:t>
      </w:r>
      <w:r>
        <w:rPr>
          <w:rFonts w:hint="eastAsia" w:ascii="微软雅黑" w:hAnsi="微软雅黑" w:eastAsia="微软雅黑" w:cs="微软雅黑"/>
          <w:i w:val="0"/>
          <w:iCs w:val="0"/>
          <w:caps w:val="0"/>
          <w:color w:val="000000"/>
          <w:spacing w:val="12"/>
          <w:sz w:val="15"/>
          <w:szCs w:val="15"/>
          <w:lang w:val="en-US" w:eastAsia="zh-CN"/>
        </w:rPr>
        <w:t>专栏1表</w:t>
      </w:r>
      <w:r>
        <w:rPr>
          <w:rFonts w:hint="eastAsia" w:ascii="微软雅黑" w:hAnsi="微软雅黑" w:eastAsia="微软雅黑" w:cs="微软雅黑"/>
          <w:i w:val="0"/>
          <w:iCs w:val="0"/>
          <w:caps w:val="0"/>
          <w:color w:val="000000"/>
          <w:spacing w:val="12"/>
          <w:sz w:val="15"/>
          <w:szCs w:val="15"/>
        </w:rPr>
        <w:t>中，加速是相对于其经典对应(s)进行的——因此，O(√N)表示二次加速，O(log(N))表示相对于经典对应的指数加速。</w:t>
      </w:r>
    </w:p>
    <w:p>
      <w:pPr>
        <w:keepNext w:val="0"/>
        <w:keepLines w:val="0"/>
        <w:widowControl/>
        <w:suppressLineNumbers w:val="0"/>
        <w:jc w:val="center"/>
        <w:rPr>
          <w:rFonts w:hint="default" w:ascii="微软雅黑" w:hAnsi="微软雅黑" w:eastAsia="微软雅黑" w:cs="微软雅黑"/>
          <w:i w:val="0"/>
          <w:iCs w:val="0"/>
          <w:caps w:val="0"/>
          <w:color w:val="000000"/>
          <w:spacing w:val="12"/>
          <w:sz w:val="18"/>
          <w:szCs w:val="18"/>
          <w:lang w:val="en-US" w:eastAsia="zh-CN"/>
        </w:rPr>
      </w:pPr>
      <w:r>
        <w:rPr>
          <w:rFonts w:ascii="宋体" w:hAnsi="宋体" w:eastAsia="宋体" w:cs="宋体"/>
          <w:kern w:val="0"/>
          <w:sz w:val="24"/>
          <w:szCs w:val="24"/>
          <w:lang w:val="en-US" w:eastAsia="zh-CN" w:bidi="ar"/>
        </w:rPr>
        <w:drawing>
          <wp:inline distT="0" distB="0" distL="114300" distR="114300">
            <wp:extent cx="5312410" cy="3606800"/>
            <wp:effectExtent l="0" t="0" r="6350" b="5080"/>
            <wp:docPr id="1"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descr="IMG_256"/>
                    <pic:cNvPicPr>
                      <a:picLocks noChangeAspect="1"/>
                    </pic:cNvPicPr>
                  </pic:nvPicPr>
                  <pic:blipFill>
                    <a:blip r:embed="rId8"/>
                    <a:stretch>
                      <a:fillRect/>
                    </a:stretch>
                  </pic:blipFill>
                  <pic:spPr>
                    <a:xfrm>
                      <a:off x="0" y="0"/>
                      <a:ext cx="5312410" cy="3606800"/>
                    </a:xfrm>
                    <a:prstGeom prst="rect">
                      <a:avLst/>
                    </a:prstGeom>
                    <a:noFill/>
                    <a:ln w="9525">
                      <a:noFill/>
                    </a:ln>
                  </pic:spPr>
                </pic:pic>
              </a:graphicData>
            </a:graphic>
          </wp:inline>
        </w:drawing>
      </w: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经典的机器学习</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5"/>
          <w:szCs w:val="15"/>
        </w:rPr>
        <w:t>经典的机器学习和数据分析可以分为几类。首先，计算机可以用于执行“经典的”数据分析方法，如最小二乘回归，多项式插值和数据分析。机器学习协议可以是监督的，也可以是非监督的。在监督学习中，训练数据被划分为有标签的类别，比如手写数字的样本和手写数字应该代表的实际数字，机器的工作是学习如何给训练集之外的数据分配标签。在无监督学习中，训练集是无标签的，机器的目标是找到训练数据所属的自然类别(例如，互联网上不同类型的照片)，然后对训练集之外的数据进行分类。最后，还有一些机器学习任务，比如下围棋，包括监督学习和非监督学习的结合，以及可能由机器自己生成的训练集。</w:t>
      </w:r>
    </w:p>
    <w:p>
      <w:pPr>
        <w:pStyle w:val="2"/>
        <w:keepNext w:val="0"/>
        <w:keepLines w:val="0"/>
        <w:widowControl/>
        <w:suppressLineNumbers w:val="0"/>
        <w:spacing w:before="147" w:beforeAutospacing="0" w:after="0" w:afterAutospacing="0"/>
        <w:ind w:right="0"/>
        <w:jc w:val="both"/>
        <w:rPr>
          <w:rFonts w:hint="eastAsia"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8"/>
          <w:szCs w:val="18"/>
        </w:rPr>
        <w:t>基于线性代数的量子机器学习</w:t>
      </w: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8"/>
          <w:szCs w:val="18"/>
          <w:lang w:val="en-US" w:eastAsia="zh-CN"/>
        </w:rPr>
        <w:t xml:space="preserve">   </w:t>
      </w:r>
      <w:r>
        <w:rPr>
          <w:rFonts w:hint="eastAsia" w:ascii="微软雅黑" w:hAnsi="微软雅黑" w:eastAsia="微软雅黑" w:cs="微软雅黑"/>
          <w:i w:val="0"/>
          <w:iCs w:val="0"/>
          <w:caps w:val="0"/>
          <w:color w:val="000000"/>
          <w:spacing w:val="12"/>
          <w:sz w:val="15"/>
          <w:szCs w:val="15"/>
        </w:rPr>
        <w:t>各种各样的数据分析和机器学习协议通过对高维向量空间中的向量执行矩阵运算来进行操作。但量子力学是关于高维向量空间中向量的矩阵运算。</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这些方法背后的关键成分是n个量子比特或量子位的量子态是</w:t>
      </w:r>
      <w:r>
        <w:rPr>
          <w:rFonts w:hint="eastAsia" w:ascii="微软雅黑" w:hAnsi="微软雅黑" w:eastAsia="微软雅黑" w:cs="微软雅黑"/>
          <w:i w:val="0"/>
          <w:iCs w:val="0"/>
          <w:caps w:val="0"/>
          <w:color w:val="000000"/>
          <w:spacing w:val="12"/>
          <w:position w:val="-4"/>
          <w:sz w:val="15"/>
          <w:szCs w:val="15"/>
        </w:rPr>
        <w:object>
          <v:shape id="_x0000_i1027" o:spt="75" type="#_x0000_t75" style="height:10.8pt;width:8.45pt;" o:ole="t" filled="f" o:preferrelative="t" stroked="f" coordsize="21600,21600">
            <v:path/>
            <v:fill on="f" focussize="0,0"/>
            <v:stroke on="f"/>
            <v:imagedata r:id="rId10" o:title=""/>
            <o:lock v:ext="edit" aspectratio="f"/>
            <w10:wrap type="none"/>
            <w10:anchorlock/>
          </v:shape>
          <o:OLEObject Type="Embed" ProgID="Equation.DSMT4" ShapeID="_x0000_i1027" DrawAspect="Content" ObjectID="_1468075727" r:id="rId9">
            <o:LockedField>false</o:LockedField>
          </o:OLEObject>
        </w:object>
      </w:r>
      <w:r>
        <w:rPr>
          <w:rFonts w:hint="eastAsia" w:ascii="微软雅黑" w:hAnsi="微软雅黑" w:eastAsia="微软雅黑" w:cs="微软雅黑"/>
          <w:i w:val="0"/>
          <w:iCs w:val="0"/>
          <w:caps w:val="0"/>
          <w:color w:val="000000"/>
          <w:spacing w:val="12"/>
          <w:sz w:val="15"/>
          <w:szCs w:val="15"/>
        </w:rPr>
        <w:t>维复向量空间中的一个向量;在量子位上执行量子逻辑运算或测量将使相应的状态向量乘以</w:t>
      </w:r>
      <w:r>
        <w:rPr>
          <w:rFonts w:hint="eastAsia" w:ascii="微软雅黑" w:hAnsi="微软雅黑" w:eastAsia="微软雅黑" w:cs="微软雅黑"/>
          <w:i w:val="0"/>
          <w:iCs w:val="0"/>
          <w:caps w:val="0"/>
          <w:color w:val="000000"/>
          <w:spacing w:val="12"/>
          <w:position w:val="-4"/>
          <w:sz w:val="15"/>
          <w:szCs w:val="15"/>
        </w:rPr>
        <w:object>
          <v:shape id="_x0000_i1028" o:spt="75" type="#_x0000_t75" style="height:10.8pt;width:8.45pt;" o:ole="t" filled="f" o:preferrelative="t" stroked="f" coordsize="21600,21600">
            <v:path/>
            <v:fill on="f" focussize="0,0"/>
            <v:stroke on="f"/>
            <v:imagedata r:id="rId10" o:title=""/>
            <o:lock v:ext="edit" aspectratio="f"/>
            <w10:wrap type="none"/>
            <w10:anchorlock/>
          </v:shape>
          <o:OLEObject Type="Embed" ProgID="Equation.DSMT4" ShapeID="_x0000_i1028" DrawAspect="Content" ObjectID="_1468075728" r:id="rId11">
            <o:LockedField>false</o:LockedField>
          </o:OLEObject>
        </w:object>
      </w:r>
      <w:r>
        <w:rPr>
          <w:rFonts w:hint="eastAsia" w:ascii="微软雅黑" w:hAnsi="微软雅黑" w:eastAsia="微软雅黑" w:cs="微软雅黑"/>
          <w:i w:val="0"/>
          <w:iCs w:val="0"/>
          <w:caps w:val="0"/>
          <w:color w:val="000000"/>
          <w:spacing w:val="12"/>
          <w:sz w:val="15"/>
          <w:szCs w:val="15"/>
        </w:rPr>
        <w:t xml:space="preserve">× </w:t>
      </w:r>
      <w:r>
        <w:rPr>
          <w:rFonts w:hint="eastAsia" w:ascii="微软雅黑" w:hAnsi="微软雅黑" w:eastAsia="微软雅黑" w:cs="微软雅黑"/>
          <w:i w:val="0"/>
          <w:iCs w:val="0"/>
          <w:caps w:val="0"/>
          <w:color w:val="000000"/>
          <w:spacing w:val="12"/>
          <w:position w:val="-4"/>
          <w:sz w:val="15"/>
          <w:szCs w:val="15"/>
        </w:rPr>
        <w:object>
          <v:shape id="_x0000_i1029" o:spt="75" type="#_x0000_t75" style="height:10.8pt;width:8.45pt;" o:ole="t" filled="f" o:preferrelative="t" stroked="f" coordsize="21600,21600">
            <v:path/>
            <v:fill on="f" focussize="0,0"/>
            <v:stroke on="f"/>
            <v:imagedata r:id="rId10" o:title=""/>
            <o:lock v:ext="edit" aspectratio="f"/>
            <w10:wrap type="none"/>
            <w10:anchorlock/>
          </v:shape>
          <o:OLEObject Type="Embed" ProgID="Equation.DSMT4" ShapeID="_x0000_i1029" DrawAspect="Content" ObjectID="_1468075729" r:id="rId12">
            <o:LockedField>false</o:LockedField>
          </o:OLEObject>
        </w:object>
      </w:r>
      <w:r>
        <w:rPr>
          <w:rFonts w:hint="eastAsia" w:ascii="微软雅黑" w:hAnsi="微软雅黑" w:eastAsia="微软雅黑" w:cs="微软雅黑"/>
          <w:i w:val="0"/>
          <w:iCs w:val="0"/>
          <w:caps w:val="0"/>
          <w:color w:val="000000"/>
          <w:spacing w:val="12"/>
          <w:sz w:val="15"/>
          <w:szCs w:val="15"/>
        </w:rPr>
        <w:t>个矩阵。通过建立这样的矩阵变换，量子计算机已被证明可以执行常见的线性代数运算，如傅立叶变换，找到特征向量和特征值，并在时间上的</w:t>
      </w:r>
      <w:r>
        <w:rPr>
          <w:rFonts w:hint="eastAsia" w:ascii="微软雅黑" w:hAnsi="微软雅黑" w:eastAsia="微软雅黑" w:cs="微软雅黑"/>
          <w:i w:val="0"/>
          <w:iCs w:val="0"/>
          <w:caps w:val="0"/>
          <w:color w:val="000000"/>
          <w:spacing w:val="12"/>
          <w:position w:val="-4"/>
          <w:sz w:val="15"/>
          <w:szCs w:val="15"/>
        </w:rPr>
        <w:object>
          <v:shape id="_x0000_i1030" o:spt="75" type="#_x0000_t75" style="height:10.8pt;width:8.45pt;" o:ole="t" filled="f" o:preferrelative="t" stroked="f" coordsize="21600,21600">
            <v:path/>
            <v:fill on="f" focussize="0,0"/>
            <v:stroke on="f"/>
            <v:imagedata r:id="rId10" o:title=""/>
            <o:lock v:ext="edit" aspectratio="f"/>
            <w10:wrap type="none"/>
            <w10:anchorlock/>
          </v:shape>
          <o:OLEObject Type="Embed" ProgID="Equation.DSMT4" ShapeID="_x0000_i1030" DrawAspect="Content" ObjectID="_1468075730" r:id="rId13">
            <o:LockedField>false</o:LockedField>
          </o:OLEObject>
        </w:object>
      </w:r>
      <w:r>
        <w:rPr>
          <w:rFonts w:hint="eastAsia" w:ascii="微软雅黑" w:hAnsi="微软雅黑" w:eastAsia="微软雅黑" w:cs="微软雅黑"/>
          <w:i w:val="0"/>
          <w:iCs w:val="0"/>
          <w:caps w:val="0"/>
          <w:color w:val="000000"/>
          <w:spacing w:val="12"/>
          <w:sz w:val="15"/>
          <w:szCs w:val="15"/>
        </w:rPr>
        <w:t>维向量空间上求解线性方程组的集合，这个</w:t>
      </w:r>
      <w:r>
        <w:rPr>
          <w:rFonts w:hint="eastAsia" w:ascii="微软雅黑" w:hAnsi="微软雅黑" w:eastAsia="微软雅黑" w:cs="微软雅黑"/>
          <w:i w:val="0"/>
          <w:iCs w:val="0"/>
          <w:caps w:val="0"/>
          <w:color w:val="000000"/>
          <w:spacing w:val="12"/>
          <w:position w:val="-4"/>
          <w:sz w:val="15"/>
          <w:szCs w:val="15"/>
        </w:rPr>
        <w:object>
          <v:shape id="_x0000_i1031" o:spt="75" type="#_x0000_t75" style="height:10.8pt;width:8.45pt;" o:ole="t" filled="f" o:preferrelative="t" stroked="f" coordsize="21600,21600">
            <v:path/>
            <v:fill on="f" focussize="0,0"/>
            <v:stroke on="f"/>
            <v:imagedata r:id="rId10" o:title=""/>
            <o:lock v:ext="edit" aspectratio="f"/>
            <w10:wrap type="none"/>
            <w10:anchorlock/>
          </v:shape>
          <o:OLEObject Type="Embed" ProgID="Equation.DSMT4" ShapeID="_x0000_i1031" DrawAspect="Content" ObjectID="_1468075731" r:id="rId14">
            <o:LockedField>false</o:LockedField>
          </o:OLEObject>
        </w:object>
      </w:r>
      <w:r>
        <w:rPr>
          <w:rFonts w:hint="eastAsia" w:ascii="微软雅黑" w:hAnsi="微软雅黑" w:eastAsia="微软雅黑" w:cs="微软雅黑"/>
          <w:i w:val="0"/>
          <w:iCs w:val="0"/>
          <w:caps w:val="0"/>
          <w:color w:val="000000"/>
          <w:spacing w:val="12"/>
          <w:sz w:val="15"/>
          <w:szCs w:val="15"/>
        </w:rPr>
        <w:t>维向量空间是n的多项式，比它们最著名的经典方法快了指数级。后者通常被称为Harrow, hasassidim和Lloyd (HHL)算法(见专栏2)。最初的变体假设一个条件良好的稀疏矩阵。稀疏性在数据科学中是不太可能的，但后来的改进放宽了这一假设，将低秩矩阵也包括在内。越过HHL，我们在这里调查了几个量子算法，当线性代数技术在量子机器学习软件中使用时，它们作为子程序出现。</w:t>
      </w: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8"/>
          <w:szCs w:val="18"/>
        </w:rPr>
      </w:pPr>
      <w:r>
        <w:rPr>
          <w:rFonts w:hint="eastAsia" w:ascii="微软雅黑" w:hAnsi="微软雅黑" w:eastAsia="微软雅黑" w:cs="微软雅黑"/>
          <w:i w:val="0"/>
          <w:iCs w:val="0"/>
          <w:caps w:val="0"/>
          <w:color w:val="000000"/>
          <w:spacing w:val="12"/>
          <w:sz w:val="18"/>
          <w:szCs w:val="18"/>
          <w:lang w:val="en-US" w:eastAsia="zh-CN"/>
        </w:rPr>
        <w:t xml:space="preserve">专栏2 </w:t>
      </w:r>
      <w:r>
        <w:rPr>
          <w:rFonts w:ascii="微软雅黑" w:hAnsi="微软雅黑" w:eastAsia="微软雅黑" w:cs="微软雅黑"/>
          <w:i w:val="0"/>
          <w:iCs w:val="0"/>
          <w:caps w:val="0"/>
          <w:color w:val="000000"/>
          <w:spacing w:val="12"/>
          <w:sz w:val="18"/>
          <w:szCs w:val="18"/>
        </w:rPr>
        <w:t>HHL算法</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求解方程组的HHL算法是一个基本的、易于理解的子程序，是许多量子机器学习算法的基础。该算法试图用量子计算机求解Ax = b。HHL通过将向量</w:t>
      </w:r>
      <w:r>
        <w:rPr>
          <w:rFonts w:hint="eastAsia" w:ascii="微软雅黑" w:hAnsi="微软雅黑" w:eastAsia="微软雅黑" w:cs="微软雅黑"/>
          <w:i w:val="0"/>
          <w:iCs w:val="0"/>
          <w:caps w:val="0"/>
          <w:color w:val="000000"/>
          <w:spacing w:val="12"/>
          <w:position w:val="-6"/>
          <w:sz w:val="15"/>
          <w:szCs w:val="15"/>
        </w:rPr>
        <w:object>
          <v:shape id="_x0000_i1032" o:spt="75" type="#_x0000_t75" style="height:11.6pt;width:29.9pt;" o:ole="t" filled="f" o:preferrelative="t" stroked="f" coordsize="21600,21600">
            <v:path/>
            <v:fill on="f" focussize="0,0"/>
            <v:stroke on="f"/>
            <v:imagedata r:id="rId16" o:title=""/>
            <o:lock v:ext="edit" aspectratio="f"/>
            <w10:wrap type="none"/>
            <w10:anchorlock/>
          </v:shape>
          <o:OLEObject Type="Embed" ProgID="Equation.DSMT4" ShapeID="_x0000_i1032" DrawAspect="Content" ObjectID="_1468075732" r:id="rId15">
            <o:LockedField>false</o:LockedField>
          </o:OLEObject>
        </w:object>
      </w:r>
      <w:r>
        <w:rPr>
          <w:rFonts w:hint="eastAsia" w:ascii="微软雅黑" w:hAnsi="微软雅黑" w:eastAsia="微软雅黑" w:cs="微软雅黑"/>
          <w:i w:val="0"/>
          <w:iCs w:val="0"/>
          <w:caps w:val="0"/>
          <w:color w:val="000000"/>
          <w:spacing w:val="12"/>
          <w:sz w:val="15"/>
          <w:szCs w:val="15"/>
        </w:rPr>
        <w:t xml:space="preserve">表示为量子态b </w:t>
      </w:r>
      <w:r>
        <w:rPr>
          <w:rFonts w:hint="eastAsia" w:ascii="微软雅黑" w:hAnsi="微软雅黑" w:eastAsia="微软雅黑" w:cs="微软雅黑"/>
          <w:i w:val="0"/>
          <w:iCs w:val="0"/>
          <w:caps w:val="0"/>
          <w:color w:val="000000"/>
          <w:spacing w:val="12"/>
          <w:sz w:val="15"/>
          <w:szCs w:val="15"/>
          <w:lang w:val="en-US" w:eastAsia="zh-CN"/>
        </w:rPr>
        <w:t>除以</w:t>
      </w:r>
      <w:r>
        <w:rPr>
          <w:rFonts w:hint="eastAsia" w:ascii="微软雅黑" w:hAnsi="微软雅黑" w:eastAsia="微软雅黑" w:cs="微软雅黑"/>
          <w:i w:val="0"/>
          <w:iCs w:val="0"/>
          <w:caps w:val="0"/>
          <w:color w:val="000000"/>
          <w:spacing w:val="12"/>
          <w:sz w:val="15"/>
          <w:szCs w:val="15"/>
        </w:rPr>
        <w:t xml:space="preserve"> </w:t>
      </w:r>
      <w:r>
        <w:rPr>
          <w:rFonts w:hint="eastAsia" w:ascii="微软雅黑" w:hAnsi="微软雅黑" w:eastAsia="微软雅黑" w:cs="微软雅黑"/>
          <w:i w:val="0"/>
          <w:iCs w:val="0"/>
          <w:caps w:val="0"/>
          <w:color w:val="000000"/>
          <w:spacing w:val="12"/>
          <w:position w:val="-12"/>
          <w:sz w:val="15"/>
          <w:szCs w:val="15"/>
        </w:rPr>
        <w:object>
          <v:shape id="_x0000_i1033" o:spt="75" type="#_x0000_t75" style="height:14.4pt;width:28.45pt;" o:ole="t" filled="f" o:preferrelative="t" stroked="f" coordsize="21600,21600">
            <v:path/>
            <v:fill on="f" focussize="0,0"/>
            <v:stroke on="f"/>
            <v:imagedata r:id="rId18" o:title=""/>
            <o:lock v:ext="edit" aspectratio="f"/>
            <w10:wrap type="none"/>
            <w10:anchorlock/>
          </v:shape>
          <o:OLEObject Type="Embed" ProgID="Equation.DSMT4" ShapeID="_x0000_i1033" DrawAspect="Content" ObjectID="_1468075733" r:id="rId17">
            <o:LockedField>false</o:LockedField>
          </o:OLEObject>
        </w:object>
      </w:r>
      <w:r>
        <w:rPr>
          <w:rFonts w:hint="eastAsia" w:ascii="微软雅黑" w:hAnsi="微软雅黑" w:eastAsia="微软雅黑" w:cs="微软雅黑"/>
          <w:i w:val="0"/>
          <w:iCs w:val="0"/>
          <w:caps w:val="0"/>
          <w:color w:val="000000"/>
          <w:spacing w:val="12"/>
          <w:sz w:val="15"/>
          <w:szCs w:val="15"/>
        </w:rPr>
        <w:t>个量子位，将向量x表示为量子态x来量化问题。矩阵A可以被假设为厄米矩阵而不丧失一般性因为空间总是可以被扩展以使它成立。方程</w:t>
      </w:r>
      <w:r>
        <w:rPr>
          <w:rFonts w:hint="eastAsia" w:ascii="微软雅黑" w:hAnsi="微软雅黑" w:eastAsia="微软雅黑" w:cs="微软雅黑"/>
          <w:i w:val="0"/>
          <w:iCs w:val="0"/>
          <w:caps w:val="0"/>
          <w:color w:val="000000"/>
          <w:spacing w:val="12"/>
          <w:position w:val="-10"/>
          <w:sz w:val="15"/>
          <w:szCs w:val="15"/>
        </w:rPr>
        <w:object>
          <v:shape id="_x0000_i1034" o:spt="75" type="#_x0000_t75" style="height:12.6pt;width:43.6pt;" o:ole="t" filled="f" o:preferrelative="t" stroked="f" coordsize="21600,21600">
            <v:path/>
            <v:fill on="f" focussize="0,0"/>
            <v:stroke on="f"/>
            <v:imagedata r:id="rId20" o:title=""/>
            <o:lock v:ext="edit" aspectratio="f"/>
            <w10:wrap type="none"/>
            <w10:anchorlock/>
          </v:shape>
          <o:OLEObject Type="Embed" ProgID="Equation.DSMT4" ShapeID="_x0000_i1034" DrawAspect="Content" ObjectID="_1468075734" r:id="rId19">
            <o:LockedField>false</o:LockedField>
          </o:OLEObject>
        </w:object>
      </w:r>
      <w:r>
        <w:rPr>
          <w:rFonts w:hint="eastAsia" w:ascii="微软雅黑" w:hAnsi="微软雅黑" w:eastAsia="微软雅黑" w:cs="微软雅黑"/>
          <w:i w:val="0"/>
          <w:iCs w:val="0"/>
          <w:caps w:val="0"/>
          <w:color w:val="000000"/>
          <w:spacing w:val="12"/>
          <w:sz w:val="15"/>
          <w:szCs w:val="15"/>
        </w:rPr>
        <w:t>可以通过方程两边同时乘以</w:t>
      </w:r>
      <w:r>
        <w:rPr>
          <w:rFonts w:hint="eastAsia" w:ascii="微软雅黑" w:hAnsi="微软雅黑" w:eastAsia="微软雅黑" w:cs="微软雅黑"/>
          <w:i w:val="0"/>
          <w:iCs w:val="0"/>
          <w:caps w:val="0"/>
          <w:color w:val="000000"/>
          <w:spacing w:val="12"/>
          <w:position w:val="-4"/>
          <w:sz w:val="15"/>
          <w:szCs w:val="15"/>
        </w:rPr>
        <w:object>
          <v:shape id="_x0000_i1035" o:spt="75" type="#_x0000_t75" style="height:9.95pt;width:11.85pt;" o:ole="t" filled="f" o:preferrelative="t" stroked="f" coordsize="21600,21600">
            <v:path/>
            <v:fill on="f" focussize="0,0"/>
            <v:stroke on="f"/>
            <v:imagedata r:id="rId22" o:title=""/>
            <o:lock v:ext="edit" aspectratio="f"/>
            <w10:wrap type="none"/>
            <w10:anchorlock/>
          </v:shape>
          <o:OLEObject Type="Embed" ProgID="Equation.DSMT4" ShapeID="_x0000_i1035" DrawAspect="Content" ObjectID="_1468075735" r:id="rId21">
            <o:LockedField>false</o:LockedField>
          </o:OLEObject>
        </w:object>
      </w:r>
      <w:r>
        <w:rPr>
          <w:rFonts w:hint="eastAsia" w:ascii="微软雅黑" w:hAnsi="微软雅黑" w:eastAsia="微软雅黑" w:cs="微软雅黑"/>
          <w:i w:val="0"/>
          <w:iCs w:val="0"/>
          <w:caps w:val="0"/>
          <w:color w:val="000000"/>
          <w:spacing w:val="12"/>
          <w:sz w:val="15"/>
          <w:szCs w:val="15"/>
        </w:rPr>
        <w:t>来求解，其中</w:t>
      </w:r>
      <w:r>
        <w:rPr>
          <w:rFonts w:hint="eastAsia" w:ascii="微软雅黑" w:hAnsi="微软雅黑" w:eastAsia="微软雅黑" w:cs="微软雅黑"/>
          <w:i w:val="0"/>
          <w:iCs w:val="0"/>
          <w:caps w:val="0"/>
          <w:color w:val="000000"/>
          <w:spacing w:val="12"/>
          <w:position w:val="-4"/>
          <w:sz w:val="15"/>
          <w:szCs w:val="15"/>
        </w:rPr>
        <w:object>
          <v:shape id="_x0000_i1036" o:spt="75" type="#_x0000_t75" style="height:9.3pt;width:13.9pt;" o:ole="t" filled="f" o:preferrelative="t" stroked="f" coordsize="21600,21600">
            <v:path/>
            <v:fill on="f" focussize="0,0"/>
            <v:stroke on="f"/>
            <v:imagedata r:id="rId24" o:title=""/>
            <o:lock v:ext="edit" aspectratio="f"/>
            <w10:wrap type="none"/>
            <w10:anchorlock/>
          </v:shape>
          <o:OLEObject Type="Embed" ProgID="Equation.DSMT4" ShapeID="_x0000_i1036" DrawAspect="Content" ObjectID="_1468075736" r:id="rId23">
            <o:LockedField>false</o:LockedField>
          </o:OLEObject>
        </w:object>
      </w:r>
      <w:r>
        <w:rPr>
          <w:rFonts w:hint="eastAsia" w:ascii="微软雅黑" w:hAnsi="微软雅黑" w:eastAsia="微软雅黑" w:cs="微软雅黑"/>
          <w:i w:val="0"/>
          <w:iCs w:val="0"/>
          <w:caps w:val="0"/>
          <w:color w:val="000000"/>
          <w:spacing w:val="12"/>
          <w:sz w:val="15"/>
          <w:szCs w:val="15"/>
        </w:rPr>
        <w:t>是A的逆。</w:t>
      </w:r>
    </w:p>
    <w:p>
      <w:pPr>
        <w:pStyle w:val="2"/>
        <w:keepNext w:val="0"/>
        <w:keepLines w:val="0"/>
        <w:widowControl/>
        <w:suppressLineNumbers w:val="0"/>
        <w:spacing w:before="147" w:beforeAutospacing="0" w:after="0" w:afterAutospacing="0"/>
        <w:ind w:left="0" w:right="0" w:firstLine="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然后，HHL算法允许构建与</w:t>
      </w:r>
      <w:r>
        <w:rPr>
          <w:rFonts w:hint="eastAsia" w:ascii="微软雅黑" w:hAnsi="微软雅黑" w:eastAsia="微软雅黑" w:cs="微软雅黑"/>
          <w:i w:val="0"/>
          <w:iCs w:val="0"/>
          <w:caps w:val="0"/>
          <w:color w:val="000000"/>
          <w:spacing w:val="12"/>
          <w:position w:val="-10"/>
          <w:sz w:val="15"/>
          <w:szCs w:val="15"/>
        </w:rPr>
        <w:object>
          <v:shape id="_x0000_i1037" o:spt="75" type="#_x0000_t75" style="height:15.2pt;width:33.45pt;" o:ole="t" filled="f" o:preferrelative="t" stroked="f" coordsize="21600,21600">
            <v:path/>
            <v:fill on="f" focussize="0,0"/>
            <v:stroke on="f"/>
            <v:imagedata r:id="rId26" o:title=""/>
            <o:lock v:ext="edit" aspectratio="f"/>
            <w10:wrap type="none"/>
            <w10:anchorlock/>
          </v:shape>
          <o:OLEObject Type="Embed" ProgID="Equation.DSMT4" ShapeID="_x0000_i1037" DrawAspect="Content" ObjectID="_1468075737" r:id="rId25">
            <o:LockedField>false</o:LockedField>
          </o:OLEObject>
        </w:object>
      </w:r>
      <w:r>
        <w:rPr>
          <w:rFonts w:hint="eastAsia" w:ascii="微软雅黑" w:hAnsi="微软雅黑" w:eastAsia="微软雅黑" w:cs="微软雅黑"/>
          <w:i w:val="0"/>
          <w:iCs w:val="0"/>
          <w:caps w:val="0"/>
          <w:color w:val="000000"/>
          <w:spacing w:val="12"/>
          <w:sz w:val="15"/>
          <w:szCs w:val="15"/>
        </w:rPr>
        <w:t>成比例的量子态。更一般地，当A不是平方的或特征值为零时，该算法可用于寻找使</w:t>
      </w:r>
      <w:r>
        <w:rPr>
          <w:rFonts w:hint="eastAsia" w:ascii="微软雅黑" w:hAnsi="微软雅黑" w:eastAsia="微软雅黑" w:cs="微软雅黑"/>
          <w:i w:val="0"/>
          <w:iCs w:val="0"/>
          <w:caps w:val="0"/>
          <w:color w:val="000000"/>
          <w:spacing w:val="12"/>
          <w:position w:val="-10"/>
          <w:sz w:val="15"/>
          <w:szCs w:val="15"/>
        </w:rPr>
        <w:object>
          <v:shape id="_x0000_i1038" o:spt="75" type="#_x0000_t75" style="height:12pt;width:56.45pt;" o:ole="t" filled="f" o:preferrelative="t" stroked="f" coordsize="21600,21600">
            <v:path/>
            <v:fill on="f" focussize="0,0"/>
            <v:stroke on="f"/>
            <v:imagedata r:id="rId28" o:title=""/>
            <o:lock v:ext="edit" aspectratio="f"/>
            <w10:wrap type="none"/>
            <w10:anchorlock/>
          </v:shape>
          <o:OLEObject Type="Embed" ProgID="Equation.DSMT4" ShapeID="_x0000_i1038" DrawAspect="Content" ObjectID="_1468075738" r:id="rId27">
            <o:LockedField>false</o:LockedField>
          </o:OLEObject>
        </w:object>
      </w:r>
      <w:r>
        <w:rPr>
          <w:rFonts w:hint="eastAsia" w:ascii="微软雅黑" w:hAnsi="微软雅黑" w:eastAsia="微软雅黑" w:cs="微软雅黑"/>
          <w:i w:val="0"/>
          <w:iCs w:val="0"/>
          <w:caps w:val="0"/>
          <w:color w:val="000000"/>
          <w:spacing w:val="12"/>
          <w:sz w:val="15"/>
          <w:szCs w:val="15"/>
        </w:rPr>
        <w:t>最小的</w:t>
      </w:r>
      <w:r>
        <w:rPr>
          <w:rFonts w:hint="eastAsia" w:ascii="微软雅黑" w:hAnsi="微软雅黑" w:eastAsia="微软雅黑" w:cs="微软雅黑"/>
          <w:i w:val="0"/>
          <w:iCs w:val="0"/>
          <w:caps w:val="0"/>
          <w:color w:val="000000"/>
          <w:spacing w:val="12"/>
          <w:sz w:val="15"/>
          <w:szCs w:val="15"/>
          <w:lang w:val="en-US" w:eastAsia="zh-CN"/>
        </w:rPr>
        <w:t>量子</w:t>
      </w:r>
      <w:r>
        <w:rPr>
          <w:rFonts w:hint="eastAsia" w:ascii="微软雅黑" w:hAnsi="微软雅黑" w:eastAsia="微软雅黑" w:cs="微软雅黑"/>
          <w:i w:val="0"/>
          <w:iCs w:val="0"/>
          <w:caps w:val="0"/>
          <w:color w:val="000000"/>
          <w:spacing w:val="12"/>
          <w:sz w:val="15"/>
          <w:szCs w:val="15"/>
        </w:rPr>
        <w:t>态x。</w:t>
      </w:r>
    </w:p>
    <w:p>
      <w:pPr>
        <w:pStyle w:val="2"/>
        <w:keepNext w:val="0"/>
        <w:keepLines w:val="0"/>
        <w:widowControl/>
        <w:suppressLineNumbers w:val="0"/>
        <w:spacing w:before="147" w:beforeAutospacing="0" w:after="0" w:afterAutospacing="0"/>
        <w:ind w:left="0" w:right="0" w:firstLine="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算法的工作原理如下。设</w:t>
      </w:r>
      <w:r>
        <w:rPr>
          <w:rFonts w:hint="eastAsia" w:ascii="微软雅黑" w:hAnsi="微软雅黑" w:eastAsia="微软雅黑" w:cs="微软雅黑"/>
          <w:i w:val="0"/>
          <w:iCs w:val="0"/>
          <w:caps w:val="0"/>
          <w:color w:val="000000"/>
          <w:spacing w:val="12"/>
          <w:position w:val="-16"/>
          <w:sz w:val="15"/>
          <w:szCs w:val="15"/>
        </w:rPr>
        <w:object>
          <v:shape id="_x0000_i1039" o:spt="75" type="#_x0000_t75" style="height:18.7pt;width:77.45pt;" o:ole="t" filled="f" o:preferrelative="t" stroked="f" coordsize="21600,21600">
            <v:path/>
            <v:fill on="f" focussize="0,0"/>
            <v:stroke on="f"/>
            <v:imagedata r:id="rId30" o:title=""/>
            <o:lock v:ext="edit" aspectratio="f"/>
            <w10:wrap type="none"/>
            <w10:anchorlock/>
          </v:shape>
          <o:OLEObject Type="Embed" ProgID="Equation.DSMT4" ShapeID="_x0000_i1039" DrawAspect="Content" ObjectID="_1468075739" r:id="rId29">
            <o:LockedField>false</o:LockedField>
          </o:OLEObject>
        </w:object>
      </w:r>
      <w:r>
        <w:rPr>
          <w:rFonts w:hint="eastAsia" w:ascii="微软雅黑" w:hAnsi="微软雅黑" w:eastAsia="微软雅黑" w:cs="微软雅黑"/>
          <w:i w:val="0"/>
          <w:iCs w:val="0"/>
          <w:caps w:val="0"/>
          <w:color w:val="000000"/>
          <w:spacing w:val="12"/>
          <w:sz w:val="15"/>
          <w:szCs w:val="15"/>
        </w:rPr>
        <w:t>，其中</w:t>
      </w:r>
      <w:r>
        <w:rPr>
          <w:rFonts w:hint="eastAsia" w:ascii="微软雅黑" w:hAnsi="微软雅黑" w:eastAsia="微软雅黑" w:cs="微软雅黑"/>
          <w:i w:val="0"/>
          <w:iCs w:val="0"/>
          <w:caps w:val="0"/>
          <w:color w:val="000000"/>
          <w:spacing w:val="12"/>
          <w:position w:val="-12"/>
          <w:sz w:val="15"/>
          <w:szCs w:val="15"/>
        </w:rPr>
        <w:object>
          <v:shape id="_x0000_i1040" o:spt="75" type="#_x0000_t75" style="height:16pt;width:22.95pt;" o:ole="t" filled="f" o:preferrelative="t" stroked="f" coordsize="21600,21600">
            <v:path/>
            <v:fill on="f" focussize="0,0"/>
            <v:stroke on="f"/>
            <v:imagedata r:id="rId32" o:title=""/>
            <o:lock v:ext="edit" aspectratio="f"/>
            <w10:wrap type="none"/>
            <w10:anchorlock/>
          </v:shape>
          <o:OLEObject Type="Embed" ProgID="Equation.DSMT4" ShapeID="_x0000_i1040" DrawAspect="Content" ObjectID="_1468075740" r:id="rId31">
            <o:LockedField>false</o:LockedField>
          </o:OLEObject>
        </w:object>
      </w:r>
      <w:r>
        <w:rPr>
          <w:rFonts w:hint="eastAsia" w:ascii="微软雅黑" w:hAnsi="微软雅黑" w:eastAsia="微软雅黑" w:cs="微软雅黑"/>
          <w:i w:val="0"/>
          <w:iCs w:val="0"/>
          <w:caps w:val="0"/>
          <w:color w:val="000000"/>
          <w:spacing w:val="12"/>
          <w:sz w:val="15"/>
          <w:szCs w:val="15"/>
        </w:rPr>
        <w:t>是A的特征向量，特征值</w:t>
      </w:r>
      <w:r>
        <w:rPr>
          <w:rFonts w:hint="eastAsia" w:ascii="微软雅黑" w:hAnsi="微软雅黑" w:eastAsia="微软雅黑" w:cs="微软雅黑"/>
          <w:i w:val="0"/>
          <w:iCs w:val="0"/>
          <w:caps w:val="0"/>
          <w:color w:val="000000"/>
          <w:spacing w:val="12"/>
          <w:position w:val="-12"/>
          <w:sz w:val="15"/>
          <w:szCs w:val="15"/>
        </w:rPr>
        <w:object>
          <v:shape id="_x0000_i1041" o:spt="75" type="#_x0000_t75" style="height:16.4pt;width:33pt;" o:ole="t" filled="f" o:preferrelative="t" stroked="f" coordsize="21600,21600">
            <v:path/>
            <v:fill on="f" focussize="0,0"/>
            <v:stroke on="f"/>
            <v:imagedata r:id="rId34" o:title=""/>
            <o:lock v:ext="edit" aspectratio="f"/>
            <w10:wrap type="none"/>
            <w10:anchorlock/>
          </v:shape>
          <o:OLEObject Type="Embed" ProgID="Equation.DSMT4" ShapeID="_x0000_i1041" DrawAspect="Content" ObjectID="_1468075741" r:id="rId33">
            <o:LockedField>false</o:LockedField>
          </o:OLEObject>
        </w:object>
      </w:r>
      <w:r>
        <w:rPr>
          <w:rFonts w:hint="eastAsia" w:ascii="微软雅黑" w:hAnsi="微软雅黑" w:eastAsia="微软雅黑" w:cs="微软雅黑"/>
          <w:i w:val="0"/>
          <w:iCs w:val="0"/>
          <w:caps w:val="0"/>
          <w:color w:val="000000"/>
          <w:spacing w:val="12"/>
          <w:sz w:val="15"/>
          <w:szCs w:val="15"/>
        </w:rPr>
        <w:t>。通过在A下应用相位估计来计算</w:t>
      </w:r>
      <w:r>
        <w:rPr>
          <w:rFonts w:hint="eastAsia" w:ascii="微软雅黑" w:hAnsi="微软雅黑" w:eastAsia="微软雅黑" w:cs="微软雅黑"/>
          <w:i w:val="0"/>
          <w:iCs w:val="0"/>
          <w:caps w:val="0"/>
          <w:color w:val="000000"/>
          <w:spacing w:val="12"/>
          <w:position w:val="-12"/>
          <w:sz w:val="15"/>
          <w:szCs w:val="15"/>
        </w:rPr>
        <w:object>
          <v:shape id="_x0000_i1042" o:spt="75" type="#_x0000_t75" style="height:15.2pt;width:12.8pt;" o:ole="t" filled="f" o:preferrelative="t" stroked="f" coordsize="21600,21600">
            <v:path/>
            <v:fill on="f" focussize="0,0"/>
            <v:stroke on="f"/>
            <v:imagedata r:id="rId36" o:title=""/>
            <o:lock v:ext="edit" aspectratio="f"/>
            <w10:wrap type="none"/>
            <w10:anchorlock/>
          </v:shape>
          <o:OLEObject Type="Embed" ProgID="Equation.DSMT4" ShapeID="_x0000_i1042" DrawAspect="Content" ObjectID="_1468075742" r:id="rId35">
            <o:LockedField>false</o:LockedField>
          </o:OLEObject>
        </w:object>
      </w:r>
      <w:r>
        <w:rPr>
          <w:rFonts w:hint="eastAsia" w:ascii="微软雅黑" w:hAnsi="微软雅黑" w:eastAsia="微软雅黑" w:cs="微软雅黑"/>
          <w:i w:val="0"/>
          <w:iCs w:val="0"/>
          <w:caps w:val="0"/>
          <w:color w:val="000000"/>
          <w:spacing w:val="12"/>
          <w:sz w:val="15"/>
          <w:szCs w:val="15"/>
        </w:rPr>
        <w:t>，通过旋转一个辅助量子位通过</w:t>
      </w:r>
      <w:r>
        <w:rPr>
          <w:rFonts w:hint="eastAsia" w:ascii="微软雅黑" w:hAnsi="微软雅黑" w:eastAsia="微软雅黑" w:cs="微软雅黑"/>
          <w:i w:val="0"/>
          <w:iCs w:val="0"/>
          <w:caps w:val="0"/>
          <w:color w:val="000000"/>
          <w:spacing w:val="12"/>
          <w:position w:val="-12"/>
          <w:sz w:val="15"/>
          <w:szCs w:val="15"/>
        </w:rPr>
        <w:object>
          <v:shape id="_x0000_i1043" o:spt="75" type="#_x0000_t75" style="height:15.2pt;width:27.65pt;" o:ole="t" filled="f" o:preferrelative="t" stroked="f" coordsize="21600,21600">
            <v:path/>
            <v:fill on="f" focussize="0,0"/>
            <v:stroke on="f"/>
            <v:imagedata r:id="rId38" o:title=""/>
            <o:lock v:ext="edit" aspectratio="f"/>
            <w10:wrap type="none"/>
            <w10:anchorlock/>
          </v:shape>
          <o:OLEObject Type="Embed" ProgID="Equation.DSMT4" ShapeID="_x0000_i1043" DrawAspect="Content" ObjectID="_1468075743" r:id="rId37">
            <o:LockedField>false</o:LockedField>
          </o:OLEObject>
        </w:object>
      </w:r>
      <w:r>
        <w:rPr>
          <w:rFonts w:hint="eastAsia" w:ascii="微软雅黑" w:hAnsi="微软雅黑" w:eastAsia="微软雅黑" w:cs="微软雅黑"/>
          <w:i w:val="0"/>
          <w:iCs w:val="0"/>
          <w:caps w:val="0"/>
          <w:color w:val="000000"/>
          <w:spacing w:val="12"/>
          <w:sz w:val="15"/>
          <w:szCs w:val="15"/>
        </w:rPr>
        <w:t>的角度，然后不计算相位估计，我们得到:</w:t>
      </w:r>
    </w:p>
    <w:p>
      <w:pPr>
        <w:pStyle w:val="2"/>
        <w:keepNext w:val="0"/>
        <w:keepLines w:val="0"/>
        <w:widowControl/>
        <w:suppressLineNumbers w:val="0"/>
        <w:spacing w:before="147" w:beforeAutospacing="0" w:after="0" w:afterAutospacing="0"/>
        <w:ind w:left="0" w:right="0" w:firstLine="0"/>
        <w:jc w:val="center"/>
        <w:rPr>
          <w:rFonts w:hint="eastAsia" w:ascii="微软雅黑" w:hAnsi="微软雅黑" w:eastAsia="微软雅黑" w:cs="微软雅黑"/>
          <w:i w:val="0"/>
          <w:iCs w:val="0"/>
          <w:caps w:val="0"/>
          <w:color w:val="000000"/>
          <w:spacing w:val="12"/>
          <w:position w:val="-32"/>
          <w:sz w:val="15"/>
          <w:szCs w:val="15"/>
        </w:rPr>
      </w:pPr>
      <w:r>
        <w:rPr>
          <w:rFonts w:hint="eastAsia" w:ascii="微软雅黑" w:hAnsi="微软雅黑" w:eastAsia="微软雅黑" w:cs="微软雅黑"/>
          <w:i w:val="0"/>
          <w:iCs w:val="0"/>
          <w:caps w:val="0"/>
          <w:color w:val="000000"/>
          <w:spacing w:val="12"/>
          <w:position w:val="-32"/>
          <w:sz w:val="15"/>
          <w:szCs w:val="15"/>
        </w:rPr>
        <w:object>
          <v:shape id="_x0000_i1044" o:spt="75" type="#_x0000_t75" style="height:29.7pt;width:146.65pt;" o:ole="t" filled="f" o:preferrelative="t" stroked="f" coordsize="21600,21600">
            <v:path/>
            <v:fill on="f" focussize="0,0"/>
            <v:stroke on="f"/>
            <v:imagedata r:id="rId40" o:title=""/>
            <o:lock v:ext="edit" aspectratio="f"/>
            <w10:wrap type="none"/>
            <w10:anchorlock/>
          </v:shape>
          <o:OLEObject Type="Embed" ProgID="Equation.DSMT4" ShapeID="_x0000_i1044" DrawAspect="Content" ObjectID="_1468075744" r:id="rId39">
            <o:LockedField>false</o:LockedField>
          </o:OLEObject>
        </w:object>
      </w:r>
    </w:p>
    <w:p>
      <w:pPr>
        <w:pStyle w:val="2"/>
        <w:keepNext w:val="0"/>
        <w:keepLines w:val="0"/>
        <w:widowControl/>
        <w:suppressLineNumbers w:val="0"/>
        <w:spacing w:before="147" w:beforeAutospacing="0" w:after="0" w:afterAutospacing="0"/>
        <w:ind w:left="0" w:right="0" w:firstLine="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如果辅助量子位被测量，如果观察到1，那么每个特征态除以</w:t>
      </w:r>
      <w:r>
        <w:rPr>
          <w:rFonts w:hint="eastAsia" w:ascii="微软雅黑" w:hAnsi="微软雅黑" w:eastAsia="微软雅黑" w:cs="微软雅黑"/>
          <w:i w:val="0"/>
          <w:iCs w:val="0"/>
          <w:caps w:val="0"/>
          <w:color w:val="000000"/>
          <w:spacing w:val="12"/>
          <w:position w:val="-12"/>
          <w:sz w:val="15"/>
          <w:szCs w:val="15"/>
        </w:rPr>
        <w:object>
          <v:shape id="_x0000_i1045" o:spt="75" type="#_x0000_t75" style="height:15.6pt;width:13.2pt;" o:ole="t" filled="f" o:preferrelative="t" stroked="f" coordsize="21600,21600">
            <v:path/>
            <v:fill on="f" focussize="0,0"/>
            <v:stroke on="f"/>
            <v:imagedata r:id="rId42" o:title=""/>
            <o:lock v:ext="edit" aspectratio="f"/>
            <w10:wrap type="none"/>
            <w10:anchorlock/>
          </v:shape>
          <o:OLEObject Type="Embed" ProgID="Equation.DSMT4" ShapeID="_x0000_i1045" DrawAspect="Content" ObjectID="_1468075745" r:id="rId41">
            <o:LockedField>false</o:LockedField>
          </o:OLEObject>
        </w:object>
      </w:r>
      <w:r>
        <w:rPr>
          <w:rFonts w:hint="eastAsia" w:ascii="微软雅黑" w:hAnsi="微软雅黑" w:eastAsia="微软雅黑" w:cs="微软雅黑"/>
          <w:i w:val="0"/>
          <w:iCs w:val="0"/>
          <w:caps w:val="0"/>
          <w:color w:val="000000"/>
          <w:spacing w:val="12"/>
          <w:sz w:val="15"/>
          <w:szCs w:val="15"/>
        </w:rPr>
        <w:t>，这影响逆。在应用振幅放大后，状态准备电路需要应用成功的次数为</w:t>
      </w:r>
      <w:r>
        <w:rPr>
          <w:rFonts w:hint="eastAsia" w:ascii="微软雅黑" w:hAnsi="微软雅黑" w:eastAsia="微软雅黑" w:cs="微软雅黑"/>
          <w:i w:val="0"/>
          <w:iCs w:val="0"/>
          <w:caps w:val="0"/>
          <w:color w:val="000000"/>
          <w:spacing w:val="12"/>
          <w:position w:val="-10"/>
          <w:sz w:val="15"/>
          <w:szCs w:val="15"/>
        </w:rPr>
        <w:object>
          <v:shape id="_x0000_i1046" o:spt="75" type="#_x0000_t75" style="height:13.7pt;width:30.9pt;" o:ole="t" filled="f" o:preferrelative="t" stroked="f" coordsize="21600,21600">
            <v:path/>
            <v:fill on="f" focussize="0,0"/>
            <v:stroke on="f"/>
            <v:imagedata r:id="rId44" o:title=""/>
            <o:lock v:ext="edit" aspectratio="f"/>
            <w10:wrap type="none"/>
            <w10:anchorlock/>
          </v:shape>
          <o:OLEObject Type="Embed" ProgID="Equation.DSMT4" ShapeID="_x0000_i1046" DrawAspect="Content" ObjectID="_1468075746" r:id="rId43">
            <o:LockedField>false</o:LockedField>
          </o:OLEObject>
        </w:object>
      </w:r>
      <w:r>
        <w:rPr>
          <w:rFonts w:hint="eastAsia" w:ascii="微软雅黑" w:hAnsi="微软雅黑" w:eastAsia="微软雅黑" w:cs="微软雅黑"/>
          <w:i w:val="0"/>
          <w:iCs w:val="0"/>
          <w:caps w:val="0"/>
          <w:color w:val="000000"/>
          <w:spacing w:val="12"/>
          <w:sz w:val="15"/>
          <w:szCs w:val="15"/>
        </w:rPr>
        <w:t>，这是矩阵的条件数。</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HHL算法需要</w:t>
      </w:r>
      <w:r>
        <w:rPr>
          <w:rFonts w:hint="eastAsia" w:ascii="微软雅黑" w:hAnsi="微软雅黑" w:eastAsia="微软雅黑" w:cs="微软雅黑"/>
          <w:i w:val="0"/>
          <w:iCs w:val="0"/>
          <w:caps w:val="0"/>
          <w:color w:val="000000"/>
          <w:spacing w:val="12"/>
          <w:position w:val="-10"/>
          <w:sz w:val="15"/>
          <w:szCs w:val="15"/>
        </w:rPr>
        <w:object>
          <v:shape id="_x0000_i1047" o:spt="75" type="#_x0000_t75" style="height:12.85pt;width:52.05pt;" o:ole="t" filled="f" o:preferrelative="t" stroked="f" coordsize="21600,21600">
            <v:path/>
            <v:fill on="f" focussize="0,0"/>
            <v:stroke on="f"/>
            <v:imagedata r:id="rId46" o:title=""/>
            <o:lock v:ext="edit" aspectratio="f"/>
            <w10:wrap type="none"/>
            <w10:anchorlock/>
          </v:shape>
          <o:OLEObject Type="Embed" ProgID="Equation.DSMT4" ShapeID="_x0000_i1047" DrawAspect="Content" ObjectID="_1468075747" r:id="rId45">
            <o:LockedField>false</o:LockedField>
          </o:OLEObject>
        </w:object>
      </w:r>
      <w:r>
        <w:rPr>
          <w:rFonts w:hint="eastAsia" w:ascii="微软雅黑" w:hAnsi="微软雅黑" w:eastAsia="微软雅黑" w:cs="微软雅黑"/>
          <w:i w:val="0"/>
          <w:iCs w:val="0"/>
          <w:caps w:val="0"/>
          <w:color w:val="000000"/>
          <w:spacing w:val="12"/>
          <w:sz w:val="15"/>
          <w:szCs w:val="15"/>
        </w:rPr>
        <w:t>个量子步骤才能输出x，而在经典计算机上使用最知名的方法需要</w:t>
      </w:r>
      <w:r>
        <w:rPr>
          <w:rFonts w:hint="eastAsia" w:ascii="微软雅黑" w:hAnsi="微软雅黑" w:eastAsia="微软雅黑" w:cs="微软雅黑"/>
          <w:i w:val="0"/>
          <w:iCs w:val="0"/>
          <w:caps w:val="0"/>
          <w:color w:val="000000"/>
          <w:spacing w:val="12"/>
          <w:position w:val="-10"/>
          <w:sz w:val="15"/>
          <w:szCs w:val="15"/>
        </w:rPr>
        <w:object>
          <v:shape id="_x0000_i1048" o:spt="75" type="#_x0000_t75" style="height:10.25pt;width:51.3pt;" o:ole="t" filled="f" o:preferrelative="t" stroked="f" coordsize="21600,21600">
            <v:path/>
            <v:fill on="f" focussize="0,0"/>
            <v:stroke on="f"/>
            <v:imagedata r:id="rId48" o:title=""/>
            <o:lock v:ext="edit" aspectratio="f"/>
            <w10:wrap type="none"/>
            <w10:anchorlock/>
          </v:shape>
          <o:OLEObject Type="Embed" ProgID="Equation.DSMT4" ShapeID="_x0000_i1048" DrawAspect="Content" ObjectID="_1468075748" r:id="rId47">
            <o:LockedField>false</o:LockedField>
          </o:OLEObject>
        </w:object>
      </w:r>
      <w:r>
        <w:rPr>
          <w:rFonts w:hint="eastAsia" w:ascii="微软雅黑" w:hAnsi="微软雅黑" w:eastAsia="微软雅黑" w:cs="微软雅黑"/>
          <w:i w:val="0"/>
          <w:iCs w:val="0"/>
          <w:caps w:val="0"/>
          <w:color w:val="000000"/>
          <w:spacing w:val="12"/>
          <w:sz w:val="15"/>
          <w:szCs w:val="15"/>
        </w:rPr>
        <w:t>个步骤才能找到x。</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对于HHL算法有几个重要的注意事项。首先，从量子态</w:t>
      </w:r>
      <w:r>
        <w:rPr>
          <w:rFonts w:hint="eastAsia" w:ascii="微软雅黑" w:hAnsi="微软雅黑" w:eastAsia="微软雅黑" w:cs="微软雅黑"/>
          <w:i w:val="0"/>
          <w:iCs w:val="0"/>
          <w:caps w:val="0"/>
          <w:color w:val="000000"/>
          <w:spacing w:val="12"/>
          <w:position w:val="-10"/>
          <w:sz w:val="15"/>
          <w:szCs w:val="15"/>
        </w:rPr>
        <w:object>
          <v:shape id="_x0000_i1049" o:spt="75" type="#_x0000_t75" style="height:11.6pt;width:14.25pt;" o:ole="t" filled="f" o:preferrelative="t" stroked="f" coordsize="21600,21600">
            <v:path/>
            <v:fill on="f" focussize="0,0"/>
            <v:stroke on="f"/>
            <v:imagedata r:id="rId50" o:title=""/>
            <o:lock v:ext="edit" aspectratio="f"/>
            <w10:wrap type="none"/>
            <w10:anchorlock/>
          </v:shape>
          <o:OLEObject Type="Embed" ProgID="Equation.DSMT4" ShapeID="_x0000_i1049" DrawAspect="Content" ObjectID="_1468075749" r:id="rId49">
            <o:LockedField>false</o:LockedField>
          </o:OLEObject>
        </w:object>
      </w:r>
      <w:r>
        <w:rPr>
          <w:rFonts w:hint="eastAsia" w:ascii="微软雅黑" w:hAnsi="微软雅黑" w:eastAsia="微软雅黑" w:cs="微软雅黑"/>
          <w:i w:val="0"/>
          <w:iCs w:val="0"/>
          <w:caps w:val="0"/>
          <w:color w:val="000000"/>
          <w:spacing w:val="12"/>
          <w:sz w:val="15"/>
          <w:szCs w:val="15"/>
        </w:rPr>
        <w:t>中找到完整的答案x需要O(N)次重复来重构x的N个分量。对HHL的推广，比如最小二乘拟合，通过允许输出的维度比输入的维度少很多来避开这个问题。然而，一般来说，HHL只能提供数据的特征，如解向量的矩或其期望值</w:t>
      </w:r>
      <w:r>
        <w:rPr>
          <w:rFonts w:hint="eastAsia" w:ascii="微软雅黑" w:hAnsi="微软雅黑" w:eastAsia="微软雅黑" w:cs="微软雅黑"/>
          <w:i w:val="0"/>
          <w:iCs w:val="0"/>
          <w:caps w:val="0"/>
          <w:color w:val="000000"/>
          <w:spacing w:val="12"/>
          <w:position w:val="-6"/>
          <w:sz w:val="15"/>
          <w:szCs w:val="15"/>
        </w:rPr>
        <w:object>
          <v:shape id="_x0000_i1050" o:spt="75" type="#_x0000_t75" style="height:11pt;width:22pt;" o:ole="t" filled="f" o:preferrelative="t" stroked="f" coordsize="21600,21600">
            <v:path/>
            <v:fill on="f" focussize="0,0"/>
            <v:stroke on="f"/>
            <v:imagedata r:id="rId52" o:title=""/>
            <o:lock v:ext="edit" aspectratio="f"/>
            <w10:wrap type="none"/>
            <w10:anchorlock/>
          </v:shape>
          <o:OLEObject Type="Embed" ProgID="Equation.DSMT4" ShapeID="_x0000_i1050" DrawAspect="Content" ObjectID="_1468075750" r:id="rId51">
            <o:LockedField>false</o:LockedField>
          </o:OLEObject>
        </w:object>
      </w:r>
      <w:r>
        <w:rPr>
          <w:rFonts w:hint="eastAsia" w:ascii="微软雅黑" w:hAnsi="微软雅黑" w:eastAsia="微软雅黑" w:cs="微软雅黑"/>
          <w:i w:val="0"/>
          <w:iCs w:val="0"/>
          <w:caps w:val="0"/>
          <w:color w:val="000000"/>
          <w:spacing w:val="12"/>
          <w:sz w:val="15"/>
          <w:szCs w:val="15"/>
        </w:rPr>
        <w:t>相对于其他稀疏矩阵b的矩。第二个注意事项是，输入向量b需要准备，要么在量子计算机上，要么使用qRAM，这可能很昂贵。第三个注意事项是，矩阵必须有良好的条件，并且必须能够有效地模拟</w:t>
      </w:r>
      <w:r>
        <w:rPr>
          <w:rFonts w:hint="eastAsia" w:ascii="微软雅黑" w:hAnsi="微软雅黑" w:eastAsia="微软雅黑" w:cs="微软雅黑"/>
          <w:i w:val="0"/>
          <w:iCs w:val="0"/>
          <w:caps w:val="0"/>
          <w:color w:val="000000"/>
          <w:spacing w:val="12"/>
          <w:position w:val="-6"/>
          <w:sz w:val="15"/>
          <w:szCs w:val="15"/>
        </w:rPr>
        <w:object>
          <v:shape id="_x0000_i1051" o:spt="75" type="#_x0000_t75" style="height:11.6pt;width:20.8pt;" o:ole="t" filled="f" o:preferrelative="t" stroked="f" coordsize="21600,21600">
            <v:path/>
            <v:fill on="f" focussize="0,0"/>
            <v:stroke on="f"/>
            <v:imagedata r:id="rId54" o:title=""/>
            <o:lock v:ext="edit" aspectratio="f"/>
            <w10:wrap type="none"/>
            <w10:anchorlock/>
          </v:shape>
          <o:OLEObject Type="Embed" ProgID="Equation.DSMT4" ShapeID="_x0000_i1051" DrawAspect="Content" ObjectID="_1468075751" r:id="rId53">
            <o:LockedField>false</o:LockedField>
          </o:OLEObject>
        </w:object>
      </w:r>
      <w:r>
        <w:rPr>
          <w:rFonts w:hint="eastAsia" w:ascii="微软雅黑" w:hAnsi="微软雅黑" w:eastAsia="微软雅黑" w:cs="微软雅黑"/>
          <w:i w:val="0"/>
          <w:iCs w:val="0"/>
          <w:caps w:val="0"/>
          <w:color w:val="000000"/>
          <w:spacing w:val="12"/>
          <w:sz w:val="15"/>
          <w:szCs w:val="15"/>
        </w:rPr>
        <w:t>。最后，尽管HHL算法的规模为</w:t>
      </w:r>
      <w:r>
        <w:rPr>
          <w:rFonts w:hint="eastAsia" w:ascii="微软雅黑" w:hAnsi="微软雅黑" w:eastAsia="微软雅黑" w:cs="微软雅黑"/>
          <w:i w:val="0"/>
          <w:iCs w:val="0"/>
          <w:caps w:val="0"/>
          <w:color w:val="000000"/>
          <w:spacing w:val="12"/>
          <w:position w:val="-10"/>
          <w:sz w:val="15"/>
          <w:szCs w:val="15"/>
        </w:rPr>
        <w:object>
          <v:shape id="_x0000_i1052" o:spt="75" type="#_x0000_t75" style="height:12.85pt;width:52.05pt;" o:ole="t" filled="f" o:preferrelative="t" stroked="f" coordsize="21600,21600">
            <v:path/>
            <v:fill on="f" focussize="0,0"/>
            <v:stroke on="f"/>
            <v:imagedata r:id="rId46" o:title=""/>
            <o:lock v:ext="edit" aspectratio="f"/>
            <w10:wrap type="none"/>
            <w10:anchorlock/>
          </v:shape>
          <o:OLEObject Type="Embed" ProgID="Equation.DSMT4" ShapeID="_x0000_i1052" DrawAspect="Content" ObjectID="_1468075752" r:id="rId55">
            <o:LockedField>false</o:LockedField>
          </o:OLEObject>
        </w:object>
      </w:r>
      <w:r>
        <w:rPr>
          <w:rFonts w:hint="eastAsia" w:ascii="微软雅黑" w:hAnsi="微软雅黑" w:eastAsia="微软雅黑" w:cs="微软雅黑"/>
          <w:i w:val="0"/>
          <w:iCs w:val="0"/>
          <w:caps w:val="0"/>
          <w:color w:val="000000"/>
          <w:spacing w:val="12"/>
          <w:sz w:val="15"/>
          <w:szCs w:val="15"/>
        </w:rPr>
        <w:t>，但目前对该算法用于实际问题的成本估计是令人望而却步的，这强调了研究进一步改进的重要性。一般来说，对线性系统的指数级加速的承诺应该与它们只适用于某些问题的认识相调和。</w:t>
      </w:r>
    </w:p>
    <w:p>
      <w:pPr>
        <w:pStyle w:val="2"/>
        <w:keepNext w:val="0"/>
        <w:keepLines w:val="0"/>
        <w:widowControl/>
        <w:suppressLineNumbers w:val="0"/>
        <w:spacing w:before="147" w:beforeAutospacing="0" w:after="0" w:afterAutospacing="0"/>
        <w:ind w:left="0" w:right="0" w:firstLine="0"/>
        <w:jc w:val="both"/>
        <w:rPr>
          <w:rFonts w:hint="default" w:ascii="微软雅黑" w:hAnsi="微软雅黑" w:eastAsia="微软雅黑" w:cs="微软雅黑"/>
          <w:i w:val="0"/>
          <w:iCs w:val="0"/>
          <w:caps w:val="0"/>
          <w:color w:val="000000"/>
          <w:spacing w:val="12"/>
          <w:sz w:val="18"/>
          <w:szCs w:val="18"/>
          <w:lang w:val="en-US" w:eastAsia="zh-CN"/>
        </w:rPr>
      </w:pP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量子主成分分析</w:t>
      </w: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8"/>
          <w:szCs w:val="18"/>
          <w:lang w:val="en-US" w:eastAsia="zh-CN"/>
        </w:rPr>
        <w:t xml:space="preserve">   </w:t>
      </w:r>
      <w:r>
        <w:rPr>
          <w:rFonts w:ascii="微软雅黑" w:hAnsi="微软雅黑" w:eastAsia="微软雅黑" w:cs="微软雅黑"/>
          <w:i w:val="0"/>
          <w:iCs w:val="0"/>
          <w:caps w:val="0"/>
          <w:color w:val="000000"/>
          <w:spacing w:val="12"/>
          <w:sz w:val="15"/>
          <w:szCs w:val="15"/>
        </w:rPr>
        <w:t>例如，考虑主成分分析(PCA)。假设数据以向量</w:t>
      </w:r>
      <w:r>
        <w:rPr>
          <w:rFonts w:hint="default" w:ascii="微软雅黑" w:hAnsi="微软雅黑" w:eastAsia="微软雅黑" w:cs="微软雅黑"/>
          <w:i w:val="0"/>
          <w:iCs w:val="0"/>
          <w:caps w:val="0"/>
          <w:color w:val="000000"/>
          <w:spacing w:val="12"/>
          <w:position w:val="-14"/>
          <w:sz w:val="15"/>
          <w:szCs w:val="15"/>
          <w:lang w:val="en-US" w:eastAsia="zh-CN"/>
        </w:rPr>
        <w:object>
          <v:shape id="_x0000_i1053" o:spt="75" type="#_x0000_t75" style="height:19pt;width:13pt;" o:ole="t" filled="f" o:preferrelative="t" stroked="f" coordsize="21600,21600">
            <v:path/>
            <v:fill on="f" focussize="0,0"/>
            <v:stroke on="f"/>
            <v:imagedata r:id="rId57" o:title=""/>
            <o:lock v:ext="edit" aspectratio="f"/>
            <w10:wrap type="none"/>
            <w10:anchorlock/>
          </v:shape>
          <o:OLEObject Type="Embed" ProgID="Equation.DSMT4" ShapeID="_x0000_i1053" DrawAspect="Content" ObjectID="_1468075753" r:id="rId56">
            <o:LockedField>false</o:LockedField>
          </o:OLEObject>
        </w:object>
      </w:r>
      <w:r>
        <w:rPr>
          <w:rFonts w:ascii="微软雅黑" w:hAnsi="微软雅黑" w:eastAsia="微软雅黑" w:cs="微软雅黑"/>
          <w:i w:val="0"/>
          <w:iCs w:val="0"/>
          <w:caps w:val="0"/>
          <w:color w:val="000000"/>
          <w:spacing w:val="12"/>
          <w:sz w:val="15"/>
          <w:szCs w:val="15"/>
        </w:rPr>
        <w:t>的形式在d维向量空间中表示</w:t>
      </w:r>
      <w:r>
        <w:rPr>
          <w:rFonts w:hint="eastAsia" w:ascii="微软雅黑" w:hAnsi="微软雅黑" w:eastAsia="微软雅黑" w:cs="微软雅黑"/>
          <w:i w:val="0"/>
          <w:iCs w:val="0"/>
          <w:caps w:val="0"/>
          <w:color w:val="000000"/>
          <w:spacing w:val="12"/>
          <w:sz w:val="15"/>
          <w:szCs w:val="15"/>
          <w:lang w:eastAsia="zh-CN"/>
        </w:rPr>
        <w:t>，</w:t>
      </w:r>
      <w:r>
        <w:rPr>
          <w:rFonts w:ascii="微软雅黑" w:hAnsi="微软雅黑" w:eastAsia="微软雅黑" w:cs="微软雅黑"/>
          <w:i w:val="0"/>
          <w:iCs w:val="0"/>
          <w:caps w:val="0"/>
          <w:color w:val="000000"/>
          <w:spacing w:val="12"/>
          <w:sz w:val="15"/>
          <w:szCs w:val="15"/>
        </w:rPr>
        <w:t>例如，</w:t>
      </w:r>
      <w:r>
        <w:rPr>
          <w:rFonts w:hint="default" w:ascii="微软雅黑" w:hAnsi="微软雅黑" w:eastAsia="微软雅黑" w:cs="微软雅黑"/>
          <w:i w:val="0"/>
          <w:iCs w:val="0"/>
          <w:caps w:val="0"/>
          <w:color w:val="000000"/>
          <w:spacing w:val="12"/>
          <w:position w:val="-14"/>
          <w:sz w:val="15"/>
          <w:szCs w:val="15"/>
          <w:lang w:val="en-US" w:eastAsia="zh-CN"/>
        </w:rPr>
        <w:object>
          <v:shape id="_x0000_i1054" o:spt="75" type="#_x0000_t75" style="height:19pt;width:13pt;" o:ole="t" filled="f" o:preferrelative="t" stroked="f" coordsize="21600,21600">
            <v:path/>
            <v:fill on="f" focussize="0,0"/>
            <v:stroke on="f"/>
            <v:imagedata r:id="rId57" o:title=""/>
            <o:lock v:ext="edit" aspectratio="f"/>
            <w10:wrap type="none"/>
            <w10:anchorlock/>
          </v:shape>
          <o:OLEObject Type="Embed" ProgID="Equation.DSMT4" ShapeID="_x0000_i1054" DrawAspect="Content" ObjectID="_1468075754" r:id="rId58">
            <o:LockedField>false</o:LockedField>
          </o:OLEObject>
        </w:object>
      </w:r>
      <w:r>
        <w:rPr>
          <w:rFonts w:ascii="微软雅黑" w:hAnsi="微软雅黑" w:eastAsia="微软雅黑" w:cs="微软雅黑"/>
          <w:i w:val="0"/>
          <w:iCs w:val="0"/>
          <w:caps w:val="0"/>
          <w:color w:val="000000"/>
          <w:spacing w:val="12"/>
          <w:sz w:val="15"/>
          <w:szCs w:val="15"/>
        </w:rPr>
        <w:t>可以是股票市场中所有股票价格从</w:t>
      </w:r>
      <w:r>
        <w:rPr>
          <w:rFonts w:ascii="微软雅黑" w:hAnsi="微软雅黑" w:eastAsia="微软雅黑" w:cs="微软雅黑"/>
          <w:i w:val="0"/>
          <w:iCs w:val="0"/>
          <w:caps w:val="0"/>
          <w:color w:val="000000"/>
          <w:spacing w:val="12"/>
          <w:position w:val="-14"/>
          <w:sz w:val="15"/>
          <w:szCs w:val="15"/>
        </w:rPr>
        <w:object>
          <v:shape id="_x0000_i1055" o:spt="75" type="#_x0000_t75" style="height:14.2pt;width:9.7pt;" o:ole="t" filled="f" o:preferrelative="t" stroked="f" coordsize="21600,21600">
            <v:path/>
            <v:fill on="f" focussize="0,0"/>
            <v:stroke on="f"/>
            <v:imagedata r:id="rId60" o:title=""/>
            <o:lock v:ext="edit" aspectratio="f"/>
            <w10:wrap type="none"/>
            <w10:anchorlock/>
          </v:shape>
          <o:OLEObject Type="Embed" ProgID="Equation.DSMT4" ShapeID="_x0000_i1055" DrawAspect="Content" ObjectID="_1468075755" r:id="rId59">
            <o:LockedField>false</o:LockedField>
          </o:OLEObject>
        </w:object>
      </w:r>
      <w:r>
        <w:rPr>
          <w:rFonts w:ascii="微软雅黑" w:hAnsi="微软雅黑" w:eastAsia="微软雅黑" w:cs="微软雅黑"/>
          <w:i w:val="0"/>
          <w:iCs w:val="0"/>
          <w:caps w:val="0"/>
          <w:color w:val="000000"/>
          <w:spacing w:val="12"/>
          <w:sz w:val="15"/>
          <w:szCs w:val="15"/>
        </w:rPr>
        <w:t>到</w:t>
      </w:r>
      <w:r>
        <w:rPr>
          <w:rFonts w:ascii="微软雅黑" w:hAnsi="微软雅黑" w:eastAsia="微软雅黑" w:cs="微软雅黑"/>
          <w:i w:val="0"/>
          <w:iCs w:val="0"/>
          <w:caps w:val="0"/>
          <w:color w:val="000000"/>
          <w:spacing w:val="12"/>
          <w:position w:val="-14"/>
          <w:sz w:val="15"/>
          <w:szCs w:val="15"/>
        </w:rPr>
        <w:object>
          <v:shape id="_x0000_i1056" o:spt="75" type="#_x0000_t75" style="height:10.7pt;width:9pt;" o:ole="t" filled="f" o:preferrelative="t" stroked="f" coordsize="21600,21600">
            <v:path/>
            <v:fill on="f" focussize="0,0"/>
            <v:stroke on="f"/>
            <v:imagedata r:id="rId62" o:title=""/>
            <o:lock v:ext="edit" aspectratio="f"/>
            <w10:wrap type="none"/>
            <w10:anchorlock/>
          </v:shape>
          <o:OLEObject Type="Embed" ProgID="Equation.DSMT4" ShapeID="_x0000_i1056" DrawAspect="Content" ObjectID="_1468075756" r:id="rId61">
            <o:LockedField>false</o:LockedField>
          </o:OLEObject>
        </w:object>
      </w:r>
      <w:r>
        <w:rPr>
          <w:rFonts w:ascii="微软雅黑" w:hAnsi="微软雅黑" w:eastAsia="微软雅黑" w:cs="微软雅黑"/>
          <w:i w:val="0"/>
          <w:iCs w:val="0"/>
          <w:caps w:val="0"/>
          <w:color w:val="000000"/>
          <w:spacing w:val="12"/>
          <w:sz w:val="15"/>
          <w:szCs w:val="15"/>
        </w:rPr>
        <w:t>时间变化的向量。数据的协方差矩阵为</w:t>
      </w:r>
      <w:r>
        <w:rPr>
          <w:rFonts w:ascii="微软雅黑" w:hAnsi="微软雅黑" w:eastAsia="微软雅黑" w:cs="微软雅黑"/>
          <w:i w:val="0"/>
          <w:iCs w:val="0"/>
          <w:caps w:val="0"/>
          <w:color w:val="000000"/>
          <w:spacing w:val="12"/>
          <w:position w:val="-18"/>
          <w:sz w:val="15"/>
          <w:szCs w:val="15"/>
        </w:rPr>
        <w:object>
          <v:shape id="_x0000_i1057" o:spt="75" type="#_x0000_t75" style="height:22pt;width:66pt;" o:ole="t" filled="f" o:preferrelative="t" stroked="f" coordsize="21600,21600">
            <v:path/>
            <v:fill on="f" focussize="0,0"/>
            <v:stroke on="f"/>
            <v:imagedata r:id="rId64" o:title=""/>
            <o:lock v:ext="edit" aspectratio="f"/>
            <w10:wrap type="none"/>
            <w10:anchorlock/>
          </v:shape>
          <o:OLEObject Type="Embed" ProgID="Equation.DSMT4" ShapeID="_x0000_i1057" DrawAspect="Content" ObjectID="_1468075757" r:id="rId63">
            <o:LockedField>false</o:LockedField>
          </o:OLEObject>
        </w:object>
      </w:r>
      <w:r>
        <w:rPr>
          <w:rFonts w:ascii="微软雅黑" w:hAnsi="微软雅黑" w:eastAsia="微软雅黑" w:cs="微软雅黑"/>
          <w:i w:val="0"/>
          <w:iCs w:val="0"/>
          <w:caps w:val="0"/>
          <w:color w:val="000000"/>
          <w:spacing w:val="12"/>
          <w:sz w:val="15"/>
          <w:szCs w:val="15"/>
        </w:rPr>
        <w:t>，其中上标T表示转置运算:协方差矩阵总结了数据不同成分之间的相关性，例如不同股票价格变化之间的相关性。在其最简单的形式中，主成分分析通过对角化协方差矩阵进行操作:</w:t>
      </w:r>
      <w:r>
        <w:rPr>
          <w:rFonts w:ascii="微软雅黑" w:hAnsi="微软雅黑" w:eastAsia="微软雅黑" w:cs="微软雅黑"/>
          <w:i w:val="0"/>
          <w:iCs w:val="0"/>
          <w:caps w:val="0"/>
          <w:color w:val="000000"/>
          <w:spacing w:val="12"/>
          <w:position w:val="-16"/>
          <w:sz w:val="15"/>
          <w:szCs w:val="15"/>
        </w:rPr>
        <w:object>
          <v:shape id="_x0000_i1058" o:spt="75" type="#_x0000_t75" style="height:21pt;width:75pt;" o:ole="t" filled="f" o:preferrelative="t" stroked="f" coordsize="21600,21600">
            <v:path/>
            <v:fill on="f" focussize="0,0"/>
            <v:stroke on="f"/>
            <v:imagedata r:id="rId66" o:title=""/>
            <o:lock v:ext="edit" aspectratio="f"/>
            <w10:wrap type="none"/>
            <w10:anchorlock/>
          </v:shape>
          <o:OLEObject Type="Embed" ProgID="Equation.DSMT4" ShapeID="_x0000_i1058" DrawAspect="Content" ObjectID="_1468075758" r:id="rId65">
            <o:LockedField>false</o:LockedField>
          </o:OLEObject>
        </w:object>
      </w:r>
      <w:r>
        <w:rPr>
          <w:rFonts w:ascii="微软雅黑" w:hAnsi="微软雅黑" w:eastAsia="微软雅黑" w:cs="微软雅黑"/>
          <w:i w:val="0"/>
          <w:iCs w:val="0"/>
          <w:caps w:val="0"/>
          <w:color w:val="000000"/>
          <w:spacing w:val="12"/>
          <w:sz w:val="15"/>
          <w:szCs w:val="15"/>
        </w:rPr>
        <w:t>，其中</w:t>
      </w:r>
      <w:r>
        <w:rPr>
          <w:rFonts w:ascii="微软雅黑" w:hAnsi="微软雅黑" w:eastAsia="微软雅黑" w:cs="微软雅黑"/>
          <w:i w:val="0"/>
          <w:iCs w:val="0"/>
          <w:caps w:val="0"/>
          <w:color w:val="000000"/>
          <w:spacing w:val="12"/>
          <w:position w:val="-12"/>
          <w:sz w:val="15"/>
          <w:szCs w:val="15"/>
        </w:rPr>
        <w:object>
          <v:shape id="_x0000_i1059" o:spt="75" type="#_x0000_t75" style="height:18pt;width:13pt;" o:ole="t" filled="f" o:preferrelative="t" stroked="f" coordsize="21600,21600">
            <v:path/>
            <v:fill on="f" focussize="0,0"/>
            <v:stroke on="f"/>
            <v:imagedata r:id="rId68" o:title=""/>
            <o:lock v:ext="edit" aspectratio="f"/>
            <w10:wrap type="none"/>
            <w10:anchorlock/>
          </v:shape>
          <o:OLEObject Type="Embed" ProgID="Equation.DSMT4" ShapeID="_x0000_i1059" DrawAspect="Content" ObjectID="_1468075759" r:id="rId67">
            <o:LockedField>false</o:LockedField>
          </o:OLEObject>
        </w:object>
      </w:r>
      <w:r>
        <w:rPr>
          <w:rFonts w:ascii="微软雅黑" w:hAnsi="微软雅黑" w:eastAsia="微软雅黑" w:cs="微软雅黑"/>
          <w:i w:val="0"/>
          <w:iCs w:val="0"/>
          <w:caps w:val="0"/>
          <w:color w:val="000000"/>
          <w:spacing w:val="12"/>
          <w:sz w:val="15"/>
          <w:szCs w:val="15"/>
        </w:rPr>
        <w:t>是</w:t>
      </w:r>
      <w:r>
        <w:rPr>
          <w:rFonts w:hint="eastAsia" w:ascii="微软雅黑" w:hAnsi="微软雅黑" w:eastAsia="微软雅黑" w:cs="微软雅黑"/>
          <w:i w:val="0"/>
          <w:iCs w:val="0"/>
          <w:caps w:val="0"/>
          <w:color w:val="000000"/>
          <w:spacing w:val="12"/>
          <w:position w:val="-6"/>
          <w:sz w:val="15"/>
          <w:szCs w:val="15"/>
          <w:lang w:val="en-US" w:eastAsia="zh-CN"/>
        </w:rPr>
        <w:object>
          <v:shape id="_x0000_i1060" o:spt="75" type="#_x0000_t75" style="height:13.95pt;width:12pt;" o:ole="t" filled="f" o:preferrelative="t" stroked="f" coordsize="21600,21600">
            <v:path/>
            <v:fill on="f" focussize="0,0"/>
            <v:stroke on="f"/>
            <v:imagedata r:id="rId70" o:title=""/>
            <o:lock v:ext="edit" aspectratio="f"/>
            <w10:wrap type="none"/>
            <w10:anchorlock/>
          </v:shape>
          <o:OLEObject Type="Embed" ProgID="Equation.DSMT4" ShapeID="_x0000_i1060" DrawAspect="Content" ObjectID="_1468075760" r:id="rId69">
            <o:LockedField>false</o:LockedField>
          </o:OLEObject>
        </w:object>
      </w:r>
      <w:r>
        <w:rPr>
          <w:rFonts w:hint="eastAsia" w:ascii="微软雅黑" w:hAnsi="微软雅黑" w:eastAsia="微软雅黑" w:cs="微软雅黑"/>
          <w:i w:val="0"/>
          <w:iCs w:val="0"/>
          <w:caps w:val="0"/>
          <w:color w:val="000000"/>
          <w:spacing w:val="12"/>
          <w:sz w:val="15"/>
          <w:szCs w:val="15"/>
          <w:lang w:val="en-US" w:eastAsia="zh-CN"/>
        </w:rPr>
        <w:t>的</w:t>
      </w:r>
      <w:r>
        <w:rPr>
          <w:rFonts w:ascii="微软雅黑" w:hAnsi="微软雅黑" w:eastAsia="微软雅黑" w:cs="微软雅黑"/>
          <w:i w:val="0"/>
          <w:iCs w:val="0"/>
          <w:caps w:val="0"/>
          <w:color w:val="000000"/>
          <w:spacing w:val="12"/>
          <w:sz w:val="15"/>
          <w:szCs w:val="15"/>
        </w:rPr>
        <w:t>特征向量</w:t>
      </w:r>
      <w:r>
        <w:rPr>
          <w:rFonts w:hint="eastAsia" w:ascii="微软雅黑" w:hAnsi="微软雅黑" w:eastAsia="微软雅黑" w:cs="微软雅黑"/>
          <w:i w:val="0"/>
          <w:iCs w:val="0"/>
          <w:caps w:val="0"/>
          <w:color w:val="000000"/>
          <w:spacing w:val="12"/>
          <w:sz w:val="15"/>
          <w:szCs w:val="15"/>
          <w:lang w:eastAsia="zh-CN"/>
        </w:rPr>
        <w:t>，</w:t>
      </w:r>
      <w:r>
        <w:rPr>
          <w:rFonts w:ascii="微软雅黑" w:hAnsi="微软雅黑" w:eastAsia="微软雅黑" w:cs="微软雅黑"/>
          <w:i w:val="0"/>
          <w:iCs w:val="0"/>
          <w:caps w:val="0"/>
          <w:color w:val="000000"/>
          <w:spacing w:val="12"/>
          <w:position w:val="-12"/>
          <w:sz w:val="15"/>
          <w:szCs w:val="15"/>
        </w:rPr>
        <w:object>
          <v:shape id="_x0000_i1061" o:spt="75" type="#_x0000_t75" style="height:18pt;width:12pt;" o:ole="t" filled="f" o:preferrelative="t" stroked="f" coordsize="21600,21600">
            <v:path/>
            <v:fill on="f" focussize="0,0"/>
            <v:stroke on="f"/>
            <v:imagedata r:id="rId72" o:title=""/>
            <o:lock v:ext="edit" aspectratio="f"/>
            <w10:wrap type="none"/>
            <w10:anchorlock/>
          </v:shape>
          <o:OLEObject Type="Embed" ProgID="Equation.DSMT4" ShapeID="_x0000_i1061" DrawAspect="Content" ObjectID="_1468075761" r:id="rId71">
            <o:LockedField>false</o:LockedField>
          </o:OLEObject>
        </w:object>
      </w:r>
      <w:r>
        <w:rPr>
          <w:rFonts w:ascii="微软雅黑" w:hAnsi="微软雅黑" w:eastAsia="微软雅黑" w:cs="微软雅黑"/>
          <w:i w:val="0"/>
          <w:iCs w:val="0"/>
          <w:caps w:val="0"/>
          <w:color w:val="000000"/>
          <w:spacing w:val="12"/>
          <w:sz w:val="15"/>
          <w:szCs w:val="15"/>
        </w:rPr>
        <w:t>是对应的特征值。(因为C是对称的，特征向量</w:t>
      </w:r>
      <w:r>
        <w:rPr>
          <w:rFonts w:ascii="微软雅黑" w:hAnsi="微软雅黑" w:eastAsia="微软雅黑" w:cs="微软雅黑"/>
          <w:i w:val="0"/>
          <w:iCs w:val="0"/>
          <w:caps w:val="0"/>
          <w:color w:val="000000"/>
          <w:spacing w:val="12"/>
          <w:position w:val="-12"/>
          <w:sz w:val="15"/>
          <w:szCs w:val="15"/>
        </w:rPr>
        <w:object>
          <v:shape id="_x0000_i1062" o:spt="75" type="#_x0000_t75" style="height:15.6pt;width:12.2pt;" o:ole="t" filled="f" o:preferrelative="t" stroked="f" coordsize="21600,21600">
            <v:path/>
            <v:fill on="f" focussize="0,0"/>
            <v:stroke on="f"/>
            <v:imagedata r:id="rId68" o:title=""/>
            <o:lock v:ext="edit" aspectratio="f"/>
            <w10:wrap type="none"/>
            <w10:anchorlock/>
          </v:shape>
          <o:OLEObject Type="Embed" ProgID="Equation.DSMT4" ShapeID="_x0000_i1062" DrawAspect="Content" ObjectID="_1468075762" r:id="rId73">
            <o:LockedField>false</o:LockedField>
          </o:OLEObject>
        </w:object>
      </w:r>
      <w:r>
        <w:rPr>
          <w:rFonts w:ascii="微软雅黑" w:hAnsi="微软雅黑" w:eastAsia="微软雅黑" w:cs="微软雅黑"/>
          <w:i w:val="0"/>
          <w:iCs w:val="0"/>
          <w:caps w:val="0"/>
          <w:color w:val="000000"/>
          <w:spacing w:val="12"/>
          <w:sz w:val="15"/>
          <w:szCs w:val="15"/>
        </w:rPr>
        <w:t>形成一个标准正交集。)如果只有少数特征值</w:t>
      </w:r>
      <w:r>
        <w:rPr>
          <w:rFonts w:ascii="微软雅黑" w:hAnsi="微软雅黑" w:eastAsia="微软雅黑" w:cs="微软雅黑"/>
          <w:i w:val="0"/>
          <w:iCs w:val="0"/>
          <w:caps w:val="0"/>
          <w:color w:val="000000"/>
          <w:spacing w:val="12"/>
          <w:position w:val="-12"/>
          <w:sz w:val="15"/>
          <w:szCs w:val="15"/>
        </w:rPr>
        <w:object>
          <v:shape id="_x0000_i1063" o:spt="75" type="#_x0000_t75" style="height:15.6pt;width:12.2pt;" o:ole="t" filled="f" o:preferrelative="t" stroked="f" coordsize="21600,21600">
            <v:path/>
            <v:fill on="f" focussize="0,0"/>
            <v:stroke on="f"/>
            <v:imagedata r:id="rId68" o:title=""/>
            <o:lock v:ext="edit" aspectratio="f"/>
            <w10:wrap type="none"/>
            <w10:anchorlock/>
          </v:shape>
          <o:OLEObject Type="Embed" ProgID="Equation.DSMT4" ShapeID="_x0000_i1063" DrawAspect="Content" ObjectID="_1468075763" r:id="rId74">
            <o:LockedField>false</o:LockedField>
          </o:OLEObject>
        </w:object>
      </w:r>
      <w:r>
        <w:rPr>
          <w:rFonts w:ascii="微软雅黑" w:hAnsi="微软雅黑" w:eastAsia="微软雅黑" w:cs="微软雅黑"/>
          <w:i w:val="0"/>
          <w:iCs w:val="0"/>
          <w:caps w:val="0"/>
          <w:color w:val="000000"/>
          <w:spacing w:val="12"/>
          <w:sz w:val="15"/>
          <w:szCs w:val="15"/>
        </w:rPr>
        <w:t>较大，其余的较小或为零，那么与这些特征值相对应的特征向量称为</w:t>
      </w:r>
      <w:r>
        <w:rPr>
          <w:rFonts w:hint="eastAsia" w:ascii="微软雅黑" w:hAnsi="微软雅黑" w:eastAsia="微软雅黑" w:cs="微软雅黑"/>
          <w:i w:val="0"/>
          <w:iCs w:val="0"/>
          <w:caps w:val="0"/>
          <w:color w:val="000000"/>
          <w:spacing w:val="12"/>
          <w:sz w:val="15"/>
          <w:szCs w:val="15"/>
          <w:lang w:val="en-US" w:eastAsia="zh-CN"/>
        </w:rPr>
        <w:t>C</w:t>
      </w:r>
      <w:r>
        <w:rPr>
          <w:rFonts w:ascii="微软雅黑" w:hAnsi="微软雅黑" w:eastAsia="微软雅黑" w:cs="微软雅黑"/>
          <w:i w:val="0"/>
          <w:iCs w:val="0"/>
          <w:caps w:val="0"/>
          <w:color w:val="000000"/>
          <w:spacing w:val="12"/>
          <w:sz w:val="15"/>
          <w:szCs w:val="15"/>
        </w:rPr>
        <w:t>的主成分。每个主成分代表数据中潜在的共同趋势或相关形式，并将数据向量v按主成分分解，</w:t>
      </w:r>
      <w:r>
        <w:rPr>
          <w:rFonts w:ascii="微软雅黑" w:hAnsi="微软雅黑" w:eastAsia="微软雅黑" w:cs="微软雅黑"/>
          <w:i w:val="0"/>
          <w:iCs w:val="0"/>
          <w:caps w:val="0"/>
          <w:color w:val="000000"/>
          <w:spacing w:val="12"/>
          <w:position w:val="-16"/>
          <w:sz w:val="15"/>
          <w:szCs w:val="15"/>
        </w:rPr>
        <w:object>
          <v:shape id="_x0000_i1064" o:spt="75" type="#_x0000_t75" style="height:17.5pt;width:58.45pt;" o:ole="t" filled="f" o:preferrelative="t" stroked="f" coordsize="21600,21600">
            <v:path/>
            <v:fill on="f" focussize="0,0"/>
            <v:stroke on="f"/>
            <v:imagedata r:id="rId76" o:title=""/>
            <o:lock v:ext="edit" aspectratio="f"/>
            <w10:wrap type="none"/>
            <w10:anchorlock/>
          </v:shape>
          <o:OLEObject Type="Embed" ProgID="Equation.DSMT4" ShapeID="_x0000_i1064" DrawAspect="Content" ObjectID="_1468075764" r:id="rId75">
            <o:LockedField>false</o:LockedField>
          </o:OLEObject>
        </w:object>
      </w:r>
      <w:r>
        <w:rPr>
          <w:rFonts w:ascii="微软雅黑" w:hAnsi="微软雅黑" w:eastAsia="微软雅黑" w:cs="微软雅黑"/>
          <w:i w:val="0"/>
          <w:iCs w:val="0"/>
          <w:caps w:val="0"/>
          <w:color w:val="000000"/>
          <w:spacing w:val="12"/>
          <w:sz w:val="15"/>
          <w:szCs w:val="15"/>
        </w:rPr>
        <w:t>，既可以压缩数据的表示，又可以预测未来的行为。在计算复杂度和查询复杂度方面，执行PCA的经典算法尺度为</w:t>
      </w:r>
      <w:r>
        <w:rPr>
          <w:rFonts w:ascii="微软雅黑" w:hAnsi="微软雅黑" w:eastAsia="微软雅黑" w:cs="微软雅黑"/>
          <w:i w:val="0"/>
          <w:iCs w:val="0"/>
          <w:caps w:val="0"/>
          <w:color w:val="000000"/>
          <w:spacing w:val="12"/>
          <w:position w:val="-10"/>
          <w:sz w:val="15"/>
          <w:szCs w:val="15"/>
        </w:rPr>
        <w:object>
          <v:shape id="_x0000_i1065" o:spt="75" type="#_x0000_t75" style="height:13.4pt;width:27.1pt;" o:ole="t" filled="f" o:preferrelative="t" stroked="f" coordsize="21600,21600">
            <v:path/>
            <v:fill on="f" focussize="0,0"/>
            <v:stroke on="f"/>
            <v:imagedata r:id="rId78" o:title=""/>
            <o:lock v:ext="edit" aspectratio="f"/>
            <w10:wrap type="none"/>
            <w10:anchorlock/>
          </v:shape>
          <o:OLEObject Type="Embed" ProgID="Equation.DSMT4" ShapeID="_x0000_i1065" DrawAspect="Content" ObjectID="_1468075765" r:id="rId77">
            <o:LockedField>false</o:LockedField>
          </o:OLEObject>
        </w:object>
      </w:r>
      <w:r>
        <w:rPr>
          <w:rFonts w:ascii="微软雅黑" w:hAnsi="微软雅黑" w:eastAsia="微软雅黑" w:cs="微软雅黑"/>
          <w:i w:val="0"/>
          <w:iCs w:val="0"/>
          <w:caps w:val="0"/>
          <w:color w:val="000000"/>
          <w:spacing w:val="12"/>
          <w:sz w:val="15"/>
          <w:szCs w:val="15"/>
        </w:rPr>
        <w:t>)。(我们注意到，我们使用了“大O”符号来跟踪主导缩放的主要术语。)</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5"/>
          <w:szCs w:val="15"/>
        </w:rPr>
        <w:t>对于经典数据的量子主成分分析，我们随机选择一个数据向量</w:t>
      </w:r>
      <w:r>
        <w:rPr>
          <w:rFonts w:hint="default" w:ascii="微软雅黑" w:hAnsi="微软雅黑" w:eastAsia="微软雅黑" w:cs="微软雅黑"/>
          <w:i w:val="0"/>
          <w:iCs w:val="0"/>
          <w:caps w:val="0"/>
          <w:color w:val="000000"/>
          <w:spacing w:val="12"/>
          <w:position w:val="-14"/>
          <w:sz w:val="15"/>
          <w:szCs w:val="15"/>
          <w:lang w:val="en-US" w:eastAsia="zh-CN"/>
        </w:rPr>
        <w:object>
          <v:shape id="_x0000_i1066" o:spt="75" type="#_x0000_t75" style="height:16.25pt;width:15pt;" o:ole="t" filled="f" o:preferrelative="t" stroked="f" coordsize="21600,21600">
            <v:path/>
            <v:fill on="f" focussize="0,0"/>
            <v:stroke on="f"/>
            <v:imagedata r:id="rId57" o:title=""/>
            <o:lock v:ext="edit" aspectratio="f"/>
            <w10:wrap type="none"/>
            <w10:anchorlock/>
          </v:shape>
          <o:OLEObject Type="Embed" ProgID="Equation.DSMT4" ShapeID="_x0000_i1066" DrawAspect="Content" ObjectID="_1468075766" r:id="rId79">
            <o:LockedField>false</o:LockedField>
          </o:OLEObject>
        </w:object>
      </w:r>
      <w:r>
        <w:rPr>
          <w:rFonts w:ascii="微软雅黑" w:hAnsi="微软雅黑" w:eastAsia="微软雅黑" w:cs="微软雅黑"/>
          <w:i w:val="0"/>
          <w:iCs w:val="0"/>
          <w:caps w:val="0"/>
          <w:color w:val="000000"/>
          <w:spacing w:val="12"/>
          <w:sz w:val="15"/>
          <w:szCs w:val="15"/>
        </w:rPr>
        <w:t>，并使用量子随机存取存储器(qRAM)将该向量映射到量子态:</w:t>
      </w:r>
      <w:r>
        <w:rPr>
          <w:rFonts w:ascii="微软雅黑" w:hAnsi="微软雅黑" w:eastAsia="微软雅黑" w:cs="微软雅黑"/>
          <w:i w:val="0"/>
          <w:iCs w:val="0"/>
          <w:caps w:val="0"/>
          <w:color w:val="000000"/>
          <w:spacing w:val="12"/>
          <w:position w:val="-14"/>
          <w:sz w:val="15"/>
          <w:szCs w:val="15"/>
        </w:rPr>
        <w:object>
          <v:shape id="_x0000_i1067" o:spt="75" type="#_x0000_t75" style="height:15.7pt;width:37.1pt;" o:ole="t" filled="f" o:preferrelative="t" stroked="f" coordsize="21600,21600">
            <v:path/>
            <v:fill on="f" focussize="0,0"/>
            <v:stroke on="f"/>
            <v:imagedata r:id="rId81" o:title=""/>
            <o:lock v:ext="edit" aspectratio="f"/>
            <w10:wrap type="none"/>
            <w10:anchorlock/>
          </v:shape>
          <o:OLEObject Type="Embed" ProgID="Equation.DSMT4" ShapeID="_x0000_i1067" DrawAspect="Content" ObjectID="_1468075767" r:id="rId80">
            <o:LockedField>false</o:LockedField>
          </o:OLEObject>
        </w:object>
      </w:r>
      <w:r>
        <w:rPr>
          <w:rFonts w:ascii="微软雅黑" w:hAnsi="微软雅黑" w:eastAsia="微软雅黑" w:cs="微软雅黑"/>
          <w:i w:val="0"/>
          <w:iCs w:val="0"/>
          <w:caps w:val="0"/>
          <w:color w:val="000000"/>
          <w:spacing w:val="12"/>
          <w:sz w:val="15"/>
          <w:szCs w:val="15"/>
        </w:rPr>
        <w:t>。概括矢量的量子态有logd个量子位，qRAM的操作需要O(d)个操作除以</w:t>
      </w:r>
      <w:r>
        <w:rPr>
          <w:rFonts w:ascii="微软雅黑" w:hAnsi="微软雅黑" w:eastAsia="微软雅黑" w:cs="微软雅黑"/>
          <w:i w:val="0"/>
          <w:iCs w:val="0"/>
          <w:caps w:val="0"/>
          <w:color w:val="000000"/>
          <w:spacing w:val="12"/>
          <w:position w:val="-10"/>
          <w:sz w:val="15"/>
          <w:szCs w:val="15"/>
        </w:rPr>
        <w:object>
          <v:shape id="_x0000_i1068" o:spt="75" type="#_x0000_t75" style="height:12.25pt;width:40.35pt;" o:ole="t" filled="f" o:preferrelative="t" stroked="f" coordsize="21600,21600">
            <v:path/>
            <v:fill on="f" focussize="0,0"/>
            <v:stroke on="f"/>
            <v:imagedata r:id="rId83" o:title=""/>
            <o:lock v:ext="edit" aspectratio="f"/>
            <w10:wrap type="none"/>
            <w10:anchorlock/>
          </v:shape>
          <o:OLEObject Type="Embed" ProgID="Equation.DSMT4" ShapeID="_x0000_i1068" DrawAspect="Content" ObjectID="_1468075768" r:id="rId82">
            <o:LockedField>false</o:LockedField>
          </o:OLEObject>
        </w:object>
      </w:r>
      <w:r>
        <w:rPr>
          <w:rFonts w:ascii="微软雅黑" w:hAnsi="微软雅黑" w:eastAsia="微软雅黑" w:cs="微软雅黑"/>
          <w:i w:val="0"/>
          <w:iCs w:val="0"/>
          <w:caps w:val="0"/>
          <w:color w:val="000000"/>
          <w:spacing w:val="12"/>
          <w:sz w:val="15"/>
          <w:szCs w:val="15"/>
        </w:rPr>
        <w:t>个步骤，这些步骤可以并行执行。因为</w:t>
      </w:r>
      <w:r>
        <w:rPr>
          <w:rFonts w:hint="default" w:ascii="微软雅黑" w:hAnsi="微软雅黑" w:eastAsia="微软雅黑" w:cs="微软雅黑"/>
          <w:i w:val="0"/>
          <w:iCs w:val="0"/>
          <w:caps w:val="0"/>
          <w:color w:val="000000"/>
          <w:spacing w:val="12"/>
          <w:position w:val="-14"/>
          <w:sz w:val="15"/>
          <w:szCs w:val="15"/>
          <w:lang w:val="en-US" w:eastAsia="zh-CN"/>
        </w:rPr>
        <w:object>
          <v:shape id="_x0000_i1069" o:spt="75" type="#_x0000_t75" style="height:16.25pt;width:15pt;" o:ole="t" filled="f" o:preferrelative="t" stroked="f" coordsize="21600,21600">
            <v:path/>
            <v:fill on="f" focussize="0,0"/>
            <v:stroke on="f"/>
            <v:imagedata r:id="rId57" o:title=""/>
            <o:lock v:ext="edit" aspectratio="f"/>
            <w10:wrap type="none"/>
            <w10:anchorlock/>
          </v:shape>
          <o:OLEObject Type="Embed" ProgID="Equation.DSMT4" ShapeID="_x0000_i1069" DrawAspect="Content" ObjectID="_1468075769" r:id="rId84">
            <o:LockedField>false</o:LockedField>
          </o:OLEObject>
        </w:object>
      </w:r>
      <w:r>
        <w:rPr>
          <w:rFonts w:ascii="微软雅黑" w:hAnsi="微软雅黑" w:eastAsia="微软雅黑" w:cs="微软雅黑"/>
          <w:i w:val="0"/>
          <w:iCs w:val="0"/>
          <w:caps w:val="0"/>
          <w:color w:val="000000"/>
          <w:spacing w:val="12"/>
          <w:sz w:val="15"/>
          <w:szCs w:val="15"/>
        </w:rPr>
        <w:t>是随机选择的，因此得到的量子态有一个密度矩阵</w:t>
      </w:r>
      <w:r>
        <w:rPr>
          <w:rFonts w:ascii="微软雅黑" w:hAnsi="微软雅黑" w:eastAsia="微软雅黑" w:cs="微软雅黑"/>
          <w:i w:val="0"/>
          <w:iCs w:val="0"/>
          <w:caps w:val="0"/>
          <w:color w:val="000000"/>
          <w:spacing w:val="12"/>
          <w:position w:val="-18"/>
          <w:sz w:val="15"/>
          <w:szCs w:val="15"/>
        </w:rPr>
        <w:object>
          <v:shape id="_x0000_i1070" o:spt="75" type="#_x0000_t75" style="height:22pt;width:109pt;" o:ole="t" filled="f" o:preferrelative="t" stroked="f" coordsize="21600,21600">
            <v:path/>
            <v:fill on="f" focussize="0,0"/>
            <v:stroke on="f"/>
            <v:imagedata r:id="rId86" o:title=""/>
            <o:lock v:ext="edit" aspectratio="f"/>
            <w10:wrap type="none"/>
            <w10:anchorlock/>
          </v:shape>
          <o:OLEObject Type="Embed" ProgID="Equation.DSMT4" ShapeID="_x0000_i1070" DrawAspect="Content" ObjectID="_1468075770" r:id="rId85">
            <o:LockedField>false</o:LockedField>
          </o:OLEObject>
        </w:object>
      </w:r>
      <w:r>
        <w:rPr>
          <w:rFonts w:ascii="微软雅黑" w:hAnsi="微软雅黑" w:eastAsia="微软雅黑" w:cs="微软雅黑"/>
          <w:i w:val="0"/>
          <w:iCs w:val="0"/>
          <w:caps w:val="0"/>
          <w:color w:val="000000"/>
          <w:spacing w:val="12"/>
          <w:sz w:val="15"/>
          <w:szCs w:val="15"/>
        </w:rPr>
        <w:t>，其中N是数据向量的数量。通过与经典数据的协方差矩阵C进行比较，我们看到数据的量子版本的密度矩阵实际上是协方差矩阵，取决于一个整体因素。通过对数据的反复采样，利用一种称为密度矩阵指数的技巧，结合量子相位估计算法，找到矩阵的特征向量和特征值，我们可以取任意数据向量</w:t>
      </w:r>
      <w:r>
        <w:rPr>
          <w:rFonts w:ascii="微软雅黑" w:hAnsi="微软雅黑" w:eastAsia="微软雅黑" w:cs="微软雅黑"/>
          <w:i w:val="0"/>
          <w:iCs w:val="0"/>
          <w:caps w:val="0"/>
          <w:color w:val="000000"/>
          <w:spacing w:val="12"/>
          <w:position w:val="-10"/>
          <w:sz w:val="15"/>
          <w:szCs w:val="15"/>
        </w:rPr>
        <w:object>
          <v:shape id="_x0000_i1071" o:spt="75" type="#_x0000_t75" style="height:12.25pt;width:11.9pt;" o:ole="t" filled="f" o:preferrelative="t" stroked="f" coordsize="21600,21600">
            <v:path/>
            <v:fill on="f" focussize="0,0"/>
            <v:stroke on="f"/>
            <v:imagedata r:id="rId88" o:title=""/>
            <o:lock v:ext="edit" aspectratio="f"/>
            <w10:wrap type="none"/>
            <w10:anchorlock/>
          </v:shape>
          <o:OLEObject Type="Embed" ProgID="Equation.DSMT4" ShapeID="_x0000_i1071" DrawAspect="Content" ObjectID="_1468075771" r:id="rId87">
            <o:LockedField>false</o:LockedField>
          </o:OLEObject>
        </w:object>
      </w:r>
      <w:r>
        <w:rPr>
          <w:rFonts w:ascii="微软雅黑" w:hAnsi="微软雅黑" w:eastAsia="微软雅黑" w:cs="微软雅黑"/>
          <w:i w:val="0"/>
          <w:iCs w:val="0"/>
          <w:caps w:val="0"/>
          <w:color w:val="000000"/>
          <w:spacing w:val="12"/>
          <w:sz w:val="15"/>
          <w:szCs w:val="15"/>
        </w:rPr>
        <w:t>的量子版本，并将其分解为主成分</w:t>
      </w:r>
      <w:r>
        <w:rPr>
          <w:rFonts w:ascii="微软雅黑" w:hAnsi="微软雅黑" w:eastAsia="微软雅黑" w:cs="微软雅黑"/>
          <w:i w:val="0"/>
          <w:iCs w:val="0"/>
          <w:caps w:val="0"/>
          <w:color w:val="000000"/>
          <w:spacing w:val="12"/>
          <w:position w:val="-12"/>
          <w:sz w:val="15"/>
          <w:szCs w:val="15"/>
        </w:rPr>
        <w:object>
          <v:shape id="_x0000_i1072" o:spt="75" type="#_x0000_t75" style="height:16.4pt;width:22.8pt;" o:ole="t" filled="f" o:preferrelative="t" stroked="f" coordsize="21600,21600">
            <v:path/>
            <v:fill on="f" focussize="0,0"/>
            <v:stroke on="f"/>
            <v:imagedata r:id="rId90" o:title=""/>
            <o:lock v:ext="edit" aspectratio="f"/>
            <w10:wrap type="none"/>
            <w10:anchorlock/>
          </v:shape>
          <o:OLEObject Type="Embed" ProgID="Equation.DSMT4" ShapeID="_x0000_i1072" DrawAspect="Content" ObjectID="_1468075772" r:id="rId89">
            <o:LockedField>false</o:LockedField>
          </o:OLEObject>
        </w:object>
      </w:r>
      <w:r>
        <w:rPr>
          <w:rFonts w:ascii="微软雅黑" w:hAnsi="微软雅黑" w:eastAsia="微软雅黑" w:cs="微软雅黑"/>
          <w:i w:val="0"/>
          <w:iCs w:val="0"/>
          <w:caps w:val="0"/>
          <w:color w:val="000000"/>
          <w:spacing w:val="12"/>
          <w:position w:val="-12"/>
          <w:sz w:val="15"/>
          <w:szCs w:val="15"/>
        </w:rPr>
        <w:t>，</w:t>
      </w:r>
      <w:r>
        <w:rPr>
          <w:rFonts w:ascii="微软雅黑" w:hAnsi="微软雅黑" w:eastAsia="微软雅黑" w:cs="微软雅黑"/>
          <w:i w:val="0"/>
          <w:iCs w:val="0"/>
          <w:caps w:val="0"/>
          <w:color w:val="000000"/>
          <w:spacing w:val="12"/>
          <w:sz w:val="15"/>
          <w:szCs w:val="15"/>
        </w:rPr>
        <w:t>同时揭示出C的特征值:</w:t>
      </w:r>
      <w:r>
        <w:rPr>
          <w:rFonts w:ascii="微软雅黑" w:hAnsi="微软雅黑" w:eastAsia="微软雅黑" w:cs="微软雅黑"/>
          <w:i w:val="0"/>
          <w:iCs w:val="0"/>
          <w:caps w:val="0"/>
          <w:color w:val="000000"/>
          <w:spacing w:val="12"/>
          <w:position w:val="-16"/>
          <w:sz w:val="15"/>
          <w:szCs w:val="15"/>
        </w:rPr>
        <w:object>
          <v:shape id="_x0000_i1073" o:spt="75" type="#_x0000_t75" style="height:27pt;width:101pt;" o:ole="t" filled="f" o:preferrelative="t" stroked="f" coordsize="21600,21600">
            <v:path/>
            <v:fill on="f" focussize="0,0"/>
            <v:stroke on="f"/>
            <v:imagedata r:id="rId92" o:title=""/>
            <o:lock v:ext="edit" aspectratio="f"/>
            <w10:wrap type="none"/>
            <w10:anchorlock/>
          </v:shape>
          <o:OLEObject Type="Embed" ProgID="Equation.DSMT4" ShapeID="_x0000_i1073" DrawAspect="Content" ObjectID="_1468075773" r:id="rId91">
            <o:LockedField>false</o:LockedField>
          </o:OLEObject>
        </w:object>
      </w:r>
      <w:r>
        <w:rPr>
          <w:rFonts w:ascii="微软雅黑" w:hAnsi="微软雅黑" w:eastAsia="微软雅黑" w:cs="微软雅黑"/>
          <w:i w:val="0"/>
          <w:iCs w:val="0"/>
          <w:caps w:val="0"/>
          <w:color w:val="000000"/>
          <w:spacing w:val="12"/>
          <w:sz w:val="15"/>
          <w:szCs w:val="15"/>
        </w:rPr>
        <w:t>。然后通过测量C的特征向量的量子表示来探测C的主成分的性质。量子算法的计算复杂度和查询复杂度都是</w:t>
      </w:r>
      <w:r>
        <w:rPr>
          <w:rFonts w:ascii="微软雅黑" w:hAnsi="微软雅黑" w:eastAsia="微软雅黑" w:cs="微软雅黑"/>
          <w:i w:val="0"/>
          <w:iCs w:val="0"/>
          <w:caps w:val="0"/>
          <w:color w:val="000000"/>
          <w:spacing w:val="12"/>
          <w:position w:val="-10"/>
          <w:sz w:val="15"/>
          <w:szCs w:val="15"/>
        </w:rPr>
        <w:object>
          <v:shape id="_x0000_i1074" o:spt="75" type="#_x0000_t75" style="height:13.55pt;width:53.55pt;" o:ole="t" filled="f" o:preferrelative="t" stroked="f" coordsize="21600,21600">
            <v:path/>
            <v:fill on="f" focussize="0,0"/>
            <v:stroke on="f"/>
            <v:imagedata r:id="rId94" o:title=""/>
            <o:lock v:ext="edit" aspectratio="f"/>
            <w10:wrap type="none"/>
            <w10:anchorlock/>
          </v:shape>
          <o:OLEObject Type="Embed" ProgID="Equation.DSMT4" ShapeID="_x0000_i1074" DrawAspect="Content" ObjectID="_1468075774" r:id="rId93">
            <o:LockedField>false</o:LockedField>
          </o:OLEObject>
        </w:object>
      </w:r>
      <w:r>
        <w:rPr>
          <w:rFonts w:ascii="微软雅黑" w:hAnsi="微软雅黑" w:eastAsia="微软雅黑" w:cs="微软雅黑"/>
          <w:i w:val="0"/>
          <w:iCs w:val="0"/>
          <w:caps w:val="0"/>
          <w:color w:val="000000"/>
          <w:spacing w:val="12"/>
          <w:sz w:val="15"/>
          <w:szCs w:val="15"/>
        </w:rPr>
        <w:t>。也就是说，量子PCA比经典PCA的效率是指数级的。</w:t>
      </w:r>
    </w:p>
    <w:p>
      <w:pPr>
        <w:pStyle w:val="2"/>
        <w:keepNext w:val="0"/>
        <w:keepLines w:val="0"/>
        <w:widowControl/>
        <w:suppressLineNumbers w:val="0"/>
        <w:spacing w:before="147" w:beforeAutospacing="0" w:after="0" w:afterAutospacing="0"/>
        <w:ind w:right="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量子支持向量机与核方法</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监督机器学习算法最简单的例子是线性支持向量机和感知器。这些方法寻求在数据集中的两类数据之间找到一个最佳分离超平面，这样，在高概率下，一个类的所有训练示例只在超平面的一侧找到。当超平面与数据之间的裕度最大化时，给出了最鲁棒的数据分类器。这里在训练中学习到的“权重”是超平面的参数。支持向量机最强大的功能之一是通过核函数将其推广到非线性超曲面。这种分类器已经在图像分割和生物科学中取得了巨大的成功。</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和经典的支持向量机一样，量子支持向量机是量子机器学习算法的范例。第一个量子支持向量机是在2000年代早期讨论的，它使用Grover搜索函数最小化的一种变体。因此，从N个向量中找出s个支持向量需要</w:t>
      </w:r>
      <w:r>
        <w:rPr>
          <w:rFonts w:hint="eastAsia" w:ascii="微软雅黑" w:hAnsi="微软雅黑" w:eastAsia="微软雅黑" w:cs="微软雅黑"/>
          <w:i w:val="0"/>
          <w:iCs w:val="0"/>
          <w:caps w:val="0"/>
          <w:color w:val="000000"/>
          <w:spacing w:val="12"/>
          <w:position w:val="-8"/>
          <w:sz w:val="15"/>
          <w:szCs w:val="15"/>
        </w:rPr>
        <w:object>
          <v:shape id="_x0000_i1075" o:spt="75" type="#_x0000_t75" style="height:15.7pt;width:29.9pt;" o:ole="t" filled="f" o:preferrelative="t" stroked="f" coordsize="21600,21600">
            <v:path/>
            <v:fill on="f" focussize="0,0"/>
            <v:stroke on="f"/>
            <v:imagedata r:id="rId96" o:title=""/>
            <o:lock v:ext="edit" aspectratio="f"/>
            <w10:wrap type="none"/>
            <w10:anchorlock/>
          </v:shape>
          <o:OLEObject Type="Embed" ProgID="Equation.DSMT4" ShapeID="_x0000_i1075" DrawAspect="Content" ObjectID="_1468075775" r:id="rId95">
            <o:LockedField>false</o:LockedField>
          </o:OLEObject>
        </w:object>
      </w:r>
      <w:r>
        <w:rPr>
          <w:rFonts w:hint="eastAsia" w:ascii="微软雅黑" w:hAnsi="微软雅黑" w:eastAsia="微软雅黑" w:cs="微软雅黑"/>
          <w:i w:val="0"/>
          <w:iCs w:val="0"/>
          <w:caps w:val="0"/>
          <w:color w:val="000000"/>
          <w:spacing w:val="12"/>
          <w:sz w:val="15"/>
          <w:szCs w:val="15"/>
        </w:rPr>
        <w:t>次迭代。最近，一种最小二乘量子支持向量机被开发出来，它利用了qBLAS子程序的全部功能。数据输入可以来自不同的来源，例如来自访问经典数据的qRAM或来自准备量子态的量子子程序。一旦数据被提供给量子计算设备，它们就会被量子相位估计和矩阵反演(HHL算法)处理。构造最佳分离超平面和测试向量是否位于一侧的所有操作原则上都可以在</w:t>
      </w:r>
      <w:r>
        <w:rPr>
          <w:rFonts w:hint="eastAsia" w:ascii="微软雅黑" w:hAnsi="微软雅黑" w:eastAsia="微软雅黑" w:cs="微软雅黑"/>
          <w:i w:val="0"/>
          <w:iCs w:val="0"/>
          <w:caps w:val="0"/>
          <w:color w:val="000000"/>
          <w:spacing w:val="12"/>
          <w:position w:val="-10"/>
          <w:sz w:val="15"/>
          <w:szCs w:val="15"/>
        </w:rPr>
        <w:object>
          <v:shape id="_x0000_i1076" o:spt="75" type="#_x0000_t75" style="height:13pt;width:26.4pt;" o:ole="t" filled="f" o:preferrelative="t" stroked="f" coordsize="21600,21600">
            <v:path/>
            <v:fill on="f" focussize="0,0"/>
            <v:stroke on="f"/>
            <v:imagedata r:id="rId98" o:title=""/>
            <o:lock v:ext="edit" aspectratio="f"/>
            <w10:wrap type="none"/>
            <w10:anchorlock/>
          </v:shape>
          <o:OLEObject Type="Embed" ProgID="Equation.DSMT4" ShapeID="_x0000_i1076" DrawAspect="Content" ObjectID="_1468075776" r:id="rId97">
            <o:LockedField>false</o:LockedField>
          </o:OLEObject>
        </w:object>
      </w:r>
      <w:r>
        <w:rPr>
          <w:rFonts w:hint="eastAsia" w:ascii="微软雅黑" w:hAnsi="微软雅黑" w:eastAsia="微软雅黑" w:cs="微软雅黑"/>
          <w:i w:val="0"/>
          <w:iCs w:val="0"/>
          <w:caps w:val="0"/>
          <w:color w:val="000000"/>
          <w:spacing w:val="12"/>
          <w:sz w:val="15"/>
          <w:szCs w:val="15"/>
        </w:rPr>
        <w:t>的多项式时间内执行，其中N是准备量子版本超平面向量所需的矩阵的维数。讨论了多项式和径向基函数核，以及另一种称为高斯过程回归的基于核的方法。这种量子支持机的方法已经在一个用于手写数字识别任务的核磁共振试验台上得到了实验证明。</w:t>
      </w:r>
    </w:p>
    <w:p>
      <w:pPr>
        <w:pStyle w:val="2"/>
        <w:keepNext w:val="0"/>
        <w:keepLines w:val="0"/>
        <w:widowControl/>
        <w:suppressLineNumbers w:val="0"/>
        <w:spacing w:before="147" w:beforeAutospacing="0" w:after="0" w:afterAutospacing="0"/>
        <w:ind w:right="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qBLAS-based优化</w:t>
      </w:r>
    </w:p>
    <w:p>
      <w:pPr>
        <w:pStyle w:val="2"/>
        <w:keepNext w:val="0"/>
        <w:keepLines w:val="0"/>
        <w:widowControl/>
        <w:suppressLineNumbers w:val="0"/>
        <w:spacing w:before="147" w:beforeAutospacing="0" w:after="0" w:afterAutospacing="0"/>
        <w:ind w:right="0" w:firstLine="348" w:firstLineChars="200"/>
        <w:jc w:val="both"/>
        <w:rPr>
          <w:rFonts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5"/>
          <w:szCs w:val="15"/>
        </w:rPr>
        <w:t>许多数据分析和机器学习技术都涉及到优化。人们越来越感兴趣的是利用d波处理器通过量子退火来解决组合优化问题。有些优化问题也可以表述为线性系统的单次求解，例如受等式约束的二次函数的优化，它是二次规划问题的一个子集。如果所涉及的矩阵是稀疏的或低秩的，这类问题可以在</w:t>
      </w:r>
      <w:r>
        <w:rPr>
          <w:rFonts w:ascii="微软雅黑" w:hAnsi="微软雅黑" w:eastAsia="微软雅黑" w:cs="微软雅黑"/>
          <w:i w:val="0"/>
          <w:iCs w:val="0"/>
          <w:caps w:val="0"/>
          <w:color w:val="000000"/>
          <w:spacing w:val="12"/>
          <w:position w:val="-10"/>
          <w:sz w:val="15"/>
          <w:szCs w:val="15"/>
        </w:rPr>
        <w:object>
          <v:shape id="_x0000_i1077" o:spt="75" type="#_x0000_t75" style="height:14.4pt;width:26.8pt;" o:ole="t" filled="f" o:preferrelative="t" stroked="f" coordsize="21600,21600">
            <v:path/>
            <v:fill on="f" focussize="0,0"/>
            <v:stroke on="f"/>
            <v:imagedata r:id="rId100" o:title=""/>
            <o:lock v:ext="edit" aspectratio="f"/>
            <w10:wrap type="none"/>
            <w10:anchorlock/>
          </v:shape>
          <o:OLEObject Type="Embed" ProgID="Equation.DSMT4" ShapeID="_x0000_i1077" DrawAspect="Content" ObjectID="_1468075777" r:id="rId99">
            <o:LockedField>false</o:LockedField>
          </o:OLEObject>
        </w:object>
      </w:r>
      <w:r>
        <w:rPr>
          <w:rFonts w:ascii="微软雅黑" w:hAnsi="微软雅黑" w:eastAsia="微软雅黑" w:cs="微软雅黑"/>
          <w:i w:val="0"/>
          <w:iCs w:val="0"/>
          <w:caps w:val="0"/>
          <w:color w:val="000000"/>
          <w:spacing w:val="12"/>
          <w:sz w:val="15"/>
          <w:szCs w:val="15"/>
        </w:rPr>
        <w:t>的多项式时间内解决，其中d为系统维数，通过HHL矩阵反演算法，获得比经典算法的指数加速，经典算法在d的多项式时间内运行。</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机器学习中的大多数方法都需要对其性能进行迭代优化。例如，不等式约束通常通过惩罚函数和梯度下降的变化或牛顿法来处理。对量子PCA方法的修正实现了迭代梯度下降和牛顿方法的多项式优化，并可以再次提供比经典方法的指数级加速。当前解决方案的多个副本以量子态编码，用于在每一步改进该解决方案。Brandao和sore提供了半确定规划的量子版本，它提出了超多项式加速的可能性。量子近似优化算法(QAO算法)提供了一种独特的基于交替量子比特旋转的优化方法，并应用了问题的惩罚函数。</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297430" cy="1745615"/>
            <wp:effectExtent l="0" t="0" r="3810" b="6985"/>
            <wp:docPr id="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descr="IMG_256"/>
                    <pic:cNvPicPr>
                      <a:picLocks noChangeAspect="1"/>
                    </pic:cNvPicPr>
                  </pic:nvPicPr>
                  <pic:blipFill>
                    <a:blip r:embed="rId101"/>
                    <a:stretch>
                      <a:fillRect/>
                    </a:stretch>
                  </pic:blipFill>
                  <pic:spPr>
                    <a:xfrm>
                      <a:off x="0" y="0"/>
                      <a:ext cx="2297430" cy="1745615"/>
                    </a:xfrm>
                    <a:prstGeom prst="rect">
                      <a:avLst/>
                    </a:prstGeom>
                    <a:noFill/>
                    <a:ln w="9525">
                      <a:noFill/>
                    </a:ln>
                  </pic:spPr>
                </pic:pic>
              </a:graphicData>
            </a:graphic>
          </wp:inline>
        </w:drawing>
      </w:r>
      <w:r>
        <w:drawing>
          <wp:inline distT="0" distB="0" distL="114300" distR="114300">
            <wp:extent cx="2258060" cy="1734185"/>
            <wp:effectExtent l="0" t="0" r="12700" b="317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102"/>
                    <a:stretch>
                      <a:fillRect/>
                    </a:stretch>
                  </pic:blipFill>
                  <pic:spPr>
                    <a:xfrm>
                      <a:off x="0" y="0"/>
                      <a:ext cx="2258060" cy="1734185"/>
                    </a:xfrm>
                    <a:prstGeom prst="rect">
                      <a:avLst/>
                    </a:prstGeom>
                    <a:noFill/>
                    <a:ln>
                      <a:noFill/>
                    </a:ln>
                  </pic:spPr>
                </pic:pic>
              </a:graphicData>
            </a:graphic>
          </wp:inline>
        </w:drawing>
      </w:r>
    </w:p>
    <w:p>
      <w:pPr>
        <w:keepNext w:val="0"/>
        <w:keepLines w:val="0"/>
        <w:widowControl/>
        <w:suppressLineNumbers w:val="0"/>
        <w:jc w:val="left"/>
        <w:rPr>
          <w:rFonts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5"/>
          <w:szCs w:val="15"/>
        </w:rPr>
        <w:t>图|量子隧穿与热化。在退相干引起热化之前，当接近共振点时，量子态发生隧道。蓝色的阴影说明能级的占用(黑色破折号)。</w:t>
      </w:r>
    </w:p>
    <w:p>
      <w:pPr>
        <w:keepNext w:val="0"/>
        <w:keepLines w:val="0"/>
        <w:widowControl/>
        <w:numPr>
          <w:ilvl w:val="0"/>
          <w:numId w:val="3"/>
        </w:numPr>
        <w:suppressLineNumbers w:val="0"/>
        <w:jc w:val="left"/>
        <w:rPr>
          <w:rFonts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5"/>
          <w:szCs w:val="15"/>
        </w:rPr>
        <w:t>量子态在热退火中必须经过局部极小值，而相干量子态在接近共振时可以隧穿。</w:t>
      </w:r>
    </w:p>
    <w:p>
      <w:pPr>
        <w:keepNext w:val="0"/>
        <w:keepLines w:val="0"/>
        <w:widowControl/>
        <w:numPr>
          <w:ilvl w:val="0"/>
          <w:numId w:val="0"/>
        </w:numPr>
        <w:suppressLineNumbers w:val="0"/>
        <w:jc w:val="left"/>
        <w:rPr>
          <w:rFonts w:hint="eastAsia"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5"/>
          <w:szCs w:val="15"/>
        </w:rPr>
        <w:t>b，相干效应通过与环境的相互作用而衰减，导致系统能级占用的概率分布遵循吉布斯分布。</w:t>
      </w:r>
    </w:p>
    <w:p>
      <w:pPr>
        <w:pStyle w:val="2"/>
        <w:keepNext w:val="0"/>
        <w:keepLines w:val="0"/>
        <w:widowControl/>
        <w:suppressLineNumbers w:val="0"/>
        <w:spacing w:before="147" w:beforeAutospacing="0" w:after="0" w:afterAutospacing="0"/>
        <w:ind w:right="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将经典数据读取到量子机器中</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在量子计算机上处理经典数据之前必须先输入。这种“输入问题”通常开销很小，但对某些算法来说可能是一个严重的瓶颈。同样，在量子设备上处理数据后，读取数据时也会面临“输出问题”。与输入问题一样，输出问题通常会导致明显的操作放缓。</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特别是，如果我们希望应用HHL、最小二乘拟合、量子主成分分析、量子支持向量机以及经典数据的相关方法，首先要将大量数据加载到量子系统中，这可能需要指数时间。这可以在原则上使用qRAM解决，但这样做的成本可能对大数据问题望而却步。除了基于组合优化的方法，已知的唯一不依赖大规模qRAM的基于线性代数的量子机器学习算法是用于执行数据拓扑分析(持久同质)的量子算法。除了最小二乘拟合和量子支持向量机的显著例外，基于线性代数的算法也会受到输出问题的影响，因为理想的经典量(如HHL的解向量或PCA的主成分)难以按指数级估计。</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尽管有指数级量子加速的潜力，但如果不进行优化，电路大小和电路深度的开销可能会急剧增加(在一个拟议的HHL实现中达到约1025个量子门)。我们需要持续的工作来优化这些算法，提供更好的成本估算，并最终理解我们需要的量子计算机类型，从而为经典机器学习提供有用的量子替代方案。</w:t>
      </w:r>
    </w:p>
    <w:p>
      <w:pPr>
        <w:pStyle w:val="2"/>
        <w:keepNext w:val="0"/>
        <w:keepLines w:val="0"/>
        <w:widowControl/>
        <w:suppressLineNumbers w:val="0"/>
        <w:spacing w:before="147" w:beforeAutospacing="0" w:after="0" w:afterAutospacing="0"/>
        <w:ind w:right="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深</w:t>
      </w:r>
      <w:r>
        <w:rPr>
          <w:rFonts w:hint="eastAsia" w:ascii="微软雅黑" w:hAnsi="微软雅黑" w:eastAsia="微软雅黑" w:cs="微软雅黑"/>
          <w:i w:val="0"/>
          <w:iCs w:val="0"/>
          <w:caps w:val="0"/>
          <w:color w:val="000000"/>
          <w:spacing w:val="12"/>
          <w:sz w:val="18"/>
          <w:szCs w:val="18"/>
          <w:lang w:val="en-US" w:eastAsia="zh-CN"/>
        </w:rPr>
        <w:t>度</w:t>
      </w:r>
      <w:r>
        <w:rPr>
          <w:rFonts w:ascii="微软雅黑" w:hAnsi="微软雅黑" w:eastAsia="微软雅黑" w:cs="微软雅黑"/>
          <w:i w:val="0"/>
          <w:iCs w:val="0"/>
          <w:caps w:val="0"/>
          <w:color w:val="000000"/>
          <w:spacing w:val="12"/>
          <w:sz w:val="18"/>
          <w:szCs w:val="18"/>
        </w:rPr>
        <w:t>量子学习</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经典深度神经网络是机器学习的高效工具，非常适合启发深度量子学习方法的发展。特殊用途的量子信息处理器，如量子退火器和可编程光子电路，非常适合构建深度量子学习网络。最简单的量</w:t>
      </w:r>
      <w:r>
        <w:rPr>
          <w:rFonts w:hint="eastAsia" w:ascii="微软雅黑" w:hAnsi="微软雅黑" w:eastAsia="微软雅黑" w:cs="微软雅黑"/>
          <w:i w:val="0"/>
          <w:iCs w:val="0"/>
          <w:caps w:val="0"/>
          <w:color w:val="000000"/>
          <w:spacing w:val="12"/>
          <w:sz w:val="15"/>
          <w:szCs w:val="15"/>
          <w:lang w:val="en-US" w:eastAsia="zh-CN"/>
        </w:rPr>
        <w:t>子</w:t>
      </w:r>
      <w:r>
        <w:rPr>
          <w:rFonts w:hint="eastAsia" w:ascii="微软雅黑" w:hAnsi="微软雅黑" w:eastAsia="微软雅黑" w:cs="微软雅黑"/>
          <w:i w:val="0"/>
          <w:iCs w:val="0"/>
          <w:caps w:val="0"/>
          <w:color w:val="000000"/>
          <w:spacing w:val="12"/>
          <w:sz w:val="15"/>
          <w:szCs w:val="15"/>
        </w:rPr>
        <w:t>深度神经网络是玻尔兹曼机(见</w:t>
      </w:r>
      <w:r>
        <w:rPr>
          <w:rFonts w:hint="eastAsia" w:ascii="微软雅黑" w:hAnsi="微软雅黑" w:eastAsia="微软雅黑" w:cs="微软雅黑"/>
          <w:i w:val="0"/>
          <w:iCs w:val="0"/>
          <w:caps w:val="0"/>
          <w:color w:val="000000"/>
          <w:spacing w:val="12"/>
          <w:sz w:val="15"/>
          <w:szCs w:val="15"/>
          <w:lang w:val="en-US" w:eastAsia="zh-CN"/>
        </w:rPr>
        <w:t>专栏3</w:t>
      </w:r>
      <w:r>
        <w:rPr>
          <w:rFonts w:hint="eastAsia" w:ascii="微软雅黑" w:hAnsi="微软雅黑" w:eastAsia="微软雅黑" w:cs="微软雅黑"/>
          <w:i w:val="0"/>
          <w:iCs w:val="0"/>
          <w:caps w:val="0"/>
          <w:color w:val="000000"/>
          <w:spacing w:val="12"/>
          <w:sz w:val="15"/>
          <w:szCs w:val="15"/>
        </w:rPr>
        <w:t>)。经典的玻尔兹曼机由具有可调相互作用的比特组成:玻尔兹曼机通过调整这些相互作用来训练，这样比特的热统计量(用玻尔兹曼-吉布斯分布描述)就能再现数据的统计量。要量化玻尔兹曼机，只需将神经网络表示为一组相互作用的量子自旋，对应于一个可调Ising模型。然后，通过将波尔兹曼机中的输入神经元初始化到固定状态，并允许系统热化，我们就可以读出输出的量子位来获得答案。</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深度量子学习的一个基本特征是它不需要大型的、通用的量子计算机。量子退火器是一种特殊用途的量子信息处理器，它比通用量子计算机更容易构建和扩展(见图1a)。量子退火器非常适合实现深度量子学习器，并且在市场上可以买到。d波量子退火器是一个可调的横向Ising模型，可以通过编程生成经典系统和某些量子自旋系统的热态。D-Wave设备已被用于对超过1000个自旋执行深度量子学习协议。量子玻尔兹曼机22具有更通用的可调谐耦合，能够实现通用量子逻辑，目前正处于设计阶段。利用片上硅波导与数百个可调谐干涉仪构建线性光学阵列，并利用专用超导量子信息处理器实现量子近似优化算法。</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ascii="微软雅黑" w:hAnsi="微软雅黑" w:eastAsia="微软雅黑" w:cs="微软雅黑"/>
          <w:i w:val="0"/>
          <w:iCs w:val="0"/>
          <w:caps w:val="0"/>
          <w:color w:val="000000"/>
          <w:spacing w:val="12"/>
          <w:sz w:val="15"/>
          <w:szCs w:val="15"/>
        </w:rPr>
        <w:t>量子计算机在这方面有几种优势。首先，量子方法可以使系统比经典方法更快地二次升温。这可以使全连接玻尔兹曼机的精确训练成为现实。第二，量子计算机可以通过提供改进的采样方法来加速波尔兹曼训练。由于玻尔兹曼机中的神经元激活模式是随机的，因此需要多次重复来确定成功概率，进而发现这种效应</w:t>
      </w:r>
      <w:r>
        <w:rPr>
          <w:rFonts w:hint="eastAsia" w:ascii="微软雅黑" w:hAnsi="微软雅黑" w:eastAsia="微软雅黑" w:cs="微软雅黑"/>
          <w:i w:val="0"/>
          <w:iCs w:val="0"/>
          <w:caps w:val="0"/>
          <w:color w:val="000000"/>
          <w:spacing w:val="12"/>
          <w:sz w:val="15"/>
          <w:szCs w:val="15"/>
        </w:rPr>
        <w:t>改变神经网络中的权重对深度网络的性能有影响。相比之下，在训练量子玻尔兹曼机时，量子相干可以二次地减少学习所需任务所需的样本数量。此外，对训练数据(即qRAM或量子黑盒子子例程)的量子访问允许使用比经典方法所需要的更少的对训练数据的访问请求来训练机器:一个量子算法可以在一个大型训练数据集上训练深度神经网络，而只读取极少量的训练向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量子信息处理为深度学习提供了新的、基本的量子模型。例如，在Ising模型量子玻尔兹曼机中增加一个横向场可以诱导出各种量子效应，如隧穿。进一步增加量子耦合将量子玻尔兹曼机转变为各种各样的量子系统。众所周知，在可调Ising模型中加入可调横向相互作用对全量子计算是通用的:通过适当的权值分配，该模型可以执行通用量子计算机可以执行的任何算法。这种通用的深度量子学习者可以识别和分类传统计算机无法识别的模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与经典玻尔兹曼机不同，量子玻尔兹曼机输出的是量子态。因此，深度量子网络可以学习生成代表各种各样系统的量子态，使网络充当一种量子联想记忆的形式。</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这种产生量子态的能力在经典机器学习中是不存在的。因此，量子玻尔兹曼训练的应用超越了对量子态的分类和为经典数据提供更丰富的模型。</w:t>
      </w:r>
    </w:p>
    <w:p>
      <w:pPr>
        <w:pStyle w:val="2"/>
        <w:keepNext w:val="0"/>
        <w:keepLines w:val="0"/>
        <w:widowControl/>
        <w:suppressLineNumbers w:val="0"/>
        <w:spacing w:before="147" w:beforeAutospacing="0" w:after="0" w:afterAutospacing="0"/>
        <w:ind w:right="0"/>
        <w:jc w:val="both"/>
        <w:rPr>
          <w:rFonts w:ascii="微软雅黑" w:hAnsi="微软雅黑" w:eastAsia="微软雅黑" w:cs="微软雅黑"/>
          <w:i w:val="0"/>
          <w:iCs w:val="0"/>
          <w:caps w:val="0"/>
          <w:color w:val="000000"/>
          <w:spacing w:val="12"/>
          <w:sz w:val="18"/>
          <w:szCs w:val="18"/>
        </w:rPr>
      </w:pPr>
      <w:r>
        <w:rPr>
          <w:rFonts w:hint="eastAsia" w:ascii="微软雅黑" w:hAnsi="微软雅黑" w:eastAsia="微软雅黑" w:cs="微软雅黑"/>
          <w:i w:val="0"/>
          <w:iCs w:val="0"/>
          <w:caps w:val="0"/>
          <w:color w:val="000000"/>
          <w:spacing w:val="12"/>
          <w:sz w:val="18"/>
          <w:szCs w:val="18"/>
          <w:lang w:val="en-US" w:eastAsia="zh-CN"/>
        </w:rPr>
        <w:t xml:space="preserve">专栏3 </w:t>
      </w:r>
      <w:r>
        <w:rPr>
          <w:rFonts w:ascii="微软雅黑" w:hAnsi="微软雅黑" w:eastAsia="微软雅黑" w:cs="微软雅黑"/>
          <w:i w:val="0"/>
          <w:iCs w:val="0"/>
          <w:caps w:val="0"/>
          <w:color w:val="000000"/>
          <w:spacing w:val="12"/>
          <w:sz w:val="18"/>
          <w:szCs w:val="18"/>
        </w:rPr>
        <w:t>训练量子玻耳兹曼机</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在量子玻耳兹曼机训练中，我们希望学习一组哈密顿参数(</w:t>
      </w:r>
      <w:r>
        <w:rPr>
          <w:rFonts w:hint="eastAsia" w:ascii="微软雅黑" w:hAnsi="微软雅黑" w:eastAsia="微软雅黑" w:cs="微软雅黑"/>
          <w:i w:val="0"/>
          <w:iCs w:val="0"/>
          <w:caps w:val="0"/>
          <w:color w:val="000000"/>
          <w:spacing w:val="12"/>
          <w:position w:val="-14"/>
          <w:sz w:val="15"/>
          <w:szCs w:val="15"/>
        </w:rPr>
        <w:object>
          <v:shape id="_x0000_i1078" o:spt="75" type="#_x0000_t75" style="height:19pt;width:15pt;" o:ole="t" filled="f" o:preferrelative="t" stroked="f" coordsize="21600,21600">
            <v:path/>
            <v:fill on="f" focussize="0,0"/>
            <v:stroke on="f"/>
            <v:imagedata r:id="rId104" o:title=""/>
            <o:lock v:ext="edit" aspectratio="f"/>
            <w10:wrap type="none"/>
            <w10:anchorlock/>
          </v:shape>
          <o:OLEObject Type="Embed" ProgID="Equation.DSMT4" ShapeID="_x0000_i1078" DrawAspect="Content" ObjectID="_1468075778" r:id="rId103">
            <o:LockedField>false</o:LockedField>
          </o:OLEObject>
        </w:object>
      </w:r>
      <w:r>
        <w:rPr>
          <w:rFonts w:hint="eastAsia" w:ascii="微软雅黑" w:hAnsi="微软雅黑" w:eastAsia="微软雅黑" w:cs="微软雅黑"/>
          <w:i w:val="0"/>
          <w:iCs w:val="0"/>
          <w:caps w:val="0"/>
          <w:color w:val="000000"/>
          <w:spacing w:val="12"/>
          <w:sz w:val="15"/>
          <w:szCs w:val="15"/>
        </w:rPr>
        <w:t>)，这样对于一个固定的</w:t>
      </w:r>
      <w:r>
        <w:rPr>
          <w:rFonts w:hint="eastAsia" w:ascii="微软雅黑" w:hAnsi="微软雅黑" w:eastAsia="微软雅黑" w:cs="微软雅黑"/>
          <w:i w:val="0"/>
          <w:iCs w:val="0"/>
          <w:caps w:val="0"/>
          <w:color w:val="000000"/>
          <w:spacing w:val="12"/>
          <w:position w:val="-14"/>
          <w:sz w:val="15"/>
          <w:szCs w:val="15"/>
        </w:rPr>
        <w:object>
          <v:shape id="_x0000_i1079" o:spt="75" type="#_x0000_t75" style="height:16.7pt;width:11.9pt;" o:ole="t" filled="f" o:preferrelative="t" stroked="f" coordsize="21600,21600">
            <v:path/>
            <v:fill on="f" focussize="0,0"/>
            <v:stroke on="f"/>
            <v:imagedata r:id="rId106" o:title=""/>
            <o:lock v:ext="edit" aspectratio="f"/>
            <w10:wrap type="none"/>
            <w10:anchorlock/>
          </v:shape>
          <o:OLEObject Type="Embed" ProgID="Equation.DSMT4" ShapeID="_x0000_i1079" DrawAspect="Content" ObjectID="_1468075779" r:id="rId105">
            <o:LockedField>false</o:LockedField>
          </o:OLEObject>
        </w:object>
      </w:r>
      <w:r>
        <w:rPr>
          <w:rFonts w:hint="eastAsia" w:ascii="微软雅黑" w:hAnsi="微软雅黑" w:eastAsia="微软雅黑" w:cs="微软雅黑"/>
          <w:i w:val="0"/>
          <w:iCs w:val="0"/>
          <w:caps w:val="0"/>
          <w:color w:val="000000"/>
          <w:spacing w:val="12"/>
          <w:sz w:val="15"/>
          <w:szCs w:val="15"/>
        </w:rPr>
        <w:t>集合，我们的输入态</w:t>
      </w:r>
      <w:r>
        <w:rPr>
          <w:rFonts w:hint="eastAsia" w:ascii="微软雅黑" w:hAnsi="微软雅黑" w:eastAsia="微软雅黑" w:cs="微软雅黑"/>
          <w:i w:val="0"/>
          <w:iCs w:val="0"/>
          <w:caps w:val="0"/>
          <w:color w:val="000000"/>
          <w:spacing w:val="12"/>
          <w:position w:val="-12"/>
          <w:sz w:val="15"/>
          <w:szCs w:val="15"/>
        </w:rPr>
        <w:object>
          <v:shape id="_x0000_i1080" o:spt="75" type="#_x0000_t75" style="height:14.15pt;width:22.1pt;" o:ole="t" filled="f" o:preferrelative="t" stroked="f" coordsize="21600,21600">
            <v:path/>
            <v:fill on="f" focussize="0,0"/>
            <v:stroke on="f"/>
            <v:imagedata r:id="rId108" o:title=""/>
            <o:lock v:ext="edit" aspectratio="f"/>
            <w10:wrap type="none"/>
            <w10:anchorlock/>
          </v:shape>
          <o:OLEObject Type="Embed" ProgID="Equation.DSMT4" ShapeID="_x0000_i1080" DrawAspect="Content" ObjectID="_1468075780" r:id="rId107">
            <o:LockedField>false</o:LockedField>
          </o:OLEObject>
        </w:object>
      </w:r>
      <w:r>
        <w:rPr>
          <w:rFonts w:hint="eastAsia" w:ascii="微软雅黑" w:hAnsi="微软雅黑" w:eastAsia="微软雅黑" w:cs="微软雅黑"/>
          <w:i w:val="0"/>
          <w:iCs w:val="0"/>
          <w:caps w:val="0"/>
          <w:color w:val="000000"/>
          <w:spacing w:val="12"/>
          <w:sz w:val="15"/>
          <w:szCs w:val="15"/>
        </w:rPr>
        <w:t>很好地近似</w:t>
      </w:r>
      <w:r>
        <w:rPr>
          <w:rFonts w:hint="eastAsia" w:ascii="微软雅黑" w:hAnsi="微软雅黑" w:eastAsia="微软雅黑" w:cs="微软雅黑"/>
          <w:i w:val="0"/>
          <w:iCs w:val="0"/>
          <w:caps w:val="0"/>
          <w:color w:val="000000"/>
          <w:spacing w:val="12"/>
          <w:sz w:val="15"/>
          <w:szCs w:val="15"/>
          <w:lang w:val="en-US" w:eastAsia="zh-CN"/>
        </w:rPr>
        <w:t>于</w:t>
      </w:r>
      <w:r>
        <w:rPr>
          <w:rFonts w:hint="eastAsia" w:ascii="微软雅黑" w:hAnsi="微软雅黑" w:eastAsia="微软雅黑" w:cs="微软雅黑"/>
          <w:i w:val="0"/>
          <w:iCs w:val="0"/>
          <w:caps w:val="0"/>
          <w:color w:val="000000"/>
          <w:spacing w:val="12"/>
          <w:position w:val="-10"/>
          <w:sz w:val="15"/>
          <w:szCs w:val="15"/>
        </w:rPr>
        <w:object>
          <v:shape id="_x0000_i1081" o:spt="75" type="#_x0000_t75" style="height:21.15pt;width:131.7pt;" o:ole="t" filled="f" o:preferrelative="t" stroked="f" coordsize="21600,21600">
            <v:path/>
            <v:fill on="f" focussize="0,0"/>
            <v:stroke on="f"/>
            <v:imagedata r:id="rId110" o:title=""/>
            <o:lock v:ext="edit" aspectratio="f"/>
            <w10:wrap type="none"/>
            <w10:anchorlock/>
          </v:shape>
          <o:OLEObject Type="Embed" ProgID="Equation.DSMT4" ShapeID="_x0000_i1081" DrawAspect="Content" ObjectID="_1468075781" r:id="rId109">
            <o:LockedField>false</o:LockedField>
          </o:OLEObject>
        </w:object>
      </w:r>
      <w:r>
        <w:rPr>
          <w:rFonts w:hint="eastAsia" w:ascii="微软雅黑" w:hAnsi="微软雅黑" w:eastAsia="微软雅黑" w:cs="微软雅黑"/>
          <w:i w:val="0"/>
          <w:iCs w:val="0"/>
          <w:caps w:val="0"/>
          <w:color w:val="000000"/>
          <w:spacing w:val="12"/>
          <w:sz w:val="15"/>
          <w:szCs w:val="15"/>
        </w:rPr>
        <w:t>。对于所有可见的玻尔兹曼机，量子相对熵</w:t>
      </w:r>
      <w:r>
        <w:rPr>
          <w:rFonts w:hint="eastAsia" w:ascii="微软雅黑" w:hAnsi="微软雅黑" w:eastAsia="微软雅黑" w:cs="微软雅黑"/>
          <w:i w:val="0"/>
          <w:iCs w:val="0"/>
          <w:caps w:val="0"/>
          <w:color w:val="000000"/>
          <w:spacing w:val="12"/>
          <w:position w:val="-12"/>
          <w:sz w:val="15"/>
          <w:szCs w:val="15"/>
        </w:rPr>
        <w:object>
          <v:shape id="_x0000_i1082" o:spt="75" type="#_x0000_t75" style="height:15.7pt;width:207.55pt;" o:ole="t" filled="f" o:preferrelative="t" stroked="f" coordsize="21600,21600">
            <v:path/>
            <v:fill on="f" focussize="0,0"/>
            <v:stroke on="f"/>
            <v:imagedata r:id="rId112" o:title=""/>
            <o:lock v:ext="edit" aspectratio="f"/>
            <w10:wrap type="none"/>
            <w10:anchorlock/>
          </v:shape>
          <o:OLEObject Type="Embed" ProgID="Equation.DSMT4" ShapeID="_x0000_i1082" DrawAspect="Content" ObjectID="_1468075782" r:id="rId111">
            <o:LockedField>false</o:LockedField>
          </o:OLEObject>
        </w:object>
      </w:r>
      <w:r>
        <w:rPr>
          <w:rFonts w:hint="eastAsia" w:ascii="微软雅黑" w:hAnsi="微软雅黑" w:eastAsia="微软雅黑" w:cs="微软雅黑"/>
          <w:i w:val="0"/>
          <w:iCs w:val="0"/>
          <w:caps w:val="0"/>
          <w:color w:val="000000"/>
          <w:spacing w:val="12"/>
          <w:sz w:val="15"/>
          <w:szCs w:val="15"/>
        </w:rPr>
        <w:t>是衡量近似质量的最合乎逻辑的方法。很容易看出(假设</w:t>
      </w:r>
      <w:r>
        <w:rPr>
          <w:rFonts w:hint="eastAsia" w:ascii="微软雅黑" w:hAnsi="微软雅黑" w:eastAsia="微软雅黑" w:cs="微软雅黑"/>
          <w:i w:val="0"/>
          <w:iCs w:val="0"/>
          <w:caps w:val="0"/>
          <w:color w:val="000000"/>
          <w:spacing w:val="12"/>
          <w:position w:val="-10"/>
          <w:sz w:val="15"/>
          <w:szCs w:val="15"/>
        </w:rPr>
        <w:object>
          <v:shape id="_x0000_i1083" o:spt="75" type="#_x0000_t75" style="height:13pt;width:12pt;" o:ole="t" filled="f" o:preferrelative="t" stroked="f" coordsize="21600,21600">
            <v:path/>
            <v:fill on="f" focussize="0,0"/>
            <v:stroke on="f"/>
            <v:imagedata r:id="rId114" o:title=""/>
            <o:lock v:ext="edit" aspectratio="f"/>
            <w10:wrap type="none"/>
            <w10:anchorlock/>
          </v:shape>
          <o:OLEObject Type="Embed" ProgID="Equation.DSMT4" ShapeID="_x0000_i1083" DrawAspect="Content" ObjectID="_1468075783" r:id="rId113">
            <o:LockedField>false</o:LockedField>
          </o:OLEObject>
        </w:object>
      </w:r>
      <w:r>
        <w:rPr>
          <w:rFonts w:hint="eastAsia" w:ascii="微软雅黑" w:hAnsi="微软雅黑" w:eastAsia="微软雅黑" w:cs="微软雅黑"/>
          <w:i w:val="0"/>
          <w:iCs w:val="0"/>
          <w:caps w:val="0"/>
          <w:color w:val="000000"/>
          <w:spacing w:val="12"/>
          <w:sz w:val="15"/>
          <w:szCs w:val="15"/>
        </w:rPr>
        <w:t>和</w:t>
      </w:r>
      <w:r>
        <w:rPr>
          <w:rFonts w:hint="eastAsia" w:ascii="微软雅黑" w:hAnsi="微软雅黑" w:eastAsia="微软雅黑" w:cs="微软雅黑"/>
          <w:i w:val="0"/>
          <w:iCs w:val="0"/>
          <w:caps w:val="0"/>
          <w:color w:val="000000"/>
          <w:spacing w:val="12"/>
          <w:position w:val="-6"/>
          <w:sz w:val="15"/>
          <w:szCs w:val="15"/>
        </w:rPr>
        <w:object>
          <v:shape id="_x0000_i1084" o:spt="75" type="#_x0000_t75" style="height:11pt;width:12pt;" o:ole="t" filled="f" o:preferrelative="t" stroked="f" coordsize="21600,21600">
            <v:path/>
            <v:fill on="f" focussize="0,0"/>
            <v:stroke on="f"/>
            <v:imagedata r:id="rId116" o:title=""/>
            <o:lock v:ext="edit" aspectratio="f"/>
            <w10:wrap type="none"/>
            <w10:anchorlock/>
          </v:shape>
          <o:OLEObject Type="Embed" ProgID="Equation.DSMT4" ShapeID="_x0000_i1084" DrawAspect="Content" ObjectID="_1468075784" r:id="rId115">
            <o:LockedField>false</o:LockedField>
          </o:OLEObject>
        </w:object>
      </w:r>
      <w:r>
        <w:rPr>
          <w:rFonts w:hint="eastAsia" w:ascii="微软雅黑" w:hAnsi="微软雅黑" w:eastAsia="微软雅黑" w:cs="微软雅黑"/>
          <w:i w:val="0"/>
          <w:iCs w:val="0"/>
          <w:caps w:val="0"/>
          <w:color w:val="000000"/>
          <w:spacing w:val="12"/>
          <w:sz w:val="15"/>
          <w:szCs w:val="15"/>
        </w:rPr>
        <w:t>的核重合)，量子相对熵为两个态之间的距离提供了一个上界。因此，最小化它可以使近似状态的误差最小化。</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position w:val="-14"/>
          <w:sz w:val="15"/>
          <w:szCs w:val="15"/>
        </w:rPr>
      </w:pPr>
      <w:r>
        <w:rPr>
          <w:rFonts w:hint="eastAsia" w:ascii="微软雅黑" w:hAnsi="微软雅黑" w:eastAsia="微软雅黑" w:cs="微软雅黑"/>
          <w:i w:val="0"/>
          <w:iCs w:val="0"/>
          <w:caps w:val="0"/>
          <w:color w:val="000000"/>
          <w:spacing w:val="12"/>
          <w:sz w:val="15"/>
          <w:szCs w:val="15"/>
        </w:rPr>
        <w:t>虽然相对熵是两种状态之间距离的一个极好的测量方法，但在实验上很难发现它。然而，相对熵的梯度(即变化最大的方向)是容易估计的:</w:t>
      </w:r>
      <w:r>
        <w:rPr>
          <w:rFonts w:hint="eastAsia" w:ascii="微软雅黑" w:hAnsi="微软雅黑" w:eastAsia="微软雅黑" w:cs="微软雅黑"/>
          <w:i w:val="0"/>
          <w:iCs w:val="0"/>
          <w:caps w:val="0"/>
          <w:color w:val="000000"/>
          <w:spacing w:val="12"/>
          <w:position w:val="-14"/>
          <w:sz w:val="15"/>
          <w:szCs w:val="15"/>
        </w:rPr>
        <w:object>
          <v:shape id="_x0000_i1085" o:spt="75" type="#_x0000_t75" style="height:19pt;width:174pt;" o:ole="t" filled="f" o:preferrelative="t" stroked="f" coordsize="21600,21600">
            <v:path/>
            <v:fill on="f" focussize="0,0"/>
            <v:stroke on="f"/>
            <v:imagedata r:id="rId118" o:title=""/>
            <o:lock v:ext="edit" aspectratio="f"/>
            <w10:wrap type="none"/>
            <w10:anchorlock/>
          </v:shape>
          <o:OLEObject Type="Embed" ProgID="Equation.DSMT4" ShapeID="_x0000_i1085" DrawAspect="Content" ObjectID="_1468075785" r:id="rId117">
            <o:LockedField>false</o:LockedField>
          </o:OLEObject>
        </w:objec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给出</w:t>
      </w:r>
      <w:r>
        <w:rPr>
          <w:rFonts w:hint="eastAsia" w:ascii="微软雅黑" w:hAnsi="微软雅黑" w:eastAsia="微软雅黑" w:cs="微软雅黑"/>
          <w:i w:val="0"/>
          <w:iCs w:val="0"/>
          <w:caps w:val="0"/>
          <w:color w:val="000000"/>
          <w:spacing w:val="12"/>
          <w:position w:val="-12"/>
          <w:sz w:val="15"/>
          <w:szCs w:val="15"/>
        </w:rPr>
        <w:object>
          <v:shape id="_x0000_i1086" o:spt="75" type="#_x0000_t75" style="height:16.8pt;width:24.55pt;" o:ole="t" filled="f" o:preferrelative="t" stroked="f" coordsize="21600,21600">
            <v:path/>
            <v:fill on="f" focussize="0,0"/>
            <v:stroke on="f"/>
            <v:imagedata r:id="rId120" o:title=""/>
            <o:lock v:ext="edit" aspectratio="f"/>
            <w10:wrap type="none"/>
            <w10:anchorlock/>
          </v:shape>
          <o:OLEObject Type="Embed" ProgID="Equation.DSMT4" ShapeID="_x0000_i1086" DrawAspect="Content" ObjectID="_1468075786" r:id="rId119">
            <o:LockedField>false</o:LockedField>
          </o:OLEObject>
        </w:object>
      </w:r>
      <w:r>
        <w:rPr>
          <w:rFonts w:hint="eastAsia" w:ascii="微软雅黑" w:hAnsi="微软雅黑" w:eastAsia="微软雅黑" w:cs="微软雅黑"/>
          <w:i w:val="0"/>
          <w:iCs w:val="0"/>
          <w:caps w:val="0"/>
          <w:color w:val="000000"/>
          <w:spacing w:val="12"/>
          <w:sz w:val="15"/>
          <w:szCs w:val="15"/>
        </w:rPr>
        <w:t>的期望值的实验数据集和</w:t>
      </w:r>
      <w:r>
        <w:rPr>
          <w:rFonts w:hint="eastAsia" w:ascii="微软雅黑" w:hAnsi="微软雅黑" w:eastAsia="微软雅黑" w:cs="微软雅黑"/>
          <w:i w:val="0"/>
          <w:iCs w:val="0"/>
          <w:caps w:val="0"/>
          <w:color w:val="000000"/>
          <w:spacing w:val="12"/>
          <w:position w:val="-14"/>
          <w:sz w:val="15"/>
          <w:szCs w:val="15"/>
        </w:rPr>
        <w:object>
          <v:shape id="_x0000_i1087" o:spt="75" type="#_x0000_t75" style="height:19pt;width:47pt;" o:ole="t" filled="f" o:preferrelative="t" stroked="f" coordsize="21600,21600">
            <v:path/>
            <v:fill on="f" focussize="0,0"/>
            <v:stroke on="f"/>
            <v:imagedata r:id="rId122" o:title=""/>
            <o:lock v:ext="edit" aspectratio="f"/>
            <w10:wrap type="none"/>
            <w10:anchorlock/>
          </v:shape>
          <o:OLEObject Type="Embed" ProgID="Equation.DSMT4" ShapeID="_x0000_i1087" DrawAspect="Content" ObjectID="_1468075787" r:id="rId121">
            <o:LockedField>false</o:LockedField>
          </o:OLEObject>
        </w:object>
      </w:r>
      <w:r>
        <w:rPr>
          <w:rFonts w:hint="eastAsia" w:ascii="微软雅黑" w:hAnsi="微软雅黑" w:eastAsia="微软雅黑" w:cs="微软雅黑"/>
          <w:i w:val="0"/>
          <w:iCs w:val="0"/>
          <w:caps w:val="0"/>
          <w:color w:val="000000"/>
          <w:spacing w:val="12"/>
          <w:sz w:val="15"/>
          <w:szCs w:val="15"/>
        </w:rPr>
        <w:t>的量子模拟器，我们可以找到量子相对熵的最大改进方向。然后使用梯度下降通过</w:t>
      </w:r>
      <w:r>
        <w:rPr>
          <w:rFonts w:hint="eastAsia" w:ascii="微软雅黑" w:hAnsi="微软雅黑" w:eastAsia="微软雅黑" w:cs="微软雅黑"/>
          <w:i w:val="0"/>
          <w:iCs w:val="0"/>
          <w:caps w:val="0"/>
          <w:color w:val="000000"/>
          <w:spacing w:val="12"/>
          <w:position w:val="-12"/>
          <w:sz w:val="15"/>
          <w:szCs w:val="15"/>
        </w:rPr>
        <w:object>
          <v:shape id="_x0000_i1088" o:spt="75" type="#_x0000_t75" style="height:18pt;width:117pt;" o:ole="t" filled="f" o:preferrelative="t" stroked="f" coordsize="21600,21600">
            <v:path/>
            <v:fill on="f" focussize="0,0"/>
            <v:stroke on="f"/>
            <v:imagedata r:id="rId124" o:title=""/>
            <o:lock v:ext="edit" aspectratio="f"/>
            <w10:wrap type="none"/>
            <w10:anchorlock/>
          </v:shape>
          <o:OLEObject Type="Embed" ProgID="Equation.DSMT4" ShapeID="_x0000_i1088" DrawAspect="Content" ObjectID="_1468075788" r:id="rId123">
            <o:LockedField>false</o:LockedField>
          </o:OLEObject>
        </w:object>
      </w:r>
      <w:r>
        <w:rPr>
          <w:rFonts w:hint="eastAsia" w:ascii="微软雅黑" w:hAnsi="微软雅黑" w:eastAsia="微软雅黑" w:cs="微软雅黑"/>
          <w:i w:val="0"/>
          <w:iCs w:val="0"/>
          <w:caps w:val="0"/>
          <w:color w:val="000000"/>
          <w:spacing w:val="12"/>
          <w:sz w:val="15"/>
          <w:szCs w:val="15"/>
        </w:rPr>
        <w:t>更新w。</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Stoquastic(量子随机)哈密顿量具有这样的性质:标准基中的所有非对角矩阵元素都是实数且非正的(相当于非负的)。对于非随机H，一般没有这种方法的有效经典类比。</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我们展示了下面这个协议，用于学习由四种随机状态的均匀混合形成的随机状态——对于唯一不变哈尔测度的随机状态。训练它使用完整的哈密顿项集来近似地生成</w:t>
      </w:r>
      <w:r>
        <w:rPr>
          <w:rFonts w:hint="eastAsia" w:ascii="微软雅黑" w:hAnsi="微软雅黑" w:eastAsia="微软雅黑" w:cs="微软雅黑"/>
          <w:i w:val="0"/>
          <w:iCs w:val="0"/>
          <w:caps w:val="0"/>
          <w:color w:val="000000"/>
          <w:spacing w:val="12"/>
          <w:position w:val="-12"/>
          <w:sz w:val="15"/>
          <w:szCs w:val="15"/>
        </w:rPr>
        <w:object>
          <v:shape id="_x0000_i1089" o:spt="75" type="#_x0000_t75" style="height:14.15pt;width:22.1pt;" o:ole="t" filled="f" o:preferrelative="t" stroked="f" coordsize="21600,21600">
            <v:path/>
            <v:fill on="f" focussize="0,0"/>
            <v:stroke on="f"/>
            <v:imagedata r:id="rId108" o:title=""/>
            <o:lock v:ext="edit" aspectratio="f"/>
            <w10:wrap type="none"/>
            <w10:anchorlock/>
          </v:shape>
          <o:OLEObject Type="Embed" ProgID="Equation.DSMT4" ShapeID="_x0000_i1089" DrawAspect="Content" ObjectID="_1468075789" r:id="rId125">
            <o:LockedField>false</o:LockedField>
          </o:OLEObject>
        </w:object>
      </w:r>
      <w:r>
        <w:rPr>
          <w:rFonts w:hint="eastAsia" w:ascii="微软雅黑" w:hAnsi="微软雅黑" w:eastAsia="微软雅黑" w:cs="微软雅黑"/>
          <w:i w:val="0"/>
          <w:iCs w:val="0"/>
          <w:caps w:val="0"/>
          <w:color w:val="000000"/>
          <w:spacing w:val="12"/>
          <w:sz w:val="15"/>
          <w:szCs w:val="15"/>
        </w:rPr>
        <w:t>所需的梯度步骤(epoch)少于10个。</w:t>
      </w:r>
    </w:p>
    <w:p>
      <w:pPr>
        <w:pStyle w:val="2"/>
        <w:keepNext w:val="0"/>
        <w:keepLines w:val="0"/>
        <w:widowControl/>
        <w:suppressLineNumbers w:val="0"/>
        <w:spacing w:before="147" w:beforeAutospacing="0" w:after="0" w:afterAutospacing="0"/>
        <w:ind w:left="0" w:right="0" w:firstLine="480" w:firstLineChars="200"/>
        <w:jc w:val="both"/>
      </w:pPr>
      <w:r>
        <w:drawing>
          <wp:inline distT="0" distB="0" distL="114300" distR="114300">
            <wp:extent cx="3578860" cy="3613150"/>
            <wp:effectExtent l="0" t="0" r="2540" b="1397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126"/>
                    <a:stretch>
                      <a:fillRect/>
                    </a:stretch>
                  </pic:blipFill>
                  <pic:spPr>
                    <a:xfrm>
                      <a:off x="0" y="0"/>
                      <a:ext cx="3578860" cy="3613150"/>
                    </a:xfrm>
                    <a:prstGeom prst="rect">
                      <a:avLst/>
                    </a:prstGeom>
                    <a:noFill/>
                    <a:ln>
                      <a:noFill/>
                    </a:ln>
                  </pic:spPr>
                </pic:pic>
              </a:graphicData>
            </a:graphic>
          </wp:inline>
        </w:drawing>
      </w:r>
    </w:p>
    <w:p>
      <w:pPr>
        <w:pStyle w:val="2"/>
        <w:keepNext w:val="0"/>
        <w:keepLines w:val="0"/>
        <w:widowControl/>
        <w:suppressLineNumbers w:val="0"/>
        <w:spacing w:before="147" w:beforeAutospacing="0" w:after="0" w:afterAutospacing="0"/>
        <w:ind w:left="0" w:right="0" w:firstLine="348" w:firstLineChars="200"/>
        <w:jc w:val="both"/>
        <w:rPr>
          <w:rFonts w:hint="default" w:ascii="微软雅黑" w:hAnsi="微软雅黑" w:eastAsia="微软雅黑" w:cs="微软雅黑"/>
          <w:i w:val="0"/>
          <w:iCs w:val="0"/>
          <w:caps w:val="0"/>
          <w:color w:val="000000"/>
          <w:spacing w:val="12"/>
          <w:sz w:val="15"/>
          <w:szCs w:val="15"/>
          <w:lang w:val="en-US" w:eastAsia="zh-CN"/>
        </w:rPr>
      </w:pPr>
      <w:r>
        <w:rPr>
          <w:rFonts w:ascii="微软雅黑" w:hAnsi="微软雅黑" w:eastAsia="微软雅黑" w:cs="微软雅黑"/>
          <w:i w:val="0"/>
          <w:iCs w:val="0"/>
          <w:caps w:val="0"/>
          <w:color w:val="000000"/>
          <w:spacing w:val="12"/>
          <w:sz w:val="15"/>
          <w:szCs w:val="15"/>
        </w:rPr>
        <w:t>使用量子玻尔兹曼机学习一个随机状态。</w:t>
      </w: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量子数据的量子机器学习</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也许量子机器学习最直接的应用是量子数据——量子系统和过程产生的实际状态。如前所述，许多量子机器学习算法通过将数据映射到量子力学状态来查找经典数据中的模式，然后使用基本的量子线性代数子程序来操作这些状态。这些量子机器学习算法可以直接应用于光和物质的量子态，以揭示它们的基本特征和模式。由此产生的量子分析模式通常比从量子系统中提取的数据的经典分析更有效、更有启发性。例如，给定一个由N × N密度矩阵描述的系统的多个副本，量子主成分分析可以用来找到它的特征值，并揭示时间</w:t>
      </w:r>
      <w:r>
        <w:rPr>
          <w:rFonts w:hint="eastAsia" w:ascii="微软雅黑" w:hAnsi="微软雅黑" w:eastAsia="微软雅黑" w:cs="微软雅黑"/>
          <w:i w:val="0"/>
          <w:iCs w:val="0"/>
          <w:caps w:val="0"/>
          <w:color w:val="000000"/>
          <w:spacing w:val="12"/>
          <w:position w:val="-10"/>
          <w:sz w:val="15"/>
          <w:szCs w:val="15"/>
        </w:rPr>
        <w:object>
          <v:shape id="_x0000_i1090" o:spt="75" type="#_x0000_t75" style="height:9.15pt;width:48.45pt;" o:ole="t" filled="f" o:preferrelative="t" stroked="f" coordsize="21600,21600">
            <v:path/>
            <v:fill on="f" focussize="0,0"/>
            <v:stroke on="f"/>
            <v:imagedata r:id="rId128" o:title=""/>
            <o:lock v:ext="edit" aspectratio="f"/>
            <w10:wrap type="none"/>
            <w10:anchorlock/>
          </v:shape>
          <o:OLEObject Type="Embed" ProgID="Equation.DSMT4" ShapeID="_x0000_i1090" DrawAspect="Content" ObjectID="_1468075790" r:id="rId127">
            <o:LockedField>false</o:LockedField>
          </o:OLEObject>
        </w:object>
      </w:r>
      <w:r>
        <w:rPr>
          <w:rFonts w:hint="eastAsia" w:ascii="微软雅黑" w:hAnsi="微软雅黑" w:eastAsia="微软雅黑" w:cs="微软雅黑"/>
          <w:i w:val="0"/>
          <w:iCs w:val="0"/>
          <w:caps w:val="0"/>
          <w:color w:val="000000"/>
          <w:spacing w:val="12"/>
          <w:sz w:val="15"/>
          <w:szCs w:val="15"/>
        </w:rPr>
        <w:t>对应的特征向量，相比之下，经典设备在密度矩阵上进行断层扫描所需的</w:t>
      </w:r>
      <w:r>
        <w:rPr>
          <w:rFonts w:hint="eastAsia" w:ascii="微软雅黑" w:hAnsi="微软雅黑" w:eastAsia="微软雅黑" w:cs="微软雅黑"/>
          <w:i w:val="0"/>
          <w:iCs w:val="0"/>
          <w:caps w:val="0"/>
          <w:color w:val="000000"/>
          <w:spacing w:val="12"/>
          <w:position w:val="-10"/>
          <w:sz w:val="15"/>
          <w:szCs w:val="15"/>
        </w:rPr>
        <w:object>
          <v:shape id="_x0000_i1091" o:spt="75" type="#_x0000_t75" style="height:14.4pt;width:32.4pt;" o:ole="t" filled="f" o:preferrelative="t" stroked="f" coordsize="21600,21600">
            <v:path/>
            <v:fill on="f" focussize="0,0"/>
            <v:stroke on="f"/>
            <v:imagedata r:id="rId130" o:title=""/>
            <o:lock v:ext="edit" aspectratio="f"/>
            <w10:wrap type="none"/>
            <w10:anchorlock/>
          </v:shape>
          <o:OLEObject Type="Embed" ProgID="Equation.DSMT4" ShapeID="_x0000_i1091" DrawAspect="Content" ObjectID="_1468075791" r:id="rId129">
            <o:LockedField>false</o:LockedField>
          </o:OLEObject>
        </w:object>
      </w:r>
      <w:r>
        <w:rPr>
          <w:rFonts w:hint="eastAsia" w:ascii="微软雅黑" w:hAnsi="微软雅黑" w:eastAsia="微软雅黑" w:cs="微软雅黑"/>
          <w:i w:val="0"/>
          <w:iCs w:val="0"/>
          <w:caps w:val="0"/>
          <w:color w:val="000000"/>
          <w:spacing w:val="12"/>
          <w:sz w:val="15"/>
          <w:szCs w:val="15"/>
        </w:rPr>
        <w:t>测量，以及执行经典PCA所需的</w:t>
      </w:r>
      <w:r>
        <w:rPr>
          <w:rFonts w:hint="eastAsia" w:ascii="微软雅黑" w:hAnsi="微软雅黑" w:eastAsia="微软雅黑" w:cs="微软雅黑"/>
          <w:i w:val="0"/>
          <w:iCs w:val="0"/>
          <w:caps w:val="0"/>
          <w:color w:val="000000"/>
          <w:spacing w:val="12"/>
          <w:position w:val="-10"/>
          <w:sz w:val="15"/>
          <w:szCs w:val="15"/>
        </w:rPr>
        <w:object>
          <v:shape id="_x0000_i1092" o:spt="75" type="#_x0000_t75" style="height:14.4pt;width:32.4pt;" o:ole="t" filled="f" o:preferrelative="t" stroked="f" coordsize="21600,21600">
            <v:path/>
            <v:fill on="f" focussize="0,0"/>
            <v:stroke on="f"/>
            <v:imagedata r:id="rId130" o:title=""/>
            <o:lock v:ext="edit" aspectratio="f"/>
            <w10:wrap type="none"/>
            <w10:anchorlock/>
          </v:shape>
          <o:OLEObject Type="Embed" ProgID="Equation.DSMT4" ShapeID="_x0000_i1092" DrawAspect="Content" ObjectID="_1468075792" r:id="rId131">
            <o:LockedField>false</o:LockedField>
          </o:OLEObject>
        </w:object>
      </w:r>
      <w:r>
        <w:rPr>
          <w:rFonts w:hint="eastAsia" w:ascii="微软雅黑" w:hAnsi="微软雅黑" w:eastAsia="微软雅黑" w:cs="微软雅黑"/>
          <w:i w:val="0"/>
          <w:iCs w:val="0"/>
          <w:caps w:val="0"/>
          <w:color w:val="000000"/>
          <w:spacing w:val="12"/>
          <w:sz w:val="15"/>
          <w:szCs w:val="15"/>
        </w:rPr>
        <w:t>操作。这种对量子数据的量子分析可以在相对较小的量子计算机上进行，这种计算机可能在未来几年内面世。</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一个特别强大的量子数据分析技术是使用量子模拟器来探测量子动力学。量子模拟器是“量子模拟计算机”——一种量子系统，它的动力学可以通过编程来匹配某些所需的量子系统的动力学。量子模拟器既可以是一种特殊用途的设备，用来模拟特定类型的量子系统，也可以是一种通用的量子计算机。通过将一个受信任的量子模拟器连接到一个未知系统，并调整模拟器的模型以抵消未知动力学，可以使用近似贝叶斯推理有效地学习未知系统的动力学。这成倍地减少了执行模拟所需的测量数量。类似地，通用量子模拟器算法允许重构量子动力学，量子玻尔兹曼训练算法允许在希尔伯特空间维度的时间对数上重构状态，这比通过经典断层扫描重构动力学要快指数级。</w:t>
      </w:r>
    </w:p>
    <w:p>
      <w:pPr>
        <w:pStyle w:val="2"/>
        <w:keepNext w:val="0"/>
        <w:keepLines w:val="0"/>
        <w:widowControl/>
        <w:suppressLineNumbers w:val="0"/>
        <w:spacing w:before="147" w:beforeAutospacing="0" w:after="0" w:afterAutospacing="0"/>
        <w:ind w:left="0" w:right="0" w:firstLine="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要使用量子计算机来帮助描述量子系统或接受输入状态以用于量子PCA算法，我们必须面对加载相干输入状态的实质性技术挑战。尽管如此，因为这样的应用不需要qRAM，并提供了设备表征指数级加速的潜力，它们仍然是量子机器学习近期应用的有前途的可能性之一。</w:t>
      </w: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设计和控制量子系统</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量子计算和信息科学发展的一个主要挑战是调谐量子门，以满足量子纠错的严格要求。启发式搜索方法可以在监督学习场景中帮助实现这一点(例如，在存在噪声的情况下，最近邻耦合超导人工原子的门保真度高于99.9%)，从而达到容错量子计算的可接受阈值。类似的方法已经成功地构建了一个单镜头托夫利门，再次达到了99.9%以上的门保真度。遗传算法被用来减少量子门的数字误差和实验误差。通过辅助量子位和不完全门的方法，它们被用来模拟受控非门。除了优于数字量子模拟协议外，已经证明遗传算法在</w:t>
      </w:r>
      <w:r>
        <w:rPr>
          <w:rFonts w:hint="eastAsia" w:ascii="微软雅黑" w:hAnsi="微软雅黑" w:eastAsia="微软雅黑" w:cs="微软雅黑"/>
          <w:i w:val="0"/>
          <w:iCs w:val="0"/>
          <w:caps w:val="0"/>
          <w:color w:val="000000"/>
          <w:spacing w:val="12"/>
          <w:sz w:val="15"/>
          <w:szCs w:val="15"/>
          <w:lang w:val="en-US" w:eastAsia="zh-CN"/>
        </w:rPr>
        <w:t>门</w:t>
      </w:r>
      <w:r>
        <w:rPr>
          <w:rFonts w:hint="eastAsia" w:ascii="微软雅黑" w:hAnsi="微软雅黑" w:eastAsia="微软雅黑" w:cs="微软雅黑"/>
          <w:i w:val="0"/>
          <w:iCs w:val="0"/>
          <w:caps w:val="0"/>
          <w:color w:val="000000"/>
          <w:spacing w:val="12"/>
          <w:sz w:val="15"/>
          <w:szCs w:val="15"/>
        </w:rPr>
        <w:t>中抑制实验误差也很有用。另一种方法使用随机梯度下降和两体相互作用，利用量子网络的自然动力学，将一个托夫里门嵌入到量子操作序列或不依赖时间控制的门。动态解耦序列有助于保护量子态不受退相干的影响，退相干可以用循环神经网络来设计。</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控制量子系统同样重要和复杂。学习方法在开发控制序列以优化自适应量子计量方面也非常成功，这是许多量子技术中的一个关键量子构建模块。为了克服实验过程中环境参数变化带来的问题，提出了控制量子分子的遗传算法。使用启发式全局优化的强化学习算法，就像用于设计电路的算法一样，已经获得了广泛的成功，特别是在存在噪声和退相干的情况下，在系统规模下扩展良好。我们也可以在基于门的量子系统中利用强化学习。例如，基于量子信息智能代理的自适应控制器在固定方向上对未知量级的外部杂散场演示自适应校准和补偿策略。</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经典机器学习也是提取量子态理论见解的有力工具。神经网络最近被用于研究凝聚态中的两个核心问题，即物质的相探测和基态搜索。这些方法成功地取得了比现有数值工具更好的性能。理论物理学家现在正在研究这些模型，以解析理解它们与传统方法(如张量网络)相比的描述能力。对物质奇异状态的有趣应用已经出现在市场上，并且已经被证明可以从无序或拓扑有序的系统中捕获高度非平凡的特征。</w:t>
      </w:r>
    </w:p>
    <w:p>
      <w:pPr>
        <w:pStyle w:val="2"/>
        <w:keepNext w:val="0"/>
        <w:keepLines w:val="0"/>
        <w:widowControl/>
        <w:suppressLineNumbers w:val="0"/>
        <w:spacing w:before="147" w:beforeAutospacing="0" w:after="0" w:afterAutospacing="0"/>
        <w:ind w:left="0" w:right="0" w:firstLine="0"/>
        <w:jc w:val="both"/>
        <w:rPr>
          <w:rFonts w:ascii="微软雅黑" w:hAnsi="微软雅黑" w:eastAsia="微软雅黑" w:cs="微软雅黑"/>
          <w:i w:val="0"/>
          <w:iCs w:val="0"/>
          <w:caps w:val="0"/>
          <w:color w:val="000000"/>
          <w:spacing w:val="12"/>
          <w:sz w:val="18"/>
          <w:szCs w:val="18"/>
        </w:rPr>
      </w:pPr>
      <w:r>
        <w:rPr>
          <w:rFonts w:ascii="微软雅黑" w:hAnsi="微软雅黑" w:eastAsia="微软雅黑" w:cs="微软雅黑"/>
          <w:i w:val="0"/>
          <w:iCs w:val="0"/>
          <w:caps w:val="0"/>
          <w:color w:val="000000"/>
          <w:spacing w:val="12"/>
          <w:sz w:val="18"/>
          <w:szCs w:val="18"/>
        </w:rPr>
        <w:t>对未来工作的展望</w:t>
      </w:r>
    </w:p>
    <w:p>
      <w:pPr>
        <w:pStyle w:val="2"/>
        <w:keepNext w:val="0"/>
        <w:keepLines w:val="0"/>
        <w:widowControl/>
        <w:suppressLineNumbers w:val="0"/>
        <w:spacing w:before="147" w:beforeAutospacing="0" w:after="0" w:afterAutospacing="0"/>
        <w:ind w:left="0" w:right="0" w:firstLine="348" w:firstLineChars="200"/>
        <w:jc w:val="both"/>
        <w:rPr>
          <w:rFonts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正如我们在这篇综述中所讨论的，小型量子计算机和更大的专用量子模拟器、退火器等似乎在机器学习和数据分析方面有潜在的用途。</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然而，量子算法的执行需要量子硬件，而量子硬件目前还不存在。在硬件方面，一些使能技术已经取得了很大的进步。拥有50-100个量子比特的小型量子计算机将通过量子云计算(“Qloud”)广泛使用。特殊用途的量子信息处理器，如量子模拟器、量子退火器、集成光子芯片、氮空位中心(NV)-金刚石阵列、qRAM和定制超导电路将继续在尺寸和复杂性上进步。量子机器学习为小型量子计算机提供了一套潜在的应用程序，由专用量子信息处理器、数字量子处理器和传感器补充和增强。</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特别是，使用集成超导电路的约2000个量子位的量子退火器已经建成并运行，这种电路原则上是可扩展的。量子退火器实现量子机器学习算法的最大挑战包括改善连通性和实现量子位之间更通用的可调耦合。利用集成光子学在硅中构建了带有大约100个可调谐干涉仪的可编程量子光学阵列，但随着电路规模的扩大，量子效应的损失也在增加。</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量子机器学习面临的一个特别重要的挑战是构建接口设备，例如qRAM，它允许经典信息以量子力学形式编码52。一个访问N个数据的qRAM由2N个量子开关的分支阵列组成，这些量子开关必须在内存调用期间一致地工作。原则上，这样的qRAM执行一次内存调用需要时间</w:t>
      </w:r>
      <w:r>
        <w:rPr>
          <w:rFonts w:hint="eastAsia" w:ascii="微软雅黑" w:hAnsi="微软雅黑" w:eastAsia="微软雅黑" w:cs="微软雅黑"/>
          <w:i w:val="0"/>
          <w:iCs w:val="0"/>
          <w:caps w:val="0"/>
          <w:color w:val="000000"/>
          <w:spacing w:val="12"/>
          <w:position w:val="-10"/>
          <w:sz w:val="15"/>
          <w:szCs w:val="15"/>
        </w:rPr>
        <w:object>
          <v:shape id="_x0000_i1093" o:spt="75" type="#_x0000_t75" style="height:14pt;width:43.4pt;" o:ole="t" filled="f" o:preferrelative="t" stroked="f" coordsize="21600,21600">
            <v:path/>
            <v:fill on="f" focussize="0,0"/>
            <v:stroke on="f"/>
            <v:imagedata r:id="rId133" o:title=""/>
            <o:lock v:ext="edit" aspectratio="f"/>
            <w10:wrap type="none"/>
            <w10:anchorlock/>
          </v:shape>
          <o:OLEObject Type="Embed" ProgID="Equation.DSMT4" ShapeID="_x0000_i1093" DrawAspect="Content" ObjectID="_1468075793" r:id="rId132">
            <o:LockedField>false</o:LockedField>
          </o:OLEObject>
        </w:object>
      </w:r>
      <w:r>
        <w:rPr>
          <w:rFonts w:hint="eastAsia" w:ascii="微软雅黑" w:hAnsi="微软雅黑" w:eastAsia="微软雅黑" w:cs="微软雅黑"/>
          <w:i w:val="0"/>
          <w:iCs w:val="0"/>
          <w:caps w:val="0"/>
          <w:color w:val="000000"/>
          <w:spacing w:val="12"/>
          <w:sz w:val="15"/>
          <w:szCs w:val="15"/>
        </w:rPr>
        <w:t>，并且每次交换操作可以容忍高达</w:t>
      </w:r>
      <w:r>
        <w:rPr>
          <w:rFonts w:hint="eastAsia" w:ascii="微软雅黑" w:hAnsi="微软雅黑" w:eastAsia="微软雅黑" w:cs="微软雅黑"/>
          <w:i w:val="0"/>
          <w:iCs w:val="0"/>
          <w:caps w:val="0"/>
          <w:color w:val="000000"/>
          <w:spacing w:val="12"/>
          <w:position w:val="-10"/>
          <w:sz w:val="15"/>
          <w:szCs w:val="15"/>
        </w:rPr>
        <w:object>
          <v:shape id="_x0000_i1094" o:spt="75" type="#_x0000_t75" style="height:9.7pt;width:52.05pt;" o:ole="t" filled="f" o:preferrelative="t" stroked="f" coordsize="21600,21600">
            <v:path/>
            <v:fill on="f" focussize="0,0"/>
            <v:stroke on="f"/>
            <v:imagedata r:id="rId135" o:title=""/>
            <o:lock v:ext="edit" aspectratio="f"/>
            <w10:wrap type="none"/>
            <w10:anchorlock/>
          </v:shape>
          <o:OLEObject Type="Embed" ProgID="Equation.DSMT4" ShapeID="_x0000_i1094" DrawAspect="Content" ObjectID="_1468075794" r:id="rId134">
            <o:LockedField>false</o:LockedField>
          </o:OLEObject>
        </w:object>
      </w:r>
      <w:r>
        <w:rPr>
          <w:rFonts w:hint="eastAsia" w:ascii="微软雅黑" w:hAnsi="微软雅黑" w:eastAsia="微软雅黑" w:cs="微软雅黑"/>
          <w:i w:val="0"/>
          <w:iCs w:val="0"/>
          <w:caps w:val="0"/>
          <w:color w:val="000000"/>
          <w:spacing w:val="12"/>
          <w:sz w:val="15"/>
          <w:szCs w:val="15"/>
        </w:rPr>
        <w:t>的错误率，其中logN是qRAM电路的深度。qRAM的原理证明演示已经完成，但构建大型量子开关阵列是一个困难的技术问题。</w:t>
      </w:r>
    </w:p>
    <w:p>
      <w:pPr>
        <w:pStyle w:val="2"/>
        <w:keepNext w:val="0"/>
        <w:keepLines w:val="0"/>
        <w:widowControl/>
        <w:suppressLineNumbers w:val="0"/>
        <w:spacing w:before="147" w:beforeAutospacing="0" w:after="0" w:afterAutospacing="0"/>
        <w:ind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这些硬件挑战本质上是技术上的，克服它们有明确的路径。然而，如果量子机器学习要成为量子计算机的“杀手级应用程序”，就必须克服这些障碍。如前所述，大多数已经确定的量子算法都面临许多限制其适用性的警告。我们可以将上述警告提炼为四个基本问题。</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(1)输入问题。尽管量子算法可以为数据处理提供显著的加速，但它们很少在读取数据方面提供优势。这意味着在某些情况下，读取输入的成本可以支配量子算法的成本。理解这一因素是一个持续的挑战。</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(2)输出问题。从一些量子算法中获得完整的解作为一串比特需要学习指数位数。这使得量子机器学习算法的一些应用不可行。通过只学习解决方案状态的汇总统计信息，可以潜在地避免这个问题。</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(3)成本问题。与输入/输出问题密切相关的是，目前人们对量子机器学习算法所需的门的真实数量知之甚少。复杂性的界限表明，对于足够大的问题，它们将提供巨大的优势，但尚不清楚何时会出现交叉点。</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rPr>
      </w:pPr>
      <w:r>
        <w:rPr>
          <w:rFonts w:hint="eastAsia" w:ascii="微软雅黑" w:hAnsi="微软雅黑" w:eastAsia="微软雅黑" w:cs="微软雅黑"/>
          <w:i w:val="0"/>
          <w:iCs w:val="0"/>
          <w:caps w:val="0"/>
          <w:color w:val="000000"/>
          <w:spacing w:val="12"/>
          <w:sz w:val="15"/>
          <w:szCs w:val="15"/>
        </w:rPr>
        <w:t>(4)标杆问题。在实践中，通常很难断言一个量子算法比所有已知的经典机器算法更好，因为这需要大量的对标，以对抗现代启发式方法。建立量子机器学习的下限将部分解决这个问题。</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lang w:val="en-US" w:eastAsia="zh-CN"/>
        </w:rPr>
      </w:pPr>
      <w:r>
        <w:rPr>
          <w:rFonts w:hint="eastAsia" w:ascii="微软雅黑" w:hAnsi="微软雅黑" w:eastAsia="微软雅黑" w:cs="微软雅黑"/>
          <w:i w:val="0"/>
          <w:iCs w:val="0"/>
          <w:caps w:val="0"/>
          <w:color w:val="000000"/>
          <w:spacing w:val="12"/>
          <w:sz w:val="15"/>
          <w:szCs w:val="15"/>
        </w:rPr>
        <w:t>为了避免这些问题，我们可以将量子计算应用于量子数据，而不是经典数据。其中一个目标是使用量子机器学习来描述和控制量子计算机。这将促成一种创新的良性循环，类似于经典计算中出现的那种循环，即利用每一代处理器来设计下一代处理器。我们已经开始看到这个周期的第一个成果，经典机器学习被用于改进量子处理器设计，这反过来为量子增强机器学习应用本身提供强大的计算资源。</w:t>
      </w:r>
    </w:p>
    <w:p>
      <w:pPr>
        <w:pStyle w:val="2"/>
        <w:keepNext w:val="0"/>
        <w:keepLines w:val="0"/>
        <w:widowControl/>
        <w:numPr>
          <w:ilvl w:val="0"/>
          <w:numId w:val="2"/>
        </w:numPr>
        <w:suppressLineNumbers w:val="0"/>
        <w:spacing w:before="147" w:beforeAutospacing="0" w:after="0" w:afterAutospacing="0"/>
        <w:ind w:left="0" w:leftChars="0" w:right="0" w:firstLine="0" w:firstLineChars="0"/>
        <w:jc w:val="both"/>
        <w:rPr>
          <w:rFonts w:hint="eastAsia" w:ascii="宋体" w:hAnsi="宋体" w:eastAsia="宋体" w:cs="宋体"/>
          <w:i w:val="0"/>
          <w:iCs w:val="0"/>
          <w:caps w:val="0"/>
          <w:color w:val="000000"/>
          <w:spacing w:val="12"/>
          <w:sz w:val="21"/>
          <w:szCs w:val="21"/>
          <w:lang w:val="en-US" w:eastAsia="zh-CN"/>
        </w:rPr>
      </w:pPr>
      <w:r>
        <w:rPr>
          <w:rFonts w:hint="eastAsia" w:ascii="宋体" w:hAnsi="宋体" w:eastAsia="宋体" w:cs="宋体"/>
          <w:i w:val="0"/>
          <w:iCs w:val="0"/>
          <w:caps w:val="0"/>
          <w:color w:val="000000"/>
          <w:spacing w:val="12"/>
          <w:sz w:val="21"/>
          <w:szCs w:val="21"/>
          <w:lang w:val="en-US" w:eastAsia="zh-CN"/>
        </w:rPr>
        <w:t>总结</w:t>
      </w:r>
    </w:p>
    <w:p>
      <w:pPr>
        <w:pStyle w:val="2"/>
        <w:keepNext w:val="0"/>
        <w:keepLines w:val="0"/>
        <w:widowControl/>
        <w:numPr>
          <w:ilvl w:val="0"/>
          <w:numId w:val="4"/>
        </w:numPr>
        <w:suppressLineNumbers w:val="0"/>
        <w:spacing w:before="147" w:beforeAutospacing="0" w:after="0" w:afterAutospacing="0"/>
        <w:ind w:right="0" w:rightChars="0" w:firstLine="408" w:firstLineChars="20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论文研究的问题：量子机器学习算法资源的实际可行性分析。</w:t>
      </w:r>
    </w:p>
    <w:p>
      <w:pPr>
        <w:pStyle w:val="2"/>
        <w:keepNext w:val="0"/>
        <w:keepLines w:val="0"/>
        <w:widowControl/>
        <w:numPr>
          <w:ilvl w:val="0"/>
          <w:numId w:val="4"/>
        </w:numPr>
        <w:suppressLineNumbers w:val="0"/>
        <w:spacing w:before="147" w:beforeAutospacing="0" w:after="0" w:afterAutospacing="0"/>
        <w:ind w:right="0" w:rightChars="0" w:firstLine="408" w:firstLineChars="20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主要贡献：提出小型量子计算机和更大的专用量子模拟器、退火器等似乎在机器学习</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7" w:beforeAutospacing="0" w:after="0" w:afterAutospacing="0"/>
        <w:ind w:left="-315" w:leftChars="-150" w:right="0" w:rightChars="0" w:firstLine="2040" w:firstLineChars="1000"/>
        <w:jc w:val="both"/>
        <w:textAlignment w:val="auto"/>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和数据分析方面有潜在的用途。</w:t>
      </w:r>
    </w:p>
    <w:p>
      <w:pPr>
        <w:pStyle w:val="2"/>
        <w:keepNext w:val="0"/>
        <w:keepLines w:val="0"/>
        <w:widowControl/>
        <w:numPr>
          <w:ilvl w:val="0"/>
          <w:numId w:val="4"/>
        </w:numPr>
        <w:suppressLineNumbers w:val="0"/>
        <w:spacing w:before="147" w:beforeAutospacing="0" w:after="0" w:afterAutospacing="0"/>
        <w:ind w:right="0" w:rightChars="0" w:firstLine="408" w:firstLineChars="20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 xml:space="preserve">研究的意义：使用量子机器学习来描述和控制量子计算机，促成一种创新的良性循环，  </w:t>
      </w:r>
    </w:p>
    <w:p>
      <w:pPr>
        <w:pStyle w:val="2"/>
        <w:keepNext w:val="0"/>
        <w:keepLines w:val="0"/>
        <w:widowControl/>
        <w:numPr>
          <w:ilvl w:val="0"/>
          <w:numId w:val="0"/>
        </w:numPr>
        <w:suppressLineNumbers w:val="0"/>
        <w:spacing w:before="147" w:beforeAutospacing="0" w:after="0" w:afterAutospacing="0"/>
        <w:ind w:left="2052" w:leftChars="200" w:right="0" w:rightChars="0" w:hanging="1632" w:hangingChars="80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 xml:space="preserve">             类似于经典计算中出现的那种循环，即利用每一代处理器来设计下一代 </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4" w:beforeAutospacing="0" w:after="0" w:afterAutospacing="0"/>
        <w:ind w:left="-315" w:leftChars="-150" w:right="420" w:rightChars="200" w:firstLine="2244" w:firstLineChars="1100"/>
        <w:jc w:val="both"/>
        <w:textAlignment w:val="auto"/>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处理器。</w:t>
      </w:r>
    </w:p>
    <w:p>
      <w:pPr>
        <w:pStyle w:val="2"/>
        <w:keepNext w:val="0"/>
        <w:keepLines w:val="0"/>
        <w:widowControl/>
        <w:numPr>
          <w:ilvl w:val="0"/>
          <w:numId w:val="4"/>
        </w:numPr>
        <w:suppressLineNumbers w:val="0"/>
        <w:spacing w:before="147" w:beforeAutospacing="0" w:after="0" w:afterAutospacing="0"/>
        <w:ind w:right="0" w:rightChars="0" w:firstLine="408" w:firstLineChars="20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 xml:space="preserve">主要研究内容：简要讨论了传统机器学习，使用传统计算机在传统数据中查找模式。     </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7" w:beforeAutospacing="0" w:after="0" w:afterAutospacing="0"/>
        <w:ind w:left="105" w:leftChars="50" w:right="0" w:rightChars="0" w:firstLine="2040" w:firstLineChars="1000"/>
        <w:jc w:val="both"/>
        <w:textAlignment w:val="auto"/>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然后转向量子机器学习，量子计算机分析的数据可以是经典数</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7" w:beforeAutospacing="0" w:after="0" w:afterAutospacing="0"/>
        <w:ind w:left="-105" w:leftChars="-50" w:right="0" w:rightChars="0" w:firstLine="2244" w:firstLineChars="1100"/>
        <w:jc w:val="both"/>
        <w:textAlignment w:val="auto"/>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据，最终被编码为量子态，也可以是量子数据。最后简要讨论了使用</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7" w:beforeAutospacing="0" w:after="0" w:afterAutospacing="0"/>
        <w:ind w:left="-105" w:leftChars="-50" w:right="0" w:rightChars="0" w:firstLine="2244" w:firstLineChars="1100"/>
        <w:jc w:val="both"/>
        <w:textAlignment w:val="auto"/>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经典机器学习技术在量子动力学中寻找模式的问题</w:t>
      </w:r>
    </w:p>
    <w:p>
      <w:pPr>
        <w:pStyle w:val="2"/>
        <w:keepNext w:val="0"/>
        <w:keepLines w:val="0"/>
        <w:widowControl/>
        <w:numPr>
          <w:ilvl w:val="0"/>
          <w:numId w:val="4"/>
        </w:numPr>
        <w:suppressLineNumbers w:val="0"/>
        <w:spacing w:before="147" w:beforeAutospacing="0" w:after="0" w:afterAutospacing="0"/>
        <w:ind w:right="0" w:rightChars="0" w:firstLine="408" w:firstLineChars="20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心得体会：了解了量子机器学习相对于经典机器学习的一些优势以及一些量子算法，</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7" w:beforeAutospacing="0" w:after="0" w:afterAutospacing="0"/>
        <w:ind w:left="-105" w:leftChars="-50" w:right="0" w:rightChars="0" w:firstLine="1836" w:firstLineChars="900"/>
        <w:jc w:val="both"/>
        <w:textAlignment w:val="auto"/>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和量子机器学习当前存在的最大挑战是要求的硬件和软件资源和目前拥有</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7" w:beforeAutospacing="0" w:after="0" w:afterAutospacing="0"/>
        <w:ind w:left="-105" w:leftChars="-50" w:right="0" w:rightChars="0" w:firstLine="1836" w:firstLineChars="900"/>
        <w:jc w:val="both"/>
        <w:textAlignment w:val="auto"/>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的资源仍然有较大的差距，难以完整的实现所有的计算需求。</w:t>
      </w:r>
    </w:p>
    <w:p>
      <w:pPr>
        <w:pStyle w:val="2"/>
        <w:keepNext w:val="0"/>
        <w:keepLines w:val="0"/>
        <w:widowControl/>
        <w:numPr>
          <w:ilvl w:val="0"/>
          <w:numId w:val="1"/>
        </w:numPr>
        <w:suppressLineNumbers w:val="0"/>
        <w:spacing w:before="147" w:beforeAutospacing="0" w:after="0" w:afterAutospacing="0"/>
        <w:ind w:left="0" w:leftChars="0" w:right="0" w:rightChars="0" w:firstLine="0" w:firstLineChars="0"/>
        <w:jc w:val="both"/>
        <w:rPr>
          <w:rFonts w:hint="eastAsia" w:ascii="宋体" w:hAnsi="宋体" w:eastAsia="宋体" w:cs="宋体"/>
          <w:i w:val="0"/>
          <w:iCs w:val="0"/>
          <w:caps w:val="0"/>
          <w:color w:val="000000"/>
          <w:spacing w:val="12"/>
          <w:sz w:val="32"/>
          <w:szCs w:val="32"/>
          <w:lang w:val="en-US" w:eastAsia="zh-CN"/>
        </w:rPr>
      </w:pPr>
      <w:r>
        <w:rPr>
          <w:rFonts w:hint="eastAsia" w:ascii="宋体" w:hAnsi="宋体" w:eastAsia="宋体" w:cs="宋体"/>
          <w:i w:val="0"/>
          <w:iCs w:val="0"/>
          <w:caps w:val="0"/>
          <w:color w:val="000000"/>
          <w:spacing w:val="12"/>
          <w:sz w:val="32"/>
          <w:szCs w:val="32"/>
          <w:lang w:val="en-US" w:eastAsia="zh-CN"/>
        </w:rPr>
        <w:t>泛读论文</w:t>
      </w:r>
    </w:p>
    <w:p>
      <w:pPr>
        <w:pStyle w:val="2"/>
        <w:keepNext w:val="0"/>
        <w:keepLines w:val="0"/>
        <w:widowControl/>
        <w:numPr>
          <w:ilvl w:val="0"/>
          <w:numId w:val="5"/>
        </w:numPr>
        <w:suppressLineNumbers w:val="0"/>
        <w:spacing w:before="147" w:beforeAutospacing="0" w:after="0" w:afterAutospacing="0"/>
        <w:ind w:leftChars="0" w:right="0" w:rightChars="0"/>
        <w:jc w:val="both"/>
        <w:rPr>
          <w:rFonts w:hint="eastAsia" w:ascii="宋体" w:hAnsi="宋体" w:eastAsia="宋体" w:cs="宋体"/>
          <w:i w:val="0"/>
          <w:iCs w:val="0"/>
          <w:caps w:val="0"/>
          <w:color w:val="000000"/>
          <w:spacing w:val="12"/>
          <w:sz w:val="21"/>
          <w:szCs w:val="21"/>
          <w:lang w:val="en-US" w:eastAsia="zh-CN"/>
        </w:rPr>
      </w:pPr>
      <w:r>
        <w:rPr>
          <w:rFonts w:hint="eastAsia" w:ascii="宋体" w:hAnsi="宋体" w:eastAsia="宋体" w:cs="宋体"/>
          <w:i w:val="0"/>
          <w:iCs w:val="0"/>
          <w:caps w:val="0"/>
          <w:color w:val="000000"/>
          <w:spacing w:val="12"/>
          <w:sz w:val="21"/>
          <w:szCs w:val="21"/>
          <w:lang w:val="en-US" w:eastAsia="zh-CN"/>
        </w:rPr>
        <w:t>论文题目：基于机器学习的中文微博情感分类实证研究</w:t>
      </w:r>
    </w:p>
    <w:p>
      <w:pPr>
        <w:pStyle w:val="2"/>
        <w:keepNext w:val="0"/>
        <w:keepLines w:val="0"/>
        <w:widowControl/>
        <w:numPr>
          <w:ilvl w:val="0"/>
          <w:numId w:val="5"/>
        </w:numPr>
        <w:suppressLineNumbers w:val="0"/>
        <w:spacing w:before="147" w:beforeAutospacing="0" w:after="0" w:afterAutospacing="0"/>
        <w:ind w:leftChars="0" w:right="0" w:rightChars="0"/>
        <w:jc w:val="both"/>
        <w:rPr>
          <w:rFonts w:hint="default" w:eastAsia="宋体" w:cs="宋体" w:asciiTheme="minorAscii" w:hAnsiTheme="minorAscii"/>
          <w:i w:val="0"/>
          <w:iCs w:val="0"/>
          <w:caps w:val="0"/>
          <w:color w:val="000000"/>
          <w:spacing w:val="12"/>
          <w:sz w:val="21"/>
          <w:szCs w:val="21"/>
          <w:lang w:val="en-US" w:eastAsia="zh-CN"/>
        </w:rPr>
      </w:pPr>
      <w:r>
        <w:rPr>
          <w:rFonts w:hint="eastAsia" w:ascii="宋体" w:hAnsi="宋体" w:eastAsia="宋体" w:cs="宋体"/>
          <w:i w:val="0"/>
          <w:iCs w:val="0"/>
          <w:caps w:val="0"/>
          <w:color w:val="000000"/>
          <w:spacing w:val="12"/>
          <w:sz w:val="21"/>
          <w:szCs w:val="21"/>
          <w:lang w:val="en-US" w:eastAsia="zh-CN"/>
        </w:rPr>
        <w:t>参考文献：</w:t>
      </w:r>
      <w:r>
        <w:rPr>
          <w:rFonts w:hint="default" w:eastAsia="宋体" w:cs="宋体" w:asciiTheme="minorAscii" w:hAnsiTheme="minorAscii"/>
          <w:i w:val="0"/>
          <w:iCs w:val="0"/>
          <w:caps w:val="0"/>
          <w:color w:val="000000"/>
          <w:spacing w:val="12"/>
          <w:sz w:val="21"/>
          <w:szCs w:val="21"/>
          <w:lang w:val="en-US" w:eastAsia="zh-CN"/>
        </w:rPr>
        <w:t>单松巍，冯是聪，李晓明.几种典型特征选取方法在中文网页分类</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before="147" w:beforeAutospacing="0" w:after="0" w:afterAutospacing="0"/>
        <w:ind w:left="-210" w:leftChars="-100" w:right="0" w:rightChars="0" w:firstLine="468" w:firstLineChars="200"/>
        <w:jc w:val="both"/>
        <w:textAlignment w:val="auto"/>
        <w:rPr>
          <w:rFonts w:hint="default" w:ascii="宋体" w:hAnsi="宋体" w:eastAsia="宋体" w:cs="宋体"/>
          <w:i w:val="0"/>
          <w:iCs w:val="0"/>
          <w:caps w:val="0"/>
          <w:color w:val="000000"/>
          <w:spacing w:val="12"/>
          <w:sz w:val="21"/>
          <w:szCs w:val="21"/>
          <w:lang w:val="en-US" w:eastAsia="zh-CN"/>
        </w:rPr>
      </w:pPr>
      <w:r>
        <w:rPr>
          <w:rFonts w:hint="default" w:eastAsia="宋体" w:cs="宋体" w:asciiTheme="minorAscii" w:hAnsiTheme="minorAscii"/>
          <w:i w:val="0"/>
          <w:iCs w:val="0"/>
          <w:caps w:val="0"/>
          <w:color w:val="000000"/>
          <w:spacing w:val="12"/>
          <w:sz w:val="21"/>
          <w:szCs w:val="21"/>
          <w:lang w:val="en-US" w:eastAsia="zh-CN"/>
        </w:rPr>
        <w:t>上的效果比较[J].计算机工程与应用，2003，39（22）：146-148.</w:t>
      </w:r>
    </w:p>
    <w:p>
      <w:pPr>
        <w:pStyle w:val="2"/>
        <w:keepNext w:val="0"/>
        <w:keepLines w:val="0"/>
        <w:widowControl/>
        <w:numPr>
          <w:ilvl w:val="0"/>
          <w:numId w:val="5"/>
        </w:numPr>
        <w:suppressLineNumbers w:val="0"/>
        <w:spacing w:before="147" w:beforeAutospacing="0" w:after="0" w:afterAutospacing="0"/>
        <w:ind w:leftChars="0" w:right="0" w:rightChars="0"/>
        <w:jc w:val="both"/>
        <w:rPr>
          <w:rFonts w:hint="default" w:ascii="宋体" w:hAnsi="宋体" w:eastAsia="宋体" w:cs="宋体"/>
          <w:i w:val="0"/>
          <w:iCs w:val="0"/>
          <w:caps w:val="0"/>
          <w:color w:val="000000"/>
          <w:spacing w:val="12"/>
          <w:sz w:val="21"/>
          <w:szCs w:val="21"/>
          <w:lang w:val="en-US" w:eastAsia="zh-CN"/>
        </w:rPr>
      </w:pPr>
      <w:r>
        <w:rPr>
          <w:rFonts w:hint="eastAsia" w:ascii="宋体" w:hAnsi="宋体" w:eastAsia="宋体" w:cs="宋体"/>
          <w:i w:val="0"/>
          <w:iCs w:val="0"/>
          <w:caps w:val="0"/>
          <w:color w:val="000000"/>
          <w:spacing w:val="12"/>
          <w:sz w:val="21"/>
          <w:szCs w:val="21"/>
          <w:lang w:val="en-US" w:eastAsia="zh-CN"/>
        </w:rPr>
        <w:t>总结</w:t>
      </w:r>
    </w:p>
    <w:p>
      <w:pPr>
        <w:pStyle w:val="2"/>
        <w:keepNext w:val="0"/>
        <w:keepLines w:val="0"/>
        <w:widowControl/>
        <w:numPr>
          <w:ilvl w:val="0"/>
          <w:numId w:val="0"/>
        </w:numPr>
        <w:suppressLineNumbers w:val="0"/>
        <w:spacing w:before="147" w:beforeAutospacing="0" w:after="0" w:afterAutospacing="0"/>
        <w:ind w:leftChars="200" w:right="0" w:rightChars="0"/>
        <w:jc w:val="both"/>
        <w:rPr>
          <w:rFonts w:hint="default"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1）论文研究的问题：基于机器学习的方法研究微博作为评论来源进行情感分类，以及比较微博评论和普通评论之间分类模型的通用性</w:t>
      </w:r>
    </w:p>
    <w:p>
      <w:pPr>
        <w:pStyle w:val="2"/>
        <w:keepNext w:val="0"/>
        <w:keepLines w:val="0"/>
        <w:widowControl/>
        <w:numPr>
          <w:ilvl w:val="0"/>
          <w:numId w:val="0"/>
        </w:numPr>
        <w:suppressLineNumbers w:val="0"/>
        <w:spacing w:before="147" w:beforeAutospacing="0" w:after="0" w:afterAutospacing="0"/>
        <w:ind w:leftChars="200" w:right="0" w:rightChars="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2）主要贡献：针对微博进行了情感分析的研究，进而针对电影评论研究了微博和普通评论之间情感分类模型的通用性</w:t>
      </w:r>
    </w:p>
    <w:p>
      <w:pPr>
        <w:pStyle w:val="2"/>
        <w:keepNext w:val="0"/>
        <w:keepLines w:val="0"/>
        <w:widowControl/>
        <w:numPr>
          <w:ilvl w:val="0"/>
          <w:numId w:val="0"/>
        </w:numPr>
        <w:suppressLineNumbers w:val="0"/>
        <w:spacing w:before="147" w:beforeAutospacing="0" w:after="0" w:afterAutospacing="0"/>
        <w:ind w:leftChars="200" w:right="0" w:rightChars="0"/>
        <w:jc w:val="both"/>
        <w:rPr>
          <w:rFonts w:hint="eastAsia" w:ascii="宋体" w:hAnsi="宋体" w:eastAsia="宋体" w:cs="宋体"/>
          <w:i w:val="0"/>
          <w:iCs w:val="0"/>
          <w:caps w:val="0"/>
          <w:color w:val="000000"/>
          <w:spacing w:val="12"/>
          <w:sz w:val="18"/>
          <w:szCs w:val="18"/>
          <w:lang w:val="en-US" w:eastAsia="zh-CN"/>
        </w:rPr>
      </w:pPr>
      <w:r>
        <w:rPr>
          <w:rFonts w:hint="eastAsia" w:ascii="宋体" w:hAnsi="宋体" w:eastAsia="宋体" w:cs="宋体"/>
          <w:i w:val="0"/>
          <w:iCs w:val="0"/>
          <w:caps w:val="0"/>
          <w:color w:val="000000"/>
          <w:spacing w:val="12"/>
          <w:sz w:val="18"/>
          <w:szCs w:val="18"/>
          <w:lang w:val="en-US" w:eastAsia="zh-CN"/>
        </w:rPr>
        <w:t>3）研究的意义：目前，国内外相关的研究相对较少，国外一些学者对 twitter进行了情感分类的相关研究；针对中文微博的研究当前十分缺乏。为了填补这个空白，本文使用三种机器学习方法、三种特征选取算法以及三种特征项权重计算方法对中文微博进行了实证研究，并且比较了微博和普通评论之间分类模型的通用性。</w:t>
      </w:r>
    </w:p>
    <w:p>
      <w:pPr>
        <w:pStyle w:val="2"/>
        <w:keepNext w:val="0"/>
        <w:keepLines w:val="0"/>
        <w:widowControl/>
        <w:numPr>
          <w:ilvl w:val="0"/>
          <w:numId w:val="0"/>
        </w:numPr>
        <w:suppressLineNumbers w:val="0"/>
        <w:spacing w:before="147" w:beforeAutospacing="0" w:after="0" w:afterAutospacing="0"/>
        <w:ind w:leftChars="200" w:right="0" w:rightChars="0"/>
        <w:jc w:val="both"/>
        <w:rPr>
          <w:rFonts w:hint="eastAsia" w:ascii="微软雅黑" w:hAnsi="微软雅黑" w:eastAsia="微软雅黑" w:cs="微软雅黑"/>
          <w:i w:val="0"/>
          <w:iCs w:val="0"/>
          <w:caps w:val="0"/>
          <w:color w:val="000000"/>
          <w:spacing w:val="12"/>
          <w:sz w:val="15"/>
          <w:szCs w:val="15"/>
        </w:rPr>
      </w:pPr>
      <w:r>
        <w:rPr>
          <w:rFonts w:hint="eastAsia" w:ascii="宋体" w:hAnsi="宋体" w:eastAsia="宋体" w:cs="宋体"/>
          <w:i w:val="0"/>
          <w:iCs w:val="0"/>
          <w:caps w:val="0"/>
          <w:color w:val="000000"/>
          <w:spacing w:val="12"/>
          <w:sz w:val="18"/>
          <w:szCs w:val="18"/>
          <w:lang w:val="en-US" w:eastAsia="zh-CN"/>
        </w:rPr>
        <w:t>4）心得体会：本文对机器学习算法在微博的情感分析领域进行了初步的研究，一些更深入的研究还需要进一步进行，比如基于机器学习的算法和基于语义的算法之间性能的比较，以及针对某些具体领域微博情感分析的应用是否有效。未来的工作是具体到生物医药领域，通过微博研究大众对突发事件所表达的情感演化问题。</w:t>
      </w:r>
    </w:p>
    <w:p>
      <w:pPr>
        <w:pStyle w:val="2"/>
        <w:keepNext w:val="0"/>
        <w:keepLines w:val="0"/>
        <w:widowControl/>
        <w:suppressLineNumbers w:val="0"/>
        <w:spacing w:before="147" w:beforeAutospacing="0" w:after="0" w:afterAutospacing="0"/>
        <w:ind w:left="0" w:right="0" w:firstLine="0"/>
        <w:jc w:val="both"/>
        <w:rPr>
          <w:rFonts w:hint="default" w:ascii="微软雅黑" w:hAnsi="微软雅黑" w:eastAsia="微软雅黑" w:cs="微软雅黑"/>
          <w:i w:val="0"/>
          <w:iCs w:val="0"/>
          <w:caps w:val="0"/>
          <w:color w:val="000000"/>
          <w:spacing w:val="12"/>
          <w:sz w:val="18"/>
          <w:szCs w:val="18"/>
          <w:lang w:val="en-US"/>
        </w:rPr>
      </w:pPr>
      <w:r>
        <w:rPr>
          <w:rFonts w:hint="eastAsia" w:ascii="宋体" w:hAnsi="宋体" w:eastAsia="宋体" w:cs="宋体"/>
          <w:i w:val="0"/>
          <w:iCs w:val="0"/>
          <w:caps w:val="0"/>
          <w:color w:val="000000"/>
          <w:spacing w:val="12"/>
          <w:sz w:val="32"/>
          <w:szCs w:val="32"/>
          <w:lang w:val="en-US" w:eastAsia="zh-CN"/>
        </w:rPr>
        <w:t>三.实验</w:t>
      </w:r>
    </w:p>
    <w:p>
      <w:pPr>
        <w:pStyle w:val="2"/>
        <w:keepNext w:val="0"/>
        <w:keepLines w:val="0"/>
        <w:widowControl/>
        <w:suppressLineNumbers w:val="0"/>
        <w:spacing w:before="147" w:beforeAutospacing="0" w:after="0" w:afterAutospacing="0"/>
        <w:ind w:left="0" w:right="0" w:firstLine="348" w:firstLineChars="200"/>
        <w:jc w:val="both"/>
        <w:rPr>
          <w:rFonts w:hint="eastAsia" w:ascii="微软雅黑" w:hAnsi="微软雅黑" w:eastAsia="微软雅黑" w:cs="微软雅黑"/>
          <w:i w:val="0"/>
          <w:iCs w:val="0"/>
          <w:caps w:val="0"/>
          <w:color w:val="000000"/>
          <w:spacing w:val="12"/>
          <w:sz w:val="15"/>
          <w:szCs w:val="15"/>
          <w:lang w:val="en-US" w:eastAsia="zh-CN"/>
        </w:rPr>
      </w:pPr>
      <w:r>
        <w:rPr>
          <w:rFonts w:hint="eastAsia" w:ascii="微软雅黑" w:hAnsi="微软雅黑" w:eastAsia="微软雅黑" w:cs="微软雅黑"/>
          <w:i w:val="0"/>
          <w:iCs w:val="0"/>
          <w:caps w:val="0"/>
          <w:color w:val="000000"/>
          <w:spacing w:val="12"/>
          <w:sz w:val="15"/>
          <w:szCs w:val="15"/>
          <w:lang w:val="en-US" w:eastAsia="zh-CN"/>
        </w:rPr>
        <w:t>本周学习多元线性回归相关原理并编写相应代码，目前在Boston_housing数据集上进行了实验，代码和实验结果如下：</w:t>
      </w:r>
    </w:p>
    <w:p>
      <w:pPr>
        <w:pStyle w:val="2"/>
        <w:keepNext w:val="0"/>
        <w:keepLines w:val="0"/>
        <w:widowControl/>
        <w:suppressLineNumbers w:val="0"/>
        <w:spacing w:before="147" w:beforeAutospacing="0" w:after="0" w:afterAutospacing="0"/>
        <w:ind w:left="0" w:right="0" w:firstLine="348" w:firstLineChars="200"/>
        <w:jc w:val="both"/>
        <w:rPr>
          <w:rFonts w:hint="default" w:ascii="微软雅黑" w:hAnsi="微软雅黑" w:eastAsia="微软雅黑" w:cs="微软雅黑"/>
          <w:i w:val="0"/>
          <w:iCs w:val="0"/>
          <w:caps w:val="0"/>
          <w:color w:val="000000"/>
          <w:spacing w:val="12"/>
          <w:sz w:val="15"/>
          <w:szCs w:val="15"/>
          <w:lang w:val="en-US" w:eastAsia="zh-CN"/>
        </w:rPr>
      </w:pPr>
      <w:r>
        <w:rPr>
          <w:rFonts w:hint="default" w:ascii="微软雅黑" w:hAnsi="微软雅黑" w:eastAsia="微软雅黑" w:cs="微软雅黑"/>
          <w:i w:val="0"/>
          <w:iCs w:val="0"/>
          <w:caps w:val="0"/>
          <w:color w:val="000000"/>
          <w:spacing w:val="12"/>
          <w:sz w:val="15"/>
          <w:szCs w:val="15"/>
          <w:lang w:val="en-US" w:eastAsia="zh-CN"/>
        </w:rPr>
        <w:drawing>
          <wp:inline distT="0" distB="0" distL="114300" distR="114300">
            <wp:extent cx="4121150" cy="3950335"/>
            <wp:effectExtent l="0" t="0" r="8890" b="12065"/>
            <wp:docPr id="5" name="图片 5" descr="boston_ho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oston_housing"/>
                    <pic:cNvPicPr>
                      <a:picLocks noChangeAspect="1"/>
                    </pic:cNvPicPr>
                  </pic:nvPicPr>
                  <pic:blipFill>
                    <a:blip r:embed="rId136"/>
                    <a:stretch>
                      <a:fillRect/>
                    </a:stretch>
                  </pic:blipFill>
                  <pic:spPr>
                    <a:xfrm>
                      <a:off x="0" y="0"/>
                      <a:ext cx="4121150" cy="3950335"/>
                    </a:xfrm>
                    <a:prstGeom prst="rect">
                      <a:avLst/>
                    </a:prstGeom>
                  </pic:spPr>
                </pic:pic>
              </a:graphicData>
            </a:graphic>
          </wp:inline>
        </w:drawing>
      </w:r>
    </w:p>
    <w:p>
      <w:pPr>
        <w:pStyle w:val="2"/>
        <w:keepNext w:val="0"/>
        <w:keepLines w:val="0"/>
        <w:widowControl/>
        <w:suppressLineNumbers w:val="0"/>
        <w:spacing w:before="147" w:beforeAutospacing="0" w:after="0" w:afterAutospacing="0"/>
        <w:ind w:left="0" w:right="0" w:firstLine="348" w:firstLineChars="200"/>
        <w:jc w:val="both"/>
        <w:rPr>
          <w:rFonts w:hint="default" w:ascii="微软雅黑" w:hAnsi="微软雅黑" w:eastAsia="微软雅黑" w:cs="微软雅黑"/>
          <w:i w:val="0"/>
          <w:iCs w:val="0"/>
          <w:caps w:val="0"/>
          <w:color w:val="000000"/>
          <w:spacing w:val="12"/>
          <w:sz w:val="18"/>
          <w:szCs w:val="18"/>
          <w:lang w:val="en-US" w:eastAsia="zh-CN"/>
        </w:rPr>
      </w:pPr>
      <w:r>
        <w:rPr>
          <w:rFonts w:hint="default" w:ascii="微软雅黑" w:hAnsi="微软雅黑" w:eastAsia="微软雅黑" w:cs="微软雅黑"/>
          <w:i w:val="0"/>
          <w:iCs w:val="0"/>
          <w:caps w:val="0"/>
          <w:color w:val="000000"/>
          <w:spacing w:val="12"/>
          <w:sz w:val="15"/>
          <w:szCs w:val="15"/>
          <w:lang w:val="en-US" w:eastAsia="zh-CN"/>
        </w:rPr>
        <w:drawing>
          <wp:inline distT="0" distB="0" distL="114300" distR="114300">
            <wp:extent cx="3715385" cy="3003550"/>
            <wp:effectExtent l="0" t="0" r="3175" b="13970"/>
            <wp:docPr id="6" name="图片 6" descr="bo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oston"/>
                    <pic:cNvPicPr>
                      <a:picLocks noChangeAspect="1"/>
                    </pic:cNvPicPr>
                  </pic:nvPicPr>
                  <pic:blipFill>
                    <a:blip r:embed="rId137"/>
                    <a:stretch>
                      <a:fillRect/>
                    </a:stretch>
                  </pic:blipFill>
                  <pic:spPr>
                    <a:xfrm>
                      <a:off x="0" y="0"/>
                      <a:ext cx="3715385" cy="300355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82E0CE"/>
    <w:multiLevelType w:val="singleLevel"/>
    <w:tmpl w:val="1182E0CE"/>
    <w:lvl w:ilvl="0" w:tentative="0">
      <w:start w:val="1"/>
      <w:numFmt w:val="chineseCounting"/>
      <w:suff w:val="nothing"/>
      <w:lvlText w:val="%1．"/>
      <w:lvlJc w:val="left"/>
      <w:rPr>
        <w:rFonts w:hint="eastAsia"/>
      </w:rPr>
    </w:lvl>
  </w:abstractNum>
  <w:abstractNum w:abstractNumId="1">
    <w:nsid w:val="201918DE"/>
    <w:multiLevelType w:val="singleLevel"/>
    <w:tmpl w:val="201918DE"/>
    <w:lvl w:ilvl="0" w:tentative="0">
      <w:start w:val="1"/>
      <w:numFmt w:val="decimal"/>
      <w:suff w:val="nothing"/>
      <w:lvlText w:val="%1）"/>
      <w:lvlJc w:val="left"/>
    </w:lvl>
  </w:abstractNum>
  <w:abstractNum w:abstractNumId="2">
    <w:nsid w:val="24D3F4F2"/>
    <w:multiLevelType w:val="singleLevel"/>
    <w:tmpl w:val="24D3F4F2"/>
    <w:lvl w:ilvl="0" w:tentative="0">
      <w:start w:val="1"/>
      <w:numFmt w:val="decimal"/>
      <w:lvlText w:val="%1."/>
      <w:lvlJc w:val="left"/>
      <w:pPr>
        <w:tabs>
          <w:tab w:val="left" w:pos="312"/>
        </w:tabs>
      </w:pPr>
    </w:lvl>
  </w:abstractNum>
  <w:abstractNum w:abstractNumId="3">
    <w:nsid w:val="33ED8219"/>
    <w:multiLevelType w:val="singleLevel"/>
    <w:tmpl w:val="33ED8219"/>
    <w:lvl w:ilvl="0" w:tentative="0">
      <w:start w:val="1"/>
      <w:numFmt w:val="lowerLetter"/>
      <w:suff w:val="nothing"/>
      <w:lvlText w:val="%1，"/>
      <w:lvlJc w:val="left"/>
    </w:lvl>
  </w:abstractNum>
  <w:abstractNum w:abstractNumId="4">
    <w:nsid w:val="5E25E36E"/>
    <w:multiLevelType w:val="singleLevel"/>
    <w:tmpl w:val="5E25E36E"/>
    <w:lvl w:ilvl="0" w:tentative="0">
      <w:start w:val="1"/>
      <w:numFmt w:val="decimal"/>
      <w:lvlText w:val="%1."/>
      <w:lvlJc w:val="left"/>
      <w:pPr>
        <w:tabs>
          <w:tab w:val="left" w:pos="312"/>
        </w:tabs>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E3702"/>
    <w:rsid w:val="082A3D53"/>
    <w:rsid w:val="08501E52"/>
    <w:rsid w:val="0B776139"/>
    <w:rsid w:val="0DBF3A8F"/>
    <w:rsid w:val="0E2865BE"/>
    <w:rsid w:val="0F8C1C3A"/>
    <w:rsid w:val="134E05ED"/>
    <w:rsid w:val="182B4291"/>
    <w:rsid w:val="19D32526"/>
    <w:rsid w:val="1B1D4B98"/>
    <w:rsid w:val="1F47764D"/>
    <w:rsid w:val="22813F2A"/>
    <w:rsid w:val="239954EE"/>
    <w:rsid w:val="29911EAD"/>
    <w:rsid w:val="2E9F4465"/>
    <w:rsid w:val="30114E1C"/>
    <w:rsid w:val="31A628F5"/>
    <w:rsid w:val="32140850"/>
    <w:rsid w:val="338E70A8"/>
    <w:rsid w:val="376747A6"/>
    <w:rsid w:val="3A593118"/>
    <w:rsid w:val="3CA24878"/>
    <w:rsid w:val="3CF365F0"/>
    <w:rsid w:val="3EF44E18"/>
    <w:rsid w:val="42D54EE4"/>
    <w:rsid w:val="462F4089"/>
    <w:rsid w:val="4C060F7C"/>
    <w:rsid w:val="4CC660B0"/>
    <w:rsid w:val="4DE15E07"/>
    <w:rsid w:val="4F563E68"/>
    <w:rsid w:val="50DD7C44"/>
    <w:rsid w:val="540A417D"/>
    <w:rsid w:val="583413B9"/>
    <w:rsid w:val="618C3550"/>
    <w:rsid w:val="62D0304B"/>
    <w:rsid w:val="67DF3FBF"/>
    <w:rsid w:val="684140B5"/>
    <w:rsid w:val="6D1B7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3.wmf"/><Relationship Id="rId97" Type="http://schemas.openxmlformats.org/officeDocument/2006/relationships/oleObject" Target="embeddings/oleObject52.bin"/><Relationship Id="rId96" Type="http://schemas.openxmlformats.org/officeDocument/2006/relationships/image" Target="media/image42.wmf"/><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image" Target="media/image39.wmf"/><Relationship Id="rId9" Type="http://schemas.openxmlformats.org/officeDocument/2006/relationships/oleObject" Target="embeddings/oleObject3.bin"/><Relationship Id="rId89" Type="http://schemas.openxmlformats.org/officeDocument/2006/relationships/oleObject" Target="embeddings/oleObject48.bin"/><Relationship Id="rId88" Type="http://schemas.openxmlformats.org/officeDocument/2006/relationships/image" Target="media/image38.wmf"/><Relationship Id="rId87" Type="http://schemas.openxmlformats.org/officeDocument/2006/relationships/oleObject" Target="embeddings/oleObject47.bin"/><Relationship Id="rId86" Type="http://schemas.openxmlformats.org/officeDocument/2006/relationships/image" Target="media/image37.wmf"/><Relationship Id="rId85" Type="http://schemas.openxmlformats.org/officeDocument/2006/relationships/oleObject" Target="embeddings/oleObject46.bin"/><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image" Target="media/image3.png"/><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image" Target="media/image33.wmf"/><Relationship Id="rId75" Type="http://schemas.openxmlformats.org/officeDocument/2006/relationships/oleObject" Target="embeddings/oleObject40.bin"/><Relationship Id="rId74" Type="http://schemas.openxmlformats.org/officeDocument/2006/relationships/oleObject" Target="embeddings/oleObject39.bin"/><Relationship Id="rId73" Type="http://schemas.openxmlformats.org/officeDocument/2006/relationships/oleObject" Target="embeddings/oleObject38.bin"/><Relationship Id="rId72" Type="http://schemas.openxmlformats.org/officeDocument/2006/relationships/image" Target="media/image32.wmf"/><Relationship Id="rId71" Type="http://schemas.openxmlformats.org/officeDocument/2006/relationships/oleObject" Target="embeddings/oleObject37.bin"/><Relationship Id="rId70" Type="http://schemas.openxmlformats.org/officeDocument/2006/relationships/image" Target="media/image31.wmf"/><Relationship Id="rId7" Type="http://schemas.openxmlformats.org/officeDocument/2006/relationships/image" Target="media/image2.wmf"/><Relationship Id="rId69" Type="http://schemas.openxmlformats.org/officeDocument/2006/relationships/oleObject" Target="embeddings/oleObject36.bin"/><Relationship Id="rId68" Type="http://schemas.openxmlformats.org/officeDocument/2006/relationships/image" Target="media/image30.wmf"/><Relationship Id="rId67" Type="http://schemas.openxmlformats.org/officeDocument/2006/relationships/oleObject" Target="embeddings/oleObject35.bin"/><Relationship Id="rId66" Type="http://schemas.openxmlformats.org/officeDocument/2006/relationships/image" Target="media/image29.wmf"/><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image" Target="media/image27.wmf"/><Relationship Id="rId61" Type="http://schemas.openxmlformats.org/officeDocument/2006/relationships/oleObject" Target="embeddings/oleObject32.bin"/><Relationship Id="rId60" Type="http://schemas.openxmlformats.org/officeDocument/2006/relationships/image" Target="media/image26.wmf"/><Relationship Id="rId6" Type="http://schemas.openxmlformats.org/officeDocument/2006/relationships/oleObject" Target="embeddings/oleObject2.bin"/><Relationship Id="rId59" Type="http://schemas.openxmlformats.org/officeDocument/2006/relationships/oleObject" Target="embeddings/oleObject31.bin"/><Relationship Id="rId58" Type="http://schemas.openxmlformats.org/officeDocument/2006/relationships/oleObject" Target="embeddings/oleObject30.bin"/><Relationship Id="rId57" Type="http://schemas.openxmlformats.org/officeDocument/2006/relationships/image" Target="media/image25.wmf"/><Relationship Id="rId56" Type="http://schemas.openxmlformats.org/officeDocument/2006/relationships/oleObject" Target="embeddings/oleObject29.bin"/><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oleObject" Target="embeddings/oleObject1.bin"/><Relationship Id="rId39" Type="http://schemas.openxmlformats.org/officeDocument/2006/relationships/oleObject" Target="embeddings/oleObject20.bin"/><Relationship Id="rId38" Type="http://schemas.openxmlformats.org/officeDocument/2006/relationships/image" Target="media/image16.wmf"/><Relationship Id="rId37" Type="http://schemas.openxmlformats.org/officeDocument/2006/relationships/oleObject" Target="embeddings/oleObject19.bin"/><Relationship Id="rId36" Type="http://schemas.openxmlformats.org/officeDocument/2006/relationships/image" Target="media/image15.wmf"/><Relationship Id="rId35" Type="http://schemas.openxmlformats.org/officeDocument/2006/relationships/oleObject" Target="embeddings/oleObject18.bin"/><Relationship Id="rId34" Type="http://schemas.openxmlformats.org/officeDocument/2006/relationships/image" Target="media/image14.wmf"/><Relationship Id="rId33" Type="http://schemas.openxmlformats.org/officeDocument/2006/relationships/oleObject" Target="embeddings/oleObject17.bin"/><Relationship Id="rId32" Type="http://schemas.openxmlformats.org/officeDocument/2006/relationships/image" Target="media/image13.wmf"/><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image" Target="media/image11.wmf"/><Relationship Id="rId27" Type="http://schemas.openxmlformats.org/officeDocument/2006/relationships/oleObject" Target="embeddings/oleObject14.bin"/><Relationship Id="rId26" Type="http://schemas.openxmlformats.org/officeDocument/2006/relationships/image" Target="media/image10.wmf"/><Relationship Id="rId25" Type="http://schemas.openxmlformats.org/officeDocument/2006/relationships/oleObject" Target="embeddings/oleObject13.bin"/><Relationship Id="rId24" Type="http://schemas.openxmlformats.org/officeDocument/2006/relationships/image" Target="media/image9.wmf"/><Relationship Id="rId23" Type="http://schemas.openxmlformats.org/officeDocument/2006/relationships/oleObject" Target="embeddings/oleObject12.bin"/><Relationship Id="rId22" Type="http://schemas.openxmlformats.org/officeDocument/2006/relationships/image" Target="media/image8.wmf"/><Relationship Id="rId21" Type="http://schemas.openxmlformats.org/officeDocument/2006/relationships/oleObject" Target="embeddings/oleObject11.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10.bin"/><Relationship Id="rId18" Type="http://schemas.openxmlformats.org/officeDocument/2006/relationships/image" Target="media/image6.wmf"/><Relationship Id="rId17" Type="http://schemas.openxmlformats.org/officeDocument/2006/relationships/oleObject" Target="embeddings/oleObject9.bin"/><Relationship Id="rId16" Type="http://schemas.openxmlformats.org/officeDocument/2006/relationships/image" Target="media/image5.wmf"/><Relationship Id="rId15" Type="http://schemas.openxmlformats.org/officeDocument/2006/relationships/oleObject" Target="embeddings/oleObject8.bin"/><Relationship Id="rId140" Type="http://schemas.openxmlformats.org/officeDocument/2006/relationships/fontTable" Target="fontTable.xml"/><Relationship Id="rId14" Type="http://schemas.openxmlformats.org/officeDocument/2006/relationships/oleObject" Target="embeddings/oleObject7.bin"/><Relationship Id="rId139" Type="http://schemas.openxmlformats.org/officeDocument/2006/relationships/numbering" Target="numbering.xml"/><Relationship Id="rId138" Type="http://schemas.openxmlformats.org/officeDocument/2006/relationships/customXml" Target="../customXml/item1.xml"/><Relationship Id="rId137" Type="http://schemas.openxmlformats.org/officeDocument/2006/relationships/image" Target="media/image64.jpeg"/><Relationship Id="rId136" Type="http://schemas.openxmlformats.org/officeDocument/2006/relationships/image" Target="media/image63.png"/><Relationship Id="rId135" Type="http://schemas.openxmlformats.org/officeDocument/2006/relationships/image" Target="media/image62.wmf"/><Relationship Id="rId134" Type="http://schemas.openxmlformats.org/officeDocument/2006/relationships/oleObject" Target="embeddings/oleObject70.bin"/><Relationship Id="rId133" Type="http://schemas.openxmlformats.org/officeDocument/2006/relationships/image" Target="media/image61.wmf"/><Relationship Id="rId132" Type="http://schemas.openxmlformats.org/officeDocument/2006/relationships/oleObject" Target="embeddings/oleObject69.bin"/><Relationship Id="rId131" Type="http://schemas.openxmlformats.org/officeDocument/2006/relationships/oleObject" Target="embeddings/oleObject68.bin"/><Relationship Id="rId130" Type="http://schemas.openxmlformats.org/officeDocument/2006/relationships/image" Target="media/image60.wmf"/><Relationship Id="rId13" Type="http://schemas.openxmlformats.org/officeDocument/2006/relationships/oleObject" Target="embeddings/oleObject6.bin"/><Relationship Id="rId129" Type="http://schemas.openxmlformats.org/officeDocument/2006/relationships/oleObject" Target="embeddings/oleObject67.bin"/><Relationship Id="rId128" Type="http://schemas.openxmlformats.org/officeDocument/2006/relationships/image" Target="media/image59.wmf"/><Relationship Id="rId127" Type="http://schemas.openxmlformats.org/officeDocument/2006/relationships/oleObject" Target="embeddings/oleObject66.bin"/><Relationship Id="rId126" Type="http://schemas.openxmlformats.org/officeDocument/2006/relationships/image" Target="media/image58.png"/><Relationship Id="rId125" Type="http://schemas.openxmlformats.org/officeDocument/2006/relationships/oleObject" Target="embeddings/oleObject65.bin"/><Relationship Id="rId124" Type="http://schemas.openxmlformats.org/officeDocument/2006/relationships/image" Target="media/image57.wmf"/><Relationship Id="rId123" Type="http://schemas.openxmlformats.org/officeDocument/2006/relationships/oleObject" Target="embeddings/oleObject64.bin"/><Relationship Id="rId122" Type="http://schemas.openxmlformats.org/officeDocument/2006/relationships/image" Target="media/image56.wmf"/><Relationship Id="rId121" Type="http://schemas.openxmlformats.org/officeDocument/2006/relationships/oleObject" Target="embeddings/oleObject63.bin"/><Relationship Id="rId120" Type="http://schemas.openxmlformats.org/officeDocument/2006/relationships/image" Target="media/image55.wmf"/><Relationship Id="rId12" Type="http://schemas.openxmlformats.org/officeDocument/2006/relationships/oleObject" Target="embeddings/oleObject5.bin"/><Relationship Id="rId119" Type="http://schemas.openxmlformats.org/officeDocument/2006/relationships/oleObject" Target="embeddings/oleObject62.bin"/><Relationship Id="rId118" Type="http://schemas.openxmlformats.org/officeDocument/2006/relationships/image" Target="media/image54.wmf"/><Relationship Id="rId117" Type="http://schemas.openxmlformats.org/officeDocument/2006/relationships/oleObject" Target="embeddings/oleObject61.bin"/><Relationship Id="rId116" Type="http://schemas.openxmlformats.org/officeDocument/2006/relationships/image" Target="media/image53.wmf"/><Relationship Id="rId115" Type="http://schemas.openxmlformats.org/officeDocument/2006/relationships/oleObject" Target="embeddings/oleObject60.bin"/><Relationship Id="rId114" Type="http://schemas.openxmlformats.org/officeDocument/2006/relationships/image" Target="media/image52.wmf"/><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oleObject" Target="embeddings/oleObject4.bin"/><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png"/><Relationship Id="rId101" Type="http://schemas.openxmlformats.org/officeDocument/2006/relationships/image" Target="media/image45.png"/><Relationship Id="rId100" Type="http://schemas.openxmlformats.org/officeDocument/2006/relationships/image" Target="media/image44.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53</TotalTime>
  <ScaleCrop>false</ScaleCrop>
  <LinksUpToDate>false</LinksUpToDate>
  <CharactersWithSpaces>0</CharactersWithSpaces>
  <Application>WPS Office_11.1.0.10526_F1E327BC-269C-435d-A152-05C5408002CA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2022-10-25T08:11:00Z</dcterms:created>
  <dc:creator>liubo</dc:creator>
  <cp:lastModifiedBy>liubo</cp:lastModifiedBy>
  <dcterms:modified xsi:type="dcterms:W3CDTF">2022-11-03T09:11:14Z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2052-11.1.0.10526</vt:lpwstr>
  </property>
  <property fmtid="{D5CDD505-2E9C-101B-9397-08002B2CF9AE}" pid="3" name="ICV">
    <vt:lpwstr>71851C7632BD44A9A67D91CC150B025F</vt:lpwstr>
  </property>
</Properties>
</file>