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6E5F5" w14:textId="241AC53E" w:rsidR="00646E21" w:rsidRPr="006D1912" w:rsidRDefault="00B0618C" w:rsidP="002263C9">
      <w:pPr>
        <w:pStyle w:val="Title"/>
      </w:pPr>
      <w:r>
        <w:t>Evaluating wind speed and power forecasts for wind energy applications using an open-source and systematic validation framework</w:t>
      </w:r>
    </w:p>
    <w:p w14:paraId="0A3F5EB1" w14:textId="624D1D85" w:rsidR="00676734" w:rsidRPr="008506FC" w:rsidRDefault="00CF1367" w:rsidP="002263C9">
      <w:pPr>
        <w:pStyle w:val="AuthorName"/>
        <w:rPr>
          <w:vertAlign w:val="superscript"/>
        </w:rPr>
      </w:pPr>
      <w:r>
        <w:t>Joseph C. Y. Lee</w:t>
      </w:r>
      <w:r w:rsidR="00216CFA" w:rsidRPr="008506FC">
        <w:t xml:space="preserve"> </w:t>
      </w:r>
      <w:r w:rsidR="00676734" w:rsidRPr="008506FC">
        <w:rPr>
          <w:vertAlign w:val="superscript"/>
        </w:rPr>
        <w:t>a</w:t>
      </w:r>
      <w:r w:rsidR="00676734" w:rsidRPr="008506FC">
        <w:t xml:space="preserve">, </w:t>
      </w:r>
      <w:r>
        <w:t>Caroline Draxl</w:t>
      </w:r>
      <w:r w:rsidR="00216CFA" w:rsidRPr="008506FC">
        <w:t xml:space="preserve"> </w:t>
      </w:r>
      <w:r w:rsidR="00676734" w:rsidRPr="008506FC">
        <w:rPr>
          <w:vertAlign w:val="superscript"/>
        </w:rPr>
        <w:t>b</w:t>
      </w:r>
      <w:r w:rsidR="00676734" w:rsidRPr="008506FC">
        <w:t xml:space="preserve">, </w:t>
      </w:r>
      <w:r>
        <w:t>Larry K. Berg</w:t>
      </w:r>
      <w:r w:rsidR="00216CFA" w:rsidRPr="008506FC">
        <w:t xml:space="preserve"> </w:t>
      </w:r>
      <w:r>
        <w:rPr>
          <w:vertAlign w:val="superscript"/>
        </w:rPr>
        <w:t>a</w:t>
      </w:r>
    </w:p>
    <w:p w14:paraId="75C39D53" w14:textId="443C6540" w:rsidR="00676734" w:rsidRPr="008506FC" w:rsidRDefault="002D6AE0" w:rsidP="007C46B8">
      <w:pPr>
        <w:pStyle w:val="AuthorAffiliation"/>
      </w:pPr>
      <w:r w:rsidRPr="008506FC">
        <w:rPr>
          <w:vertAlign w:val="superscript"/>
        </w:rPr>
        <w:t xml:space="preserve">a </w:t>
      </w:r>
      <w:r w:rsidR="00CF1367">
        <w:t>Pacific Northwest National Laboratory, Richland, WA 99354, USA</w:t>
      </w:r>
    </w:p>
    <w:p w14:paraId="0DDC4C2D" w14:textId="02D0E1A2" w:rsidR="00216CFA" w:rsidRPr="008506FC" w:rsidRDefault="002D6AE0" w:rsidP="002263C9">
      <w:pPr>
        <w:pStyle w:val="AuthorAffiliation"/>
      </w:pPr>
      <w:r w:rsidRPr="008506FC">
        <w:rPr>
          <w:vertAlign w:val="superscript"/>
        </w:rPr>
        <w:t>b</w:t>
      </w:r>
      <w:r w:rsidRPr="008506FC">
        <w:t xml:space="preserve"> </w:t>
      </w:r>
      <w:r w:rsidR="00CF1367">
        <w:t>National Renewable Energy Laboratory, Golden, CO 80401, USA</w:t>
      </w:r>
    </w:p>
    <w:p w14:paraId="2178EABB" w14:textId="37FC9559" w:rsidR="00216CFA" w:rsidRPr="008506FC" w:rsidRDefault="004A284F" w:rsidP="007C46B8">
      <w:pPr>
        <w:pStyle w:val="AuthorAffiliation"/>
      </w:pPr>
      <w:r>
        <w:t>Corresponding author:</w:t>
      </w:r>
      <w:r w:rsidR="007C46B8">
        <w:t xml:space="preserve"> Joseph C. Y. Lee</w:t>
      </w:r>
      <w:r w:rsidR="00ED3121">
        <w:t>,</w:t>
      </w:r>
      <w:r>
        <w:t xml:space="preserve"> </w:t>
      </w:r>
      <w:hyperlink r:id="rId11" w:history="1">
        <w:r w:rsidR="007C46B8" w:rsidRPr="00B61EF2">
          <w:rPr>
            <w:rStyle w:val="Hyperlink"/>
          </w:rPr>
          <w:t>joseph.lee@pnnl.gov</w:t>
        </w:r>
      </w:hyperlink>
    </w:p>
    <w:p w14:paraId="799703C2" w14:textId="77777777" w:rsidR="00291C99" w:rsidRPr="008506FC" w:rsidRDefault="00291C99" w:rsidP="002263C9">
      <w:pPr>
        <w:pStyle w:val="AuthorAffiliation"/>
      </w:pPr>
    </w:p>
    <w:p w14:paraId="67367779" w14:textId="00549672" w:rsidR="0082437C" w:rsidRPr="008506FC" w:rsidRDefault="0082437C" w:rsidP="002263C9">
      <w:pPr>
        <w:sectPr w:rsidR="0082437C" w:rsidRPr="008506FC" w:rsidSect="000734E0">
          <w:pgSz w:w="12240" w:h="15840" w:code="1"/>
          <w:pgMar w:top="1440" w:right="1440" w:bottom="1440" w:left="1440" w:header="720" w:footer="288" w:gutter="0"/>
          <w:cols w:space="720"/>
          <w:titlePg/>
          <w:docGrid w:linePitch="360"/>
        </w:sectPr>
      </w:pPr>
    </w:p>
    <w:p w14:paraId="2F92542B" w14:textId="1F4C1C13" w:rsidR="006B3F1F" w:rsidRPr="008506FC" w:rsidRDefault="006B3F1F" w:rsidP="002263C9">
      <w:pPr>
        <w:rPr>
          <w:b/>
        </w:rPr>
      </w:pPr>
      <w:r w:rsidRPr="008506FC">
        <w:rPr>
          <w:b/>
        </w:rPr>
        <w:t>A</w:t>
      </w:r>
      <w:r w:rsidR="002263C9" w:rsidRPr="008506FC">
        <w:rPr>
          <w:b/>
        </w:rPr>
        <w:t>bstract</w:t>
      </w:r>
    </w:p>
    <w:p w14:paraId="576F4EEA" w14:textId="643347E3" w:rsidR="008245FC" w:rsidRPr="008506FC" w:rsidRDefault="008245FC" w:rsidP="002263C9">
      <w:r>
        <w:t xml:space="preserve">Building on the verification and validation work developed under the Second </w:t>
      </w:r>
      <w:r w:rsidRPr="00110948">
        <w:t>Wind Forecast Improvement Project</w:t>
      </w:r>
      <w:r>
        <w:t xml:space="preserve">, this work exhibits the value of a consistent procedure to evaluate wind power forecasts. We established an open-source Python code base tailored for wind speed and wind power forecast validation, WE-Validate. The code base can evaluate model forecasts with observations in a coherent manner. To demonstrate the systematic validation framework of WE-Validate, we designed and hosted a forecast evaluation benchmark exercise. We invited forecast providers in industry and academia to participate and submit forecasts for two case studies. We then evaluated the submissions with WE-Validate. Our findings suggest that ensemble means have reasonable skills in time series forecasting, whereas they are often inferior to single ensemble members in </w:t>
      </w:r>
      <w:commentRangeStart w:id="0"/>
      <w:r>
        <w:t xml:space="preserve">wind ramp </w:t>
      </w:r>
      <w:commentRangeEnd w:id="0"/>
      <w:r w:rsidR="0016507E">
        <w:rPr>
          <w:rStyle w:val="CommentReference"/>
        </w:rPr>
        <w:commentReference w:id="0"/>
      </w:r>
      <w:r>
        <w:t>forecasting. Adopting a voting scheme in ramp forecasting that allows ensemble members to detect ramps independently leads to satisfactory skill scores. Throughout this document, we also emphasize the importance of using statistically robust and resistant metrics as well as equitable skill scores in forecast evaluation.</w:t>
      </w:r>
    </w:p>
    <w:p w14:paraId="5C1C542F" w14:textId="3F780F8A" w:rsidR="006B3F1F" w:rsidRPr="008506FC" w:rsidRDefault="002263C9" w:rsidP="002263C9">
      <w:pPr>
        <w:rPr>
          <w:b/>
        </w:rPr>
      </w:pPr>
      <w:r w:rsidRPr="008506FC">
        <w:rPr>
          <w:b/>
        </w:rPr>
        <w:t>Keywords</w:t>
      </w:r>
    </w:p>
    <w:p w14:paraId="09062D14" w14:textId="0FCE155E" w:rsidR="00782A36" w:rsidRDefault="00E961F5" w:rsidP="00671BFA">
      <w:r>
        <w:t xml:space="preserve">Wind energy, </w:t>
      </w:r>
      <w:r w:rsidR="00FE2000">
        <w:t xml:space="preserve">benchmark exercise, </w:t>
      </w:r>
      <w:r>
        <w:t xml:space="preserve">forecast evaluation, </w:t>
      </w:r>
      <w:r w:rsidR="00245B68">
        <w:t>open-source</w:t>
      </w:r>
      <w:r w:rsidR="00FE2000">
        <w:t xml:space="preserve"> tool</w:t>
      </w:r>
      <w:r w:rsidR="00671BFA">
        <w:t xml:space="preserve">, </w:t>
      </w:r>
      <w:r>
        <w:t>ramp forecasting</w:t>
      </w:r>
    </w:p>
    <w:p w14:paraId="7EEA28FC" w14:textId="5DA0FD95" w:rsidR="00B26B20" w:rsidRPr="00C50AFE" w:rsidRDefault="008245FC" w:rsidP="00C50AFE">
      <w:pPr>
        <w:rPr>
          <w:b/>
          <w:bCs/>
        </w:rPr>
      </w:pPr>
      <w:r w:rsidRPr="005C493A">
        <w:rPr>
          <w:b/>
          <w:bCs/>
        </w:rPr>
        <w:t>Highlights</w:t>
      </w:r>
      <w:r w:rsidR="001C2488" w:rsidRPr="005C493A">
        <w:rPr>
          <w:b/>
          <w:bCs/>
        </w:rPr>
        <w:t xml:space="preserve"> (</w:t>
      </w:r>
      <w:r w:rsidR="00A44974">
        <w:rPr>
          <w:b/>
          <w:bCs/>
        </w:rPr>
        <w:t xml:space="preserve">3 to 5 points, </w:t>
      </w:r>
      <w:r w:rsidR="001C2488" w:rsidRPr="005C493A">
        <w:rPr>
          <w:b/>
          <w:bCs/>
        </w:rPr>
        <w:t>85 characters including spaces)</w:t>
      </w:r>
    </w:p>
    <w:p w14:paraId="50A942D2" w14:textId="583D7F86" w:rsidR="00CD5A55" w:rsidRDefault="00344D8E" w:rsidP="00207D55">
      <w:pPr>
        <w:pStyle w:val="ListParagraph"/>
        <w:numPr>
          <w:ilvl w:val="0"/>
          <w:numId w:val="16"/>
        </w:numPr>
      </w:pPr>
      <w:r>
        <w:t xml:space="preserve">Benchmark exercise participants submitted </w:t>
      </w:r>
      <w:r w:rsidR="00AC24A5">
        <w:t>forecasts</w:t>
      </w:r>
      <w:r>
        <w:t xml:space="preserve"> </w:t>
      </w:r>
      <w:r w:rsidR="00466019">
        <w:t xml:space="preserve">to </w:t>
      </w:r>
      <w:r w:rsidR="00696030">
        <w:t xml:space="preserve">assess </w:t>
      </w:r>
      <w:r w:rsidR="00466019">
        <w:t>validation framework</w:t>
      </w:r>
    </w:p>
    <w:p w14:paraId="2165B1E0" w14:textId="7381ABD0" w:rsidR="008245FC" w:rsidRDefault="00691DF1" w:rsidP="00207D55">
      <w:pPr>
        <w:pStyle w:val="ListParagraph"/>
        <w:numPr>
          <w:ilvl w:val="0"/>
          <w:numId w:val="16"/>
        </w:numPr>
      </w:pPr>
      <w:r>
        <w:lastRenderedPageBreak/>
        <w:t xml:space="preserve">Open-source tool offers </w:t>
      </w:r>
      <w:r w:rsidR="00D95A5F">
        <w:t>systematic</w:t>
      </w:r>
      <w:r w:rsidR="002D3A35">
        <w:t xml:space="preserve">, </w:t>
      </w:r>
      <w:r w:rsidR="00DB7094">
        <w:t>consistent evaluation</w:t>
      </w:r>
      <w:r w:rsidR="008878AA">
        <w:t xml:space="preserve"> </w:t>
      </w:r>
      <w:r w:rsidR="00722BFB">
        <w:t>of</w:t>
      </w:r>
      <w:r w:rsidR="008878AA">
        <w:t xml:space="preserve"> </w:t>
      </w:r>
      <w:r w:rsidR="00722BFB">
        <w:t xml:space="preserve">wind energy </w:t>
      </w:r>
      <w:r w:rsidR="00207D55">
        <w:t>forecasts</w:t>
      </w:r>
    </w:p>
    <w:p w14:paraId="7E67C07D" w14:textId="6616913A" w:rsidR="005F1CC2" w:rsidRDefault="00CE6F25" w:rsidP="00691DF1">
      <w:pPr>
        <w:pStyle w:val="ListParagraph"/>
        <w:numPr>
          <w:ilvl w:val="0"/>
          <w:numId w:val="16"/>
        </w:numPr>
      </w:pPr>
      <w:r>
        <w:t>Emp</w:t>
      </w:r>
      <w:r w:rsidR="003755B6">
        <w:t>loy</w:t>
      </w:r>
      <w:r w:rsidR="003F53D3">
        <w:t xml:space="preserve"> s</w:t>
      </w:r>
      <w:r w:rsidR="005F1CC2">
        <w:t>tatistically robust</w:t>
      </w:r>
      <w:r w:rsidR="00296570">
        <w:t xml:space="preserve">, </w:t>
      </w:r>
      <w:r w:rsidR="005F1CC2">
        <w:t>resistant</w:t>
      </w:r>
      <w:r w:rsidR="00296570">
        <w:t xml:space="preserve">, and equitable </w:t>
      </w:r>
      <w:r w:rsidR="005F1CC2">
        <w:t>metrics</w:t>
      </w:r>
      <w:r w:rsidR="004A5C67">
        <w:t xml:space="preserve"> </w:t>
      </w:r>
      <w:r w:rsidR="007414E3">
        <w:t>to evaluate</w:t>
      </w:r>
      <w:r w:rsidR="006F6354">
        <w:t xml:space="preserve"> </w:t>
      </w:r>
      <w:r w:rsidR="007414E3">
        <w:t>forecasts</w:t>
      </w:r>
    </w:p>
    <w:p w14:paraId="267AFC1E" w14:textId="74D1A17A" w:rsidR="00111875" w:rsidRDefault="00111875" w:rsidP="00691DF1">
      <w:pPr>
        <w:pStyle w:val="ListParagraph"/>
        <w:numPr>
          <w:ilvl w:val="0"/>
          <w:numId w:val="16"/>
        </w:numPr>
      </w:pPr>
      <w:r>
        <w:t>Ensemble mean</w:t>
      </w:r>
      <w:r w:rsidR="00197E75">
        <w:t>s</w:t>
      </w:r>
      <w:r w:rsidR="00D37A65">
        <w:t xml:space="preserve"> </w:t>
      </w:r>
      <w:r w:rsidR="00E92C5F">
        <w:t>perform</w:t>
      </w:r>
      <w:r w:rsidR="00EC0BBC">
        <w:t xml:space="preserve"> adequate</w:t>
      </w:r>
      <w:r w:rsidR="00E92C5F">
        <w:t xml:space="preserve">ly </w:t>
      </w:r>
      <w:r w:rsidR="00D37A65">
        <w:t>in forecasting</w:t>
      </w:r>
      <w:r w:rsidR="00197E75">
        <w:t xml:space="preserve"> </w:t>
      </w:r>
      <w:r w:rsidR="00D37A65">
        <w:t>time series but not ramps</w:t>
      </w:r>
    </w:p>
    <w:p w14:paraId="6B20AC46" w14:textId="686BC67B" w:rsidR="00111875" w:rsidRDefault="00676FA8" w:rsidP="00691DF1">
      <w:pPr>
        <w:pStyle w:val="ListParagraph"/>
        <w:numPr>
          <w:ilvl w:val="0"/>
          <w:numId w:val="16"/>
        </w:numPr>
        <w:rPr>
          <w:ins w:id="1" w:author="Carter, Laura" w:date="2022-06-06T12:04:00Z"/>
        </w:rPr>
      </w:pPr>
      <w:r>
        <w:t xml:space="preserve">In detecting </w:t>
      </w:r>
      <w:r w:rsidR="00967BAB">
        <w:t xml:space="preserve">wind </w:t>
      </w:r>
      <w:r>
        <w:t xml:space="preserve">ramp events, </w:t>
      </w:r>
      <w:r w:rsidR="00156C81">
        <w:t>v</w:t>
      </w:r>
      <w:r w:rsidR="00111875">
        <w:t xml:space="preserve">oting </w:t>
      </w:r>
      <w:r w:rsidR="00A85CBA">
        <w:t>among</w:t>
      </w:r>
      <w:r w:rsidR="003C38FD">
        <w:t xml:space="preserve"> ensemble members </w:t>
      </w:r>
      <w:r w:rsidR="00735638">
        <w:t>improves skills</w:t>
      </w:r>
    </w:p>
    <w:p w14:paraId="09AA48CF" w14:textId="337E97DA" w:rsidR="00AB3A56" w:rsidRDefault="00AB3A56" w:rsidP="00AB3A56">
      <w:pPr>
        <w:rPr>
          <w:ins w:id="2" w:author="Carter, Laura" w:date="2022-06-06T12:50:00Z"/>
          <w:b/>
          <w:bCs/>
        </w:rPr>
      </w:pPr>
      <w:commentRangeStart w:id="3"/>
      <w:ins w:id="4" w:author="Carter, Laura" w:date="2022-06-06T12:04:00Z">
        <w:r w:rsidRPr="00CF0EF2">
          <w:rPr>
            <w:b/>
            <w:bCs/>
          </w:rPr>
          <w:t>Acronyms</w:t>
        </w:r>
      </w:ins>
      <w:commentRangeEnd w:id="3"/>
      <w:ins w:id="5" w:author="Carter, Laura" w:date="2022-06-06T12:07:00Z">
        <w:r w:rsidR="00CF0EF2">
          <w:rPr>
            <w:rStyle w:val="CommentReference"/>
          </w:rPr>
          <w:commentReference w:id="3"/>
        </w:r>
        <w:r w:rsidR="00CF0EF2">
          <w:rPr>
            <w:b/>
            <w:bCs/>
          </w:rPr>
          <w:t xml:space="preserve"> and Abbreviations</w:t>
        </w:r>
      </w:ins>
    </w:p>
    <w:p w14:paraId="5C924169" w14:textId="51B216D7" w:rsidR="00AB2650" w:rsidRDefault="00AB2650" w:rsidP="00AB3A56">
      <w:pPr>
        <w:rPr>
          <w:ins w:id="6" w:author="Carter, Laura" w:date="2022-06-06T15:06:00Z"/>
        </w:rPr>
      </w:pPr>
      <w:ins w:id="7" w:author="Carter, Laura" w:date="2022-06-06T15:06:00Z">
        <w:r>
          <w:t>A2e</w:t>
        </w:r>
        <w:r>
          <w:tab/>
        </w:r>
        <w:r w:rsidRPr="0007210B">
          <w:t>Atmosphere to Electrons</w:t>
        </w:r>
      </w:ins>
    </w:p>
    <w:p w14:paraId="4813AB2B" w14:textId="33B908C5" w:rsidR="00536A68" w:rsidRDefault="00536A68" w:rsidP="00AB3A56">
      <w:pPr>
        <w:rPr>
          <w:ins w:id="8" w:author="Carter, Laura" w:date="2022-06-06T15:06:00Z"/>
        </w:rPr>
      </w:pPr>
      <w:ins w:id="9" w:author="Carter, Laura" w:date="2022-06-06T12:55:00Z">
        <w:r>
          <w:t>CSI</w:t>
        </w:r>
        <w:r>
          <w:tab/>
        </w:r>
        <w:r w:rsidRPr="00536A68">
          <w:t>Critical success index</w:t>
        </w:r>
      </w:ins>
    </w:p>
    <w:p w14:paraId="3A996BEC" w14:textId="20C901C9" w:rsidR="002918B4" w:rsidRDefault="002918B4" w:rsidP="00AB3A56">
      <w:pPr>
        <w:rPr>
          <w:ins w:id="10" w:author="Carter, Laura" w:date="2022-06-06T12:55:00Z"/>
        </w:rPr>
      </w:pPr>
      <w:ins w:id="11" w:author="Carter, Laura" w:date="2022-06-06T15:06:00Z">
        <w:r>
          <w:t>DOE</w:t>
        </w:r>
        <w:r>
          <w:tab/>
          <w:t>U.S. Department of Energy</w:t>
        </w:r>
      </w:ins>
    </w:p>
    <w:p w14:paraId="6CA757A9" w14:textId="77777777" w:rsidR="00536A68" w:rsidRDefault="00536A68" w:rsidP="00536A68">
      <w:pPr>
        <w:rPr>
          <w:ins w:id="12" w:author="Carter, Laura" w:date="2022-06-06T12:55:00Z"/>
        </w:rPr>
      </w:pPr>
      <w:ins w:id="13" w:author="Carter, Laura" w:date="2022-06-06T12:55:00Z">
        <w:r>
          <w:t>FP</w:t>
        </w:r>
        <w:r>
          <w:tab/>
          <w:t>False positive</w:t>
        </w:r>
      </w:ins>
    </w:p>
    <w:p w14:paraId="6ADAE501" w14:textId="760030B9" w:rsidR="00536A68" w:rsidRDefault="00536A68" w:rsidP="00536A68">
      <w:pPr>
        <w:rPr>
          <w:ins w:id="14" w:author="Carter, Laura" w:date="2022-06-06T12:55:00Z"/>
        </w:rPr>
      </w:pPr>
      <w:ins w:id="15" w:author="Carter, Laura" w:date="2022-06-06T12:55:00Z">
        <w:r>
          <w:t>FN</w:t>
        </w:r>
        <w:r>
          <w:tab/>
          <w:t>False negative</w:t>
        </w:r>
      </w:ins>
    </w:p>
    <w:p w14:paraId="376724FB" w14:textId="2ABC1FB6" w:rsidR="00536A68" w:rsidRDefault="00536A68" w:rsidP="00536A68">
      <w:pPr>
        <w:rPr>
          <w:ins w:id="16" w:author="Carter, Laura" w:date="2022-06-06T12:56:00Z"/>
        </w:rPr>
      </w:pPr>
      <w:ins w:id="17" w:author="Carter, Laura" w:date="2022-06-06T12:55:00Z">
        <w:r>
          <w:t>IEA</w:t>
        </w:r>
        <w:r>
          <w:tab/>
        </w:r>
        <w:r w:rsidRPr="00FE53E6">
          <w:t>International Energy Agency</w:t>
        </w:r>
      </w:ins>
    </w:p>
    <w:p w14:paraId="7562A289" w14:textId="0BD18775" w:rsidR="00536A68" w:rsidRDefault="00536A68" w:rsidP="00536A68">
      <w:pPr>
        <w:rPr>
          <w:ins w:id="18" w:author="Carter, Laura" w:date="2022-06-06T13:11:00Z"/>
        </w:rPr>
      </w:pPr>
      <w:ins w:id="19" w:author="Carter, Laura" w:date="2022-06-06T12:56:00Z">
        <w:r>
          <w:t>PD</w:t>
        </w:r>
        <w:r>
          <w:tab/>
        </w:r>
        <w:r w:rsidRPr="00536A68">
          <w:t>Probability of detection</w:t>
        </w:r>
      </w:ins>
    </w:p>
    <w:p w14:paraId="00464449" w14:textId="05E71287" w:rsidR="008321B6" w:rsidRDefault="008321B6" w:rsidP="00536A68">
      <w:pPr>
        <w:rPr>
          <w:ins w:id="20" w:author="Carter, Laura" w:date="2022-06-06T12:56:00Z"/>
        </w:rPr>
      </w:pPr>
      <w:ins w:id="21" w:author="Carter, Laura" w:date="2022-06-06T13:11:00Z">
        <w:r>
          <w:rPr>
            <w:color w:val="000000"/>
          </w:rPr>
          <w:t>PSS</w:t>
        </w:r>
        <w:r>
          <w:rPr>
            <w:color w:val="000000"/>
          </w:rPr>
          <w:tab/>
        </w:r>
        <w:r>
          <w:rPr>
            <w:color w:val="000000"/>
          </w:rPr>
          <w:t>Peirce skill score</w:t>
        </w:r>
      </w:ins>
    </w:p>
    <w:p w14:paraId="19B9FB4A" w14:textId="39ECB085" w:rsidR="00536A68" w:rsidRDefault="00536A68" w:rsidP="00536A68">
      <w:pPr>
        <w:rPr>
          <w:ins w:id="22" w:author="Carter, Laura" w:date="2022-06-06T14:26:00Z"/>
          <w:color w:val="000000"/>
        </w:rPr>
      </w:pPr>
      <w:ins w:id="23" w:author="Carter, Laura" w:date="2022-06-06T12:55:00Z">
        <w:r>
          <w:rPr>
            <w:color w:val="000000"/>
          </w:rPr>
          <w:t>RMSE</w:t>
        </w:r>
        <w:r>
          <w:rPr>
            <w:color w:val="000000"/>
          </w:rPr>
          <w:tab/>
          <w:t xml:space="preserve">Root-mean-square error </w:t>
        </w:r>
      </w:ins>
    </w:p>
    <w:p w14:paraId="483CA7BF" w14:textId="67053E12" w:rsidR="00D724C2" w:rsidRDefault="00D724C2" w:rsidP="00536A68">
      <w:pPr>
        <w:rPr>
          <w:ins w:id="24" w:author="Carter, Laura" w:date="2022-06-06T12:55:00Z"/>
        </w:rPr>
      </w:pPr>
      <w:ins w:id="25" w:author="Carter, Laura" w:date="2022-06-06T14:26:00Z">
        <w:r>
          <w:rPr>
            <w:color w:val="000000"/>
          </w:rPr>
          <w:t>SEDS</w:t>
        </w:r>
        <w:r>
          <w:rPr>
            <w:color w:val="000000"/>
          </w:rPr>
          <w:tab/>
          <w:t>S</w:t>
        </w:r>
        <w:r>
          <w:rPr>
            <w:color w:val="000000"/>
          </w:rPr>
          <w:t>ymmetric extreme dependency score</w:t>
        </w:r>
      </w:ins>
    </w:p>
    <w:p w14:paraId="7390AF9B" w14:textId="16D5F5E9" w:rsidR="00536A68" w:rsidRDefault="00536A68" w:rsidP="00AB3A56">
      <w:pPr>
        <w:rPr>
          <w:ins w:id="26" w:author="Carter, Laura" w:date="2022-06-06T12:55:00Z"/>
        </w:rPr>
      </w:pPr>
      <w:ins w:id="27" w:author="Carter, Laura" w:date="2022-06-06T12:54:00Z">
        <w:r>
          <w:t>SR</w:t>
        </w:r>
        <w:r>
          <w:tab/>
          <w:t>Success ratio</w:t>
        </w:r>
      </w:ins>
    </w:p>
    <w:p w14:paraId="1BEA6847" w14:textId="77777777" w:rsidR="00536A68" w:rsidRPr="00CF0EF2" w:rsidRDefault="00536A68" w:rsidP="00536A68">
      <w:pPr>
        <w:rPr>
          <w:ins w:id="28" w:author="Carter, Laura" w:date="2022-06-06T12:55:00Z"/>
          <w:b/>
          <w:bCs/>
        </w:rPr>
      </w:pPr>
      <w:ins w:id="29" w:author="Carter, Laura" w:date="2022-06-06T12:55:00Z">
        <w:r>
          <w:t>TN</w:t>
        </w:r>
        <w:r>
          <w:tab/>
          <w:t>True negative</w:t>
        </w:r>
      </w:ins>
    </w:p>
    <w:p w14:paraId="1FD2CDEE" w14:textId="0D0E1E86" w:rsidR="00536A68" w:rsidRDefault="00536A68" w:rsidP="00AB3A56">
      <w:pPr>
        <w:rPr>
          <w:ins w:id="30" w:author="Carter, Laura" w:date="2022-06-06T12:54:00Z"/>
        </w:rPr>
      </w:pPr>
      <w:ins w:id="31" w:author="Carter, Laura" w:date="2022-06-06T12:54:00Z">
        <w:r>
          <w:t>TP</w:t>
        </w:r>
        <w:r>
          <w:tab/>
          <w:t>T</w:t>
        </w:r>
      </w:ins>
      <w:ins w:id="32" w:author="Carter, Laura" w:date="2022-06-06T12:50:00Z">
        <w:r w:rsidR="00DB54EC">
          <w:t>rue positive</w:t>
        </w:r>
      </w:ins>
    </w:p>
    <w:p w14:paraId="2FA485CD" w14:textId="165F7D72" w:rsidR="00AB3A56" w:rsidRDefault="00AB3A56" w:rsidP="00AB3A56">
      <w:pPr>
        <w:rPr>
          <w:ins w:id="33" w:author="Carter, Laura" w:date="2022-06-06T12:05:00Z"/>
        </w:rPr>
      </w:pPr>
      <w:ins w:id="34" w:author="Carter, Laura" w:date="2022-06-06T12:05:00Z">
        <w:r>
          <w:t>WFIP2</w:t>
        </w:r>
        <w:r>
          <w:tab/>
        </w:r>
        <w:r>
          <w:t>Second Wind Forecast Improvement Project</w:t>
        </w:r>
      </w:ins>
    </w:p>
    <w:p w14:paraId="71E735F6" w14:textId="290B1393" w:rsidR="00AB3A56" w:rsidRPr="00E06FBA" w:rsidRDefault="00AB3A56" w:rsidP="00AB3A56">
      <w:ins w:id="35" w:author="Carter, Laura" w:date="2022-06-06T12:04:00Z">
        <w:r>
          <w:t>WE</w:t>
        </w:r>
        <w:r>
          <w:tab/>
        </w:r>
      </w:ins>
      <w:ins w:id="36" w:author="Carter, Laura" w:date="2022-06-06T12:05:00Z">
        <w:r>
          <w:t xml:space="preserve">Wind </w:t>
        </w:r>
      </w:ins>
      <w:ins w:id="37" w:author="Carter, Laura" w:date="2022-06-06T12:06:00Z">
        <w:r>
          <w:t>e</w:t>
        </w:r>
      </w:ins>
      <w:ins w:id="38" w:author="Carter, Laura" w:date="2022-06-06T12:05:00Z">
        <w:r>
          <w:t>nergy</w:t>
        </w:r>
      </w:ins>
    </w:p>
    <w:p w14:paraId="61D869FF" w14:textId="1B90DE62" w:rsidR="00A6678D" w:rsidRPr="008506FC" w:rsidRDefault="00DB3BEC" w:rsidP="002263C9">
      <w:pPr>
        <w:pStyle w:val="SectionHeading"/>
        <w:rPr>
          <w:rStyle w:val="TabletextChar"/>
          <w:szCs w:val="20"/>
        </w:rPr>
      </w:pPr>
      <w:commentRangeStart w:id="39"/>
      <w:r>
        <w:t>Motivation</w:t>
      </w:r>
      <w:commentRangeEnd w:id="39"/>
      <w:r w:rsidR="00A03CC8">
        <w:rPr>
          <w:rStyle w:val="CommentReference"/>
          <w:b w:val="0"/>
          <w:kern w:val="0"/>
        </w:rPr>
        <w:commentReference w:id="39"/>
      </w:r>
    </w:p>
    <w:p w14:paraId="4559126C" w14:textId="1E46237C" w:rsidR="002867EA" w:rsidRDefault="002867EA" w:rsidP="002867EA">
      <w:pPr>
        <w:rPr>
          <w:color w:val="000000"/>
        </w:rPr>
      </w:pPr>
      <w:r>
        <w:t xml:space="preserve">Selecting accurate renewable energy forecasts that suit one’s needs requires careful assessment. For instance, variations emerge among forecast providers, from numerical modeling practices to </w:t>
      </w:r>
      <w:commentRangeStart w:id="40"/>
      <w:r>
        <w:t xml:space="preserve">communicating forecast </w:t>
      </w:r>
      <w:r>
        <w:lastRenderedPageBreak/>
        <w:t>uncertainties</w:t>
      </w:r>
      <w:commentRangeEnd w:id="40"/>
      <w:r w:rsidR="00A03CC8">
        <w:rPr>
          <w:rStyle w:val="CommentReference"/>
        </w:rPr>
        <w:commentReference w:id="40"/>
      </w:r>
      <w:r>
        <w:t xml:space="preserve"> </w:t>
      </w:r>
      <w:sdt>
        <w:sdtPr>
          <w:rPr>
            <w:color w:val="000000"/>
          </w:rPr>
          <w:tag w:val="MENDELEY_CITATION_v3_eyJwcm9wZXJ0aWVzIjp7Im5vdGVJbmRleCI6MH0sImNpdGF0aW9uSUQiOiJNRU5ERUxFWV9DSVRBVElPTl8wYWE1ZjQxNC1lYzM0LTQ5OWEtOWE1Mi04ZTg2ZjNkMjU5MjIiLCJpc0VkaXRlZCI6ZmFsc2UsImNpdGF0aW9uSXRlbXMiOlt7ImlkIjoiYzVhMTNmNDktZWE5ZS0zYWVmLThhY2ItZjgyMzVhMDIyYTI0IiwiaXNUZW1wb3JhcnkiOmZhbHNlLCJpdGVtRGF0YSI6eyJ0eXBlIjoiYXJ0aWNsZS1qb3VybmFsIiwiaWQiOiJjNWExM2Y0OS1lYTllLTNhZWYtOGFjYi1mODIzNWEwMjJhMjQiLCJ0aXRsZSI6IlRvd2FyZHMgSW1wcm92ZWQgVW5kZXJzdGFuZGluZyBvZiB0aGUgQXBwbGljYWJpbGl0eSBvZiBVbmNlcnRhaW50eSBGb3JlY2FzdHMgaW4gdGhlIEVsZWN0cmljIFBvd2VyIEluZHVzdHJ5IiwiYXV0aG9yIjpbeyJmYW1pbHkiOiJCZXNzYSIsImdpdmVuIjoiUmljYXJkbyBKLiIsInBhcnNlLW5hbWVzIjpmYWxzZSwiZHJvcHBpbmctcGFydGljbGUiOiIiLCJub24tZHJvcHBpbmctcGFydGljbGUiOiIifSx7ImZhbWlseSI6Ik3DtmhybGVuIiwiZ2l2ZW4iOiJDb3Jpbm5hIiwicGFyc2UtbmFtZXMiOmZhbHNlLCJkcm9wcGluZy1wYXJ0aWNsZSI6IiIsIm5vbi1kcm9wcGluZy1wYXJ0aWNsZSI6IiJ9LHsiZmFtaWx5IjoiRnVuZGVsIiwiZ2l2ZW4iOiJWYW5lc3NhIiwicGFyc2UtbmFtZXMiOmZhbHNlLCJkcm9wcGluZy1wYXJ0aWNsZSI6IiIsIm5vbi1kcm9wcGluZy1wYXJ0aWNsZSI6IiJ9LHsiZmFtaWx5IjoiU2llZmVydCIsImdpdmVuIjoiTWFsdGUiLCJwYXJzZS1uYW1lcyI6ZmFsc2UsImRyb3BwaW5nLXBhcnRpY2xlIjoiIiwibm9uLWRyb3BwaW5nLXBhcnRpY2xlIjoiIn0seyJmYW1pbHkiOiJCcm93ZWxsIiwiZ2l2ZW4iOiJKZXRocm8iLCJwYXJzZS1uYW1lcyI6ZmFsc2UsImRyb3BwaW5nLXBhcnRpY2xlIjoiIiwibm9uLWRyb3BwaW5nLXBhcnRpY2xlIjoiIn0seyJmYW1pbHkiOiJIYWdsdW5kIEVsIEdhaWRpIiwiZ2l2ZW4iOiJTZWJhc3RpYW4iLCJwYXJzZS1uYW1lcyI6ZmFsc2UsImRyb3BwaW5nLXBhcnRpY2xlIjoiIiwibm9uLWRyb3BwaW5nLXBhcnRpY2xlIjoiIn0seyJmYW1pbHkiOiJIb2RnZSIsImdpdmVuIjoiQnJpIE1hdGhpYXMiLCJwYXJzZS1uYW1lcyI6ZmFsc2UsImRyb3BwaW5nLXBhcnRpY2xlIjoiIiwibm9uLWRyb3BwaW5nLXBhcnRpY2xlIjoiIn0seyJmYW1pbHkiOiJDYWxpIiwiZ2l2ZW4iOiJVbWl0IiwicGFyc2UtbmFtZXMiOmZhbHNlLCJkcm9wcGluZy1wYXJ0aWNsZSI6IiIsIm5vbi1kcm9wcGluZy1wYXJ0aWNsZSI6IiJ9LHsiZmFtaWx5IjoiS2FyaW5pb3Rha2lzIiwiZ2l2ZW4iOiJHZW9yZ2UiLCJwYXJzZS1uYW1lcyI6ZmFsc2UsImRyb3BwaW5nLXBhcnRpY2xlIjoiIiwibm9uLWRyb3BwaW5nLXBhcnRpY2xlIjoiIn1dLCJjb250YWluZXItdGl0bGUiOiJFbmVyZ2llcyAyMDE3LCBWb2wuIDEwLCBQYWdlIDE0MDIiLCJhY2Nlc3NlZCI6eyJkYXRlLXBhcnRzIjpbWzIwMjEsMTIsMjddXX0sIkRPSSI6IjEwLjMzOTAvRU4xMDA5MTQwMiIsIklTU04iOiIxOTk2MTA3MyIsIlVSTCI6Imh0dHBzOi8vd3d3Lm1kcGkuY29tLzE5OTYtMTA3My8xMC85LzE0MDIvaHRtIiwiaXNzdWVkIjp7ImRhdGUtcGFydHMiOltbMjAxNyw5LDE0XV19LCJwYWdlIjoiMTQwMiIsImFic3RyYWN0IjoiQXJvdW5kIHRoZSB3b3JsZCB3aW5kIGVuZXJneSBpcyBzdGFydGluZyB0byBiZWNvbWUgYSBtYWpvciBlbmVyZ3kgcHJvdmlkZXIgaW4gZWxlY3RyaWNpdHkgbWFya2V0cywgYXMgd2VsbCBhcyBwYXJ0aWNpcGF0aW5nIGluIGFuY2lsbGFyeSBzZXJ2aWNlcyBtYXJrZXRzIHRvIGhlbHAgbWFpbnRhaW4gZ3JpZCBzdGFiaWxpdHkuIFRoZSByZWxpYWJpbGl0eSBvZiBzeXN0ZW0gb3BlcmF0aW9ucyBhbmQgc21vb3RoIGludGVncmF0aW9uIG9mIHdpbmQgZW5lcmd5IGludG8gZWxlY3RyaWNpdHkgbWFya2V0cyBoYXMgYmVlbiBzdHJvbmdseSBzdXBwb3J0ZWQgYnkgeWVhcnMgb2YgaW1wcm92ZW1lbnQgaW4gd2VhdGhlciBhbmQgd2luZCBwb3dlciBmb3JlY2FzdGluZyBzeXN0ZW1zLiBEZXRlcm1pbmlzdGljIGZvcmVjYXN0cyBhcmUgc3RpbGwgcHJlZG9taW5hbnQgaW4gdXRpbGl0eSBwcmFjdGljZSBhbHRob3VnaCB0cnVseSBvcHRpbWFsIGRlY2lzaW9ucyBhbmQgcmlzayBoZWRnaW5nIGFyZSBvbmx5IHBvc3NpYmxlIHdpdGggdGhlIGFkb3B0aW9uIG9mIHVuY2VydGFpbnR5IGZvcmVjYXN0cy4gT25lIG9mIHRoZSBtYWluIGJhcnJpZXJzIGZvciB0aGUgaW5kdXN0cmlhbCBhZG9wdGlvbiBvZiB1bmNlcnRhaW50eSBmb3JlY2FzdHMgaXMgdGhlIGxhY2sgb2YgdW5kZXJzdGFuZGluZyBvZiBpdHMgaW5mb3JtYXRpb24gY29udGVudCAoZS5nLiwgaXRzIHBoeXNpY2FsIGFuZCBzdGF0aXN0aWNhbCBtb2RlbGluZykgYW5kIHN0YW5kYXJkaXphdGlvbiBvZiB1bmNlcnRhaW50eSBmb3JlY2FzdCBwcm9kdWN0cywgd2hpY2ggZnJlcXVlbnRseSBsZWFkcyB0byBtaXN0cnVzdCB0b3dhcmRzIHVuY2VydGFpbnR5IGZvcmVjYXN0cyBhbmQgdGhlaXIgYXBwbGljYWJpbGl0eSBpbiBwcmFjdGljZS4gVGhpcyBwYXBlciBhaW1zIGF0IGltcHJvdmluZyB0aGlzIHVuZGVyc3RhbmRpbmcgYnkgZXN0YWJsaXNoaW5nIGEgY29tbW9uIHRlcm1pbm9sb2d5IGFuZCByZXZpZXdpbmcgdGhlIG1ldGhvZHMgdG8gZGV0ZXJtaW5lLCBlc3RpbWF0ZSwgYW5kIGNvbW11bmljYXRlIHRoZSB1bmNlcnRhaW50eSBpbiB3ZWF0aGVyIGFuZCB3aW5kIHBvd2VyIGZvcmVjYXN0cy4gVGhpcyBjb25jZXB0dWFsIGFuYWx5c2lzIG9mIHRoZSBzdGF0ZSBvZiB0aGUgYXJ0IGhpZ2hsaWdodHMgdGhhdDogKGkpIGVuZC11c2VycyBzaG91bGQgc3RhcnQgdG8gbG9vayBhdCB0aGUgZm9yZWNhc3TigJlzIHByb3BlcnRpZXMgaW4gb3JkZXIgdG8gbWFwIGRpZmZlcmVudCB1bmNlcnRhaW50eSByZXByZXNlbnRhdGlvbnMgdG8gc3BlY2lmaWMgd2luZCBlbmVyZ3ktcmVsYXRlZCB1c2VyIHJlcXVpcmVtZW50czsgKGlpKSBhIG11bHRpZGlzY2lwbGluYXJ5IHRlYW0gaXMgcmVxdWlyZWQgdG8gZm9zdGVyIHRoZSBpbnRlZ3JhdGlvbiBvZiBzdG9jaGFzdGljIG1ldGhvZHMgaW4gdGhlIGluZHVzdHJ5IHNlY3Rvci4gQSBzZXQgb2YgcmVjb21tZW5kYXRpb25zIGZvciBzdGFuZGFyZGl6YXRpb24gYW5kIGltcHJvdmVkIHRyYWluaW5nIG9mIG9wZXJhdG9ycyBhcmUgcHJvdmlkZWQgYWxvbmcgd2l0aCBleGFtcGxlcyBvZiBiZXN0IHByYWN0aWNlcy4iLCJwdWJsaXNoZXIiOiJNdWx0aWRpc2NpcGxpbmFyeSBEaWdpdGFsIFB1Ymxpc2hpbmcgSW5zdGl0dXRlIiwiaXNzdWUiOiI5Iiwidm9sdW1lIjoiMTAiLCJjb250YWluZXItdGl0bGUtc2hvcnQiOiIifX1dLCJtYW51YWxPdmVycmlkZSI6eyJpc01hbnVhbGx5T3ZlcnJpZGRlbiI6ZmFsc2UsIm1hbnVhbE92ZXJyaWRlVGV4dCI6IiIsImNpdGVwcm9jVGV4dCI6IlsxXSJ9fQ=="/>
          <w:id w:val="1709832396"/>
          <w:placeholder>
            <w:docPart w:val="1CFB16A265E40441857081A18BF0569C"/>
          </w:placeholder>
        </w:sdtPr>
        <w:sdtEndPr/>
        <w:sdtContent>
          <w:r w:rsidR="00DE3D1D" w:rsidRPr="008A60D8">
            <w:rPr>
              <w:color w:val="000000"/>
            </w:rPr>
            <w:t>[1]</w:t>
          </w:r>
        </w:sdtContent>
      </w:sdt>
      <w:r>
        <w:rPr>
          <w:color w:val="000000"/>
        </w:rPr>
        <w:t xml:space="preserve">. Varying methodologies chosen by different organizations also create uncertainties in predicting wind energy production </w:t>
      </w:r>
      <w:sdt>
        <w:sdtPr>
          <w:rPr>
            <w:color w:val="000000"/>
          </w:rPr>
          <w:tag w:val="MENDELEY_CITATION_v3_eyJwcm9wZXJ0aWVzIjp7Im5vdGVJbmRleCI6MH0sImNpdGF0aW9uSUQiOiJNRU5ERUxFWV9DSVRBVElPTl8yMTgxODJjMS1hOTM5LTQ5NTUtOTY0MS0wYWMzNzczY2FlYjEiLCJpc0VkaXRlZCI6ZmFsc2UsImNpdGF0aW9uSXRlbXMiOlt7ImlkIjoiMmY0MjBjNTgtOGRiMS0zMmM2LTk0YTUtZjEwNDBjNDY3MGJlIiwiaXNUZW1wb3JhcnkiOmZhbHNlLCJpdGVtRGF0YSI6eyJ0eXBlIjoiYXJ0aWNsZS1qb3VybmFsIiwiaWQiOiIyZjQyMGM1OC04ZGIxLTMyYzYtOTRhNS1mMTA0MGM0NjcwYmUiLCJ0aXRsZSI6IkFuIG92ZXJ2aWV3IG9mIHdpbmQtZW5lcmd5LXByb2R1Y3Rpb24gcHJlZGljdGlvbiBiaWFzLCBsb3NzZXMsIGFuZCB1bmNlcnRhaW50aWVzIiwiYXV0aG9yIjpbeyJmYW1pbHkiOiJMZWUiLCJnaXZlbiI6Ikpvc2VwaCBDLlkuIiwicGFyc2UtbmFtZXMiOmZhbHNlLCJkcm9wcGluZy1wYXJ0aWNsZSI6IiIsIm5vbi1kcm9wcGluZy1wYXJ0aWNsZSI6IiJ9LHsiZmFtaWx5IjoiSmFzb24gRmllbGRzIiwiZ2l2ZW4iOiJNLiIsInBhcnNlLW5hbWVzIjpmYWxzZSwiZHJvcHBpbmctcGFydGljbGUiOiIiLCJub24tZHJvcHBpbmctcGFydGljbGUiOiIifV0sImNvbnRhaW5lci10aXRsZSI6IldpbmQgRW5lcmd5IFNjaWVuY2UiLCJhY2Nlc3NlZCI6eyJkYXRlLXBhcnRzIjpbWzIwMjIsMSw0XV19LCJET0kiOiIxMC41MTk0L1dFUy02LTMxMS0yMDIxIiwiSVNTTiI6IjIzNjY3NDUxIiwiaXNzdWVkIjp7ImRhdGUtcGFydHMiOltbMjAyMSwzLDVdXX0sInBhZ2UiOiIzMTEtMzY1IiwiYWJzdHJhY3QiOiJUaGUgZmluYW5jaW5nIG9mIGEgd2luZCBmYXJtIGRpcmVjdGx5IHJlbGF0ZXMgdG8gdGhlIHByZWNvbnN0cnVjdGlvbiBlbmVyZ3kgeWllbGQgYXNzZXNzbWVudHMgd2hpY2ggZXN0aW1hdGUgdGhlIGFubnVhbCBlbmVyZ3kgcHJvZHVjdGlvbiBmb3IgdGhlIGZhcm0uIFRoZSBhY2N1cmFjeSBhbmQgdGhlIHByZWNpc2lvbiBvZiB0aGUgcHJlY29uc3RydWN0aW9uIGVuZXJneSBlc3RpbWF0ZXMgY2FuIGRpY3RhdGUgdGhlIHByb2ZpdGFiaWxpdHkgb2YgdGhlIHdpbmQgcHJvamVjdC4gSGlzdG9yaWNhbGx5LCB0aGUgd2luZCBpbmR1c3RyeSB0ZW5kZWQgdG8gb3ZlcnByZWRpY3QgdGhlIGFubnVhbCBlbmVyZ3kgcHJvZHVjdGlvbiBvZiB3aW5kIGZhcm1zLiBFeHBlcnRzIGhhdmUgYmVlbiBkZWRpY2F0ZWQgdG8gZWxpbWluYXRpbmcgc3VjaCBwcmVkaWN0aW9uIGVycm9ycyBpbiB0aGUgcGFzdCBkZWNhZGUsIGFuZCByZWNlbnRseSB0aGUgcmVwb3J0ZWQgYXZlcmFnZSBlbmVyZ3kgcHJlZGljdGlvbiBiaWFzIGlzIGRlY2xpbmluZy4gSGVyZWluLCB3ZSBwcmVzZW50IGEgbGl0ZXJhdHVyZSByZXZpZXcgb2YgdGhlIGVuZXJneSB5aWVsZCBhc3Nlc3NtZW50IGVycm9ycyBhY3Jvc3MgdGhlIGdsb2JhbCB3aW5kIGVuZXJneSBpbmR1c3RyeS4gV2UgaWRlbnRpZnkgYSBsb25nLXRlcm0gdHJlbmQgb2YgcmVkdWN0aW9uIGluIHRoZSBvdmVycHJlZGljdGlvbiBiaWFzLCB3aGVyZWFzIHRoZSB1bmNlcnRhaW50eSBhc3NvY2lhdGVkIHdpdGggdGhlIHByZWRpY3Rpb24gZXJyb3IgaXMgcHJvbWluZW50LiBXZSBhbHNvIHN1bW1hcml6ZSB0aGUgcmVjZW50IGFkdmFuY2VtZW50cyBvZiB0aGUgd2luZCByZXNvdXJjZSBhc3Nlc3NtZW50IHByb2Nlc3MgdGhhdCBqdXN0aWZ5IHRoZSBiaWFzIHJlZHVjdGlvbiwgaW5jbHVkaW5nIGltcHJvdmVtZW50cyBpbiBtb2RlbGluZyBhbmQgbWVhc3VyZW1lbnQgdGVjaG5pcXVlcy4gQWRkaXRpb25hbGx5LCBiZWNhdXNlIHRoZSBlbmVyZ3kgbG9zc2VzIGFuZCB1bmNlcnRhaW50aWVzIHN1YnN0YW50aWFsbHkgaW5mbHVlbmNlIHRoZSBwcmVkaWN0aW9uIGVycm9yLCB3ZSBkb2N1bWVudCBhbmQgZXhhbWluZSB0aGUgZXN0aW1hdGVkIGFuZCBvYnNlcnZlZCBsb3NzIGFuZCB1bmNlcnRhaW50eSB2YWx1ZXMgZnJvbSB0aGUgbGl0ZXJhdHVyZSwgYWNjb3JkaW5nIHRvIHRoZSBwcm9wb3NlZCBmcmFtZXdvcmsgaW4gdGhlIEludGVybmF0aW9uYWwgRWxlY3Ryb3RlY2huaWNhbCBDb21taXNzaW9uIDYxNDAwLTE1IHdpbmQgcmVzb3VyY2UgYXNzZXNzbWVudCBzdGFuZGFyZC4gRnJvbSBvdXIgZmluZGluZ3MsIHdlIGhpZ2hsaWdodCBvcHBvcnR1bml0aWVzIGZvciB0aGUgaW5kdXN0cnkgdG8gbW92ZSBmb3J3YXJkLCBzdWNoIGFzIHRoZSB2YWxpZGF0aW9uIGFuZCByZWR1Y3Rpb24gb2YgcHJlZGljdGlvbiB1bmNlcnRhaW50eSBhbmQgdGhlIHByZXZlbnRpb24gb2YgZW5lcmd5IGxvc3NlcyBjYXVzZWQgYnkgd2FrZSBlZmZlY3QgYW5kIGVudmlyb25tZW50YWwgZXZlbnRzLiBPdmVyYWxsLCB0aGlzIHN0dWR5IHByb3ZpZGVzIGEgc3VtbWFyeSBvZiBob3cgdGhlIHdpbmQgZW5lcmd5IGluZHVzdHJ5IGhhcyBiZWVuIHF1YW50aWZ5aW5nIGFuZCByZWR1Y2luZyBwcmVkaWN0aW9uIGVycm9ycywgZW5lcmd5IGxvc3NlcywgYW5kIHByb2R1Y3Rpb24gdW5jZXJ0YWludGllcy4gRmluYWxseSwgZm9yIHRoaXMgd29yayB0byBiZSBhcyByZXByb2R1Y2libGUgYXMgcG9zc2libGUsIHdlIGluY2x1ZGUgYWxsIG9mIHRoZSBkYXRhIHVzZWQgaW4gdGhlIGFuYWx5c2lzIGluIGFwcGVuZGljZXMgdG8gdGhlIGFydGljbGUuIiwicHVibGlzaGVyIjoiQ29wZXJuaWN1cyBHbWJIIiwiaXNzdWUiOiIyIiwidm9sdW1lIjoiNiIsImNvbnRhaW5lci10aXRsZS1zaG9ydCI6IiJ9fSx7ImlkIjoiM2M4YTEzODktNWEyNy0zMzEwLWJhNDYtMGM5ZWE5ZWU3NTk5IiwiaXNUZW1wb3JhcnkiOmZhbHNlLCJpdGVtRGF0YSI6eyJ0eXBlIjoiYXJ0aWNsZS1qb3VybmFsIiwiaWQiOiIzYzhhMTM4OS01YTI3LTMzMTAtYmE0Ni0wYzllYTllZTc1OTkiLCJ0aXRsZSI6IlVuY2VydGFpbnR5IHF1YW50aWZpY2F0aW9uIGluIHRoZSBhbmFseXNlcyBvZiBvcGVyYXRpb25hbCB3aW5kIHBvd2VyIHBsYW50IHBlcmZvcm1hbmNlIiwiYXV0aG9yIjpbeyJmYW1pbHkiOiJDcmFpZyIsImdpdmVuIjoiQW5uYSIsInBhcnNlLW5hbWVzIjpmYWxzZSwiZHJvcHBpbmctcGFydGljbGUiOiIiLCJub24tZHJvcHBpbmctcGFydGljbGUiOiIifSx7ImZhbWlseSI6Ik9wdGlzIiwiZ2l2ZW4iOiJNaWtlIiwicGFyc2UtbmFtZXMiOmZhbHNlLCJkcm9wcGluZy1wYXJ0aWNsZSI6IiIsIm5vbi1kcm9wcGluZy1wYXJ0aWNsZSI6IiJ9LHsiZmFtaWx5IjoiRmllbGRzIiwiZ2l2ZW4iOiJNaWNoYWVsIEphc29uIiwicGFyc2UtbmFtZXMiOmZhbHNlLCJkcm9wcGluZy1wYXJ0aWNsZSI6IiIsIm5vbi1kcm9wcGluZy1wYXJ0aWNsZSI6IiJ9LHsiZmFtaWx5IjoiTW9yaWFydHkiLCJnaXZlbiI6IlBhdHJpY2siLCJwYXJzZS1uYW1lcyI6ZmFsc2UsImRyb3BwaW5nLXBhcnRpY2xlIjoiIiwibm9uLWRyb3BwaW5nLXBhcnRpY2xlIjoiIn1dLCJjb250YWluZXItdGl0bGUiOiJKb3VybmFsIG9mIFBoeXNpY3M6IENvbmZlcmVuY2UgU2VyaWVzIiwiYWNjZXNzZWQiOnsiZGF0ZS1wYXJ0cyI6W1syMDE5LDEyLDVdXX0sIkRPSSI6IjEwLjEwODgvMTc0Mi02NTk2LzEwMzcvNS8wNTIwMjEiLCJVUkwiOiJodHRwOi8vc3RhY2tzLmlvcC5vcmcvMTc0Mi02NTk2LzEwMzcvaT01L2E9MDUyMDIxP2tleT1jcm9zc3JlZi4xYzQyMDJlOGI2YzJhYzFjOTE4MmVkZGQwMGE2MDU2MSIsImlzc3VlZCI6eyJkYXRlLXBhcnRzIjpbWzIwMTgsNl1dfSwicGFnZSI6IjA1MjAyMSIsInB1Ymxpc2hlciI6IklPUCBQdWJsaXNoaW5nIiwiaXNzdWUiOiI1Iiwidm9sdW1lIjoiMTAzNyIsImNvbnRhaW5lci10aXRsZS1zaG9ydCI6IiJ9fV0sIm1hbnVhbE92ZXJyaWRlIjp7ImlzTWFudWFsbHlPdmVycmlkZGVuIjpmYWxzZSwibWFudWFsT3ZlcnJpZGVUZXh0IjoiIiwiY2l0ZXByb2NUZXh0IjoiWzIsM10ifX0="/>
          <w:id w:val="-611279301"/>
          <w:placeholder>
            <w:docPart w:val="1CFB16A265E40441857081A18BF0569C"/>
          </w:placeholder>
        </w:sdtPr>
        <w:sdtEndPr/>
        <w:sdtContent>
          <w:r w:rsidR="00DE3D1D" w:rsidRPr="00DA524E">
            <w:rPr>
              <w:color w:val="000000"/>
            </w:rPr>
            <w:t>[2,3]</w:t>
          </w:r>
        </w:sdtContent>
      </w:sdt>
      <w:r>
        <w:rPr>
          <w:color w:val="000000"/>
        </w:rPr>
        <w:t xml:space="preserve">. Creating a benchmark to evaluate forecast performance </w:t>
      </w:r>
      <w:r w:rsidRPr="002B0529">
        <w:t>is</w:t>
      </w:r>
      <w:r>
        <w:t xml:space="preserve"> also</w:t>
      </w:r>
      <w:r w:rsidRPr="002B0529">
        <w:t xml:space="preserve"> costly for </w:t>
      </w:r>
      <w:r>
        <w:t xml:space="preserve">forecast </w:t>
      </w:r>
      <w:r w:rsidRPr="002B0529">
        <w:t>users and providers</w:t>
      </w:r>
      <w:r>
        <w:t xml:space="preserve"> </w:t>
      </w:r>
      <w:sdt>
        <w:sdtPr>
          <w:rPr>
            <w:color w:val="000000"/>
          </w:rPr>
          <w:tag w:val="MENDELEY_CITATION_v3_eyJwcm9wZXJ0aWVzIjp7Im5vdGVJbmRleCI6MH0sImNpdGF0aW9uSUQiOiJNRU5ERUxFWV9DSVRBVElPTl9mNWU1YWJjZi1mOTM5LTQ4OTktOWVkMC0zOWJlYTcyMDA2MDI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XSwibWFudWFsT3ZlcnJpZGUiOnsiaXNNYW51YWxseU92ZXJyaWRkZW4iOmZhbHNlLCJtYW51YWxPdmVycmlkZVRleHQiOiIiLCJjaXRlcHJvY1RleHQiOiJbNF0ifX0="/>
          <w:id w:val="2011325596"/>
          <w:placeholder>
            <w:docPart w:val="1CFB16A265E40441857081A18BF0569C"/>
          </w:placeholder>
        </w:sdtPr>
        <w:sdtEndPr/>
        <w:sdtContent>
          <w:r w:rsidR="00DE3D1D" w:rsidRPr="00DA524E">
            <w:rPr>
              <w:color w:val="000000"/>
            </w:rPr>
            <w:t>[4]</w:t>
          </w:r>
        </w:sdtContent>
      </w:sdt>
      <w:r>
        <w:rPr>
          <w:color w:val="000000"/>
        </w:rPr>
        <w:t xml:space="preserve">. Therefore, to minimize the </w:t>
      </w:r>
      <w:r w:rsidRPr="002B0529">
        <w:t>misalignment of expectations and requirements</w:t>
      </w:r>
      <w:r>
        <w:t xml:space="preserve"> </w:t>
      </w:r>
      <w:ins w:id="41" w:author="Carter, Laura" w:date="2022-06-06T10:58:00Z">
        <w:r w:rsidR="00A03CC8">
          <w:t>i</w:t>
        </w:r>
      </w:ins>
      <w:del w:id="42" w:author="Carter, Laura" w:date="2022-06-06T10:58:00Z">
        <w:r w:rsidDel="00A03CC8">
          <w:delText>o</w:delText>
        </w:r>
      </w:del>
      <w:r>
        <w:t>n wind energy forecasts</w:t>
      </w:r>
      <w:r w:rsidRPr="002B0529">
        <w:t xml:space="preserve"> </w:t>
      </w:r>
      <w:r>
        <w:t>among</w:t>
      </w:r>
      <w:r w:rsidRPr="002B0529">
        <w:t xml:space="preserve"> stakeholders</w:t>
      </w:r>
      <w:r>
        <w:t>,</w:t>
      </w:r>
      <w:r>
        <w:rPr>
          <w:color w:val="000000"/>
        </w:rPr>
        <w:t xml:space="preserve"> </w:t>
      </w:r>
      <w:r>
        <w:t xml:space="preserve">a comprehensive and objective </w:t>
      </w:r>
      <w:r w:rsidRPr="002B0529">
        <w:t>process of selecting forecast providers</w:t>
      </w:r>
      <w:r>
        <w:t xml:space="preserve"> has been proposed </w:t>
      </w:r>
      <w:sdt>
        <w:sdtPr>
          <w:rPr>
            <w:color w:val="000000"/>
          </w:rPr>
          <w:tag w:val="MENDELEY_CITATION_v3_eyJwcm9wZXJ0aWVzIjp7Im5vdGVJbmRleCI6MH0sImNpdGF0aW9uSUQiOiJNRU5ERUxFWV9DSVRBVElPTl9hOWRjNzcwMi1kMzQxLTRlODctYjE2My0wNmM1ZjAwNTY4Zjg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
          <w:id w:val="-1745955533"/>
          <w:placeholder>
            <w:docPart w:val="1CFB16A265E40441857081A18BF0569C"/>
          </w:placeholder>
        </w:sdtPr>
        <w:sdtEndPr/>
        <w:sdtContent>
          <w:r w:rsidR="00DE3D1D" w:rsidRPr="00DA524E">
            <w:rPr>
              <w:color w:val="000000"/>
            </w:rPr>
            <w:t>[4,5]</w:t>
          </w:r>
        </w:sdtContent>
      </w:sdt>
      <w:r>
        <w:rPr>
          <w:color w:val="000000"/>
        </w:rPr>
        <w:t xml:space="preserve">. </w:t>
      </w:r>
    </w:p>
    <w:p w14:paraId="4D78F60E" w14:textId="4E7A19BC" w:rsidR="002867EA" w:rsidRDefault="002867EA" w:rsidP="002867EA">
      <w:r>
        <w:rPr>
          <w:color w:val="000000"/>
        </w:rPr>
        <w:t>Adhering to the recommended practice guidelines, i</w:t>
      </w:r>
      <w:r>
        <w:t>n this work</w:t>
      </w:r>
      <w:ins w:id="43" w:author="Carter, Laura" w:date="2022-06-06T10:58:00Z">
        <w:r w:rsidR="00A03CC8">
          <w:t>,</w:t>
        </w:r>
      </w:ins>
      <w:r>
        <w:t xml:space="preserve"> we illustrate a systematic </w:t>
      </w:r>
      <w:r w:rsidRPr="00A4299C">
        <w:t xml:space="preserve">approach to </w:t>
      </w:r>
      <w:r>
        <w:t>evaluate forecast model performance with observations. We developed an open-source code base for wind power forecast validation, WE-Validate (</w:t>
      </w:r>
      <w:del w:id="44" w:author="Carter, Laura" w:date="2022-06-06T11:14:00Z">
        <w:r w:rsidDel="005E1CAA">
          <w:delText>“</w:delText>
        </w:r>
      </w:del>
      <w:r>
        <w:t>WE</w:t>
      </w:r>
      <w:del w:id="45" w:author="Carter, Laura" w:date="2022-06-06T11:14:00Z">
        <w:r w:rsidDel="005E1CAA">
          <w:delText>”</w:delText>
        </w:r>
      </w:del>
      <w:r>
        <w:t xml:space="preserve"> </w:t>
      </w:r>
      <w:ins w:id="46" w:author="Carter, Laura" w:date="2022-06-06T10:59:00Z">
        <w:r w:rsidR="00A03CC8">
          <w:t xml:space="preserve">standing </w:t>
        </w:r>
      </w:ins>
      <w:r>
        <w:t xml:space="preserve">for wind energy), that solidifies the rigorous </w:t>
      </w:r>
      <w:r w:rsidRPr="00A4299C">
        <w:t>forecast evaluation framework</w:t>
      </w:r>
      <w:r>
        <w:t xml:space="preserve">. This framework </w:t>
      </w:r>
      <w:r w:rsidRPr="00A4299C">
        <w:t xml:space="preserve">allows for transparency in </w:t>
      </w:r>
      <w:r>
        <w:t>model evaluation</w:t>
      </w:r>
      <w:r w:rsidRPr="00A4299C">
        <w:t>,</w:t>
      </w:r>
      <w:r>
        <w:t xml:space="preserve"> provides clear guidance in operational settings</w:t>
      </w:r>
      <w:r w:rsidRPr="00A4299C">
        <w:t xml:space="preserve">, </w:t>
      </w:r>
      <w:r>
        <w:t xml:space="preserve">and </w:t>
      </w:r>
      <w:r w:rsidRPr="00A4299C">
        <w:t>enable</w:t>
      </w:r>
      <w:r>
        <w:t>s</w:t>
      </w:r>
      <w:r w:rsidRPr="00A4299C">
        <w:t xml:space="preserve"> new research</w:t>
      </w:r>
      <w:r>
        <w:t xml:space="preserve"> endeavors. </w:t>
      </w:r>
    </w:p>
    <w:p w14:paraId="72A1B951" w14:textId="48478D82" w:rsidR="00FC796E" w:rsidRDefault="002867EA" w:rsidP="002867EA">
      <w:r>
        <w:t>We hosted a forecast benchmark exercise that involved i</w:t>
      </w:r>
      <w:r w:rsidRPr="00A4299C">
        <w:t>ndustry</w:t>
      </w:r>
      <w:r>
        <w:t xml:space="preserve"> and academia</w:t>
      </w:r>
      <w:r w:rsidRPr="00A4299C">
        <w:t xml:space="preserve"> collaboration</w:t>
      </w:r>
      <w:r>
        <w:t>. With WE-Validate, we established a systematic forecast validation framework with the ability to coherently evaluate multiple forecasts within and across various organizations</w:t>
      </w:r>
      <w:del w:id="47" w:author="Carter, Laura" w:date="2022-06-06T11:01:00Z">
        <w:r w:rsidDel="00DC2202">
          <w:delText>,</w:delText>
        </w:r>
      </w:del>
      <w:r>
        <w:t xml:space="preserve"> with an emphasis on evaluating forecasts of wind ramps. Users of WE-Validate can </w:t>
      </w:r>
      <w:r w:rsidRPr="00FE53E6">
        <w:t>provide forecast and observation time series and evaluate model performance in a manner consistent with others who use the tool.</w:t>
      </w:r>
      <w:r>
        <w:t xml:space="preserve"> In this work, we exhibit the results of the benchmark exercise using WE-Validate, discuss the characteristics of different evaluation metrics, and reveal the strengths and weaknesses of ensemble mean forecasts.</w:t>
      </w:r>
      <w:r w:rsidR="00FC796E">
        <w:t xml:space="preserve"> </w:t>
      </w:r>
    </w:p>
    <w:p w14:paraId="35B15F64" w14:textId="63DEF8DE" w:rsidR="00FC796E" w:rsidRDefault="002867EA" w:rsidP="00FC796E">
      <w:pPr>
        <w:rPr>
          <w:color w:val="000000"/>
        </w:rPr>
      </w:pPr>
      <w:r>
        <w:t xml:space="preserve">This study was funded and carried out as an extension of the model verification and validation </w:t>
      </w:r>
      <w:commentRangeStart w:id="48"/>
      <w:del w:id="49" w:author="Carter, Laura" w:date="2022-06-06T11:03:00Z">
        <w:r w:rsidDel="00DC2202">
          <w:delText xml:space="preserve">(V&amp;V) </w:delText>
        </w:r>
      </w:del>
      <w:commentRangeEnd w:id="48"/>
      <w:r w:rsidR="00DC2202">
        <w:rPr>
          <w:rStyle w:val="CommentReference"/>
        </w:rPr>
        <w:commentReference w:id="48"/>
      </w:r>
      <w:r>
        <w:t xml:space="preserve">effort </w:t>
      </w:r>
      <w:sdt>
        <w:sdtPr>
          <w:rPr>
            <w:color w:val="000000"/>
          </w:rPr>
          <w:tag w:val="MENDELEY_CITATION_v3_eyJwcm9wZXJ0aWVzIjp7Im5vdGVJbmRleCI6MH0sImNpdGF0aW9uSUQiOiJNRU5ERUxFWV9DSVRBVElPTl81ZDZiZGU0Ni0wNjQ2LTQzMTEtODQ1Yi05OTY4ZGMzMThhNTI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1dLCJtYW51YWxPdmVycmlkZSI6eyJpc01hbnVhbGx5T3ZlcnJpZGRlbiI6ZmFsc2UsIm1hbnVhbE92ZXJyaWRlVGV4dCI6IiIsImNpdGVwcm9jVGV4dCI6Ils2XSJ9fQ=="/>
          <w:id w:val="-1425105334"/>
          <w:placeholder>
            <w:docPart w:val="1CFB16A265E40441857081A18BF0569C"/>
          </w:placeholder>
        </w:sdtPr>
        <w:sdtEndPr/>
        <w:sdtContent>
          <w:r w:rsidR="00DE3D1D" w:rsidRPr="00DA524E">
            <w:rPr>
              <w:color w:val="000000"/>
            </w:rPr>
            <w:t>[6]</w:t>
          </w:r>
        </w:sdtContent>
      </w:sdt>
      <w:r>
        <w:t xml:space="preserve"> of the Second Wind Forecast Improvement Project (WFIP2) </w:t>
      </w:r>
      <w:sdt>
        <w:sdtPr>
          <w:rPr>
            <w:rFonts w:cstheme="minorHAnsi"/>
            <w:color w:val="000000"/>
            <w:szCs w:val="22"/>
          </w:rPr>
          <w:tag w:val="MENDELEY_CITATION_v3_eyJwcm9wZXJ0aWVzIjp7Im5vdGVJbmRleCI6MH0sImNpdGF0aW9uSUQiOiJNRU5ERUxFWV9DSVRBVElPTl8xODk0M2VhNi0xYTlhLTRjYmUtODE5NS05NTRlNmFlZTMyNzkiLCJpc0VkaXRlZCI6ZmFsc2UsImNpdGF0aW9uSXRlbXMiOlt7ImlkIjoiNzA3MGNmZmQtYWJhMi0zYzM1LWFjOGItZDNmYzU3MzdmZjJhIiwiaXNUZW1wb3JhcnkiOmZhbHNlLCJpdGVtRGF0YSI6eyJ0eXBlIjoiYXJ0aWNsZS1qb3VybmFsIiwiaWQiOiI3MDcwY2ZmZC1hYmEyLTNjMzUtYWM4Yi1kM2ZjNTczN2ZmMmEiLCJ0aXRsZSI6IlRoZSBTZWNvbmQgV2luZCBGb3JlY2FzdCBJbXByb3ZlbWVudCBQcm9qZWN0IChXRklQMik6IE9ic2VydmF0aW9uYWwgRmllbGQgQ2FtcGFpZ24iLCJhdXRob3IiOlt7ImZhbWlseSI6IldpbGN6YWsiLCJnaXZlbiI6IkphbWVzIE0uIiwicGFyc2UtbmFtZXMiOmZhbHNlLCJkcm9wcGluZy1wYXJ0aWNsZSI6IiIsIm5vbi1kcm9wcGluZy1wYXJ0aWNsZSI6IiJ9LHsiZmFtaWx5IjoiU3RvZWxpbmdhIiwiZ2l2ZW4iOiJNYXJrIiwicGFyc2UtbmFtZXMiOmZhbHNlLCJkcm9wcGluZy1wYXJ0aWNsZSI6IiIsIm5vbi1kcm9wcGluZy1wYXJ0aWNsZSI6IiJ9LHsiZmFtaWx5IjoiQmVyZyIsImdpdmVuIjoiTGFycnkgSy4iLCJwYXJzZS1uYW1lcyI6ZmFsc2UsImRyb3BwaW5nLXBhcnRpY2xlIjoiIiwibm9uLWRyb3BwaW5nLXBhcnRpY2xlIjoiIn0seyJmYW1pbHkiOiJTaGFycCIsImdpdmVuIjoiSnVzdGluIiwicGFyc2UtbmFtZXMiOmZhbHNlLCJkcm9wcGluZy1wYXJ0aWNsZSI6IiIsIm5vbi1kcm9wcGluZy1wYXJ0aWNsZSI6IiJ9LHsiZmFtaWx5IjoiRHJheGwiLCJnaXZlbiI6IkNhcm9saW5lIiwicGFyc2UtbmFtZXMiOmZhbHNlLCJkcm9wcGluZy1wYXJ0aWNsZSI6IiIsIm5vbi1kcm9wcGluZy1wYXJ0aWNsZSI6IiJ9LHsiZmFtaWx5IjoiTWNDYWZmcmV5IiwiZ2l2ZW4iOiJLYXRoZXJpbmUiLCJwYXJzZS1uYW1lcyI6ZmFsc2UsImRyb3BwaW5nLXBhcnRpY2xlIjoiIiwibm9uLWRyb3BwaW5nLXBhcnRpY2xlIjoiIn0seyJmYW1pbHkiOiJCYW50YSIsImdpdmVuIjoiUm9iZXJ0IE0uIiwicGFyc2UtbmFtZXMiOmZhbHNlLCJkcm9wcGluZy1wYXJ0aWNsZSI6IiIsIm5vbi1kcm9wcGluZy1wYXJ0aWNsZSI6IiJ9LHsiZmFtaWx5IjoiQmlhbmNvIiwiZ2l2ZW4iOiJMYXVyYSIsInBhcnNlLW5hbWVzIjpmYWxzZSwiZHJvcHBpbmctcGFydGljbGUiOiIiLCJub24tZHJvcHBpbmctcGFydGljbGUiOiIifSx7ImZhbWlseSI6IkRqYWxhbG92YSIsImdpdmVuIjoiSXJpbmEiLCJwYXJzZS1uYW1lcyI6ZmFsc2UsImRyb3BwaW5nLXBhcnRpY2xlIjoiIiwibm9uLWRyb3BwaW5nLXBhcnRpY2xlIjoiIn0seyJmYW1pbHkiOiJMdW5kcXVpc3QiLCJnaXZlbiI6Ikp1bGllIEsuIiwicGFyc2UtbmFtZXMiOmZhbHNlLCJkcm9wcGluZy1wYXJ0aWNsZSI6IiIsIm5vbi1kcm9wcGluZy1wYXJ0aWNsZSI6IiJ9LHsiZmFtaWx5IjoiTXVyYWR5YW4iLCJnaXZlbiI6IlBheXRzYXIiLCJwYXJzZS1uYW1lcyI6ZmFsc2UsImRyb3BwaW5nLXBhcnRpY2xlIjoiIiwibm9uLWRyb3BwaW5nLXBhcnRpY2xlIjoiIn0seyJmYW1pbHkiOiJDaG91a3Vsa2FyIiwiZ2l2ZW4iOiJBZGl0eWEiLCJwYXJzZS1uYW1lcyI6ZmFsc2UsImRyb3BwaW5nLXBhcnRpY2xlIjoiIiwibm9uLWRyb3BwaW5nLXBhcnRpY2xlIjoiIn0seyJmYW1pbHkiOiJMZW8iLCJnaXZlbiI6IkxhdXJhIiwicGFyc2UtbmFtZXMiOmZhbHNlLCJkcm9wcGluZy1wYXJ0aWNsZSI6IiIsIm5vbi1kcm9wcGluZy1wYXJ0aWNsZSI6IiJ9LHsiZmFtaWx5IjoiQm9uaW4iLCJnaXZlbiI6IlRpbW90aHkiLCJwYXJzZS1uYW1lcyI6ZmFsc2UsImRyb3BwaW5nLXBhcnRpY2xlIjoiIiwibm9uLWRyb3BwaW5nLXBhcnRpY2xlIjoiIn0seyJmYW1pbHkiOiJQaWNodWdpbmEiLCJnaXZlbiI6IlllbGVuYSIsInBhcnNlLW5hbWVzIjpmYWxzZSwiZHJvcHBpbmctcGFydGljbGUiOiIiLCJub24tZHJvcHBpbmctcGFydGljbGUiOiIifSx7ImZhbWlseSI6IkVja21hbiIsImdpdmVuIjoiUmljaGFyZCIsInBhcnNlLW5hbWVzIjpmYWxzZSwiZHJvcHBpbmctcGFydGljbGUiOiIiLCJub24tZHJvcHBpbmctcGFydGljbGUiOiIifSx7ImZhbWlseSI6IkxvbmciLCJnaXZlbiI6IkNoYXJsZXMgTi4iLCJwYXJzZS1uYW1lcyI6ZmFsc2UsImRyb3BwaW5nLXBhcnRpY2xlIjoiIiwibm9uLWRyb3BwaW5nLXBhcnRpY2xlIjoiIn0seyJmYW1pbHkiOiJMYW50eiIsImdpdmVuIjoiS2F0aGxlZW4iLCJwYXJzZS1uYW1lcyI6ZmFsc2UsImRyb3BwaW5nLXBhcnRpY2xlIjoiIiwibm9uLWRyb3BwaW5nLXBhcnRpY2xlIjoiIn0seyJmYW1pbHkiOiJXb3Jzbm9wIiwiZ2l2ZW4iOiJSb2NoZWxsZSBQLiIsInBhcnNlLW5hbWVzIjpmYWxzZSwiZHJvcHBpbmctcGFydGljbGUiOiIiLCJub24tZHJvcHBpbmctcGFydGljbGUiOiIifSx7ImZhbWlseSI6IkJpY2tmb3JkIiwiZ2l2ZW4iOiJKaW0iLCJwYXJzZS1uYW1lcyI6ZmFsc2UsImRyb3BwaW5nLXBhcnRpY2xlIjoiIiwibm9uLWRyb3BwaW5nLXBhcnRpY2xlIjoiIn0seyJmYW1pbHkiOiJCb2RpbmkiLCJnaXZlbiI6Ik5pY29sYSIsInBhcnNlLW5hbWVzIjpmYWxzZSwiZHJvcHBpbmctcGFydGljbGUiOiIiLCJub24tZHJvcHBpbmctcGFydGljbGUiOiIifSx7ImZhbWlseSI6IkNoYW5kIiwiZ2l2ZW4iOiJEdWxpIiwicGFyc2UtbmFtZXMiOmZhbHNlLCJkcm9wcGluZy1wYXJ0aWNsZSI6IiIsIm5vbi1kcm9wcGluZy1wYXJ0aWNsZSI6IiJ9LHsiZmFtaWx5IjoiQ2xpZnRvbiIsImdpdmVuIjoiQW5kcmV3IiwicGFyc2UtbmFtZXMiOmZhbHNlLCJkcm9wcGluZy1wYXJ0aWNsZSI6IiIsIm5vbi1kcm9wcGluZy1wYXJ0aWNsZSI6IiJ9LHsiZmFtaWx5IjoiQ2xpbmUiLCJnaXZlbiI6IkpvZWwiLCJwYXJzZS1uYW1lcyI6ZmFsc2UsImRyb3BwaW5nLXBhcnRpY2xlIjoiIiwibm9uLWRyb3BwaW5nLXBhcnRpY2xlIjoiIn0seyJmYW1pbHkiOiJDb29rIiwiZ2l2ZW4iOiJEYXZpZCBSLiIsInBhcnNlLW5hbWVzIjpmYWxzZSwiZHJvcHBpbmctcGFydGljbGUiOiIiLCJub24tZHJvcHBpbmctcGFydGljbGUiOiIifSx7ImZhbWlseSI6IkZlcm5hbmRvIiwiZ2l2ZW4iOiJIYXJpbmRyYSBKLiBTLiIsInBhcnNlLW5hbWVzIjpmYWxzZSwiZHJvcHBpbmctcGFydGljbGUiOiIiLCJub24tZHJvcHBpbmctcGFydGljbGUiOiIifSx7ImZhbWlseSI6IkZyaWVkcmljaCIsImdpdmVuIjoiS2F0amEiLCJwYXJzZS1uYW1lcyI6ZmFsc2UsImRyb3BwaW5nLXBhcnRpY2xlIjoiIiwibm9uLWRyb3BwaW5nLXBhcnRpY2xlIjoiIn0seyJmYW1pbHkiOiJLcmlzaG5hbXVydGh5IiwiZ2l2ZW4iOiJSYWdoYXZlbmRyYS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k90YXJvbGEtQnVzdG9zIiwiZ2l2ZW4iOiJTZWJhc3RpYW4iLCJwYXJzZS1uYW1lcyI6ZmFsc2UsImRyb3BwaW5nLXBhcnRpY2xlIjoiIiwibm9uLWRyb3BwaW5nLXBhcnRpY2xlIjoiIn0seyJmYW1pbHkiOiJTY290dCIsImdpdmVuIjoiR2VvcmdlIiwicGFyc2UtbmFtZXMiOmZhbHNlLCJkcm9wcGluZy1wYXJ0aWNsZSI6IiIsIm5vbi1kcm9wcGluZy1wYXJ0aWNsZSI6IiJ9LHsiZmFtaWx5IjoiU2hhdyIsImdpdmVuIjoiV2lsbGlhbSBKLiIsInBhcnNlLW5hbWVzIjpmYWxzZSwiZHJvcHBpbmctcGFydGljbGUiOiIiLCJub24tZHJvcHBpbmctcGFydGljbGUiOiIifSx7ImZhbWlseSI6IldoYXJ0b24iLCJnaXZlbiI6IlNvbmlhIiwicGFyc2UtbmFtZXMiOmZhbHNlLCJkcm9wcGluZy1wYXJ0aWNsZSI6IiIsIm5vbi1kcm9wcGluZy1wYXJ0aWNsZSI6IiJ9LHsiZmFtaWx5IjoiV2hpdGUiLCJnaXZlbiI6IkFsbGVuIEIuIiwicGFyc2UtbmFtZXMiOmZhbHNlLCJkcm9wcGluZy1wYXJ0aWNsZSI6IiIsIm5vbi1kcm9wcGluZy1wYXJ0aWNsZSI6IiJ9XSwiY29udGFpbmVyLXRpdGxlIjoiQnVsbGV0aW4gb2YgdGhlIEFtZXJpY2FuIE1ldGVvcm9sb2dpY2FsIFNvY2lldHkiLCJhY2Nlc3NlZCI6eyJkYXRlLXBhcnRzIjpbWzIwMTksMTEsMThdXX0sIkRPSSI6IjEwLjExNzUvQkFNUy1ELTE4LTAwMzUuMSIsIlVSTCI6Imh0dHA6Ly9qb3VybmFscy5hbWV0c29jLm9yZy9kb2kvMTAuMTE3NS9CQU1TLUQtMTgtMDAzNS4xIiwiaXNzdWVkIjp7ImRhdGUtcGFydHMiOltbMjAxOSw5LDI3XV19LCJwYWdlIjoiMTcwMS0xNzIzIiwiYWJzdHJhY3QiOiJBYnN0cmFjdFRoZSBTZWNvbmQgV2luZCBGb3JlY2FzdCBJbXByb3ZlbWVudCBQcm9qZWN0IChXRklQMikgaXMgYSBVLlMuIERlcGFydG1lbnQgb2YgRW5lcmd5IChET0UpLSBhbmQgTmF0aW9uYWwgT2NlYW5pYyBhbmQgQXRtb3NwaGVyaWMgQWRtaW5pc3RyYXRpb24gKE5PQUEpLWZ1bmRlZCBwcm9ncmFtLCB3aXRoIHByaXZhdGUtc2VjdG9yIGFuZC4uLiIsImlzc3VlIjoiOSIsInZvbHVtZSI6IjEwMCIsImNvbnRhaW5lci10aXRsZS1zaG9ydCI6IkJ1bGwgQW0gTWV0ZW9yb2wgU29jIn19LHsiaWQiOiJhYjFjMWJkZi1hYjg0LTNlYjUtYjYxYi02YmEyNjBhZjQyNzYiLCJpc1RlbXBvcmFyeSI6ZmFsc2UsIml0ZW1EYXRhIjp7InR5cGUiOiJhcnRpY2xlLWpvdXJuYWwiLCJpZCI6ImFiMWMxYmRmLWFiODQtM2ViNS1iNjFiLTZiYTI2MGFmNDI3NiIsInRpdGxlIjoiVGhlIFNlY29uZCBXaW5kIEZvcmVjYXN0IEltcHJvdmVtZW50IFByb2plY3QgKFdGSVAyKTogR2VuZXJhbCBPdmVydmlldyIsImF1dGhvciI6W3siZmFtaWx5IjoiU2hhdyIsImdpdmVuIjoiV2lsbGlhbSBKLiIsInBhcnNlLW5hbWVzIjpmYWxzZSwiZHJvcHBpbmctcGFydGljbGUiOiIiLCJub24tZHJvcHBpbmctcGFydGljbGUiOiIifSx7ImZhbWlseSI6IkJlcmciLCJnaXZlbiI6IkxhcnJ5IEsuIiwicGFyc2UtbmFtZXMiOmZhbHNlLCJkcm9wcGluZy1wYXJ0aWNsZSI6IiIsIm5vbi1kcm9wcGluZy1wYXJ0aWNsZSI6IiJ9LHsiZmFtaWx5IjoiQ2xpbmUiLCJnaXZlbiI6IkpvZWwiLCJwYXJzZS1uYW1lcyI6ZmFsc2UsImRyb3BwaW5nLXBhcnRpY2xlIjoiIiwibm9uLWRyb3BwaW5nLXBhcnRpY2xlIjoiIn0seyJmYW1pbHkiOiJEcmF4bCIsImdpdmVuIjoiQ2Fyb2xpbmUiLCJwYXJzZS1uYW1lcyI6ZmFsc2UsImRyb3BwaW5nLXBhcnRpY2xlIjoiIiwibm9uLWRyb3BwaW5nLXBhcnRpY2xlIjoiIn0seyJmYW1pbHkiOiJEamFsYWxvdmEiLCJnaXZlbiI6IklyaW5hIiwicGFyc2UtbmFtZXMiOmZhbHNlLCJkcm9wcGluZy1wYXJ0aWNsZSI6IiIsIm5vbi1kcm9wcGluZy1wYXJ0aWNsZSI6IiJ9LHsiZmFtaWx5IjoiR3JpbWl0IiwiZ2l2ZW4iOiJFcmljIFAuIiwicGFyc2UtbmFtZXMiOmZhbHNlLCJkcm9wcGluZy1wYXJ0aWNsZSI6IiIsIm5vbi1kcm9wcGluZy1wYXJ0aWNsZSI6IiJ9LHsiZmFtaWx5IjoiTHVuZHF1aXN0IiwiZ2l2ZW4iOiJKdWxpZSBLLi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lNpdmFyYW1hbiIsImdpdmVuIjoiQ2hpdHJhIiwicGFyc2UtbmFtZXMiOmZhbHNlLCJkcm9wcGluZy1wYXJ0aWNsZSI6IiIsIm5vbi1kcm9wcGluZy1wYXJ0aWNsZSI6IiJ9LHsiZmFtaWx5IjoiU2hhcnAiLCJnaXZlbiI6Ikp1c3RpbiIsInBhcnNlLW5hbWVzIjpmYWxzZSwiZHJvcHBpbmctcGFydGljbGUiOiIiLCJub24tZHJvcHBpbmctcGFydGljbGUiOiIifSx7ImZhbWlseSI6IldpbGN6YWsiLCJnaXZlbiI6IkphbWVzIE0uIiwicGFyc2UtbmFtZXMiOmZhbHNlLCJkcm9wcGluZy1wYXJ0aWNsZSI6IiIsIm5vbi1kcm9wcGluZy1wYXJ0aWNsZSI6IiJ9XSwiY29udGFpbmVyLXRpdGxlIjoiQnVsbGV0aW4gb2YgdGhlIEFtZXJpY2FuIE1ldGVvcm9sb2dpY2FsIFNvY2lldHkiLCJhY2Nlc3NlZCI6eyJkYXRlLXBhcnRzIjpbWzIwMjEsMTIsMTNdXX0sIkRPSSI6IjEwLjExNzUvQkFNUy1ELTE4LTAwMzYuMSIsIklTU04iOiIwMDAzLTAwMDciLCJVUkwiOiJodHRwczovL2pvdXJuYWxzLmFtZXRzb2Mub3JnL3ZpZXcvam91cm5hbHMvYmFtcy8xMDAvOS9iYW1zLWQtMTgtMDAzNi4xLnhtbCIsImlzc3VlZCI6eyJkYXRlLXBhcnRzIjpbWzIwMTksOSwxXV19LCJwYWdlIjoiMTY4Ny0xNjk5IiwiYWJzdHJhY3QiOiJXRklQMiB3YXMgYSBjb21wcmVoZW5zaXZlIGZpZWxkIGFuZCBtb2RlbGluZyBzdHVkeSBhaW1lZCBhdCBpbXByb3Zpbmcgd2luZCBmb3JlY2FzdHMgYXQgd2luZCB0dXJiaW5lIGhlaWdodHMgaW4gY29tcGxleCB0ZXJyYWluLiBBIHVuaXF1ZSBhbmQgdmFsdWFibGUgZmVhdHVyZSBvZiBXRklQMiB3YXMgdGhlIDE4LW1vbnRoIGR1cmF0aW9uIG9mIHRoZSBjb21wcmVoZW5zaXZlbHkgbmVzdGVkIG9ic2VydmF0aW9uYWwgY29tcG9uZW50LiBUbyBvdXIga25vd2xlZGdlLCBubyBvdGhlciBjb21wbGV4LXRlcnJhaW4gZGF0YXNldHMgZG9jdW1lbnQgdGhpcyBzcGF0aWFsIGFuZCB0ZW1wb3JhbCByYW5nZSB0byBwcm92aWRlIG9wcG9ydHVuaXRpZXMgdG8gdmFsaWRhdGUgbW9kZWwgaW1wcm92ZW1lbnRzIHdpdGggY29tcHJlaGVuc2l2ZSBvYnNlcnZhdGlvbnMuIEFuIGFkZGl0aW9uYWwgc3RyZW5ndGggb2YgdGhpcyBzdHVkeSB3YXMgdGhlIGNvbGxhYm9yYXRpb24gYW1vbmcgRE9FIGFuZCBOT0FBIGxhYm9yYXRvcmllcyBhbmQgaW5kdXN0cnkuIE5vdCBvbmx5IHdlcmUgdGhlIHJlc2VhcmNoIHRlYW1zIGFibGUgdG8gbWFrZSBzaWduaWZpY2FudCBhZHZhbmNlcyBpbiBmdW5kYW1lbnRhbCBhdG1vc3BoZXJpYyBzY2llbmNlIGFuZCBhZGRyZXNzaW5nIHNob3J0Y29taW5ncyBvZiBzdWJncmlkLXNjYWxlIHBhcmFtZXRlcml6YXRpb25zIGFuZCBudW1lcmljYWwgbWV0aG9kcywgYnV0IHRoZSBlbmdhZ2VtZW50IG9mIE5PQUEgYW5kIGluZHVzdHJ5IGFsc28gcHJvdmlkZWQgcGF0aHMgdG8gaW1tZWRpYXRlIGRpc3NlbWluYXRpb24gb2YgdGhlIHJlc3VsdHMgdG8gb3BlcmF0aW9uYWwgdXNlcnMuIEFzIGEgY29uc2VxdWVuY2UsIGltcHJvdmVkIHRyZWF0bWVudHMgb2YgdmVydGljYWwgbWl4aW5nIGFuZCBzdXJmYWNlIGZyaWN0aW9uIGluIGNvbXBsZXggdGVycmFpbiBhcmUgbm93IGluY2x1ZGVkIGluIHRoZSBOV1Mgb3BlcmF0aW9uYWwgZm9yZWNhc3RzLiBGdXJ0aGVyLCBkZWNpc2lvbiBzdXBwb3J0IHRvb2xzIGhhdmUgYmVlbiBkZXZlbG9wZWQgYW5kIHRyYW5zZmVycmVkIHRvIHRoZSB3aW5kIGVuZXJneSBpbmR1c3RyeS4gVGhlc2UgdG9vbHMgaW5jbHVkZSBib3RoIGltcHJvdmVkIG1vZGVsaW5nIGFuZCBxdWFudGlmaWNhdGlvbiBvZiBhc3NvY2lhdGVkIGZvcmVjYXN0IHVuY2VydGFpbnRpZXMgaW4gYW4gaW50ZXJmYWNlIHRoYXQgYWxsb3dzIGVhc3kgdmlzdWFsaXphdGlvbiBvZiBib3RoIGZvcmVjYXN0IHBvd2VyIHJhbXBzIGFuZCB0aGUgY29uZmlkZW5jZSBhc3NvY2lhdGVkIHdpdGggdGhlbS4iLCJwdWJsaXNoZXIiOiJBbWVyaWNhbiBNZXRlb3JvbG9naWNhbCBTb2NpZXR5IiwiaXNzdWUiOiI5Iiwidm9sdW1lIjoiMTAwIiwiY29udGFpbmVyLXRpdGxlLXNob3J0IjoiQnVsbCBBbSBNZXRlb3JvbCBTb2MifX0seyJpZCI6ImRlZjZmODllLTAxYzctMzRhMi1hOTQ3LTQ2ODIzZmFhNzI0NyIsImlzVGVtcG9yYXJ5IjpmYWxzZSwiaXRlbURhdGEiOnsidHlwZSI6ImFydGljbGUtam91cm5hbCIsImlkIjoiZGVmNmY4OWUtMDFjNy0zNGEyLWE5NDctNDY4MjNmYWE3MjQ3IiwidGl0bGUiOiJJbXByb3ZpbmcgV2luZCBFbmVyZ3kgRm9yZWNhc3RpbmcgdGhyb3VnaCBOdW1lcmljYWwgV2VhdGhlciBQcmVkaWN0aW9uIE1vZGVsIERldmVsb3BtZW50IiwiYXV0aG9yIjpbeyJmYW1pbHkiOiJPbHNvbiIsImdpdmVuIjoiSm9zZXBoIEIuIiwicGFyc2UtbmFtZXMiOmZhbHNlLCJkcm9wcGluZy1wYXJ0aWNsZSI6IiIsIm5vbi1kcm9wcGluZy1wYXJ0aWNsZSI6IiJ9LHsiZmFtaWx5IjoiS2VueW9uIiwiZ2l2ZW4iOiJKYXltZXMgUy4iLCJwYXJzZS1uYW1lcyI6ZmFsc2UsImRyb3BwaW5nLXBhcnRpY2xlIjoiIiwibm9uLWRyb3BwaW5nLXBhcnRpY2xlIjoiIn0seyJmYW1pbHkiOiJEamFsYWxvdmEiLCJnaXZlbiI6IklyaW5hIiwicGFyc2UtbmFtZXMiOmZhbHNlLCJkcm9wcGluZy1wYXJ0aWNsZSI6IiIsIm5vbi1kcm9wcGluZy1wYXJ0aWNsZSI6IiJ9LHsiZmFtaWx5IjoiQmlhbmNvIiwiZ2l2ZW4iOiJMYXVyYSIsInBhcnNlLW5hbWVzIjpmYWxzZSwiZHJvcHBpbmctcGFydGljbGUiOiIiLCJub24tZHJvcHBpbmctcGFydGljbGUiOiIifSx7ImZhbWlseSI6IlR1cm5lciIsImdpdmVuIjoiRGF2aWQgRC4iLCJwYXJzZS1uYW1lcyI6ZmFsc2UsImRyb3BwaW5nLXBhcnRpY2xlIjoiIiwibm9uLWRyb3BwaW5nLXBhcnRpY2xlIjoiIn0seyJmYW1pbHkiOiJQaWNodWdpbmEiLCJnaXZlbiI6IlllbGVuYSIsInBhcnNlLW5hbWVzIjpmYWxzZSwiZHJvcHBpbmctcGFydGljbGUiOiIiLCJub24tZHJvcHBpbmctcGFydGljbGUiOiIifSx7ImZhbWlseSI6IkNob3VrdWxrYXIiLCJnaXZlbiI6IkFkaXR5YSIsInBhcnNlLW5hbWVzIjpmYWxzZSwiZHJvcHBpbmctcGFydGljbGUiOiIiLCJub24tZHJvcHBpbmctcGFydGljbGUiOiIifSx7ImZhbWlseSI6IlRveSIsImdpdmVuIjoiTWljaGFlbCBELiIsInBhcnNlLW5hbWVzIjpmYWxzZSwiZHJvcHBpbmctcGFydGljbGUiOiIiLCJub24tZHJvcHBpbmctcGFydGljbGUiOiIifSx7ImZhbWlseSI6IkJyb3duIiwiZ2l2ZW4iOiJKb2huIE0uIiwicGFyc2UtbmFtZXMiOmZhbHNlLCJkcm9wcGluZy1wYXJ0aWNsZSI6IiIsIm5vbi1kcm9wcGluZy1wYXJ0aWNsZSI6IiJ9LHsiZmFtaWx5IjoiQW5nZXZpbmUiLCJnaXZlbiI6IldheW5lIE0uIiwicGFyc2UtbmFtZXMiOmZhbHNlLCJkcm9wcGluZy1wYXJ0aWNsZSI6IiIsIm5vbi1kcm9wcGluZy1wYXJ0aWNsZSI6IiJ9LHsiZmFtaWx5IjoiQWtpc2giLCJnaXZlbiI6IkVsZW5hIiwicGFyc2UtbmFtZXMiOmZhbHNlLCJkcm9wcGluZy1wYXJ0aWNsZSI6IiIsIm5vbi1kcm9wcGluZy1wYXJ0aWNsZSI6IiJ9LHsiZmFtaWx5IjoiQmFvIiwiZ2l2ZW4iOiJKaWFuIFdlbiIsInBhcnNlLW5hbWVzIjpmYWxzZSwiZHJvcHBpbmctcGFydGljbGUiOiIiLCJub24tZHJvcHBpbmctcGFydGljbGUiOiIifSx7ImZhbWlseSI6IkppbWVuZXoiLCJnaXZlbiI6IlBlZHJvIiwicGFyc2UtbmFtZXMiOmZhbHNlLCJkcm9wcGluZy1wYXJ0aWNsZSI6IiIsIm5vbi1kcm9wcGluZy1wYXJ0aWNsZSI6IiJ9LHsiZmFtaWx5IjoiS29zb3ZpYyIsImdpdmVuIjoiQnJhbmtvIiwicGFyc2UtbmFtZXMiOmZhbHNlLCJkcm9wcGluZy1wYXJ0aWNsZSI6IiIsIm5vbi1kcm9wcGluZy1wYXJ0aWNsZSI6IiJ9LHsiZmFtaWx5IjoiTHVuZHF1aXN0IiwiZ2l2ZW4iOiJLYXRoZXJpbmUgQS4iLCJwYXJzZS1uYW1lcyI6ZmFsc2UsImRyb3BwaW5nLXBhcnRpY2xlIjoiIiwibm9uLWRyb3BwaW5nLXBhcnRpY2xlIjoiIn0seyJmYW1pbHkiOiJEcmF4bCIsImdpdmVuIjoiQ2Fyb2xpbmUiLCJwYXJzZS1uYW1lcyI6ZmFsc2UsImRyb3BwaW5nLXBhcnRpY2xlIjoiIiwibm9uLWRyb3BwaW5nLXBhcnRpY2xlIjoiIn0seyJmYW1pbHkiOiJMdW5kcXVpc3QiLCJnaXZlbiI6Ikp1bGllIEsuIiwicGFyc2UtbmFtZXMiOmZhbHNlLCJkcm9wcGluZy1wYXJ0aWNsZSI6IiIsIm5vbi1kcm9wcGluZy1wYXJ0aWNsZSI6IiJ9LHsiZmFtaWx5IjoiTWNDYWEiLCJnaXZlbiI6IkppbSIsInBhcnNlLW5hbWVzIjpmYWxzZSwiZHJvcHBpbmctcGFydGljbGUiOiIiLCJub24tZHJvcHBpbmctcGFydGljbGUiOiIifSx7ImZhbWlseSI6Ik1jQ2FmZnJleSIsImdpdmVuIjoiS2F0aGVyaW5lIiwicGFyc2UtbmFtZXMiOmZhbHNlLCJkcm9wcGluZy1wYXJ0aWNsZSI6IiIsIm5vbi1kcm9wcGluZy1wYXJ0aWNsZSI6IiJ9LHsiZmFtaWx5IjoiTGFudHoiLCJnaXZlbiI6IkthdGh5IiwicGFyc2UtbmFtZXMiOmZhbHNlLCJkcm9wcGluZy1wYXJ0aWNsZSI6IiIsIm5vbi1kcm9wcGluZy1wYXJ0aWNsZSI6IiJ9LHsiZmFtaWx5IjoiTG9uZyIsImdpdmVuIjoiQ2h1Y2siLCJwYXJzZS1uYW1lcyI6ZmFsc2UsImRyb3BwaW5nLXBhcnRpY2xlIjoiIiwibm9uLWRyb3BwaW5nLXBhcnRpY2xlIjoiIn0seyJmYW1pbHkiOiJXaWxjemFrIiwiZ2l2ZW4iOiJKaW0iLCJwYXJzZS1uYW1lcyI6ZmFsc2UsImRyb3BwaW5nLXBhcnRpY2xlIjoiIiwibm9uLWRyb3BwaW5nLXBhcnRpY2xlIjoiIn0seyJmYW1pbHkiOiJCYW50YSIsImdpdmVuIjoiUm9iZXJ0IiwicGFyc2UtbmFtZXMiOmZhbHNlLCJkcm9wcGluZy1wYXJ0aWNsZSI6IiIsIm5vbi1kcm9wcGluZy1wYXJ0aWNsZSI6IiJ9LHsiZmFtaWx5IjoiTWFycXVpcyIsImdpdmVuIjoiTWVsaW5kYSIsInBhcnNlLW5hbWVzIjpmYWxzZSwiZHJvcHBpbmctcGFydGljbGUiOiIiLCJub24tZHJvcHBpbmctcGFydGljbGUiOiIifSx7ImZhbWlseSI6IlJlZGZlcm4iLCJnaXZlbiI6IlN0ZXBoYW5pZSIsInBhcnNlLW5hbWVzIjpmYWxzZSwiZHJvcHBpbmctcGFydGljbGUiOiIiLCJub24tZHJvcHBpbmctcGFydGljbGUiOiIifSx7ImZhbWlseSI6IkJlcmciLCJnaXZlbiI6IkxhcnJ5IEsuIiwicGFyc2UtbmFtZXMiOmZhbHNlLCJkcm9wcGluZy1wYXJ0aWNsZSI6IiIsIm5vbi1kcm9wcGluZy1wYXJ0aWNsZSI6IiJ9LHsiZmFtaWx5IjoiU2hhdyIsImdpdmVuIjoiV2lsbCIsInBhcnNlLW5hbWVzIjpmYWxzZSwiZHJvcHBpbmctcGFydGljbGUiOiIiLCJub24tZHJvcHBpbmctcGFydGljbGUiOiIifSx7ImZhbWlseSI6IkNsaW5lIiwiZ2l2ZW4iOiJKb2VsIiwicGFyc2UtbmFtZXMiOmZhbHNlLCJkcm9wcGluZy1wYXJ0aWNsZSI6IiIsIm5vbi1kcm9wcGluZy1wYXJ0aWNsZSI6IiJ9XSwiY29udGFpbmVyLXRpdGxlIjoiQnVsbGV0aW4gb2YgdGhlIEFtZXJpY2FuIE1ldGVvcm9sb2dpY2FsIFNvY2lldHkiLCJhY2Nlc3NlZCI6eyJkYXRlLXBhcnRzIjpbWzIwMjIsMSw0XV19LCJET0kiOiIxMC4xMTc1L0JBTVMtRC0xOC0wMDQwLjEiLCJJU1NOIjoiMDAwMy0wMDA3IiwiVVJMIjoiaHR0cHM6Ly9qb3VybmFscy5hbWV0c29jLm9yZy92aWV3L2pvdXJuYWxzL2JhbXMvMTAwLzExL2JhbXMtZC0xOC0wMDQwLjEueG1sIiwiaXNzdWVkIjp7ImRhdGUtcGFydHMiOltbMjAxOSwxMSwxXV19LCJwYWdlIjoiMjIwMS0yMjIwIiwiYWJzdHJhY3QiOiJPcGVyYXRpb25hbCBudW1lcmljYWwgd2VhdGhlciBwcmVkaWN0aW9uIG1vZGVscyBhcmUgYmVpbmcgZGV2ZWxvcGVkIHRvIGltcHJvdmUgd2luZCBlbmVyZ3kgZm9yZWNhc3RzIGJ5IGxldmVyYWdpbmcgYSBtdWx0aXNjYWxlIGRhdGFzZXQgZnJvbSB0aGUgU2Vjb25kIFdpbmQgRm9yZWNhc3QgSW1wcm92ZW1lbnQgUHJvamVjdCBmaWVsZCBjYW1wYWlnbiBpbiB0aGUgVS5TLiBOb3J0aHdlc3QuIiwicHVibGlzaGVyIjoiQW1lcmljYW4gTWV0ZW9yb2xvZ2ljYWwgU29jaWV0eSIsImlzc3VlIjoiMTEiLCJ2b2x1bWUiOiIxMDAiLCJjb250YWluZXItdGl0bGUtc2hvcnQiOiJCdWxsIEFtIE1ldGVvcm9sIFNvYyJ9fV0sIm1hbnVhbE92ZXJyaWRlIjp7ImNpdGVwcm9jVGV4dCI6Ils34oCTOV0iLCJtYW51YWxPdmVycmlkZVRleHQiOiIiLCJpc01hbnVhbGx5T3ZlcnJpZGRlbiI6ZmFsc2V9fQ=="/>
          <w:id w:val="1712222662"/>
          <w:placeholder>
            <w:docPart w:val="898F1F9AD561464EA4C1BC81BCFD7861"/>
          </w:placeholder>
        </w:sdtPr>
        <w:sdtEndPr/>
        <w:sdtContent>
          <w:r w:rsidR="00DE3D1D" w:rsidRPr="00DA524E">
            <w:rPr>
              <w:rFonts w:cstheme="minorHAnsi"/>
              <w:color w:val="000000"/>
              <w:szCs w:val="22"/>
            </w:rPr>
            <w:t>[7–9]</w:t>
          </w:r>
        </w:sdtContent>
      </w:sdt>
      <w:r>
        <w:rPr>
          <w:rFonts w:cstheme="minorHAnsi"/>
          <w:color w:val="000000"/>
          <w:szCs w:val="22"/>
        </w:rPr>
        <w:t xml:space="preserve"> through the U.S. Department of Energy. </w:t>
      </w:r>
      <w:r w:rsidRPr="00FE53E6">
        <w:t xml:space="preserve">In addition to being an extension of the WFIP2 work, this study also represents a contribution to Phase II of Task 36: Wind </w:t>
      </w:r>
      <w:r>
        <w:t>Energy</w:t>
      </w:r>
      <w:r w:rsidRPr="00FE53E6">
        <w:t xml:space="preserve"> Forecasting of the International Energy Agency’s (IEA’s) Wind Technical Collaboration Programme</w:t>
      </w:r>
      <w:del w:id="50" w:author="Carter, Laura" w:date="2022-06-06T11:03:00Z">
        <w:r w:rsidRPr="00FE53E6" w:rsidDel="00DC2202">
          <w:delText xml:space="preserve"> (</w:delText>
        </w:r>
        <w:commentRangeStart w:id="51"/>
        <w:r w:rsidRPr="00FE53E6" w:rsidDel="00DC2202">
          <w:delText>TCP</w:delText>
        </w:r>
      </w:del>
      <w:commentRangeEnd w:id="51"/>
      <w:r w:rsidR="00DC2202">
        <w:rPr>
          <w:rStyle w:val="CommentReference"/>
        </w:rPr>
        <w:commentReference w:id="51"/>
      </w:r>
      <w:del w:id="52" w:author="Carter, Laura" w:date="2022-06-06T11:03:00Z">
        <w:r w:rsidRPr="00FE53E6" w:rsidDel="00DC2202">
          <w:delText>)</w:delText>
        </w:r>
      </w:del>
      <w:r w:rsidRPr="00FE53E6">
        <w:t xml:space="preserve">. </w:t>
      </w:r>
      <w:r>
        <w:t xml:space="preserve">The goal of Task 36 is to </w:t>
      </w:r>
      <w:r w:rsidRPr="00261629">
        <w:t>improv</w:t>
      </w:r>
      <w:r>
        <w:t>e</w:t>
      </w:r>
      <w:r w:rsidRPr="00261629">
        <w:t xml:space="preserve"> the value of win</w:t>
      </w:r>
      <w:r>
        <w:t xml:space="preserve">d </w:t>
      </w:r>
      <w:r w:rsidRPr="00261629">
        <w:t xml:space="preserve">energy forecasts to </w:t>
      </w:r>
      <w:commentRangeStart w:id="53"/>
      <w:r w:rsidRPr="00261629">
        <w:t>the wind industry</w:t>
      </w:r>
      <w:r>
        <w:t xml:space="preserve"> </w:t>
      </w:r>
      <w:commentRangeEnd w:id="53"/>
      <w:r w:rsidR="005A10AA">
        <w:rPr>
          <w:rStyle w:val="CommentReference"/>
        </w:rPr>
        <w:commentReference w:id="53"/>
      </w:r>
      <w:sdt>
        <w:sdtPr>
          <w:rPr>
            <w:color w:val="000000"/>
          </w:rPr>
          <w:tag w:val="MENDELEY_CITATION_v3_eyJwcm9wZXJ0aWVzIjp7Im5vdGVJbmRleCI6MH0sImNpdGF0aW9uSUQiOiJNRU5ERUxFWV9DSVRBVElPTl84NmY0ZDdlNC0yNGFlLTQyZDgtYjkyNC03OTU4ZjU0ZTA4ZWQiLCJpc0VkaXRlZCI6ZmFsc2UsImNpdGF0aW9uSXRlbXMiOlt7ImlkIjoiODk5Y2M0MTEtZjU3My0zNGNiLTliNzUtY2E1MDA3MjVhMDAzIiwiaXNUZW1wb3JhcnkiOmZhbHNlLCJpdGVtRGF0YSI6eyJ0eXBlIjoicmVwb3J0IiwiaWQiOiI4OTljYzQxMS1mNTczLTM0Y2ItOWI3NS1jYTUwMDcyNWEwMDMiLCJ0aXRsZSI6IlRhc2sgUHJvcG9zYWwgRXh0ZW5zaW9uIG9mIFRhc2sgMzYgRm9yZWNhc3RpbmcgZm9yIFdpbmQgRW5lcmd5LCBQaGFzZSBJSSIsImF1dGhvciI6W3siZmFtaWx5IjoiR2llYmVsIiwiZ2l2ZW4iOiJHcmVnb3IiLCJwYXJzZS1uYW1lcyI6ZmFsc2UsImRyb3BwaW5nLXBhcnRpY2xlIjoiIiwibm9uLWRyb3BwaW5nLXBhcnRpY2xlIjoiIn0seyJmYW1pbHkiOiJTaGF3IiwiZ2l2ZW4iOiJXaWxsaWFtIiwicGFyc2UtbmFtZXMiOmZhbHNlLCJkcm9wcGluZy1wYXJ0aWNsZSI6IiIsIm5vbi1kcm9wcGluZy1wYXJ0aWNsZSI6IiJ9LHsiZmFtaWx5IjoiRnJhbmsiLCJnaXZlbiI6IkhlbG11dCIsInBhcnNlLW5hbWVzIjpmYWxzZSwiZHJvcHBpbmctcGFydGljbGUiOiIiLCJub24tZHJvcHBpbmctcGFydGljbGUiOiIifSx7ImZhbWlseSI6IkRyYXhsIiwiZ2l2ZW4iOiJDYXJvbGluZSIsInBhcnNlLW5hbWVzIjpmYWxzZSwiZHJvcHBpbmctcGFydGljbGUiOiIiLCJub24tZHJvcHBpbmctcGFydGljbGUiOiIifSx7ImZhbWlseSI6IlBpbnNvbiIsImdpdmVuIjoiUGllcnJlIiwicGFyc2UtbmFtZXMiOmZhbHNlLCJkcm9wcGluZy1wYXJ0aWNsZSI6IiIsIm5vbi1kcm9wcGluZy1wYXJ0aWNsZSI6IiJ9LHsiZmFtaWx5IjoiS2FyaW5pb3Rha2lzIiwiZ2l2ZW4iOiJHZW9yZ2UiLCJwYXJzZS1uYW1lcyI6ZmFsc2UsImRyb3BwaW5nLXBhcnRpY2xlIjoiIiwibm9uLWRyb3BwaW5nLXBhcnRpY2xlIjoiIn0seyJmYW1pbHkiOiJNw7ZocmxlbiIsImdpdmVuIjoiQ29yaW5uYSIsInBhcnNlLW5hbWVzIjpmYWxzZSwiZHJvcHBpbmctcGFydGljbGUiOiIiLCJub24tZHJvcHBpbmctcGFydGljbGUiOiIifV0sImlzc3VlZCI6eyJkYXRlLXBhcnRzIjpbWzIwMThdXX0sIm51bWJlci1vZi1wYWdlcyI6IjE2IiwiY29udGFpbmVyLXRpdGxlLXNob3J0IjoiIn19XSwibWFudWFsT3ZlcnJpZGUiOnsiaXNNYW51YWxseU92ZXJyaWRkZW4iOmZhbHNlLCJtYW51YWxPdmVycmlkZVRleHQiOiIiLCJjaXRlcHJvY1RleHQiOiJbMTBdIn19"/>
          <w:id w:val="1707670454"/>
          <w:placeholder>
            <w:docPart w:val="C8D05116C7CC77498E2B727DBA06242A"/>
          </w:placeholder>
        </w:sdtPr>
        <w:sdtEndPr/>
        <w:sdtContent>
          <w:r w:rsidR="00DE3D1D" w:rsidRPr="00DA524E">
            <w:rPr>
              <w:color w:val="000000"/>
            </w:rPr>
            <w:t>[10]</w:t>
          </w:r>
        </w:sdtContent>
      </w:sdt>
      <w:r>
        <w:rPr>
          <w:color w:val="000000"/>
        </w:rPr>
        <w:t>. This work falls under the umbrella of Work Package 1 within IEA Wind Task 36, which focuses on f</w:t>
      </w:r>
      <w:r w:rsidRPr="0072074D">
        <w:rPr>
          <w:color w:val="000000"/>
        </w:rPr>
        <w:t>orecas</w:t>
      </w:r>
      <w:r>
        <w:rPr>
          <w:color w:val="000000"/>
        </w:rPr>
        <w:t>t m</w:t>
      </w:r>
      <w:r w:rsidRPr="0072074D">
        <w:rPr>
          <w:color w:val="000000"/>
        </w:rPr>
        <w:t xml:space="preserve">odel </w:t>
      </w:r>
      <w:r>
        <w:rPr>
          <w:color w:val="000000"/>
        </w:rPr>
        <w:t>i</w:t>
      </w:r>
      <w:r w:rsidRPr="0072074D">
        <w:rPr>
          <w:color w:val="000000"/>
        </w:rPr>
        <w:t>mprovement</w:t>
      </w:r>
      <w:r>
        <w:rPr>
          <w:color w:val="000000"/>
        </w:rPr>
        <w:t xml:space="preserve">. By being part of IEA Wind Task 36, this study benefitted from the invaluable input from task members, and </w:t>
      </w:r>
      <w:commentRangeStart w:id="54"/>
      <w:r>
        <w:rPr>
          <w:color w:val="000000"/>
        </w:rPr>
        <w:t xml:space="preserve">the application of </w:t>
      </w:r>
      <w:commentRangeEnd w:id="54"/>
      <w:r w:rsidR="005A10AA">
        <w:rPr>
          <w:rStyle w:val="CommentReference"/>
        </w:rPr>
        <w:commentReference w:id="54"/>
      </w:r>
      <w:r>
        <w:rPr>
          <w:color w:val="000000"/>
        </w:rPr>
        <w:t xml:space="preserve">WE-Validate can be directly linked to real-world applications. In particular, the Recommended Practice for the Implementation of Renewable Energy Forecasting Solutions </w:t>
      </w:r>
      <w:sdt>
        <w:sdtPr>
          <w:rPr>
            <w:color w:val="000000"/>
          </w:rPr>
          <w:tag w:val="MENDELEY_CITATION_v3_eyJwcm9wZXJ0aWVzIjp7Im5vdGVJbmRleCI6MH0sImNpdGF0aW9uSUQiOiJNRU5ERUxFWV9DSVRBVElPTl8yZjM3M2IwMC1jMWRhLTRmMTAtOWE1OS1iMTBkMzI0MjM2M2U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
          <w:id w:val="-493020435"/>
          <w:placeholder>
            <w:docPart w:val="E3521C7B537B1E48A70324104C66C174"/>
          </w:placeholder>
        </w:sdtPr>
        <w:sdtEndPr/>
        <w:sdtContent>
          <w:r w:rsidR="00DE3D1D" w:rsidRPr="00DA524E">
            <w:rPr>
              <w:color w:val="000000"/>
            </w:rPr>
            <w:t>[4,5]</w:t>
          </w:r>
        </w:sdtContent>
      </w:sdt>
      <w:r>
        <w:rPr>
          <w:color w:val="000000"/>
        </w:rPr>
        <w:t xml:space="preserve"> were consulted during the design and conception phase of the benchmark exercise and code development. </w:t>
      </w:r>
    </w:p>
    <w:p w14:paraId="10B12B70" w14:textId="2120F4A4" w:rsidR="00FC796E" w:rsidRPr="00FC796E" w:rsidRDefault="00FC796E" w:rsidP="00FC796E">
      <w:pPr>
        <w:pStyle w:val="SectionHeading"/>
      </w:pPr>
      <w:bookmarkStart w:id="55" w:name="_Ref96438866"/>
      <w:r>
        <w:lastRenderedPageBreak/>
        <w:t>WE-Validate</w:t>
      </w:r>
      <w:bookmarkEnd w:id="55"/>
    </w:p>
    <w:p w14:paraId="632B7CA3" w14:textId="6005C980" w:rsidR="00824B85" w:rsidRDefault="00FC796E" w:rsidP="00824B85">
      <w:r>
        <w:t xml:space="preserve">We developed a Python-based code base as a platform to consistently evaluate wind power forecasts. We call our tool WE-Validate to gear toward forecast validation using observations and simulations for wind energy </w:t>
      </w:r>
      <w:commentRangeStart w:id="56"/>
      <w:r>
        <w:t xml:space="preserve">(WE) </w:t>
      </w:r>
      <w:commentRangeEnd w:id="56"/>
      <w:r w:rsidR="005E1CAA">
        <w:rPr>
          <w:rStyle w:val="CommentReference"/>
        </w:rPr>
        <w:commentReference w:id="56"/>
      </w:r>
      <w:r>
        <w:t>applications. This infrastructure code enables the comparison of time series from arbitrary data sources using user-defined metrics. This tool is designed to be simple, readily usable, open</w:t>
      </w:r>
      <w:ins w:id="57" w:author="Carter, Laura" w:date="2022-06-06T14:49:00Z">
        <w:r w:rsidR="006E43BD">
          <w:t xml:space="preserve"> </w:t>
        </w:r>
      </w:ins>
      <w:del w:id="58" w:author="Carter, Laura" w:date="2022-06-06T14:49:00Z">
        <w:r w:rsidDel="006E43BD">
          <w:delText>-</w:delText>
        </w:r>
      </w:del>
      <w:r>
        <w:t xml:space="preserve">source, publicly available, modularized, and extensible by users. We have detailed instructions for users on its GitHub page, </w:t>
      </w:r>
      <w:hyperlink r:id="rId16" w:history="1">
        <w:r w:rsidRPr="00DD5D70">
          <w:rPr>
            <w:rStyle w:val="Hyperlink"/>
          </w:rPr>
          <w:t>https://github.com/a2edap/WE-Validate</w:t>
        </w:r>
      </w:hyperlink>
      <w:r w:rsidRPr="1956A286">
        <w:rPr>
          <w:rFonts w:ascii="Arial" w:hAnsi="Arial" w:cs="Arial"/>
        </w:rPr>
        <w:t xml:space="preserve">. </w:t>
      </w:r>
      <w:r w:rsidRPr="00E907F1">
        <w:rPr>
          <w:rFonts w:asciiTheme="majorBidi" w:hAnsiTheme="majorBidi" w:cstheme="majorBidi"/>
        </w:rPr>
        <w:t>The tool is currently</w:t>
      </w:r>
      <w:r w:rsidRPr="1956A286">
        <w:rPr>
          <w:rFonts w:ascii="Arial" w:hAnsi="Arial" w:cs="Arial"/>
        </w:rPr>
        <w:t xml:space="preserve"> </w:t>
      </w:r>
      <w:r>
        <w:t xml:space="preserve">tailored for wind power forecast evaluation, and it can be extended to solar forecasting and other applications as well. </w:t>
      </w:r>
    </w:p>
    <w:p w14:paraId="560CA875" w14:textId="09DE8FFB" w:rsidR="00824B85" w:rsidRDefault="00824B85" w:rsidP="00824B85">
      <w:r>
        <w:t xml:space="preserve">The tool was built on the data structure of pandas </w:t>
      </w:r>
      <w:sdt>
        <w:sdtPr>
          <w:rPr>
            <w:color w:val="000000"/>
          </w:rPr>
          <w:tag w:val="MENDELEY_CITATION_v3_eyJwcm9wZXJ0aWVzIjp7Im5vdGVJbmRleCI6MH0sImNpdGF0aW9uSUQiOiJNRU5ERUxFWV9DSVRBVElPTl9jNmYxNTBkZS1hMDExLTQzNTEtODgyNi02NGM3YWY3OWUwMTEiLCJpc0VkaXRlZCI6ZmFsc2UsImNpdGF0aW9uSXRlbXMiOlt7ImlkIjoiMWY1MmRiZTItMDc1Ni0zMzhkLWJiYjktYjMzMWQ1YzczNDA3IiwiaXNUZW1wb3JhcnkiOmZhbHNlLCJpdGVtRGF0YSI6eyJ0eXBlIjoiYXJ0aWNsZSIsImlkIjoiMWY1MmRiZTItMDc1Ni0zMzhkLWJiYjktYjMzMWQ1YzczNDA3IiwidGl0bGUiOiJwYW5kYXMtZGV2L3BhbmRhczogUGFuZGFzIDEuMC4zICh2MS4wLjMpIiwiYXV0aG9yIjpbeyJmYW1pbHkiOiJSZWJhY2siLCJnaXZlbiI6IkplZmYiLCJwYXJzZS1uYW1lcyI6ZmFsc2UsImRyb3BwaW5nLXBhcnRpY2xlIjoiIiwibm9uLWRyb3BwaW5nLXBhcnRpY2xlIjoiIn0seyJmYW1pbHkiOiJNY0tpbm5leSIsImdpdmVuIjoiV2VzIiwicGFyc2UtbmFtZXMiOmZhbHNlLCJkcm9wcGluZy1wYXJ0aWNsZSI6IiIsIm5vbi1kcm9wcGluZy1wYXJ0aWNsZSI6IiJ9LHsiZmFtaWx5IjoiamJyb2NrbWVuZGVsIiwiZ2l2ZW4iOiIiLCJwYXJzZS1uYW1lcyI6ZmFsc2UsImRyb3BwaW5nLXBhcnRpY2xlIjoiIiwibm9uLWRyb3BwaW5nLXBhcnRpY2xlIjoiIn0seyJmYW1pbHkiOiJCb3NzY2hlIiwiZ2l2ZW4iOiJKb3JpcyIsInBhcnNlLW5hbWVzIjpmYWxzZSwiZHJvcHBpbmctcGFydGljbGUiOiIiLCJub24tZHJvcHBpbmctcGFydGljbGUiOiJ2YW4gZGVuIn0seyJmYW1pbHkiOiJBdWdzcHVyZ2VyIiwiZ2l2ZW4iOiJUb20iLCJwYXJzZS1uYW1lcyI6ZmFsc2UsImRyb3BwaW5nLXBhcnRpY2xlIjoiIiwibm9uLWRyb3BwaW5nLXBhcnRpY2xlIjoiIn0seyJmYW1pbHkiOiJDbG91ZCIsImdpdmVuIjoiUGhpbGxpcCIsInBhcnNlLW5hbWVzIjpmYWxzZSwiZHJvcHBpbmctcGFydGljbGUiOiIiLCJub24tZHJvcHBpbmctcGFydGljbGUiOiIifSx7ImZhbWlseSI6ImdmeW91bmciLCJnaXZlbiI6IiIsInBhcnNlLW5hbWVzIjpmYWxzZSwiZHJvcHBpbmctcGFydGljbGUiOiIiLCJub24tZHJvcHBpbmctcGFydGljbGUiOiIifSx7ImZhbWlseSI6IlNpbmhya3MiLCJnaXZlbiI6IiIsInBhcnNlLW5hbWVzIjpmYWxzZSwiZHJvcHBpbmctcGFydGljbGUiOiIiLCJub24tZHJvcHBpbmctcGFydGljbGUiOiIifSx7ImZhbWlseSI6IktsZWluIiwiZ2l2ZW4iOiJBZGFtIiwicGFyc2UtbmFtZXMiOmZhbHNlLCJkcm9wcGluZy1wYXJ0aWNsZSI6IiIsIm5vbi1kcm9wcGluZy1wYXJ0aWNsZSI6IiJ9LHsiZmFtaWx5IjoiUm9lc2Noa2UiLCJnaXZlbiI6Ik1hdHRoZXciLCJwYXJzZS1uYW1lcyI6ZmFsc2UsImRyb3BwaW5nLXBhcnRpY2xlIjoiIiwibm9uLWRyb3BwaW5nLXBhcnRpY2xlIjoiIn0seyJmYW1pbHkiOiJIYXdraW5zIiwiZ2l2ZW4iOiJTaW1vbiIsInBhcnNlLW5hbWVzIjpmYWxzZSwiZHJvcHBpbmctcGFydGljbGUiOiIiLCJub24tZHJvcHBpbmctcGFydGljbGUiOiIifSx7ImZhbWlseSI6IlRyYXRuZXIiLCJnaXZlbiI6IkplZmYiLCJwYXJzZS1uYW1lcyI6ZmFsc2UsImRyb3BwaW5nLXBhcnRpY2xlIjoiIiwibm9uLWRyb3BwaW5nLXBhcnRpY2xlIjoiIn0seyJmYW1pbHkiOiJTaGUiLCJnaXZlbiI6IkNoYW5nIiwicGFyc2UtbmFtZXMiOmZhbHNlLCJkcm9wcGluZy1wYXJ0aWNsZSI6IiIsIm5vbi1kcm9wcGluZy1wYXJ0aWNsZSI6IiJ9LHsiZmFtaWx5IjoiQXlkIiwiZ2l2ZW4iOiJXaWxsaWFtIiwicGFyc2UtbmFtZXMiOmZhbHNlLCJkcm9wcGluZy1wYXJ0aWNsZSI6IiIsIm5vbi1kcm9wcGluZy1wYXJ0aWNsZSI6IiJ9LHsiZmFtaWx5IjoiUGV0ZXJzZW4iLCJnaXZlbiI6IlRlcmppIiwicGFyc2UtbmFtZXMiOmZhbHNlLCJkcm9wcGluZy1wYXJ0aWNsZSI6IiIsIm5vbi1kcm9wcGluZy1wYXJ0aWNsZSI6IiJ9LHsiZmFtaWx5IjoiR2FyY2lhIiwiZ2l2ZW4iOiJNYXJjIiwicGFyc2UtbmFtZXMiOmZhbHNlLCJkcm9wcGluZy1wYXJ0aWNsZSI6IiIsIm5vbi1kcm9wcGluZy1wYXJ0aWNsZSI6IiJ9LHsiZmFtaWx5IjoiU2NoZW5kZWwiLCJnaXZlbiI6IkplcmVteSIsInBhcnNlLW5hbWVzIjpmYWxzZSwiZHJvcHBpbmctcGFydGljbGUiOiIiLCJub24tZHJvcHBpbmctcGFydGljbGUiOiIifSx7ImZhbWlseSI6IkhheWRlbiIsImdpdmVuIjoiQW5keSIsInBhcnNlLW5hbWVzIjpmYWxzZSwiZHJvcHBpbmctcGFydGljbGUiOiIiLCJub24tZHJvcHBpbmctcGFydGljbGUiOiIifSx7ImZhbWlseSI6Ik1vbUlzQmVzdEZyaWVuZCIsImdpdmVuIjoiIiwicGFyc2UtbmFtZXMiOmZhbHNlLCJkcm9wcGluZy1wYXJ0aWNsZSI6IiIsIm5vbi1kcm9wcGluZy1wYXJ0aWNsZSI6IiJ9LHsiZmFtaWx5IjoiSmFuY2F1c2thcyIsImdpdmVuIjoiVnl0YXV0YXMiLCJwYXJzZS1uYW1lcyI6ZmFsc2UsImRyb3BwaW5nLXBhcnRpY2xlIjoiIiwibm9uLWRyb3BwaW5nLXBhcnRpY2xlIjoiIn0seyJmYW1pbHkiOiJCYXR0aXN0b24iLCJnaXZlbiI6IlBpZXRybyIsInBhcnNlLW5hbWVzIjpmYWxzZSwiZHJvcHBpbmctcGFydGljbGUiOiIiLCJub24tZHJvcHBpbmctcGFydGljbGUiOiIifSx7ImZhbWlseSI6IlNlYWJvbGQiLCJnaXZlbiI6IlNraXBwZXIiLCJwYXJzZS1uYW1lcyI6ZmFsc2UsImRyb3BwaW5nLXBhcnRpY2xlIjoiIiwibm9uLWRyb3BwaW5nLXBhcnRpY2xlIjoiIn0seyJmYW1pbHkiOiJjaHJpcy1iMSIsImdpdmVuIjoiIiwicGFyc2UtbmFtZXMiOmZhbHNlLCJkcm9wcGluZy1wYXJ0aWNsZSI6IiIsIm5vbi1kcm9wcGluZy1wYXJ0aWNsZSI6IiJ9LHsiZmFtaWx5IjoiaC12ZXRpbmFyaSIsImdpdmVuIjoiIiwicGFyc2UtbmFtZXMiOmZhbHNlLCJkcm9wcGluZy1wYXJ0aWNsZSI6IiIsIm5vbi1kcm9wcGluZy1wYXJ0aWNsZSI6IiJ9LHsiZmFtaWx5IjoiSG95ZXIiLCJnaXZlbiI6IlN0ZXBoYW4iLCJwYXJzZS1uYW1lcyI6ZmFsc2UsImRyb3BwaW5nLXBhcnRpY2xlIjoiIiwibm9uLWRyb3BwaW5nLXBhcnRpY2xlIjoiIn0seyJmYW1pbHkiOiJXb3V0ZXIiLCJnaXZlbiI6Ik92ZXJtZWlyZSIsInBhcnNlLW5hbWVzIjpmYWxzZSwiZHJvcHBpbmctcGFydGljbGUiOiIiLCJub24tZHJvcHBpbmctcGFydGljbGUiOiIifSx7ImZhbWlseSI6IkFsaW1jbWFzdGVyMSIsImdpdmVuIjoiIiwicGFyc2UtbmFtZXMiOmZhbHNlLCJkcm9wcGluZy1wYXJ0aWNsZSI6IiIsIm5vbi1kcm9wcGluZy1wYXJ0aWNsZSI6IiJ9LHsiZmFtaWx5IjoiRG9uZyIsImdpdmVuIjoiS2FpcWkiLCJwYXJzZS1uYW1lcyI6ZmFsc2UsImRyb3BwaW5nLXBhcnRpY2xlIjoiIiwibm9uLWRyb3BwaW5nLXBhcnRpY2xlIjoiIn0seyJmYW1pbHkiOiJXaGVsYW4iLCJnaXZlbiI6IkNocmlzdG9waGVyIiwicGFyc2UtbmFtZXMiOmZhbHNlLCJkcm9wcGluZy1wYXJ0aWNsZSI6IiIsIm5vbi1kcm9wcGluZy1wYXJ0aWNsZSI6IiJ9LHsiZmFtaWx5IjoiTWVoeWFyIiwiZ2l2ZW4iOiJNb3J0YWRhIiwicGFyc2UtbmFtZXMiOmZhbHNlLCJkcm9wcGluZy1wYXJ0aWNsZSI6IiIsIm5vbi1kcm9wcGluZy1wYXJ0aWNsZSI6IiJ9XSwibnVtYmVyIjoiMS4wLjMiLCJET0kiOiIxMC41MjgxL3plbm9kby4zNzE1MjMyIiwiaXNzdWVkIjp7ImRhdGUtcGFydHMiOltbMjAyMF1dfSwicHVibGlzaGVyIjoiWmVub2RvIiwiY29udGFpbmVyLXRpdGxlLXNob3J0IjoiIn19XSwibWFudWFsT3ZlcnJpZGUiOnsiaXNNYW51YWxseU92ZXJyaWRkZW4iOmZhbHNlLCJtYW51YWxPdmVycmlkZVRleHQiOiIiLCJjaXRlcHJvY1RleHQiOiJbMTFdIn19"/>
          <w:id w:val="-279119600"/>
          <w:placeholder>
            <w:docPart w:val="7B3B48A0C8B0444E9073D7F2E5706AAA"/>
          </w:placeholder>
        </w:sdtPr>
        <w:sdtEndPr/>
        <w:sdtContent>
          <w:r w:rsidR="00DE3D1D" w:rsidRPr="00DA524E">
            <w:rPr>
              <w:color w:val="000000"/>
            </w:rPr>
            <w:t>[11]</w:t>
          </w:r>
        </w:sdtContent>
      </w:sdt>
      <w:r>
        <w:rPr>
          <w:color w:val="000000"/>
        </w:rPr>
        <w:t xml:space="preserve">, which is a widely used Python package. </w:t>
      </w:r>
      <w:r>
        <w:t xml:space="preserve">The tool has built-in data quality control capabilities, such as checking, flagging, and removing missing or duplicated data; aligning multiple time series to user-defined start and end times of the evaluation period; </w:t>
      </w:r>
      <w:ins w:id="59" w:author="Carter, Laura" w:date="2022-06-06T11:16:00Z">
        <w:r w:rsidR="005E1CAA">
          <w:t xml:space="preserve">and </w:t>
        </w:r>
      </w:ins>
      <w:r>
        <w:t xml:space="preserve">resampling higher-frequency data to match another data set of coarser resolution. </w:t>
      </w:r>
    </w:p>
    <w:p w14:paraId="33279BEC" w14:textId="5DDB70E3" w:rsidR="006F7306" w:rsidRDefault="00824B85" w:rsidP="006F7306">
      <w:r>
        <w:t>The code can handle data inputs at various height levels and data frequencies. After the initial data quality control steps, at each user-defined height, the code compares the observed time series to the modeled time series and computes the evaluation metrics (Section</w:t>
      </w:r>
      <w:r w:rsidR="00B665D0">
        <w:t xml:space="preserve"> </w:t>
      </w:r>
      <w:r w:rsidR="00E95ED1">
        <w:fldChar w:fldCharType="begin"/>
      </w:r>
      <w:r w:rsidR="00E95ED1">
        <w:instrText xml:space="preserve"> REF _Ref96438827 \r \h </w:instrText>
      </w:r>
      <w:r w:rsidR="00E95ED1">
        <w:fldChar w:fldCharType="separate"/>
      </w:r>
      <w:r w:rsidR="00E95ED1">
        <w:rPr>
          <w:cs/>
        </w:rPr>
        <w:t>‎</w:t>
      </w:r>
      <w:r w:rsidR="00E95ED1">
        <w:t>3.1</w:t>
      </w:r>
      <w:r w:rsidR="00E95ED1">
        <w:fldChar w:fldCharType="end"/>
      </w:r>
      <w:r>
        <w:t xml:space="preserve">). If multiple forecasts are specified (e.g., ensemble forecasts), the code would screen all the individual forecasts and compare each of them with the observations. Instead of using observations, WE-Validate users can also employ time series from a reference simulation and compare it against other simulated time series to examine model differences and improvements. </w:t>
      </w:r>
    </w:p>
    <w:p w14:paraId="0136B9EC" w14:textId="6C9F7437" w:rsidR="006F7306" w:rsidRDefault="00824B85" w:rsidP="006F7306">
      <w:r>
        <w:t>For visualization, the code generates a time series line plot, a histogram, and a scatterplot between the forecast and observed values at each specified height. When ramp evaluation is turned on, for each ramp definition, the code computes the ramp evaluation metrics (Section</w:t>
      </w:r>
      <w:r w:rsidR="00E95ED1">
        <w:t xml:space="preserve"> </w:t>
      </w:r>
      <w:r w:rsidR="00E95ED1">
        <w:fldChar w:fldCharType="begin"/>
      </w:r>
      <w:r w:rsidR="00E95ED1">
        <w:instrText xml:space="preserve"> REF _Ref96438842 \r \h </w:instrText>
      </w:r>
      <w:r w:rsidR="00E95ED1">
        <w:fldChar w:fldCharType="separate"/>
      </w:r>
      <w:r w:rsidR="00E95ED1">
        <w:rPr>
          <w:cs/>
        </w:rPr>
        <w:t>‎</w:t>
      </w:r>
      <w:r w:rsidR="00E95ED1">
        <w:t>3.2</w:t>
      </w:r>
      <w:r w:rsidR="00E95ED1">
        <w:fldChar w:fldCharType="end"/>
      </w:r>
      <w:r>
        <w:t>) and generate</w:t>
      </w:r>
      <w:ins w:id="60" w:author="Carter, Laura" w:date="2022-06-06T11:17:00Z">
        <w:r w:rsidR="00AB331D">
          <w:t>s</w:t>
        </w:r>
      </w:ins>
      <w:r>
        <w:t xml:space="preserve"> a time series line plot overlayed with a </w:t>
      </w:r>
      <w:commentRangeStart w:id="61"/>
      <w:del w:id="62" w:author="Carter, Laura" w:date="2022-06-06T11:18:00Z">
        <w:r w:rsidDel="00AB331D">
          <w:delText xml:space="preserve">2x2 </w:delText>
        </w:r>
      </w:del>
      <w:ins w:id="63" w:author="Carter, Laura" w:date="2022-06-06T11:18:00Z">
        <w:r w:rsidR="00AB331D">
          <w:t>two-by-two</w:t>
        </w:r>
      </w:ins>
      <w:commentRangeEnd w:id="61"/>
      <w:ins w:id="64" w:author="Carter, Laura" w:date="2022-06-06T14:07:00Z">
        <w:r w:rsidR="00C21803">
          <w:rPr>
            <w:rStyle w:val="CommentReference"/>
          </w:rPr>
          <w:commentReference w:id="61"/>
        </w:r>
      </w:ins>
      <w:ins w:id="65" w:author="Carter, Laura" w:date="2022-06-06T11:18:00Z">
        <w:r w:rsidR="00AB331D">
          <w:t xml:space="preserve"> </w:t>
        </w:r>
      </w:ins>
      <w:r>
        <w:t xml:space="preserve">contingency table. When the variable of interest is wind speed and </w:t>
      </w:r>
      <w:del w:id="66" w:author="Carter, Laura" w:date="2022-06-06T11:19:00Z">
        <w:r w:rsidDel="00AB331D">
          <w:delText xml:space="preserve">a </w:delText>
        </w:r>
      </w:del>
      <w:r>
        <w:t xml:space="preserve">height level matches the specified hub height, the code derives power using a power curve, which can be selected by the user. </w:t>
      </w:r>
      <w:r w:rsidR="00AA1470">
        <w:t>Note that the</w:t>
      </w:r>
      <w:r w:rsidR="00C12308">
        <w:t xml:space="preserve"> </w:t>
      </w:r>
      <w:r w:rsidR="0018656E">
        <w:t>visualization</w:t>
      </w:r>
      <w:r w:rsidR="00AF750F">
        <w:t>s</w:t>
      </w:r>
      <w:r w:rsidR="0018656E">
        <w:t xml:space="preserve"> </w:t>
      </w:r>
      <w:r w:rsidR="00311FB0">
        <w:t xml:space="preserve">displayed </w:t>
      </w:r>
      <w:r w:rsidR="0018656E">
        <w:t>in this analysis (</w:t>
      </w:r>
      <w:r w:rsidR="0090170E">
        <w:t xml:space="preserve">Section </w:t>
      </w:r>
      <w:r w:rsidR="0090170E">
        <w:fldChar w:fldCharType="begin"/>
      </w:r>
      <w:r w:rsidR="0090170E">
        <w:instrText xml:space="preserve"> REF _Ref103949787 \r \h </w:instrText>
      </w:r>
      <w:r w:rsidR="0090170E">
        <w:fldChar w:fldCharType="separate"/>
      </w:r>
      <w:r w:rsidR="0090170E">
        <w:rPr>
          <w:cs/>
        </w:rPr>
        <w:t>‎</w:t>
      </w:r>
      <w:r w:rsidR="0090170E">
        <w:t>5</w:t>
      </w:r>
      <w:r w:rsidR="0090170E">
        <w:fldChar w:fldCharType="end"/>
      </w:r>
      <w:r w:rsidR="0018656E">
        <w:t>)</w:t>
      </w:r>
      <w:r w:rsidR="007462C0">
        <w:t xml:space="preserve"> </w:t>
      </w:r>
      <w:r w:rsidR="00311FB0">
        <w:t>are</w:t>
      </w:r>
      <w:r w:rsidR="003066F7">
        <w:t xml:space="preserve"> not</w:t>
      </w:r>
      <w:r w:rsidR="00586B14">
        <w:t xml:space="preserve"> part of</w:t>
      </w:r>
      <w:r w:rsidR="003066F7">
        <w:t xml:space="preserve"> the standard</w:t>
      </w:r>
      <w:r w:rsidR="00952D4E">
        <w:t xml:space="preserve"> visual</w:t>
      </w:r>
      <w:r w:rsidR="003066F7">
        <w:t xml:space="preserve"> </w:t>
      </w:r>
      <w:r w:rsidR="007412E1">
        <w:t>outputs in the current version of WE-Validate</w:t>
      </w:r>
      <w:r w:rsidR="00195CBA">
        <w:t xml:space="preserve">. The </w:t>
      </w:r>
      <w:r w:rsidR="004D3BD4">
        <w:t>diagrams presented</w:t>
      </w:r>
      <w:r w:rsidR="00EF3DEC">
        <w:t xml:space="preserve"> in this work</w:t>
      </w:r>
      <w:r w:rsidR="007412E1">
        <w:t xml:space="preserve"> are</w:t>
      </w:r>
      <w:r w:rsidR="00311FB0">
        <w:t xml:space="preserve"> </w:t>
      </w:r>
      <w:r w:rsidR="00AA1470">
        <w:t xml:space="preserve">created based on the </w:t>
      </w:r>
      <w:r w:rsidR="00952D4E">
        <w:t xml:space="preserve">numerical outputs </w:t>
      </w:r>
      <w:r w:rsidR="00340C0E">
        <w:t xml:space="preserve">from </w:t>
      </w:r>
      <w:r w:rsidR="00D24F69">
        <w:t>executing</w:t>
      </w:r>
      <w:r w:rsidR="00340C0E">
        <w:t xml:space="preserve"> WE-Validate</w:t>
      </w:r>
      <w:r w:rsidR="00F001C9">
        <w:t xml:space="preserve"> </w:t>
      </w:r>
      <w:r w:rsidR="00D14474">
        <w:t>with</w:t>
      </w:r>
      <w:r w:rsidR="008603FC">
        <w:t xml:space="preserve"> </w:t>
      </w:r>
      <w:r w:rsidR="00F001C9">
        <w:t>forecast submission</w:t>
      </w:r>
      <w:r w:rsidR="00C01A72">
        <w:t>s</w:t>
      </w:r>
      <w:r w:rsidR="00F001C9">
        <w:t xml:space="preserve"> of the benchmark exercise</w:t>
      </w:r>
      <w:r w:rsidR="00340C0E">
        <w:t xml:space="preserve">. </w:t>
      </w:r>
      <w:r w:rsidR="004213AF">
        <w:t xml:space="preserve">We </w:t>
      </w:r>
      <w:r w:rsidR="00EA20E2">
        <w:t>also made t</w:t>
      </w:r>
      <w:r w:rsidR="004213AF">
        <w:t>he</w:t>
      </w:r>
      <w:r w:rsidR="00121C40">
        <w:t xml:space="preserve"> </w:t>
      </w:r>
      <w:r w:rsidR="000C1D6D">
        <w:t xml:space="preserve">Python </w:t>
      </w:r>
      <w:r w:rsidR="00121C40">
        <w:t xml:space="preserve">code </w:t>
      </w:r>
      <w:r w:rsidR="000C1D6D">
        <w:t>of these charts</w:t>
      </w:r>
      <w:r w:rsidR="00A00EE2">
        <w:t xml:space="preserve"> and analyses</w:t>
      </w:r>
      <w:r w:rsidR="004213AF">
        <w:t xml:space="preserve"> </w:t>
      </w:r>
      <w:r w:rsidR="00EA20E2">
        <w:t>publicly available</w:t>
      </w:r>
      <w:r w:rsidR="004213AF">
        <w:t xml:space="preserve"> </w:t>
      </w:r>
      <w:r w:rsidR="00EA20E2">
        <w:t>on GitHub</w:t>
      </w:r>
      <w:r w:rsidR="00002061">
        <w:t xml:space="preserve">. </w:t>
      </w:r>
    </w:p>
    <w:p w14:paraId="10DBED39" w14:textId="5D826EDF" w:rsidR="006F7306" w:rsidRDefault="00824B85" w:rsidP="006F7306">
      <w:r>
        <w:lastRenderedPageBreak/>
        <w:t xml:space="preserve">Users </w:t>
      </w:r>
      <w:commentRangeStart w:id="67"/>
      <w:r>
        <w:t>would</w:t>
      </w:r>
      <w:commentRangeEnd w:id="67"/>
      <w:r w:rsidR="00AB331D">
        <w:rPr>
          <w:rStyle w:val="CommentReference"/>
        </w:rPr>
        <w:commentReference w:id="67"/>
      </w:r>
      <w:r>
        <w:t xml:space="preserve"> edit a configuration file, which is in yaml format, and execute the tool in Python. The configuration file specifies the details of the forecast evaluation, such as the period of evaluation, the heights of interest, the variables to evaluate, the forecast and observed data frequency, the method of time step alignment, and the ramp definitions. An existing code example listed on GitHub uses a Jupyter </w:t>
      </w:r>
      <w:r w:rsidR="006F7306">
        <w:t>Notebook</w:t>
      </w:r>
      <w:ins w:id="68" w:author="Carter, Laura" w:date="2022-06-06T11:20:00Z">
        <w:r w:rsidR="00AB331D">
          <w:t>,</w:t>
        </w:r>
      </w:ins>
      <w:r w:rsidR="006F7306">
        <w:t xml:space="preserve"> but</w:t>
      </w:r>
      <w:r>
        <w:t xml:space="preserve"> executing the code does not require using one. </w:t>
      </w:r>
    </w:p>
    <w:p w14:paraId="458A96AA" w14:textId="77777777" w:rsidR="006F7306" w:rsidRDefault="00824B85" w:rsidP="006F7306">
      <w:r>
        <w:t xml:space="preserve">In a configuration file, when the user specifies the same data processing settings to different forecast data sets, they can consistently compare the resultant evaluation metrics from across the data sets. For instance, if a wind farm operator receives a forecast at 10-minute resolution and another forecast at 30-minute resolution, the analyst can execute WE-Validate at a 30-minute resolution for both forecasts and compare their performance in a compatible manner. </w:t>
      </w:r>
    </w:p>
    <w:p w14:paraId="614AA38A" w14:textId="46F0A5FF" w:rsidR="006F7306" w:rsidRDefault="00824B85" w:rsidP="006F7306">
      <w:pPr>
        <w:rPr>
          <w:color w:val="000000"/>
        </w:rPr>
      </w:pPr>
      <w:r>
        <w:t xml:space="preserve">We note that other </w:t>
      </w:r>
      <w:r w:rsidR="003049B6">
        <w:t xml:space="preserve">useful </w:t>
      </w:r>
      <w:r>
        <w:t xml:space="preserve">validation tools also exist or are under development. </w:t>
      </w:r>
      <w:commentRangeStart w:id="69"/>
      <w:del w:id="70" w:author="Carter, Laura" w:date="2022-06-06T11:22:00Z">
        <w:r w:rsidDel="0015712A">
          <w:delText xml:space="preserve">The </w:delText>
        </w:r>
      </w:del>
      <w:commentRangeEnd w:id="69"/>
      <w:r w:rsidR="0015712A">
        <w:rPr>
          <w:rStyle w:val="CommentReference"/>
        </w:rPr>
        <w:commentReference w:id="69"/>
      </w:r>
      <w:r>
        <w:t>WindSider (</w:t>
      </w:r>
      <w:r w:rsidR="008A4CB4">
        <w:fldChar w:fldCharType="begin"/>
      </w:r>
      <w:r w:rsidR="0015712A">
        <w:instrText xml:space="preserve">HYPERLINK "http://www.windsider.io/" \h </w:instrText>
      </w:r>
      <w:r w:rsidR="008A4CB4">
        <w:fldChar w:fldCharType="separate"/>
      </w:r>
      <w:del w:id="71" w:author="Carter, Laura" w:date="2022-06-06T11:24:00Z">
        <w:r w:rsidRPr="1956A286" w:rsidDel="0015712A">
          <w:rPr>
            <w:rStyle w:val="Hyperlink"/>
          </w:rPr>
          <w:delText>windsider</w:delText>
        </w:r>
      </w:del>
      <w:ins w:id="72" w:author="Carter, Laura" w:date="2022-06-06T11:24:00Z">
        <w:r w:rsidR="0015712A">
          <w:rPr>
            <w:rStyle w:val="Hyperlink"/>
          </w:rPr>
          <w:t>windsider.io</w:t>
        </w:r>
      </w:ins>
      <w:r w:rsidR="008A4CB4">
        <w:rPr>
          <w:rStyle w:val="Hyperlink"/>
        </w:rPr>
        <w:fldChar w:fldCharType="end"/>
      </w:r>
      <w:del w:id="73" w:author="Carter, Laura" w:date="2022-06-06T11:24:00Z">
        <w:r w:rsidRPr="1956A286" w:rsidDel="0015712A">
          <w:rPr>
            <w:rStyle w:val="Hyperlink"/>
          </w:rPr>
          <w:delText>.io</w:delText>
        </w:r>
      </w:del>
      <w:r>
        <w:t xml:space="preserve">) is tailored for the wind resource assessment process and uses the data structure of xarray, another Python package. As of this writing, </w:t>
      </w:r>
      <w:del w:id="74" w:author="Carter, Laura" w:date="2022-06-06T11:24:00Z">
        <w:r w:rsidDel="0015712A">
          <w:delText xml:space="preserve">the </w:delText>
        </w:r>
      </w:del>
      <w:r>
        <w:t xml:space="preserve">WindSider is under development, led by experts from 3E and the </w:t>
      </w:r>
      <w:r w:rsidRPr="000C0BC6">
        <w:t>Technical University of Denmark</w:t>
      </w:r>
      <w:r>
        <w:t xml:space="preserve">. The Ramp Tool and Metric </w:t>
      </w:r>
      <w:sdt>
        <w:sdtPr>
          <w:rPr>
            <w:color w:val="000000"/>
          </w:rPr>
          <w:tag w:val="MENDELEY_CITATION_v3_eyJwcm9wZXJ0aWVzIjp7Im5vdGVJbmRleCI6MH0sImNpdGF0aW9uSUQiOiJNRU5ERUxFWV9DSVRBVElPTl9hYWE0MGY1YS1mMmYyLTQ4MmItYTcwZS0yYTEzZGM4MzA4NDUiLCJpc0VkaXRlZCI6ZmFsc2UsImNpdGF0aW9uSXRlbXMiOlt7ImlkIjoiNjVhY2YwYWMtYzY4OC0zZTI3LWFiYTctOGIwYWM3MTdlMGRmIiwiaXNUZW1wb3JhcnkiOmZhbHNlLCJpdGVtRGF0YSI6eyJ0eXBlIjoiYXJ0aWNsZS1qb3VybmFsIiwiaWQiOiI2NWFjZjBhYy1jNjg4LTNlMjctYWJhNy04YjBhYzcxN2UwZGYiLCJ0aXRsZSI6IkEgV2luZCBFbmVyZ3kgUmFtcCBUb29sIGFuZCBNZXRyaWMgZm9yIE1lYXN1cmluZyB0aGUgU2tpbGwgb2YgTnVtZXJpY2FsIFdlYXRoZXIgUHJlZGljdGlvbiBNb2RlbHMiLCJhdXRob3IiOlt7ImZhbWlseSI6IkJpYW5jbyIsImdpdmVuIjoiTGF1cmEiLCJwYXJzZS1uYW1lcyI6ZmFsc2UsImRyb3BwaW5nLXBhcnRpY2xlIjoiIiwibm9uLWRyb3BwaW5nLXBhcnRpY2xlIjoiIn0seyJmYW1pbHkiOiJEamFsYWxvdmEiLCJnaXZlbiI6IklyaW5hIiwicGFyc2UtbmFtZXMiOmZhbHNlLCJkcm9wcGluZy1wYXJ0aWNsZSI6InYuIiwibm9uLWRyb3BwaW5nLXBhcnRpY2xlIjoiIn0seyJmYW1pbHkiOiJXaWxjemFrIiwiZ2l2ZW4iOiJKYW1lcyBNLiIsInBhcnNlLW5hbWVzIjpmYWxzZSwiZHJvcHBpbmctcGFydGljbGUiOiIiLCJub24tZHJvcHBpbmctcGFydGljbGUiOiIifSx7ImZhbWlseSI6IkNsaW5lIiwiZ2l2ZW4iOiJKb2VsIiwicGFyc2UtbmFtZXMiOmZhbHNlLCJkcm9wcGluZy1wYXJ0aWNsZSI6IiIsIm5vbi1kcm9wcGluZy1wYXJ0aWNsZSI6IiJ9LHsiZmFtaWx5IjoiQ2FsdmVydCIsImdpdmVuIjoiU3RhbiIsInBhcnNlLW5hbWVzIjpmYWxzZSwiZHJvcHBpbmctcGFydGljbGUiOiIiLCJub24tZHJvcHBpbmctcGFydGljbGUiOiIifSx7ImZhbWlseSI6Iktvbm9wbGV2YS1Ba2lzaCIsImdpdmVuIjoiRWxlbmEiLCJwYXJzZS1uYW1lcyI6ZmFsc2UsImRyb3BwaW5nLXBhcnRpY2xlIjoiIiwibm9uLWRyb3BwaW5nLXBhcnRpY2xlIjoiIn0seyJmYW1pbHkiOiJGaW5sZXkiLCJnaXZlbiI6IkNhdGh5IiwicGFyc2UtbmFtZXMiOmZhbHNlLCJkcm9wcGluZy1wYXJ0aWNsZSI6IiIsIm5vbi1kcm9wcGluZy1wYXJ0aWNsZSI6IiJ9LHsiZmFtaWx5IjoiRnJlZWRtYW4iLCJnaXZlbiI6IkplZmZyZXkiLCJwYXJzZS1uYW1lcyI6ZmFsc2UsImRyb3BwaW5nLXBhcnRpY2xlIjoiIiwibm9uLWRyb3BwaW5nLXBhcnRpY2xlIjoiIn1dLCJjb250YWluZXItdGl0bGUiOiJXZWF0aGVyIGFuZCBGb3JlY2FzdGluZyIsImFjY2Vzc2VkIjp7ImRhdGUtcGFydHMiOltbMjAyMSwxMiwxMl1dfSwiRE9JIjoiMTAuMTE3NS9XQUYtRC0xNS0wMTQ0LjEiLCJJU1NOIjoiMTUyMC0wNDM0IiwiVVJMIjoiaHR0cHM6Ly9qb3VybmFscy5hbWV0c29jLm9yZy92aWV3L2pvdXJuYWxzL3dlZm8vMzEvNC93YWYtZC0xNS0wMTQ0XzEueG1sIiwiaXNzdWVkIjp7ImRhdGUtcGFydHMiOltbMjAxNiw4LDFdXX0sInBhZ2UiOiIxMTM3LTExNTYiLCJhYnN0cmFjdCI6IkEgd2luZCBlbmVyZ3kgUmFtcCBUb29sIGFuZCBNZXRyaWMgKFJUICYgTSkgaGFzIGJlZW4gZGV2ZWxvcGVkIG91dCBvZiByZWNvZ25pdGlvbiB0aGF0IGR1cmluZyBzaWduaWZpY2FudCByYW1wIGV2ZW50cyAobGFyZ2UgY2hhbmdlcyBpbiB3aW5kIHBvd2VyIM6UcCBvdmVyIHNob3J0IHBlcmlvZHMgb2YgdGltZSDOlHQpIGl0IGlzIG1vcmUgZGlmZmljdWx0IHRvIGJhbGFuY2UgdGhlIGVsZWN0cmljIGxvYWQgd2l0aCBwb3dlciBwcm9kdWN0aW9uIHRoYW4gZHVyaW5nIHF1aWVzY2VudCBwZXJpb2RzIGJldHdlZW4gcmFtcCBldmVudHMuIEEgcmFtcC1zcGVjaWZpYyBtZXRyaWMgaXMgbmVlZGVkIGJlY2F1c2Ugc3RhbmRhcmQgbWV0cmljcyBkbyBub3QgZ2l2ZSBzcGVjaWFsIGNvbnNpZGVyYXRpb24gdG8gcmFtcCBldmVudHMgYW5kIGhlbmNlIG1heSBub3QgcHJvdmlkZSBhbiBhcHByb3ByaWF0ZSBtZWFzdXJlIG9mIG1vZGVsIHNraWxsIG9yIHNraWxsIGltcHJvdmVtZW50LiBUaGlzIFJUICYgTSBoYXMgdGhyZWUgY29tcG9uZW50cy4gVGhlIGZpcnN0IGlkZW50aWZpZXMgcmFtcCBldmVudHMgaW4gdGhlIHBvd2VyIHRpbWUgc2VyaWVzLiBUaGUgc2Vjb25kIG1hdGNoZXMgaW4gdGltZSBmb3JlY2FzdCBhbmQgb2JzZXJ2ZWQgcmFtcHMuIFRoZSB0aGlyZCBkZXRlcm1pbmVzIGEgc2tpbGwgc2NvcmUgb2YgdGhlIGZvcmVjYXN0IG1vZGVsLiBUaGlzIGlzIGNhbGN1bGF0ZWQgZnJvbSBhIHV0aWxpdHkgb3BlcmF0b3IncyBwZXJzcGVjdGl2ZSwgaW5jb3Jwb3JhdGVzIHBoYXNlIGFuZCBkdXJhdGlvbiBlcnJvcnMgaW4gdGltZSBhcyB3ZWxsIGFzIHBvd2VyIGFtcGxpdHVkZSBlcnJvcnMsIGFuZCByZWNvZ25pemVzIHRoYXQgdXAgYW5kIGRvd24gcmFtcHMgaGF2ZSBkaWZmZXJlbnQgaW1wYWN0cyBvbiBncmlkIG9wZXJhdGlvbi4gVGhlIFJUICYgTSBpbnRlZ3JhdGVzIHNraWxsIG92ZXIgYSBtYXRyaXggb2YgcmFtcCBldmVudHMgb2YgdmFyeWluZyBhbXBsaXR1ZGVzIGFuZCBkdXJhdGlvbnMuIiwicHVibGlzaGVyIjoiQW1lcmljYW4gTWV0ZW9yb2xvZ2ljYWwgU29jaWV0eSIsImlzc3VlIjoiNCIsInZvbHVtZSI6IjMxIiwiY29udGFpbmVyLXRpdGxlLXNob3J0IjoiIn19XSwibWFudWFsT3ZlcnJpZGUiOnsiaXNNYW51YWxseU92ZXJyaWRkZW4iOmZhbHNlLCJtYW51YWxPdmVycmlkZVRleHQiOiIiLCJjaXRlcHJvY1RleHQiOiJbMTJdIn19"/>
          <w:id w:val="1903558284"/>
          <w:placeholder>
            <w:docPart w:val="A0ABA2DC2E8AB1488168D71AD69C42B6"/>
          </w:placeholder>
        </w:sdtPr>
        <w:sdtEndPr/>
        <w:sdtContent>
          <w:r w:rsidR="00DE3D1D" w:rsidRPr="00DA524E">
            <w:rPr>
              <w:color w:val="000000"/>
            </w:rPr>
            <w:t>[12]</w:t>
          </w:r>
        </w:sdtContent>
      </w:sdt>
      <w:r>
        <w:t xml:space="preserve">, created by researchers at the </w:t>
      </w:r>
      <w:r w:rsidRPr="00D639EE">
        <w:rPr>
          <w:color w:val="000000"/>
        </w:rPr>
        <w:t>National Oceanic and Atmospheric Administration</w:t>
      </w:r>
      <w:del w:id="75" w:author="Carter, Laura" w:date="2022-06-06T11:25:00Z">
        <w:r w:rsidR="00CA5249" w:rsidDel="0015712A">
          <w:rPr>
            <w:color w:val="000000"/>
          </w:rPr>
          <w:delText xml:space="preserve"> (</w:delText>
        </w:r>
        <w:commentRangeStart w:id="76"/>
        <w:r w:rsidR="00CA5249" w:rsidDel="0015712A">
          <w:rPr>
            <w:color w:val="000000"/>
          </w:rPr>
          <w:delText>NOAA</w:delText>
        </w:r>
      </w:del>
      <w:commentRangeEnd w:id="76"/>
      <w:r w:rsidR="0015712A">
        <w:rPr>
          <w:rStyle w:val="CommentReference"/>
        </w:rPr>
        <w:commentReference w:id="76"/>
      </w:r>
      <w:del w:id="77" w:author="Carter, Laura" w:date="2022-06-06T11:25:00Z">
        <w:r w:rsidR="00CA5249" w:rsidDel="0015712A">
          <w:rPr>
            <w:color w:val="000000"/>
          </w:rPr>
          <w:delText>)</w:delText>
        </w:r>
      </w:del>
      <w:r>
        <w:t xml:space="preserve">, is geared toward ramp forecasts. </w:t>
      </w:r>
      <w:r>
        <w:rPr>
          <w:color w:val="000000"/>
        </w:rPr>
        <w:t xml:space="preserve">Written in MATLAB, the Ramp Tool and Metric is a stand-alone program and </w:t>
      </w:r>
      <w:commentRangeStart w:id="78"/>
      <w:r>
        <w:rPr>
          <w:color w:val="000000"/>
        </w:rPr>
        <w:t>is not</w:t>
      </w:r>
      <w:commentRangeEnd w:id="78"/>
      <w:r w:rsidR="0015712A">
        <w:rPr>
          <w:rStyle w:val="CommentReference"/>
        </w:rPr>
        <w:commentReference w:id="78"/>
      </w:r>
      <w:r>
        <w:rPr>
          <w:color w:val="000000"/>
        </w:rPr>
        <w:t xml:space="preserve"> easily modified by users. The Solar Forecast Arbiter </w:t>
      </w:r>
      <w:sdt>
        <w:sdtPr>
          <w:rPr>
            <w:color w:val="000000"/>
          </w:rPr>
          <w:tag w:val="MENDELEY_CITATION_v3_eyJwcm9wZXJ0aWVzIjp7Im5vdGVJbmRleCI6MH0sImNpdGF0aW9uSUQiOiJNRU5ERUxFWV9DSVRBVElPTl80MzRlYjhhYi1kMWExLTQxMjItOGY4YS0zYjk3Y2Y3NzE0MzIiLCJpc0VkaXRlZCI6ZmFsc2UsImNpdGF0aW9uSXRlbXMiOlt7ImlkIjoiZjNkYjEyN2YtODg2My0zNTFhLWFmOTEtZmExN2RkMDU1NzAyIiwiaXNUZW1wb3JhcnkiOmZhbHNlLCJpdGVtRGF0YSI6eyJ0eXBlIjoiYXJ0aWNsZS1qb3VybmFsIiwiaWQiOiJmM2RiMTI3Zi04ODYzLTM1MWEtYWY5MS1mYTE3ZGQwNTU3MDIiLCJ0aXRsZSI6IlRoZSBTb2xhciBGb3JlY2FzdCBBcmJpdGVyOiBBbiBPcGVuIFNvdXJjZSBFdmFsdWF0aW9uIEZyYW1ld29yayBmb3IgU29sYXIgRm9yZWNhc3RpbmciLCJhdXRob3IiOlt7ImZhbWlseSI6IkhhbnNlbiIsImdpdmVuIjoiQ2xpZmZvcmQgVy4iLCJwYXJzZS1uYW1lcyI6ZmFsc2UsImRyb3BwaW5nLXBhcnRpY2xlIjoiIiwibm9uLWRyb3BwaW5nLXBhcnRpY2xlIjoiIn0seyJmYW1pbHkiOiJIb2xtZ3JlbiIsImdpdmVuIjoiV2lsbGlhbSBGLiIsInBhcnNlLW5hbWVzIjpmYWxzZSwiZHJvcHBpbmctcGFydGljbGUiOiIiLCJub24tZHJvcHBpbmctcGFydGljbGUiOiIifSx7ImZhbWlseSI6IlR1b2h5IiwiZ2l2ZW4iOiJBaWRhbiIsInBhcnNlLW5hbWVzIjpmYWxzZSwiZHJvcHBpbmctcGFydGljbGUiOiIiLCJub24tZHJvcHBpbmctcGFydGljbGUiOiIifSx7ImZhbWlseSI6IlNoYXJwIiwiZ2l2ZW4iOiJKdXN0aW4iLCJwYXJzZS1uYW1lcyI6ZmFsc2UsImRyb3BwaW5nLXBhcnRpY2xlIjoiIiwibm9uLWRyb3BwaW5nLXBhcnRpY2xlIjoiIn0seyJmYW1pbHkiOiJMb3JlbnpvIiwiZ2l2ZW4iOiJBbnRvbmlvIFQuIiwicGFyc2UtbmFtZXMiOmZhbHNlLCJkcm9wcGluZy1wYXJ0aWNsZSI6IiIsIm5vbi1kcm9wcGluZy1wYXJ0aWNsZSI6IiJ9LHsiZmFtaWx5IjoiQm9lbWFuIiwiZ2l2ZW4iOiJMZWxhbmQgSi4iLCJwYXJzZS1uYW1lcyI6ZmFsc2UsImRyb3BwaW5nLXBhcnRpY2xlIjoiIiwibm9uLWRyb3BwaW5nLXBhcnRpY2xlIjoiIn0seyJmYW1pbHkiOiJHb2xuYXMiLCJnaXZlbiI6IkFuYXN0YXNpb3MiLCJwYXJzZS1uYW1lcyI6ZmFsc2UsImRyb3BwaW5nLXBhcnRpY2xlIjoiIiwibm9uLWRyb3BwaW5nLXBhcnRpY2xlIjoiIn1dLCJjb250YWluZXItdGl0bGUiOiJDb25mZXJlbmNlIFJlY29yZCBvZiB0aGUgSUVFRSBQaG90b3ZvbHRhaWMgU3BlY2lhbGlzdHMgQ29uZmVyZW5jZSIsImFjY2Vzc2VkIjp7ImRhdGUtcGFydHMiOltbMjAyMSwxMiwyN11dfSwiRE9JIjoiMTAuMTEwOS9QVlNDNDA3NTMuMjAxOS44OTgwNzEzIiwiSVNCTiI6Ijk3ODE3MjgxMDQ5NDIiLCJJU1NOIjoiMDE2MDgzNzEiLCJpc3N1ZWQiOnsiZGF0ZS1wYXJ0cyI6W1syMDE5LDYsMV1dfSwicGFnZSI6IjI0NTItMjQ1NyIsImFic3RyYWN0IjoiV2UgZGVzY3JpYmUgYW4gb3BlbiBzb3VyY2UgZXZhbHVhdGlvbiBmcmFtZXdvcmsgZm9yIHNvbGFyIGZvcmVjYXN0aW5nIHRvIHN1cHBvcnQgdGhlIERPRSBTb2xhciBGb3JlY2FzdGluZyAyIHByb2dyYW0gYW5kIHRoZSBicm9hZGVyIHNvbGFyIGZvcmVjYXN0IGNvbW11bml0eS4gVGhlIGZyYW1ld29yayBlbmFibGVzIGV2YWx1YXRpb25zIG9mIHNvbGFyIGlycmFkaWFuY2UsIHNvbGFyIHBvd2VyLCBhbmQgbmV0LWxvYWQgZm9yZWNhc3RzIHRoYXQgYXJlIGltcGFydGlhbCwgcmVwZWF0YWJsZSBhbmQgYXVkaXRhYmxlLiBGaXJzdCwgd2UgZGVmaW5lIHRoZSB1c2UgY2FzZXMgb2YgdGhlIGZyYW1ld29yay4gVGhlIHVzZSBjYXNlcywgZGV2ZWxvcGVkIGZyb20gdGhlIHByb2plY3QncyBpbml0aWFsIHN0YWtlaG9sZGVyIGVuZ2FnZW1lbnQgc2Vzc2lvbnMsIGluY2x1ZGUgY29tcGFyaXNvbnMgdG8gcmVmZXJlbmNlIGRhdGEgc2V0cywgcHJpdmF0ZSBmb3JlY2FzdCB0cmlhbHMsIGV2YWx1YXRpb24gb2YgcHJvYmFiaWxpc3RpYyBmb3JlY2FzdCBza2lsbCwgYW5kIGV4YW1pbmF0aW9ucyBvZiBmb3JlY2FzdCBlcnJvcnMgZHVyaW5nIGNyaXRpY2FsIHBlcmlvZHMuIFdlIGRpc2N1c3MgdGhlIGZyYW1ld29yaydzIGRhdGEgdmFsaWRhdGlvbiB0b29sa2l0LCByZWZlcmVuY2UgZGF0YSBzb3VyY2VzLCBhbmQgZGF0YSBwcml2YWN5IHByb3RvY29scy4gV2UgZGVzY3JpYmUgdGhlIGZyYW1ld29yaydzIGJlbmNobWFyayBmb3JlY2FzdCBjYXBhYmlsaXRpZXMgZm9yIGludHJhLWhvdXIgYW5kIGRheSBhaGVhZCBmb3JlY2FzdCBob3Jpem9ucy4gRmluYWxseSwgd2Ugc3VtbWFyaXplIHRoZSByZXBvcnRzIGFuZCBtZXRyaWNzIHRoYXQgY29tbXVuaWNhdGUgdGhlIHJlbGF0aXZlIG1lcml0cyBvZiB0aGUgdGVzdCBhbmQgYmVuY2htYXJrIGZvcmVjYXN0cy4gVGhlIHJlcG9ydHMgYXJlIGNyZWF0ZWQgZnJvbSBzdGFuZGFyZGl6ZWQgdGVtcGxhdGVzIGFuZCBpbmNsdWRlIGdyYXBoaWNzIGZvciBxdWFudGl0YXRpdmVseSBldmFsdWF0aW5nIGRldGVybWluaXN0aWMgYW5kIHByb2JhYmlsaXN0aWMgZm9yZWNhc3RzIGFuZCBzdGFuZGFyZCBtZXRyaWNzIGZvciBxdWFudGl0YXRpdmVseSBldmFsdWF0aW5nIGZvcmVjYXN0cy4iLCJwdWJsaXNoZXIiOiJJbnN0aXR1dGUgb2YgRWxlY3RyaWNhbCBhbmQgRWxlY3Ryb25pY3MgRW5naW5lZXJzIEluYy4iLCJjb250YWluZXItdGl0bGUtc2hvcnQiOiIifX1dLCJtYW51YWxPdmVycmlkZSI6eyJpc01hbnVhbGx5T3ZlcnJpZGRlbiI6ZmFsc2UsIm1hbnVhbE92ZXJyaWRlVGV4dCI6IiIsImNpdGVwcm9jVGV4dCI6IlsxM10ifX0="/>
          <w:id w:val="1964373321"/>
          <w:placeholder>
            <w:docPart w:val="7B3B48A0C8B0444E9073D7F2E5706AAA"/>
          </w:placeholder>
        </w:sdtPr>
        <w:sdtEndPr/>
        <w:sdtContent>
          <w:r w:rsidR="00DE3D1D" w:rsidRPr="00DA524E">
            <w:rPr>
              <w:color w:val="000000"/>
            </w:rPr>
            <w:t>[13]</w:t>
          </w:r>
        </w:sdtContent>
      </w:sdt>
      <w:r>
        <w:rPr>
          <w:color w:val="000000"/>
        </w:rPr>
        <w:t xml:space="preserve">, created and maintained by a team of experts at </w:t>
      </w:r>
      <w:ins w:id="79" w:author="Carter, Laura" w:date="2022-06-06T11:29:00Z">
        <w:r w:rsidR="00384B84">
          <w:rPr>
            <w:color w:val="000000"/>
          </w:rPr>
          <w:t>T</w:t>
        </w:r>
      </w:ins>
      <w:del w:id="80" w:author="Carter, Laura" w:date="2022-06-06T11:29:00Z">
        <w:r w:rsidDel="00384B84">
          <w:rPr>
            <w:color w:val="000000"/>
          </w:rPr>
          <w:delText>t</w:delText>
        </w:r>
      </w:del>
      <w:r>
        <w:rPr>
          <w:color w:val="000000"/>
        </w:rPr>
        <w:t xml:space="preserve">he </w:t>
      </w:r>
      <w:r w:rsidRPr="00C716D0">
        <w:rPr>
          <w:color w:val="000000"/>
        </w:rPr>
        <w:t>University of Arizona</w:t>
      </w:r>
      <w:r>
        <w:rPr>
          <w:color w:val="000000"/>
        </w:rPr>
        <w:t>,</w:t>
      </w:r>
      <w:r w:rsidRPr="00C716D0">
        <w:rPr>
          <w:color w:val="000000"/>
        </w:rPr>
        <w:t xml:space="preserve"> Sandia National Laboratories</w:t>
      </w:r>
      <w:r>
        <w:rPr>
          <w:color w:val="000000"/>
        </w:rPr>
        <w:t xml:space="preserve">, </w:t>
      </w:r>
      <w:r w:rsidRPr="00C716D0">
        <w:rPr>
          <w:color w:val="000000"/>
        </w:rPr>
        <w:t>Electric Power Research Institute</w:t>
      </w:r>
      <w:ins w:id="81" w:author="Carter, Laura" w:date="2022-06-06T11:29:00Z">
        <w:r w:rsidR="00384B84">
          <w:rPr>
            <w:color w:val="000000"/>
          </w:rPr>
          <w:t>, Inc.</w:t>
        </w:r>
      </w:ins>
      <w:r w:rsidRPr="00C716D0">
        <w:rPr>
          <w:color w:val="000000"/>
        </w:rPr>
        <w:t xml:space="preserve">, </w:t>
      </w:r>
      <w:r>
        <w:rPr>
          <w:color w:val="000000"/>
        </w:rPr>
        <w:t xml:space="preserve">and </w:t>
      </w:r>
      <w:r w:rsidRPr="00C716D0">
        <w:rPr>
          <w:color w:val="000000"/>
        </w:rPr>
        <w:t>Sharply Focused</w:t>
      </w:r>
      <w:ins w:id="82" w:author="Carter, Laura" w:date="2022-06-06T11:29:00Z">
        <w:r w:rsidR="00384B84">
          <w:rPr>
            <w:color w:val="000000"/>
          </w:rPr>
          <w:t xml:space="preserve"> LLC</w:t>
        </w:r>
      </w:ins>
      <w:r>
        <w:rPr>
          <w:color w:val="000000"/>
        </w:rPr>
        <w:t xml:space="preserve">, is an established Python tool for renewable energy forecast evaluation. The Solar Forecast Arbiter is open source and </w:t>
      </w:r>
      <w:del w:id="83" w:author="Carter, Laura" w:date="2022-06-06T11:32:00Z">
        <w:r w:rsidDel="00EC4517">
          <w:rPr>
            <w:color w:val="000000"/>
          </w:rPr>
          <w:delText xml:space="preserve">is </w:delText>
        </w:r>
      </w:del>
      <w:r>
        <w:rPr>
          <w:color w:val="000000"/>
        </w:rPr>
        <w:t xml:space="preserve">equipped with a </w:t>
      </w:r>
      <w:del w:id="84" w:author="Carter, Laura" w:date="2022-06-06T11:32:00Z">
        <w:r w:rsidDel="00EC4517">
          <w:rPr>
            <w:color w:val="000000"/>
          </w:rPr>
          <w:delText>D</w:delText>
        </w:r>
      </w:del>
      <w:ins w:id="85" w:author="Carter, Laura" w:date="2022-06-06T11:32:00Z">
        <w:r w:rsidR="00EC4517">
          <w:rPr>
            <w:color w:val="000000"/>
          </w:rPr>
          <w:t>d</w:t>
        </w:r>
      </w:ins>
      <w:r>
        <w:rPr>
          <w:color w:val="000000"/>
        </w:rPr>
        <w:t xml:space="preserve">ashboard and an </w:t>
      </w:r>
      <w:del w:id="86" w:author="Carter, Laura" w:date="2022-06-06T11:32:00Z">
        <w:r w:rsidRPr="001F7B4B" w:rsidDel="00EC4517">
          <w:rPr>
            <w:color w:val="000000"/>
          </w:rPr>
          <w:delText>A</w:delText>
        </w:r>
      </w:del>
      <w:ins w:id="87" w:author="Carter, Laura" w:date="2022-06-06T11:32:00Z">
        <w:r w:rsidR="00EC4517">
          <w:rPr>
            <w:color w:val="000000"/>
          </w:rPr>
          <w:t>a</w:t>
        </w:r>
      </w:ins>
      <w:r w:rsidRPr="001F7B4B">
        <w:rPr>
          <w:color w:val="000000"/>
        </w:rPr>
        <w:t xml:space="preserve">pplication </w:t>
      </w:r>
      <w:del w:id="88" w:author="Carter, Laura" w:date="2022-06-06T11:32:00Z">
        <w:r w:rsidRPr="001F7B4B" w:rsidDel="00EC4517">
          <w:rPr>
            <w:color w:val="000000"/>
          </w:rPr>
          <w:delText>P</w:delText>
        </w:r>
      </w:del>
      <w:ins w:id="89" w:author="Carter, Laura" w:date="2022-06-06T11:32:00Z">
        <w:r w:rsidR="00EC4517">
          <w:rPr>
            <w:color w:val="000000"/>
          </w:rPr>
          <w:t>p</w:t>
        </w:r>
      </w:ins>
      <w:r w:rsidRPr="001F7B4B">
        <w:rPr>
          <w:color w:val="000000"/>
        </w:rPr>
        <w:t xml:space="preserve">rogramming </w:t>
      </w:r>
      <w:del w:id="90" w:author="Carter, Laura" w:date="2022-06-06T11:32:00Z">
        <w:r w:rsidRPr="001F7B4B" w:rsidDel="00EC4517">
          <w:rPr>
            <w:color w:val="000000"/>
          </w:rPr>
          <w:delText>I</w:delText>
        </w:r>
      </w:del>
      <w:ins w:id="91" w:author="Carter, Laura" w:date="2022-06-06T11:32:00Z">
        <w:r w:rsidR="00EC4517">
          <w:rPr>
            <w:color w:val="000000"/>
          </w:rPr>
          <w:t>i</w:t>
        </w:r>
      </w:ins>
      <w:r w:rsidRPr="001F7B4B">
        <w:rPr>
          <w:color w:val="000000"/>
        </w:rPr>
        <w:t>nterface</w:t>
      </w:r>
      <w:r>
        <w:rPr>
          <w:color w:val="000000"/>
        </w:rPr>
        <w:t xml:space="preserve"> </w:t>
      </w:r>
      <w:commentRangeStart w:id="92"/>
      <w:r>
        <w:rPr>
          <w:color w:val="000000"/>
        </w:rPr>
        <w:t xml:space="preserve">(API) </w:t>
      </w:r>
      <w:commentRangeEnd w:id="92"/>
      <w:r w:rsidR="00EC4517">
        <w:rPr>
          <w:rStyle w:val="CommentReference"/>
        </w:rPr>
        <w:commentReference w:id="92"/>
      </w:r>
      <w:r>
        <w:rPr>
          <w:color w:val="000000"/>
        </w:rPr>
        <w:t xml:space="preserve">that connects to its host server and its database. Users of the Solar Forecast Arbiter would upload their data to its data center and perform analysis on its server. </w:t>
      </w:r>
      <w:r w:rsidR="00C71B92">
        <w:rPr>
          <w:color w:val="000000"/>
        </w:rPr>
        <w:t xml:space="preserve">METplus </w:t>
      </w:r>
      <w:sdt>
        <w:sdtPr>
          <w:rPr>
            <w:color w:val="000000"/>
          </w:rPr>
          <w:tag w:val="MENDELEY_CITATION_v3_eyJwcm9wZXJ0aWVzIjp7Im5vdGVJbmRleCI6MH0sImNpdGF0aW9uSUQiOiJNRU5ERUxFWV9DSVRBVElPTl80MTI0ZmI0Zi04NWZjLTQwNWUtYjA5Yi1iMGQ2NTFlNDRlYmYiLCJpc0VkaXRlZCI6ZmFsc2UsImNpdGF0aW9uSXRlbXMiOlt7ImlkIjoiNDZlMjYxZDgtOGM3Mi0zZDIxLTk1M2ItNjM2NDczNDc3NDRkIiwiaXNUZW1wb3JhcnkiOmZhbHNlLCJpdGVtRGF0YSI6eyJ0eXBlIjoiYXJ0aWNsZSIsImlkIjoiNDZlMjYxZDgtOGM3Mi0zZDIxLTk1M2ItNjM2NDczNDc3NDRkIiwidGl0bGUiOiJUaGUgTUVUcGx1cyBWZXJzaW9uIDQuMS4yIFVzZXLigJlzIEd1aWRlIiwiYXV0aG9yIjpbeyJmYW1pbHkiOiJNY0NhYmUiLCJnaXZlbiI6IkcuIiwicGFyc2UtbmFtZXMiOmZhbHNlLCJkcm9wcGluZy1wYXJ0aWNsZSI6IiIsIm5vbi1kcm9wcGluZy1wYXJ0aWNsZSI6IiJ9LHsiZmFtaWx5IjoiUHJlc3RvcG5payIsImdpdmVuIjoiSi4iLCJwYXJzZS1uYW1lcyI6ZmFsc2UsImRyb3BwaW5nLXBhcnRpY2xlIjoiIiwibm9uLWRyb3BwaW5nLXBhcnRpY2xlIjoiIn0seyJmYW1pbHkiOiJPcGF0eiIsImdpdmVuIjoiSi4iLCJwYXJzZS1uYW1lcyI6ZmFsc2UsImRyb3BwaW5nLXBhcnRpY2xlIjoiIiwibm9uLWRyb3BwaW5nLXBhcnRpY2xlIjoiIn0seyJmYW1pbHkiOiJIYWxsZXkgR290d2F5IiwiZ2l2ZW4iOiJKLiIsInBhcnNlLW5hbWVzIjpmYWxzZSwiZHJvcHBpbmctcGFydGljbGUiOiIiLCJub24tZHJvcHBpbmctcGFydGljbGUiOiIifSx7ImZhbWlseSI6IkplbnNlbiIsImdpdmVuIjoiVC4iLCJwYXJzZS1uYW1lcyI6ZmFsc2UsImRyb3BwaW5nLXBhcnRpY2xlIjoiIiwibm9uLWRyb3BwaW5nLXBhcnRpY2xlIjoiIn0seyJmYW1pbHkiOiJWaWdoIiwiZ2l2ZW4iOiJKLiIsInBhcnNlLW5hbWVzIjpmYWxzZSwiZHJvcHBpbmctcGFydGljbGUiOiIiLCJub24tZHJvcHBpbmctcGFydGljbGUiOiIifSx7ImZhbWlseSI6IlJvdyIsImdpdmVuIjoiTS4iLCJwYXJzZS1uYW1lcyI6ZmFsc2UsImRyb3BwaW5nLXBhcnRpY2xlIjoiIiwibm9uLWRyb3BwaW5nLXBhcnRpY2xlIjoiIn0seyJmYW1pbHkiOiJLYWxiIiwiZ2l2ZW4iOiJDLiIsInBhcnNlLW5hbWVzIjpmYWxzZSwiZHJvcHBpbmctcGFydGljbGUiOiIiLCJub24tZHJvcHBpbmctcGFydGljbGUiOiIifSx7ImZhbWlseSI6IkZpc2hlciIsImdpdmVuIjoiSC4iLCJwYXJzZS1uYW1lcyI6ZmFsc2UsImRyb3BwaW5nLXBhcnRpY2xlIjoiIiwibm9uLWRyb3BwaW5nLXBhcnRpY2xlIjoiIn0seyJmYW1pbHkiOiJHb29kcmljaCIsImdpdmVuIjoiTC4iLCJwYXJzZS1uYW1lcyI6ZmFsc2UsImRyb3BwaW5nLXBhcnRpY2xlIjoiIiwibm9uLWRyb3BwaW5nLXBhcnRpY2xlIjoiIn0seyJmYW1pbHkiOiJBZHJpYWFuc2VuIiwiZ2l2ZW4iOiJELiIsInBhcnNlLW5hbWVzIjpmYWxzZSwiZHJvcHBpbmctcGFydGljbGUiOiIiLCJub24tZHJvcHBpbmctcGFydGljbGUiOiIifSx7ImZhbWlseSI6Ildpbi1HaWxkZW5tZWlzdGVyIiwiZ2l2ZW4iOiJNLiIsInBhcnNlLW5hbWVzIjpmYWxzZSwiZHJvcHBpbmctcGFydGljbGUiOiIiLCJub24tZHJvcHBpbmctcGFydGljbGUiOiIifSx7ImZhbWlseSI6IkZyaW1lbCIsImdpdmVuIjoiSi4iLCJwYXJzZS1uYW1lcyI6ZmFsc2UsImRyb3BwaW5nLXBhcnRpY2xlIjoiIiwibm9uLWRyb3BwaW5nLXBhcnRpY2xlIjoiIn0seyJmYW1pbHkiOiJCbGFuayIsImdpdmVuIjoiTC4iLCJwYXJzZS1uYW1lcyI6ZmFsc2UsImRyb3BwaW5nLXBhcnRpY2xlIjoiIiwibm9uLWRyb3BwaW5nLXBhcnRpY2xlIjoiIn0seyJmYW1pbHkiOiJBcmJldHRlciIsImdpdmVuIjoiVC4iLCJwYXJzZS1uYW1lcyI6ZmFsc2UsImRyb3BwaW5nLXBhcnRpY2xlIjoiIiwibm9uLWRyb3BwaW5nLXBhcnRpY2xlIjoiIn1dLCJVUkwiOiJodHRwczovL2dpdGh1Yi5jb20vZHRjZW50ZXIvTUVUcGx1cy9yZWxlYXNlcyIsImlzc3VlZCI6eyJkYXRlLXBhcnRzIjpbWzIwMjJdXX0sInB1Ymxpc2hlciI6IkRldmVsb3BtZW50YWwgVGVzdGJlZCBDZW50ZXIiLCJjb250YWluZXItdGl0bGUtc2hvcnQiOiIifX1dLCJtYW51YWxPdmVycmlkZSI6eyJpc01hbnVhbGx5T3ZlcnJpZGRlbiI6ZmFsc2UsIm1hbnVhbE92ZXJyaWRlVGV4dCI6IiIsImNpdGVwcm9jVGV4dCI6IlsxNF0ifX0="/>
          <w:id w:val="1355462543"/>
          <w:placeholder>
            <w:docPart w:val="DefaultPlaceholder_-1854013440"/>
          </w:placeholder>
        </w:sdtPr>
        <w:sdtEndPr/>
        <w:sdtContent>
          <w:r w:rsidR="00DE3D1D" w:rsidRPr="00DA524E">
            <w:rPr>
              <w:color w:val="000000"/>
            </w:rPr>
            <w:t>[14]</w:t>
          </w:r>
        </w:sdtContent>
      </w:sdt>
      <w:r w:rsidR="008005E8">
        <w:rPr>
          <w:color w:val="000000"/>
        </w:rPr>
        <w:t xml:space="preserve"> </w:t>
      </w:r>
      <w:r w:rsidR="006C453A">
        <w:rPr>
          <w:color w:val="000000"/>
        </w:rPr>
        <w:t>is a</w:t>
      </w:r>
      <w:r w:rsidR="007E5323">
        <w:rPr>
          <w:color w:val="000000"/>
        </w:rPr>
        <w:t xml:space="preserve"> sophisticated</w:t>
      </w:r>
      <w:r w:rsidR="006C453A">
        <w:rPr>
          <w:color w:val="000000"/>
        </w:rPr>
        <w:t xml:space="preserve"> </w:t>
      </w:r>
      <w:r w:rsidR="009D56F5">
        <w:rPr>
          <w:color w:val="000000"/>
        </w:rPr>
        <w:t xml:space="preserve">model </w:t>
      </w:r>
      <w:r w:rsidR="006C453A">
        <w:rPr>
          <w:color w:val="000000"/>
        </w:rPr>
        <w:t xml:space="preserve">verification framework for </w:t>
      </w:r>
      <w:r w:rsidR="009D56F5">
        <w:rPr>
          <w:color w:val="000000"/>
        </w:rPr>
        <w:t>numerical weather prediction</w:t>
      </w:r>
      <w:r w:rsidR="00D84543">
        <w:rPr>
          <w:color w:val="000000"/>
        </w:rPr>
        <w:t xml:space="preserve">. The tool </w:t>
      </w:r>
      <w:r w:rsidR="00696D9F">
        <w:rPr>
          <w:color w:val="000000"/>
        </w:rPr>
        <w:t xml:space="preserve">is </w:t>
      </w:r>
      <w:r w:rsidR="00A6468E">
        <w:rPr>
          <w:color w:val="000000"/>
        </w:rPr>
        <w:t>developed based on the Model Evaluation Tools (MET)</w:t>
      </w:r>
      <w:r w:rsidR="00D84543">
        <w:rPr>
          <w:color w:val="000000"/>
        </w:rPr>
        <w:t xml:space="preserve"> and </w:t>
      </w:r>
      <w:r w:rsidR="00A52906">
        <w:rPr>
          <w:color w:val="000000"/>
        </w:rPr>
        <w:t>has</w:t>
      </w:r>
      <w:r w:rsidR="00D84543">
        <w:rPr>
          <w:color w:val="000000"/>
        </w:rPr>
        <w:t xml:space="preserve"> a suite of Python wrappers</w:t>
      </w:r>
      <w:r w:rsidR="00920F7D">
        <w:rPr>
          <w:color w:val="000000"/>
        </w:rPr>
        <w:t xml:space="preserve"> for statistical and graphical analyses</w:t>
      </w:r>
      <w:r w:rsidR="00656018">
        <w:rPr>
          <w:color w:val="000000"/>
        </w:rPr>
        <w:t xml:space="preserve">. </w:t>
      </w:r>
      <w:r w:rsidR="00096863">
        <w:rPr>
          <w:color w:val="000000"/>
        </w:rPr>
        <w:t>METplus</w:t>
      </w:r>
      <w:r w:rsidR="00656018">
        <w:rPr>
          <w:color w:val="000000"/>
        </w:rPr>
        <w:t xml:space="preserve"> </w:t>
      </w:r>
      <w:r w:rsidR="001B0693">
        <w:rPr>
          <w:color w:val="000000"/>
        </w:rPr>
        <w:t xml:space="preserve">is </w:t>
      </w:r>
      <w:r w:rsidR="001663C6">
        <w:rPr>
          <w:color w:val="000000"/>
        </w:rPr>
        <w:t>developed and supported</w:t>
      </w:r>
      <w:r w:rsidR="00656018">
        <w:rPr>
          <w:color w:val="000000"/>
        </w:rPr>
        <w:t xml:space="preserve"> by the </w:t>
      </w:r>
      <w:r w:rsidR="001B0693">
        <w:rPr>
          <w:color w:val="000000"/>
        </w:rPr>
        <w:t>Developmental Testbed Center</w:t>
      </w:r>
      <w:r w:rsidR="008005E8">
        <w:rPr>
          <w:color w:val="000000"/>
        </w:rPr>
        <w:t xml:space="preserve">, </w:t>
      </w:r>
      <w:r w:rsidR="002B2725">
        <w:rPr>
          <w:color w:val="000000"/>
        </w:rPr>
        <w:t xml:space="preserve">which involves </w:t>
      </w:r>
      <w:r w:rsidR="00CA5249">
        <w:rPr>
          <w:color w:val="000000"/>
        </w:rPr>
        <w:t xml:space="preserve">experts from </w:t>
      </w:r>
      <w:commentRangeStart w:id="93"/>
      <w:ins w:id="94" w:author="Carter, Laura" w:date="2022-06-06T11:25:00Z">
        <w:r w:rsidR="0015712A">
          <w:rPr>
            <w:color w:val="000000"/>
          </w:rPr>
          <w:t xml:space="preserve">the </w:t>
        </w:r>
        <w:r w:rsidR="0015712A" w:rsidRPr="00D639EE">
          <w:rPr>
            <w:color w:val="000000"/>
          </w:rPr>
          <w:t>National Oceanic and Atmospheric Administration</w:t>
        </w:r>
      </w:ins>
      <w:del w:id="95" w:author="Carter, Laura" w:date="2022-06-06T11:25:00Z">
        <w:r w:rsidR="00CA5249" w:rsidDel="0015712A">
          <w:rPr>
            <w:color w:val="000000"/>
          </w:rPr>
          <w:delText>NOAA</w:delText>
        </w:r>
      </w:del>
      <w:commentRangeEnd w:id="93"/>
      <w:r w:rsidR="0015712A">
        <w:rPr>
          <w:rStyle w:val="CommentReference"/>
        </w:rPr>
        <w:commentReference w:id="93"/>
      </w:r>
      <w:r w:rsidR="00CA5249">
        <w:rPr>
          <w:color w:val="000000"/>
        </w:rPr>
        <w:t>, the N</w:t>
      </w:r>
      <w:r w:rsidR="00096863">
        <w:rPr>
          <w:color w:val="000000"/>
        </w:rPr>
        <w:t>ational Center for Atmospheric Research, and the U</w:t>
      </w:r>
      <w:ins w:id="96" w:author="Carter, Laura" w:date="2022-06-06T11:38:00Z">
        <w:r w:rsidR="009376EF">
          <w:rPr>
            <w:color w:val="000000"/>
          </w:rPr>
          <w:t>.</w:t>
        </w:r>
      </w:ins>
      <w:del w:id="97" w:author="Carter, Laura" w:date="2022-06-06T11:38:00Z">
        <w:r w:rsidR="00096863" w:rsidDel="009376EF">
          <w:rPr>
            <w:color w:val="000000"/>
          </w:rPr>
          <w:delText>nited</w:delText>
        </w:r>
      </w:del>
      <w:r w:rsidR="00096863">
        <w:rPr>
          <w:color w:val="000000"/>
        </w:rPr>
        <w:t xml:space="preserve"> S</w:t>
      </w:r>
      <w:ins w:id="98" w:author="Carter, Laura" w:date="2022-06-06T11:38:00Z">
        <w:r w:rsidR="009376EF">
          <w:rPr>
            <w:color w:val="000000"/>
          </w:rPr>
          <w:t>.</w:t>
        </w:r>
      </w:ins>
      <w:del w:id="99" w:author="Carter, Laura" w:date="2022-06-06T11:38:00Z">
        <w:r w:rsidR="00096863" w:rsidDel="009376EF">
          <w:rPr>
            <w:color w:val="000000"/>
          </w:rPr>
          <w:delText>tates</w:delText>
        </w:r>
      </w:del>
      <w:r w:rsidR="00096863">
        <w:rPr>
          <w:color w:val="000000"/>
        </w:rPr>
        <w:t xml:space="preserve"> Air Force. </w:t>
      </w:r>
    </w:p>
    <w:p w14:paraId="3F3CEC06" w14:textId="1190654E" w:rsidR="005772E5" w:rsidRDefault="00824B85" w:rsidP="005772E5">
      <w:r>
        <w:rPr>
          <w:color w:val="000000"/>
        </w:rPr>
        <w:t xml:space="preserve">Compared to the other forecast evaluation tools, WE-Validate </w:t>
      </w:r>
      <w:r>
        <w:t>is open source, readily available, easily customizable, and computationally lightweight. WE-Validate is documented on GitHub, and w</w:t>
      </w:r>
      <w:r w:rsidRPr="00F43541">
        <w:t>e encourage and welcome contribution</w:t>
      </w:r>
      <w:r>
        <w:t>s</w:t>
      </w:r>
      <w:r w:rsidRPr="00F43541">
        <w:t xml:space="preserve"> </w:t>
      </w:r>
      <w:ins w:id="100" w:author="Carter, Laura" w:date="2022-06-06T11:40:00Z">
        <w:r w:rsidR="009376EF" w:rsidRPr="00F43541">
          <w:t xml:space="preserve">to </w:t>
        </w:r>
        <w:r w:rsidR="009376EF">
          <w:t>the tool</w:t>
        </w:r>
        <w:r w:rsidR="009376EF" w:rsidRPr="00F43541">
          <w:t xml:space="preserve"> </w:t>
        </w:r>
      </w:ins>
      <w:r w:rsidRPr="00F43541">
        <w:t>from the wind</w:t>
      </w:r>
      <w:r>
        <w:t xml:space="preserve"> </w:t>
      </w:r>
      <w:r w:rsidRPr="00F43541">
        <w:t>energy community</w:t>
      </w:r>
      <w:del w:id="101" w:author="Carter, Laura" w:date="2022-06-06T11:40:00Z">
        <w:r w:rsidRPr="00F43541" w:rsidDel="009376EF">
          <w:delText xml:space="preserve"> to </w:delText>
        </w:r>
        <w:r w:rsidDel="009376EF">
          <w:delText>the tool</w:delText>
        </w:r>
      </w:del>
      <w:r w:rsidRPr="00F43541">
        <w:t>.</w:t>
      </w:r>
      <w:r>
        <w:t xml:space="preserve"> After installing Python and the required </w:t>
      </w:r>
      <w:r>
        <w:lastRenderedPageBreak/>
        <w:t>packages, users can download and use WE-Validate at their convenience. Users can also extend WE-Validate’s existing capabilities by adding data-processing functions, forecast evaluation metrics, ramp definitions, or visualizations to achieve their objectives. Users can write their own data-ingesting functions so that theoretically any type of data can be processed by the tool. We encourage users to write unit tests for the metrics they develop and add to WE-Validate. Moreover, users only need a local machine to execute WE-Validate, without uploading their data to a server.</w:t>
      </w:r>
      <w:r w:rsidR="005772E5">
        <w:t xml:space="preserve"> </w:t>
      </w:r>
    </w:p>
    <w:p w14:paraId="1385FCFC" w14:textId="28A65038" w:rsidR="005772E5" w:rsidRDefault="005772E5" w:rsidP="005772E5">
      <w:pPr>
        <w:pStyle w:val="SectionHeading"/>
      </w:pPr>
      <w:bookmarkStart w:id="102" w:name="_Ref96438916"/>
      <w:r>
        <w:t>Metrics and evaluation</w:t>
      </w:r>
      <w:bookmarkEnd w:id="102"/>
    </w:p>
    <w:p w14:paraId="6C95B123" w14:textId="429F5C13" w:rsidR="00C241E1" w:rsidRDefault="005772E5" w:rsidP="00C241E1">
      <w:pPr>
        <w:rPr>
          <w:color w:val="000000"/>
        </w:rPr>
      </w:pPr>
      <w:r>
        <w:t xml:space="preserve">In this section, we discuss the characteristics of different metrics for the evaluation of time series and ramp forecasts. The wind energy community often uses single-value metrics to summarize forecast performance. Different categories of metrics are tailored for specific purposes; for example, the mean square error determines accuracy, the probability of detection targets precision (a measure of data spread), and the Peirce skill score accounts for a model’s skill relative to a reference model </w:t>
      </w:r>
      <w:sdt>
        <w:sdtPr>
          <w:rPr>
            <w:color w:val="000000"/>
          </w:rPr>
          <w:tag w:val="MENDELEY_CITATION_v3_eyJwcm9wZXJ0aWVzIjp7Im5vdGVJbmRleCI6MH0sImNpdGF0aW9uSUQiOiJNRU5ERUxFWV9DSVRBVElPTl9kZDMyNmE2My1lMGQ3LTQ5YTQtYjFmOC1jNzM0N2ZlZmE2OTEiLCJpc0VkaXRlZCI6ZmFsc2UsImNpdGF0aW9uSXRlbXMiOlt7ImlkIjoiYjFhY2UxYzMtNzM4OS0zYTAzLThiODMtMDRhMGFhNmFiN2ZiIiwiaXNUZW1wb3JhcnkiOmZhbHNlLCJpdGVtRGF0YSI6eyJ0eXBlIjoiYXJ0aWNsZS1qb3VybmFsIiwiaWQiOiJiMWFjZTFjMy03Mzg5LTNhMDMtOGI4My0wNGEwYWE2YWI3ZmIiLCJ0aXRsZSI6IlJNU0UgaXMgbm90IGVub3VnaDogR3VpZGVsaW5lcyB0byByb2J1c3QgZGF0YS1tb2RlbCBjb21wYXJpc29ucyBmb3IgbWFnbmV0b3NwaGVyaWMgcGh5c2ljcyIsImF1dGhvciI6W3siZmFtaWx5IjoiTGllbW9obiIsImdpdmVuIjoiTWljaGFlbCBXLiIsInBhcnNlLW5hbWVzIjpmYWxzZSwiZHJvcHBpbmctcGFydGljbGUiOiIiLCJub24tZHJvcHBpbmctcGFydGljbGUiOiIifSx7ImZhbWlseSI6IlNoYW5lIiwiZ2l2ZW4iOiJBbGV4YW5kZXIgRC4iLCJwYXJzZS1uYW1lcyI6ZmFsc2UsImRyb3BwaW5nLXBhcnRpY2xlIjoiIiwibm9uLWRyb3BwaW5nLXBhcnRpY2xlIjoiIn0seyJmYW1pbHkiOiJBemFyaSIsImdpdmVuIjoiQWJpZ2FpbCBSLiIsInBhcnNlLW5hbWVzIjpmYWxzZSwiZHJvcHBpbmctcGFydGljbGUiOiIiLCJub24tZHJvcHBpbmctcGFydGljbGUiOiIifSx7ImZhbWlseSI6IlBldGVyc2VuIiwiZ2l2ZW4iOiJBbGljaWEgSy4iLCJwYXJzZS1uYW1lcyI6ZmFsc2UsImRyb3BwaW5nLXBhcnRpY2xlIjoiIiwibm9uLWRyb3BwaW5nLXBhcnRpY2xlIjoiIn0seyJmYW1pbHkiOiJTd2lnZXIiLCJnaXZlbiI6IkJyaWFuIE0uIiwicGFyc2UtbmFtZXMiOmZhbHNlLCJkcm9wcGluZy1wYXJ0aWNsZSI6IiIsIm5vbi1kcm9wcGluZy1wYXJ0aWNsZSI6IiJ9LHsiZmFtaWx5IjoiTXVraG9wYWRoeWF5IiwiZ2l2ZW4iOiJBZ25pdCIsInBhcnNlLW5hbWVzIjpmYWxzZSwiZHJvcHBpbmctcGFydGljbGUiOiIiLCJub24tZHJvcHBpbmctcGFydGljbGUiOiIifV0sImNvbnRhaW5lci10aXRsZSI6IkpvdXJuYWwgb2YgQXRtb3NwaGVyaWMgYW5kIFNvbGFyLVRlcnJlc3RyaWFsIFBoeXNpY3MiLCJhY2Nlc3NlZCI6eyJkYXRlLXBhcnRzIjpbWzIwMjEsMTEsMjFdXX0sIkRPSSI6IjEwLjEwMTYvSi5KQVNUUC4yMDIxLjEwNTYyNCIsIklTU04iOiIxMzY0LTY4MjYiLCJpc3N1ZWQiOnsiZGF0ZS1wYXJ0cyI6W1syMDIxLDcsMV1dfSwicGFnZSI6IjEwNTYyNCIsImFic3RyYWN0IjoiVGhlIG1hZ25ldG9zcGhlcmljIHBoeXNpY3MgcmVzZWFyY2ggY29tbXVuaXR5IHVzZXMgYSBicm9hZCBhcnJheSBvZiBxdWFudGl0YXRpdmUgZGF0YS1tb2RlbCBjb21wYXJpc29uIG1ldGhvZHMgKG1ldHJpY3MpIHdoZW4gY29uZHVjdGluZyB0aGVpciByZXNlYXJjaCBpbnZlc3RpZ2F0aW9ucy4gSXQgaXMgb2Z0ZW4gdGhlIGNhc2UsIHRob3VnaCwgdGhhdCBhbnkgcGFydGljdWxhciBzdHVkeSB3aWxsIG9ubHkgdXNlIG9uZSBvciB0d28gbWV0cmljcywgd2l0aCB0aGUgdHdvIG1vc3QgY29tbW9uIGJlaW5nIFBlYXJzb24gY29ycmVsYXRpb24gY29lZmZpY2llbnQgYW5kIHJvb3QgbWVhbiBzcXVhcmUgZXJyb3IgKFJNU0UpLiBCZWNhdXNlIG1ldHJpY3MgYXJlIGRlc2lnbmVkIHRvIHRlc3QgYSBzcGVjaWZpYyBhc3BlY3Qgb2YgdGhlIGRhdGEtbW9kZWwgcmVsYXRpb25zaGlwLCBsaW1pdGluZyB0aGUgY29tcGFyaXNvbiB0byBvbmx5IG9uZSBvciB0d28gbWV0cmljcyByZWR1Y2VzIHRoZSBwaHlzaWNhbCBpbnNpZ2h0cyB0aGF0IGNhbiBiZSBnbGVhbmVkIGZyb20gdGhlIGFuYWx5c2lzLCByZXN0cmljdGluZyB0aGUgcG9zc2libGUgZmluZGluZ3MgZnJvbSBtb2RlbGluZyBzdHVkaWVzLiBBZGRpdGlvbmFsIHBoeXNpY2FsIGluc2lnaHRzIGNhbiBiZSBvYnRhaW5lZCB3aGVuIG1hbnkgdHlwZXMgb2YgbWV0cmljcyBhcmUgYXBwbGllZC4gV2Ugb3JnYW5pemUgbWV0cmljcyBpbnRvIHR3byBwcmltYXJ5IGdyb3VwczogMSkgZml0IHBlcmZvcm1hbmNlIG1ldHJpY3MsIG9mdGVuIGJhc2VkIG9uIHRoZSBkYXRhLW1vZGVsIHZhbHVlIGRpZmZlcmVuY2U7IGFuZCAyKSBldmVudCBkZXRlY3Rpb24gbWV0cmljcywgd2hpY2ggdXNlIGEgZGlzY3JldGUgZXZlbnQgY2xhc3NpZmljYXRpb24gb2YgZGF0YSBhbmQgbW9kZWwgdmFsdWVzIGRldGVybWluZWQgYnkgYSBzcGVjaWZpZWQgdGhyZXNob2xkLiBJbiBhZGRpdGlvbiB0byB0aGVzZSBncm91cHMsIHRoZXJlIGFyZSBzZXZlcmFsIG1ham9yIGNhdGVnb3JpZXMgb2YgbWV0cmljcyBiYXNlZCBvbiB0aGUgYXNwZWN0IG9mIHRoZSBkYXRhLW1vZGVsIHJlbGF0aW9uc2hpcCB0aGF0IHRoZSBtZXRyaWMgYXNzZXNzZXM6IDEpIGFjY3VyYWN5OyAyKSBiaWFzOyAzKSBwcmVjaXNpb247IDQpIGFzc29jaWF0aW9uOyA1KSBhbmQgZXh0cmVtZXMuIEFub3RoZXIgY2F0ZWdvcnkgaXMgc2tpbGwsIHdoaWNoIGlzIGEgbWVhc3VyZSBvZiBhbnkgb2YgdGhlc2UgbWV0cmljcyBhZ2FpbnN0IHRoZSBwZXJmb3JtYW5jZSBvZiBhIHJlZmVyZW5jZSBtb2RlbC4gVGhlc2UgY2FuIGJlIGFwcGxpZWQgdG8gYSBzdWJzZXQgb2YgZWl0aGVyIHRoZSBkYXRhIG9yIHRoZSBtb2RlbCB2YWx1ZXMsIGtub3duIGFzIHJlbGlhYmlsaXR5IGFuZCBkaXNjcmltaW5hdGlvbiBhc3Nlc3NtZW50cy4gSW4gdGhlIGNvbnRleHQgb2YgbWFnbmV0b3NwaGVyaWMgcGh5c2ljcyBleGFtcGxlcywgd2UgZGlzY3VzcyBiZXN0IHByYWN0aWNlcyBmb3IgY2hvb3NpbmcgbWV0cmljcyBmb3IgcGFydGljdWxhciBzdHVkaWVzLiIsInB1Ymxpc2hlciI6IlBlcmdhbW9uIiwidm9sdW1lIjoiMjE4IiwiY29udGFpbmVyLXRpdGxlLXNob3J0IjoiIn19XSwibWFudWFsT3ZlcnJpZGUiOnsiaXNNYW51YWxseU92ZXJyaWRkZW4iOmZhbHNlLCJtYW51YWxPdmVycmlkZVRleHQiOiIiLCJjaXRlcHJvY1RleHQiOiJbMTVdIn19"/>
          <w:id w:val="-823506361"/>
          <w:placeholder>
            <w:docPart w:val="B47A0EBD07F77749ADA914B13E67F927"/>
          </w:placeholder>
        </w:sdtPr>
        <w:sdtEndPr/>
        <w:sdtContent>
          <w:r w:rsidR="00DE3D1D" w:rsidRPr="00DA524E">
            <w:rPr>
              <w:color w:val="000000"/>
            </w:rPr>
            <w:t>[15]</w:t>
          </w:r>
        </w:sdtContent>
      </w:sdt>
      <w:r>
        <w:t>. Although using summary metrics is useful for making comparisons, c</w:t>
      </w:r>
      <w:r w:rsidRPr="001502FC">
        <w:t>ollapsing multidimensional data into a single</w:t>
      </w:r>
      <w:r>
        <w:t>-</w:t>
      </w:r>
      <w:r w:rsidRPr="001502FC">
        <w:t xml:space="preserve">number metric loses </w:t>
      </w:r>
      <w:r>
        <w:t xml:space="preserve">valuable </w:t>
      </w:r>
      <w:r w:rsidRPr="001502FC">
        <w:t>information</w:t>
      </w:r>
      <w:r>
        <w:t>. Therefore, d</w:t>
      </w:r>
      <w:r w:rsidRPr="001502FC">
        <w:t xml:space="preserve">epending on the goal of the </w:t>
      </w:r>
      <w:r>
        <w:t xml:space="preserve">forecast </w:t>
      </w:r>
      <w:r w:rsidRPr="001502FC">
        <w:t xml:space="preserve">evaluation, </w:t>
      </w:r>
      <w:r>
        <w:t xml:space="preserve">analysts should </w:t>
      </w:r>
      <w:r w:rsidRPr="001502FC">
        <w:t xml:space="preserve">consider multiple metrics </w:t>
      </w:r>
      <w:r>
        <w:t>of</w:t>
      </w:r>
      <w:r w:rsidRPr="001502FC">
        <w:t xml:space="preserve"> different aspects</w:t>
      </w:r>
      <w:r>
        <w:t xml:space="preserve"> for a holistic examination </w:t>
      </w:r>
      <w:sdt>
        <w:sdtPr>
          <w:rPr>
            <w:color w:val="000000"/>
          </w:rPr>
          <w:tag w:val="MENDELEY_CITATION_v3_eyJwcm9wZXJ0aWVzIjp7Im5vdGVJbmRleCI6MH0sImNpdGF0aW9uSUQiOiJNRU5ERUxFWV9DSVRBVElPTl8xY2I1MjUyZC03ZTkwLTQ1Y2UtYjYwYy00MmQwOGM2NDgxYjkiLCJpc0VkaXRlZCI6ZmFsc2UsImNpdGF0aW9uSXRlbXMiOlt7ImlkIjoiYWUzNTJhNDQtMGFhNC0zY2JjLTgzMWUtZmFkZDkzN2U0NGRhIiwiaXNUZW1wb3JhcnkiOmZhbHNlLCJpdGVtRGF0YSI6eyJ0eXBlIjoicmVwb3J0IiwiaWQiOiJhZTM1MmE0NC0wYWE0LTNjYmMtODMxZS1mYWRkOTM3ZTQ0ZGEiLCJ0aXRsZSI6IkV4cGVydCBHcm91cCBSZXBvcnQgb24gUmVjb21tZW5kZWQgUHJhY3RpY2VzIEZvciBTZWxlY3RpbmcgUmVuZXdhYmxlIFBvd2VyIEZvcmVjYXN0aW5nIFNvbHV0aW9ucyAtIFBhcnQgMjogRGVzaWduaW5nIGFuZCBFeGVjdXRpbmcgRm9yZWNhc3RpbmcgQmVuY2htYXJrcyBhbmQgVHJpYWxzIiwiYXV0aG9yIjpbeyJmYW1pbHkiOiJNw7ZocmxlbiIsImdpdmVuIjoiQ29yaW5uYSIsInBhcnNlLW5hbWVzIjpmYWxzZSwiZHJvcHBpbmctcGFydGljbGUiOiIiLCJub24tZHJvcHBpbmctcGFydGljbGUiOiIifSx7ImZhbWlseSI6IlphY2siLCJnaXZlbiI6IkpvaG4iLCJwYXJzZS1uYW1lcyI6ZmFsc2UsImRyb3BwaW5nLXBhcnRpY2xlIjoiIiwibm9uLWRyb3BwaW5nLXBhcnRpY2xlIjoiIn0seyJmYW1pbHkiOiJMZXJuZXIiLCJnaXZlbiI6IkplZmZyZXkiLCJwYXJzZS1uYW1lcyI6ZmFsc2UsImRyb3BwaW5nLXBhcnRpY2xlIjoiIiwibm9uLWRyb3BwaW5nLXBhcnRpY2xlIjoiIn1dLCJpc3N1ZWQiOnsiZGF0ZS1wYXJ0cyI6W1syMDE5XV19LCJudW1iZXItb2YtcGFnZXMiOiIyOSIsImNvbnRhaW5lci10aXRsZS1zaG9ydCI6IiJ9fV0sIm1hbnVhbE92ZXJyaWRlIjp7ImlzTWFudWFsbHlPdmVycmlkZGVuIjpmYWxzZSwibWFudWFsT3ZlcnJpZGVUZXh0IjoiIiwiY2l0ZXByb2NUZXh0IjoiWzVdIn19"/>
          <w:id w:val="-1759979156"/>
          <w:placeholder>
            <w:docPart w:val="B47A0EBD07F77749ADA914B13E67F927"/>
          </w:placeholder>
        </w:sdtPr>
        <w:sdtEndPr/>
        <w:sdtContent>
          <w:r w:rsidR="00DE3D1D" w:rsidRPr="00DA524E">
            <w:rPr>
              <w:color w:val="000000"/>
            </w:rPr>
            <w:t>[5]</w:t>
          </w:r>
        </w:sdtContent>
      </w:sdt>
      <w:r>
        <w:t xml:space="preserve">. For example, suites of metrics for wind and solar power forecasting are respectively discussed </w:t>
      </w:r>
      <w:commentRangeStart w:id="103"/>
      <w:ins w:id="104" w:author="Carter, Laura" w:date="2022-06-06T12:00:00Z">
        <w:r w:rsidR="009F2EC5">
          <w:t>by</w:t>
        </w:r>
      </w:ins>
      <w:del w:id="105" w:author="Carter, Laura" w:date="2022-06-06T11:59:00Z">
        <w:r w:rsidDel="009F2EC5">
          <w:delText>in</w:delText>
        </w:r>
      </w:del>
      <w:ins w:id="106" w:author="Carter, Laura" w:date="2022-06-06T12:00:00Z">
        <w:r w:rsidR="009F2EC5">
          <w:t xml:space="preserve"> Messner et al.</w:t>
        </w:r>
      </w:ins>
      <w:r w:rsidR="004E46D2">
        <w:rPr>
          <w:color w:val="000000"/>
        </w:rPr>
        <w:t xml:space="preserve"> </w:t>
      </w:r>
      <w:sdt>
        <w:sdtPr>
          <w:rPr>
            <w:color w:val="000000"/>
          </w:rPr>
          <w:tag w:val="MENDELEY_CITATION_v3_eyJwcm9wZXJ0aWVzIjp7Im5vdGVJbmRleCI6MH0sImNpdGF0aW9uSUQiOiJNRU5ERUxFWV9DSVRBVElPTl80MTVlZGUzMi0xNDliLTQ2Y2EtYjEyNS1iNWJiMzgyMDc3MDUiLCJpc0VkaXRlZCI6ZmFsc2UsImNpdGF0aW9uSXRlbXMiOlt7ImlkIjoiNjUxMjRkYmItZmM5NS0zMjRlLTgxMzctYTFhYzA4ZWZjNTFiIiwiaXNUZW1wb3JhcnkiOmZhbHNlLCJpdGVtRGF0YSI6eyJ0eXBlIjoiYXJ0aWNsZS1qb3VybmFsIiwiaWQiOiI2NTEyNGRiYi1mYzk1LTMyNGUtODEzNy1hMWFjMDhlZmM1MWIiLCJ0aXRsZSI6IkV2YWx1YXRpb24gb2Ygd2luZCBwb3dlciBmb3JlY2FzdHPigJRBbiB1cC10by1kYXRlIHZpZXciLCJhdXRob3IiOlt7ImZhbWlseSI6Ik1lc3NuZXIiLCJnaXZlbiI6Ikpha29iIFcuIiwicGFyc2UtbmFtZXMiOmZhbHNlLCJkcm9wcGluZy1wYXJ0aWNsZSI6IiIsIm5vbi1kcm9wcGluZy1wYXJ0aWNsZSI6IiJ9LHsiZmFtaWx5IjoiUGluc29uIiwiZ2l2ZW4iOiJQaWVycmUiLCJwYXJzZS1uYW1lcyI6ZmFsc2UsImRyb3BwaW5nLXBhcnRpY2xlIjoiIiwibm9uLWRyb3BwaW5nLXBhcnRpY2xlIjoiIn0seyJmYW1pbHkiOiJCcm93ZWxsIiwiZ2l2ZW4iOiJKZXRocm8iLCJwYXJzZS1uYW1lcyI6ZmFsc2UsImRyb3BwaW5nLXBhcnRpY2xlIjoiIiwibm9uLWRyb3BwaW5nLXBhcnRpY2xlIjoiIn0seyJmYW1pbHkiOiJCamVycmVnw6VyZCIsImdpdmVuIjoiTWF0aGlhcyBCLiIsInBhcnNlLW5hbWVzIjpmYWxzZSwiZHJvcHBpbmctcGFydGljbGUiOiIiLCJub24tZHJvcHBpbmctcGFydGljbGUiOiIifSx7ImZhbWlseSI6IlNjaGlja2VyIiwiZ2l2ZW4iOiJJcmVuZSIsInBhcnNlLW5hbWVzIjpmYWxzZSwiZHJvcHBpbmctcGFydGljbGUiOiIiLCJub24tZHJvcHBpbmctcGFydGljbGUiOiIifV0sImNvbnRhaW5lci10aXRsZSI6IldpbmQgRW5lcmd5IiwiYWNjZXNzZWQiOnsiZGF0ZS1wYXJ0cyI6W1syMDIyLDIsMjBdXX0sIkRPSSI6IjEwLjEwMDIvV0UuMjQ5NyIsIklTU04iOiIxMDk5MTgyNCIsImlzc3VlZCI6eyJkYXRlLXBhcnRzIjpbWzIwMjAsNiwxXV19LCJwYWdlIjoiMTQ2MS0xNDgxIiwiYWJzdHJhY3QiOiJXaW5kIHBvd2VyIGZvcmVjYXN0IGV2YWx1YXRpb24gaXMgb2Yga2V5IGltcG9ydGFuY2UgZm9yIGZvcmVjYXN0IHByb3ZpZGVyIHNlbGVjdGlvbiwgZm9yZWNhc3QgcXVhbGl0eSBjb250cm9sLCBhbmQgbW9kZWwgZGV2ZWxvcG1lbnQuIFdoaWxlIGZvcmVjYXN0cyBhcmUgbW9zdCBvZnRlbiBldmFsdWF0ZWQgYmFzZWQgb24gc3F1YXJlZCBvciBhYnNvbHV0ZSBlcnJvcnMsIHRoZXNlIGVycm9yIG1lYXN1cmVzIGRvIG5vdCBhbHdheXMgYWRlcXVhdGVseSByZWZsZWN0IHRoZSBsb3NzIGZ1bmN0aW9ucyBhbmQgdHJ1ZSBleHBlY3RhdGlvbnMgb2YgdGhlIGZvcmVjYXN0IHVzZXIsIG5laXRoZXIgZG8gdGhleSBwcm92aWRlIGVub3VnaCBpbmZvcm1hdGlvbiBmb3IgdGhlIGRlc2lyZWQgZXZhbHVhdGlvbiB0YXNrLiBPdmVyIHRoZSBsYXN0IGRlY2FkZSwgcmVzZWFyY2ggaW4gZm9yZWNhc3QgdmVyaWZpY2F0aW9uIGhhcyBpbnRlbnNpZmllZCwgYW5kIGEgbnVtYmVyIG9mIHZlcmlmaWNhdGlvbiBmcmFtZXdvcmtzIGFuZCBkaWFnbm9zdGljIHRvb2xzIGhhdmUgYmVlbiBwcm9wb3NlZC4gSG93ZXZlciwgdGhlIGNvcnJlc3BvbmRpbmcgbGl0ZXJhdHVyZSBpcyBnZW5lcmFsbHkgdmVyeSB0ZWNobmljYWwgYW5kIG1vc3Qgb2Z0ZW4gZGVkaWNhdGVkIHRvIGZvcmVjYXN0IG1vZGVsIGRldmVsb3BlcnMuIFRoaXMgY2FuIG1ha2UgZm9yZWNhc3QgdXNlcnMgc3RydWdnbGUgdG8gc2VsZWN0IHRoZSBtb3N0IGFwcHJvcHJpYXRlIHZlcmlmaWNhdGlvbiB0b29scyBmb3IgdGhlaXIgYXBwbGljYXRpb24gd2hpbGUgbm90IGZ1bGx5IGFwcHJhaXNpbmcgc3VidGxldGllcyByZWxhdGVkIHRvIHRoZWlyIGFwcGxpY2F0aW9uIGFuZCBpbnRlcnByZXRhdGlvbi4gVGhpcyBwYXBlciByZXZpc2l0cyB0aGUgbW9zdCBjb21tb24gdmVyaWZpY2F0aW9uIHRvb2xzIGZyb20gYSBmb3JlY2FzdCB1c2VyIHBlcnNwZWN0aXZlIGFuZCBkaXNjdXNzZXMgdGhlaXIgc3VpdGFiaWxpdHkgZm9yIGRpZmZlcmVudCBhcHBsaWNhdGlvbiBleGFtcGxlcyBhcyB3ZWxsIGFzIGV2YWx1YXRpb24gc2V0dXAgZGVzaWduIGFuZCBzaWduaWZpY2FuY2Ugb2YgZXZhbHVhdGlvbiByZXN1bHRzLiIsInB1Ymxpc2hlciI6IkpvaG4gV2lsZXkgYW5kIFNvbnMgTHRkIiwiaXNzdWUiOiI2Iiwidm9sdW1lIjoiMjMiLCJleHBhbmRlZEpvdXJuYWxUaXRsZSI6IldpbmQgRW5lcmd5IiwiY29udGFpbmVyLXRpdGxlLXNob3J0IjoiIn19XSwibWFudWFsT3ZlcnJpZGUiOnsiaXNNYW51YWxseU92ZXJyaWRkZW4iOmZhbHNlLCJtYW51YWxPdmVycmlkZVRleHQiOiIiLCJjaXRlcHJvY1RleHQiOiJbMTZdIn19"/>
          <w:id w:val="-1105660175"/>
          <w:placeholder>
            <w:docPart w:val="DefaultPlaceholder_-1854013440"/>
          </w:placeholder>
        </w:sdtPr>
        <w:sdtEndPr/>
        <w:sdtContent>
          <w:r w:rsidR="00DE3D1D" w:rsidRPr="00DA524E">
            <w:rPr>
              <w:color w:val="000000"/>
            </w:rPr>
            <w:t>[16]</w:t>
          </w:r>
        </w:sdtContent>
      </w:sdt>
      <w:r w:rsidR="004E46D2">
        <w:rPr>
          <w:color w:val="000000"/>
        </w:rPr>
        <w:t xml:space="preserve"> and</w:t>
      </w:r>
      <w:ins w:id="107" w:author="Carter, Laura" w:date="2022-06-06T12:00:00Z">
        <w:r w:rsidR="009F2EC5">
          <w:rPr>
            <w:color w:val="000000"/>
          </w:rPr>
          <w:t xml:space="preserve"> Zhang et al.</w:t>
        </w:r>
      </w:ins>
      <w:r w:rsidR="004E46D2">
        <w:rPr>
          <w:color w:val="000000"/>
        </w:rPr>
        <w:t xml:space="preserve"> </w:t>
      </w:r>
      <w:sdt>
        <w:sdtPr>
          <w:rPr>
            <w:color w:val="000000"/>
          </w:rPr>
          <w:tag w:val="MENDELEY_CITATION_v3_eyJwcm9wZXJ0aWVzIjp7Im5vdGVJbmRleCI6MH0sImNpdGF0aW9uSUQiOiJNRU5ERUxFWV9DSVRBVElPTl9iODhkNjgyYy02NWY2LTRkMmEtYTFjNC03OWI1NTBlNDljNmEiLCJpc0VkaXRlZCI6ZmFsc2UsImNpdGF0aW9uSXRlbXMiOlt7ImlkIjoiMzBjNjU5MmItODI0OS0zMGY1LWJiYWYtMTkzOTVlODI1MGIzIiwiaXNUZW1wb3JhcnkiOmZhbHNlLCJpdGVtRGF0YSI6eyJ0eXBlIjoiYXJ0aWNsZS1qb3VybmFsIiwiaWQiOiIzMGM2NTkyYi04MjQ5LTMwZjUtYmJhZi0xOTM5NWU4MjUwYjMiLCJ0aXRsZSI6IkEgc3VpdGUgb2YgbWV0cmljcyBmb3IgYXNzZXNzaW5nIHRoZSBwZXJmb3JtYW5jZSBvZiBzb2xhciBwb3dlciBmb3JlY2FzdGluZyIsImF1dGhvciI6W3siZmFtaWx5IjoiWmhhbmciLCJnaXZlbiI6IkppZSIsInBhcnNlLW5hbWVzIjpmYWxzZSwiZHJvcHBpbmctcGFydGljbGUiOiIiLCJub24tZHJvcHBpbmctcGFydGljbGUiOiIifSx7ImZhbWlseSI6IkZsb3JpdGEiLCJnaXZlbiI6IkFudGhvbnkiLCJwYXJzZS1uYW1lcyI6ZmFsc2UsImRyb3BwaW5nLXBhcnRpY2xlIjoiIiwibm9uLWRyb3BwaW5nLXBhcnRpY2xlIjoiIn0seyJmYW1pbHkiOiJIb2RnZSIsImdpdmVuIjoiQnJpIE1hdGhpYXMiLCJwYXJzZS1uYW1lcyI6ZmFsc2UsImRyb3BwaW5nLXBhcnRpY2xlIjoiIiwibm9uLWRyb3BwaW5nLXBhcnRpY2xlIjoiIn0seyJmYW1pbHkiOiJMdSIsImdpdmVuIjoiU2l5dWFuIiwicGFyc2UtbmFtZXMiOmZhbHNlLCJkcm9wcGluZy1wYXJ0aWNsZSI6IiIsIm5vbi1kcm9wcGluZy1wYXJ0aWNsZSI6IiJ9LHsiZmFtaWx5IjoiSGFtYW5uIiwiZ2l2ZW4iOiJIZW5kcmlrIEYuIiwicGFyc2UtbmFtZXMiOmZhbHNlLCJkcm9wcGluZy1wYXJ0aWNsZSI6IiIsIm5vbi1kcm9wcGluZy1wYXJ0aWNsZSI6IiJ9LHsiZmFtaWx5IjoiQmFudW5hcmF5YW5hbiIsImdpdmVuIjoiVmVua2F0IiwicGFyc2UtbmFtZXMiOmZhbHNlLCJkcm9wcGluZy1wYXJ0aWNsZSI6IiIsIm5vbi1kcm9wcGluZy1wYXJ0aWNsZSI6IiJ9LHsiZmFtaWx5IjoiQnJvY2t3YXkiLCJnaXZlbiI6IkFubmEgTS4iLCJwYXJzZS1uYW1lcyI6ZmFsc2UsImRyb3BwaW5nLXBhcnRpY2xlIjoiIiwibm9uLWRyb3BwaW5nLXBhcnRpY2xlIjoiIn1dLCJjb250YWluZXItdGl0bGUiOiJTb2xhciBFbmVyZ3kiLCJhY2Nlc3NlZCI6eyJkYXRlLXBhcnRzIjpbWzIwMjEsMTEsMjFdXX0sIkRPSSI6IjEwLjEwMTYvSi5TT0xFTkVSLjIwMTQuMTAuMDE2IiwiSVNTTiI6IjAwMzgtMDkyWCIsImlzc3VlZCI6eyJkYXRlLXBhcnRzIjpbWzIwMTUsMSwxXV19LCJwYWdlIjoiMTU3LTE3NSIsImFic3RyYWN0IjoiRm9yZWNhc3Rpbmcgc29sYXIgZW5lcmd5IGdlbmVyYXRpb24gaXMgYSBjaGFsbGVuZ2luZyB0YXNrIGJlY2F1c2Ugb2YgdGhlIHZhcmlldHkgb2Ygc29sYXIgcG93ZXIgc3lzdGVtcyBhbmQgd2VhdGhlciByZWdpbWVzIGVuY291bnRlcmVkLiBJbmFjY3VyYXRlIGZvcmVjYXN0cyBjYW4gcmVzdWx0IGluIHN1YnN0YW50aWFsIGVjb25vbWljIGxvc3NlcyBhbmQgcG93ZXIgc3lzdGVtIHJlbGlhYmlsaXR5IGlzc3Vlcy4gT25lIG9mIHRoZSBrZXkgY2hhbGxlbmdlcyBpcyB0aGUgdW5hdmFpbGFiaWxpdHkgb2YgYSBjb25zaXN0ZW50IGFuZCByb2J1c3Qgc2V0IG9mIG1ldHJpY3MgdG8gbWVhc3VyZSB0aGUgYWNjdXJhY3kgb2YgYSBzb2xhciBmb3JlY2FzdC4gVGhpcyBwYXBlciBwcmVzZW50cyBhIHN1aXRlIG9mIGdlbmVyYWxseSBhcHBsaWNhYmxlIGFuZCB2YWx1ZS1iYXNlZCBtZXRyaWNzIGZvciBzb2xhciBmb3JlY2FzdGluZyBmb3IgYSBjb21wcmVoZW5zaXZlIHNldCBvZiBzY2VuYXJpb3MgKGkuZS4sIGRpZmZlcmVudCB0aW1lIGhvcml6b25zLCBnZW9ncmFwaGljIGxvY2F0aW9ucywgYW5kIGFwcGxpY2F0aW9ucykgdGhhdCB3ZXJlIGRldmVsb3BlZCBhcyBwYXJ0IG9mIHRoZSBVLlMuIERlcGFydG1lbnQgb2YgRW5lcmd5IFN1blNob3QgSW5pdGlhdGl2ZSdzIGVmZm9ydHMgdG8gaW1wcm92ZSB0aGUgYWNjdXJhY3kgb2Ygc29sYXIgZm9yZWNhc3RpbmcuIEluIGFkZGl0aW9uLCBhIGNvbXByZWhlbnNpdmUgZnJhbWV3b3JrIGlzIGRldmVsb3BlZCB0byBhbmFseXplIHRoZSBzZW5zaXRpdml0eSBvZiB0aGUgcHJvcG9zZWQgbWV0cmljcyB0byB0aHJlZSB0eXBlcyBvZiBzb2xhciBmb3JlY2FzdGluZyBpbXByb3ZlbWVudHMgdXNpbmcgYSBkZXNpZ24tb2YtZXhwZXJpbWVudHMgbWV0aG9kb2xvZ3kgaW4gY29uanVuY3Rpb24gd2l0aCByZXNwb25zZSBzdXJmYWNlLCBzZW5zaXRpdml0eSBhbmFseXNpcywgYW5kIG5vbnBhcmFtZXRyaWMgc3RhdGlzdGljYWwgdGVzdGluZyBtZXRob2RzLiBUaGUgdGhyZWUgdHlwZXMgb2YgZm9yZWNhc3RpbmcgaW1wcm92ZW1lbnRzIGFyZSAoaSkgdW5pZm9ybSBmb3JlY2FzdGluZyBpbXByb3ZlbWVudHMgd2hlbiB0aGVyZSBpcyBub3QgYSByYW1wLCAoaWkpIHJhbXAgZm9yZWNhc3RpbmcgbWFnbml0dWRlIGltcHJvdmVtZW50cywgYW5kIChpaWkpIHJhbXAgZm9yZWNhc3RpbmcgdGhyZXNob2xkIGNoYW5nZXMuIERheS1haGVhZCBhbmQgMS1ob3VyLWFoZWFkIGZvcmVjYXN0cyBmb3IgYm90aCBzaW11bGF0ZWQgYW5kIGFjdHVhbCBzb2xhciBwb3dlciBwbGFudHMgYXJlIGFuYWx5emVkLiBUaGUgcmVzdWx0cyBzaG93IHRoYXQgdGhlIHByb3Bvc2VkIG1ldHJpY3MgY2FuIGVmZmljaWVudGx5IGV2YWx1YXRlIHRoZSBxdWFsaXR5IG9mIHNvbGFyIGZvcmVjYXN0cyBhbmQgYXNzZXNzIHRoZSBlY29ub21pYyBhbmQgcmVsaWFiaWxpdHkgaW1wYWN0cyBvZiBpbXByb3ZlZCBzb2xhciBmb3JlY2FzdGluZy4gU2Vuc2l0aXZpdHkgYW5hbHlzaXMgcmVzdWx0cyBzaG93IHRoYXQgKGkpIGFsbCBwcm9wb3NlZCBtZXRyaWNzIGFyZSBzdWl0YWJsZSB0byBzaG93IHRoZSBjaGFuZ2VzIGluIHRoZSBhY2N1cmFjeSBvZiBzb2xhciBmb3JlY2FzdHMgd2l0aCB1bmlmb3JtIGZvcmVjYXN0aW5nIGltcHJvdmVtZW50cywgYW5kIChpaSkgdGhlIG1ldHJpY3Mgb2Ygc2tld25lc3MsIGt1cnRvc2lzLCBhbmQgUsOpbnlpIGVudHJvcHkgYXJlIHNwZWNpZmljYWxseSBzdWl0YWJsZSB0byBzaG93IHRoZSBjaGFuZ2VzIGluIHRoZSBhY2N1cmFjeSBvZiBzb2xhciBmb3JlY2FzdHMgd2l0aCByYW1wIGZvcmVjYXN0aW5nIGltcHJvdmVtZW50cyBhbmQgYSByYW1wIGZvcmVjYXN0aW5nIHRocmVzaG9sZC4iLCJwdWJsaXNoZXIiOiJQZXJnYW1vbiIsInZvbHVtZSI6IjExMSIsImV4cGFuZGVkSm91cm5hbFRpdGxlIjoiU29sYXIgRW5lcmd5IiwiY29udGFpbmVyLXRpdGxlLXNob3J0IjoiIn19XSwibWFudWFsT3ZlcnJpZGUiOnsiaXNNYW51YWxseU92ZXJyaWRkZW4iOmZhbHNlLCJtYW51YWxPdmVycmlkZVRleHQiOiIiLCJjaXRlcHJvY1RleHQiOiJbMTddIn19"/>
          <w:id w:val="-1565946810"/>
          <w:placeholder>
            <w:docPart w:val="DefaultPlaceholder_-1854013440"/>
          </w:placeholder>
        </w:sdtPr>
        <w:sdtEndPr/>
        <w:sdtContent>
          <w:r w:rsidR="00DE3D1D" w:rsidRPr="00DA524E">
            <w:rPr>
              <w:color w:val="000000"/>
            </w:rPr>
            <w:t>[17]</w:t>
          </w:r>
        </w:sdtContent>
      </w:sdt>
      <w:r w:rsidR="004E46D2">
        <w:rPr>
          <w:color w:val="000000"/>
        </w:rPr>
        <w:t xml:space="preserve">. </w:t>
      </w:r>
      <w:commentRangeEnd w:id="103"/>
      <w:r w:rsidR="009F2EC5">
        <w:rPr>
          <w:rStyle w:val="CommentReference"/>
        </w:rPr>
        <w:commentReference w:id="103"/>
      </w:r>
      <w:r>
        <w:rPr>
          <w:color w:val="000000"/>
        </w:rPr>
        <w:t xml:space="preserve">In the following subsections, we review several commonly used metrics to evaluate time series and ramp forecasts for wind energy applications. </w:t>
      </w:r>
    </w:p>
    <w:p w14:paraId="21E079BA" w14:textId="5C6DB64C" w:rsidR="00C21985" w:rsidRPr="00C241E1" w:rsidRDefault="00571335" w:rsidP="0058016D">
      <w:pPr>
        <w:pStyle w:val="Sub-sectionHeader"/>
        <w:numPr>
          <w:ilvl w:val="1"/>
          <w:numId w:val="14"/>
        </w:numPr>
      </w:pPr>
      <w:bookmarkStart w:id="108" w:name="_Ref96438827"/>
      <w:r>
        <w:t>Single-value metrics for time series forecast</w:t>
      </w:r>
      <w:r w:rsidR="0088264F">
        <w:t>s</w:t>
      </w:r>
      <w:bookmarkEnd w:id="108"/>
    </w:p>
    <w:p w14:paraId="509D8D1B" w14:textId="058D6E1C" w:rsidR="008D3B9B" w:rsidRDefault="00C241E1" w:rsidP="008D3B9B">
      <w:r>
        <w:t>This section focuses on metrics for n</w:t>
      </w:r>
      <w:r w:rsidRPr="001502FC">
        <w:t xml:space="preserve">onprobabilistic forecasts for </w:t>
      </w:r>
      <w:r>
        <w:t>continuous</w:t>
      </w:r>
      <w:r w:rsidRPr="001502FC">
        <w:t xml:space="preserve"> predictands</w:t>
      </w:r>
      <w:r>
        <w:t>, which are appropriate for the deterministic time series evaluation of wind speed or wind power forecasts. To begin, we briefly discuss two statistical properties: robustness and resistance. A r</w:t>
      </w:r>
      <w:r w:rsidRPr="001502FC">
        <w:t>obust</w:t>
      </w:r>
      <w:r>
        <w:t xml:space="preserve"> statistic is</w:t>
      </w:r>
      <w:r w:rsidRPr="001502FC">
        <w:t xml:space="preserve"> insensitive to assumptions </w:t>
      </w:r>
      <w:r>
        <w:t>made on</w:t>
      </w:r>
      <w:r w:rsidRPr="001502FC">
        <w:t xml:space="preserve"> the nature of the data</w:t>
      </w:r>
      <w:r>
        <w:t>, and a r</w:t>
      </w:r>
      <w:r w:rsidRPr="001502FC">
        <w:t>esistan</w:t>
      </w:r>
      <w:r>
        <w:t>t statistic is</w:t>
      </w:r>
      <w:r w:rsidRPr="001502FC">
        <w:t xml:space="preserve"> insensitive to a small portion of outliers </w:t>
      </w:r>
      <w:sdt>
        <w:sdtPr>
          <w:rPr>
            <w:color w:val="000000"/>
          </w:rPr>
          <w:tag w:val="MENDELEY_CITATION_v3_eyJwcm9wZXJ0aWVzIjp7Im5vdGVJbmRleCI6MH0sImNpdGF0aW9uSUQiOiJNRU5ERUxFWV9DSVRBVElPTl9lMjA3OWFjZi1mYTM5LTQxYTctYTgwOS05Mjk5MzllODhhYzk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
          <w:id w:val="-129629166"/>
          <w:placeholder>
            <w:docPart w:val="12D568AEFB19DF4AA74740F2D56697B9"/>
          </w:placeholder>
        </w:sdtPr>
        <w:sdtEndPr/>
        <w:sdtContent>
          <w:r w:rsidR="00DE3D1D" w:rsidRPr="00DA524E">
            <w:rPr>
              <w:color w:val="000000"/>
            </w:rPr>
            <w:t>[18]</w:t>
          </w:r>
        </w:sdtContent>
      </w:sdt>
      <w:r>
        <w:rPr>
          <w:color w:val="000000"/>
        </w:rPr>
        <w:t xml:space="preserve">. </w:t>
      </w:r>
      <w:r>
        <w:t xml:space="preserve">For instance, on </w:t>
      </w:r>
      <w:commentRangeStart w:id="109"/>
      <w:r>
        <w:t xml:space="preserve">the </w:t>
      </w:r>
      <w:commentRangeEnd w:id="109"/>
      <w:r w:rsidR="00AB3A56">
        <w:rPr>
          <w:rStyle w:val="CommentReference"/>
        </w:rPr>
        <w:commentReference w:id="109"/>
      </w:r>
      <w:r>
        <w:t>one hand, an arithmetic m</w:t>
      </w:r>
      <w:r w:rsidRPr="001502FC">
        <w:t xml:space="preserve">ean </w:t>
      </w:r>
      <w:r>
        <w:t>is not robust because the mean does not adequately characterize the center of a non-Gaussian distribution and may result in misleading interpretations. An arithmetic mean is also not resistant because the mean can change drastically when a few extreme values are added to the data set, and hence</w:t>
      </w:r>
      <w:ins w:id="110" w:author="Carter, Laura" w:date="2022-06-06T12:04:00Z">
        <w:r w:rsidR="00AB3A56">
          <w:t>,</w:t>
        </w:r>
      </w:ins>
      <w:r>
        <w:t xml:space="preserve"> the mean does not sufficiently characterize the center of the data set anymore. On the other hand, the 50</w:t>
      </w:r>
      <w:r w:rsidRPr="00DE72C2">
        <w:rPr>
          <w:vertAlign w:val="superscript"/>
        </w:rPr>
        <w:t>th</w:t>
      </w:r>
      <w:r>
        <w:t xml:space="preserve"> percentile of a data set, also known as the </w:t>
      </w:r>
      <w:r>
        <w:lastRenderedPageBreak/>
        <w:t xml:space="preserve">median, is robust and resistant because the median does not make any assumptions on the distribution of the data set and is not influenced by a few outliers. </w:t>
      </w:r>
    </w:p>
    <w:p w14:paraId="185B2BAC" w14:textId="6CE53760" w:rsidR="008D3B9B" w:rsidRDefault="008D3B9B" w:rsidP="008D3B9B">
      <w:r>
        <w:rPr>
          <w:color w:val="000000"/>
        </w:rPr>
        <w:t xml:space="preserve">In the wind energy community, using the root-mean-square error (RMSE) has been a common practice to evaluate time series forecasts </w:t>
      </w:r>
      <w:sdt>
        <w:sdtPr>
          <w:rPr>
            <w:color w:val="000000"/>
          </w:rPr>
          <w:tag w:val="MENDELEY_CITATION_v3_eyJwcm9wZXJ0aWVzIjp7Im5vdGVJbmRleCI6MH0sImNpdGF0aW9uSUQiOiJNRU5ERUxFWV9DSVRBVElPTl8yYmE1NDg4NC0wN2U2LTRiY2EtYjE3ZS02NDA1MGYxN2UyNDU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0seyJpZCI6IjY1MTI0ZGJiLWZjOTUtMzI0ZS04MTM3LWExYWMwOGVmYzUxYiIsImlzVGVtcG9yYXJ5IjpmYWxzZSwiaXRlbURhdGEiOnsidHlwZSI6ImFydGljbGUtam91cm5hbCIsImlkIjoiNjUxMjRkYmItZmM5NS0zMjRlLTgxMzctYTFhYzA4ZWZjNTFiIiwidGl0bGUiOiJFdmFsdWF0aW9uIG9mIHdpbmQgcG93ZXIgZm9yZWNhc3Rz4oCUQW4gdXAtdG8tZGF0ZSB2aWV3IiwiYXV0aG9yIjpbeyJmYW1pbHkiOiJNZXNzbmVyIiwiZ2l2ZW4iOiJKYWtvYiBXLiIsInBhcnNlLW5hbWVzIjpmYWxzZSwiZHJvcHBpbmctcGFydGljbGUiOiIiLCJub24tZHJvcHBpbmctcGFydGljbGUiOiIifSx7ImZhbWlseSI6IlBpbnNvbiIsImdpdmVuIjoiUGllcnJlIiwicGFyc2UtbmFtZXMiOmZhbHNlLCJkcm9wcGluZy1wYXJ0aWNsZSI6IiIsIm5vbi1kcm9wcGluZy1wYXJ0aWNsZSI6IiJ9LHsiZmFtaWx5IjoiQnJvd2VsbCIsImdpdmVuIjoiSmV0aHJvIiwicGFyc2UtbmFtZXMiOmZhbHNlLCJkcm9wcGluZy1wYXJ0aWNsZSI6IiIsIm5vbi1kcm9wcGluZy1wYXJ0aWNsZSI6IiJ9LHsiZmFtaWx5IjoiQmplcnJlZ8OlcmQiLCJnaXZlbiI6Ik1hdGhpYXMgQi4iLCJwYXJzZS1uYW1lcyI6ZmFsc2UsImRyb3BwaW5nLXBhcnRpY2xlIjoiIiwibm9uLWRyb3BwaW5nLXBhcnRpY2xlIjoiIn0seyJmYW1pbHkiOiJTY2hpY2tlciIsImdpdmVuIjoiSXJlbmUiLCJwYXJzZS1uYW1lcyI6ZmFsc2UsImRyb3BwaW5nLXBhcnRpY2xlIjoiIiwibm9uLWRyb3BwaW5nLXBhcnRpY2xlIjoiIn1dLCJjb250YWluZXItdGl0bGUiOiJXaW5kIEVuZXJneSIsImFjY2Vzc2VkIjp7ImRhdGUtcGFydHMiOltbMjAyMiwyLDIwXV19LCJET0kiOiIxMC4xMDAyL1dFLjI0OTciLCJJU1NOIjoiMTA5OTE4MjQiLCJpc3N1ZWQiOnsiZGF0ZS1wYXJ0cyI6W1syMDIwLDYsMV1dfSwicGFnZSI6IjE0NjEtMTQ4MSIsImFic3RyYWN0IjoiV2luZCBwb3dlciBmb3JlY2FzdCBldmFsdWF0aW9uIGlzIG9mIGtleSBpbXBvcnRhbmNlIGZvciBmb3JlY2FzdCBwcm92aWRlciBzZWxlY3Rpb24sIGZvcmVjYXN0IHF1YWxpdHkgY29udHJvbCwgYW5kIG1vZGVsIGRldmVsb3BtZW50LiBXaGlsZSBmb3JlY2FzdHMgYXJlIG1vc3Qgb2Z0ZW4gZXZhbHVhdGVkIGJhc2VkIG9uIHNxdWFyZWQgb3IgYWJzb2x1dGUgZXJyb3JzLCB0aGVzZSBlcnJvciBtZWFzdXJlcyBkbyBub3QgYWx3YXlzIGFkZXF1YXRlbHkgcmVmbGVjdCB0aGUgbG9zcyBmdW5jdGlvbnMgYW5kIHRydWUgZXhwZWN0YXRpb25zIG9mIHRoZSBmb3JlY2FzdCB1c2VyLCBuZWl0aGVyIGRvIHRoZXkgcHJvdmlkZSBlbm91Z2ggaW5mb3JtYXRpb24gZm9yIHRoZSBkZXNpcmVkIGV2YWx1YXRpb24gdGFzay4gT3ZlciB0aGUgbGFzdCBkZWNhZGUsIHJlc2VhcmNoIGluIGZvcmVjYXN0IHZlcmlmaWNhdGlvbiBoYXMgaW50ZW5zaWZpZWQsIGFuZCBhIG51bWJlciBvZiB2ZXJpZmljYXRpb24gZnJhbWV3b3JrcyBhbmQgZGlhZ25vc3RpYyB0b29scyBoYXZlIGJlZW4gcHJvcG9zZWQuIEhvd2V2ZXIsIHRoZSBjb3JyZXNwb25kaW5nIGxpdGVyYXR1cmUgaXMgZ2VuZXJhbGx5IHZlcnkgdGVjaG5pY2FsIGFuZCBtb3N0IG9mdGVuIGRlZGljYXRlZCB0byBmb3JlY2FzdCBtb2RlbCBkZXZlbG9wZXJzLiBUaGlzIGNhbiBtYWtlIGZvcmVjYXN0IHVzZXJzIHN0cnVnZ2xlIHRvIHNlbGVjdCB0aGUgbW9zdCBhcHByb3ByaWF0ZSB2ZXJpZmljYXRpb24gdG9vbHMgZm9yIHRoZWlyIGFwcGxpY2F0aW9uIHdoaWxlIG5vdCBmdWxseSBhcHByYWlzaW5nIHN1YnRsZXRpZXMgcmVsYXRlZCB0byB0aGVpciBhcHBsaWNhdGlvbiBhbmQgaW50ZXJwcmV0YXRpb24uIFRoaXMgcGFwZXIgcmV2aXNpdHMgdGhlIG1vc3QgY29tbW9uIHZlcmlmaWNhdGlvbiB0b29scyBmcm9tIGEgZm9yZWNhc3QgdXNlciBwZXJzcGVjdGl2ZSBhbmQgZGlzY3Vzc2VzIHRoZWlyIHN1aXRhYmlsaXR5IGZvciBkaWZmZXJlbnQgYXBwbGljYXRpb24gZXhhbXBsZXMgYXMgd2VsbCBhcyBldmFsdWF0aW9uIHNldHVwIGRlc2lnbiBhbmQgc2lnbmlmaWNhbmNlIG9mIGV2YWx1YXRpb24gcmVzdWx0cy4iLCJwdWJsaXNoZXIiOiJKb2huIFdpbGV5IGFuZCBTb25zIEx0ZCIsImlzc3VlIjoiNiIsInZvbHVtZSI6IjIzIiwiY29udGFpbmVyLXRpdGxlLXNob3J0IjoiIn19XSwibWFudWFsT3ZlcnJpZGUiOnsiaXNNYW51YWxseU92ZXJyaWRkZW4iOmZhbHNlLCJtYW51YWxPdmVycmlkZVRleHQiOiIiLCJjaXRlcHJvY1RleHQiOiJbNiwxNl0ifX0="/>
          <w:id w:val="-1611894416"/>
          <w:placeholder>
            <w:docPart w:val="0E5B619EE39D7040A7033D85268B55E5"/>
          </w:placeholder>
        </w:sdtPr>
        <w:sdtEndPr/>
        <w:sdtContent>
          <w:r w:rsidR="00DE3D1D" w:rsidRPr="00DA524E">
            <w:rPr>
              <w:color w:val="000000"/>
            </w:rPr>
            <w:t>[6,16]</w:t>
          </w:r>
        </w:sdtContent>
      </w:sdt>
      <w:r>
        <w:rPr>
          <w:color w:val="000000"/>
        </w:rPr>
        <w:t xml:space="preserve">. However, the RMSE is neither robust nor resistant because it involves the </w:t>
      </w:r>
      <w:r>
        <w:t>arithmetic m</w:t>
      </w:r>
      <w:r w:rsidRPr="001502FC">
        <w:t>ean</w:t>
      </w:r>
      <w:r>
        <w:t>. When a wind power forecast fails to predict power fluctuations for a short period, which often takes place during ramp events, the RMSE of the forecast can be overly inflated thanks to its nonresistance to outliers. Researchers have been using v</w:t>
      </w:r>
      <w:r w:rsidRPr="001502FC">
        <w:t>ariations of RMSE</w:t>
      </w:r>
      <w:r>
        <w:t xml:space="preserve"> to mitigate RMSE’s weaknesses, such as normalized </w:t>
      </w:r>
      <w:r w:rsidRPr="001502FC">
        <w:t>RMSE</w:t>
      </w:r>
      <w:r>
        <w:t xml:space="preserve"> </w:t>
      </w:r>
      <w:sdt>
        <w:sdtPr>
          <w:rPr>
            <w:color w:val="000000"/>
          </w:rPr>
          <w:tag w:val="MENDELEY_CITATION_v3_eyJwcm9wZXJ0aWVzIjp7Im5vdGVJbmRleCI6MH0sImNpdGF0aW9uSUQiOiJNRU5ERUxFWV9DSVRBVElPTl9hMGU1YjZiZi1lZGVhLTQzZmUtYmFkZi01NjcxNjlkNDY2OWYiLCJpc0VkaXRlZCI6ZmFsc2UsImNpdGF0aW9uSXRlbXMiOlt7ImlkIjoiYjE2MzQ3MDgtMGVkZS0zYWU1LWI3ZDktNTM1ZjA1ZTQwM2E4IiwiaXNUZW1wb3JhcnkiOmZhbHNlLCJpdGVtRGF0YSI6eyJ0eXBlIjoiYXJ0aWNsZS1qb3VybmFsIiwiaWQiOiJiMTYzNDcwOC0wZWRlLTNhZTUtYjdkOS01MzVmMDVlNDAzYTgiLCJ0aXRsZSI6IlBlcmZvcm1hbmNlIHRlc3Rpbmcgb2YgZW5lcmd5IG1vZGVsczogYXJlIHdlIHVzaW5nIHRoZSByaWdodCBzdGF0aXN0aWNhbCBtZXRyaWNzPyIsImF1dGhvciI6W3siZmFtaWx5IjoiQ2hha3JhYm9ydHkiLCJnaXZlbiI6IkRlYmFkaXR5YSIsInBhcnNlLW5hbWVzIjpmYWxzZSwiZHJvcHBpbmctcGFydGljbGUiOiIiLCJub24tZHJvcHBpbmctcGFydGljbGUiOiIifSx7ImZhbWlseSI6IkVsemFya2EiLCJnaXZlbiI6IkhhemVtIiwicGFyc2UtbmFtZXMiOmZhbHNlLCJkcm9wcGluZy1wYXJ0aWNsZSI6IiIsIm5vbi1kcm9wcGluZy1wYXJ0aWNsZSI6IiJ9XSwiY29udGFpbmVyLXRpdGxlIjoiSm91cm5hbCBvZiBCdWlsZGluZyBQZXJmb3JtYW5jZSBTaW11bGF0aW9uIiwiYWNjZXNzZWQiOnsiZGF0ZS1wYXJ0cyI6W1syMDIxLDExLDIxXV19LCJET0kiOiIxMC4xMDgwLzE5NDAxNDkzLjIwMTcuMTM4NzYwNyIsIklTU04iOiIxOTQwMTUwNyIsIlVSTCI6Imh0dHBzOi8vd3d3LnRhbmRmb25saW5lLmNvbS9kb2kvYWJzLzEwLjEwODAvMTk0MDE0OTMuMjAxNy4xMzg3NjA3IiwiaXNzdWVkIjp7ImRhdGUtcGFydHMiOltbMjAxOCw3LDRdXX0sInBhZ2UiOiI0MzMtNDQ4IiwiYWJzdHJhY3QiOiJUZXN0aW5nIHRoZSBwcmVkaWN0aXZlIHBlcmZvcm1hbmNlIG9mIGVuZXJneSBtb2RlbHMgKEVNcykgaXMgbmVjZXNzYXJ5IHRvIGV2YWx1YXRlIHRoZWlyIGFjY3VyYWNpZXMuIFRoaXMgcGFwZXIgaW52ZXN0aWdhdGVzIHRoZSBhZGVxdWFjeSBvZiBleGlzdGluZyBzdGF0aXN0aWNhbCBtZXRyaWNzIHRoYXQgYXJlIG9mdGVuIHVzZWQgYnkgcHJvZi4uLiIsInB1Ymxpc2hlciI6IlRheWxvciAmIEZyYW5jaXMiLCJpc3N1ZSI6IjQiLCJ2b2x1bWUiOiIxMSIsImNvbnRhaW5lci10aXRsZS1zaG9ydCI6IiJ9fV0sIm1hbnVhbE92ZXJyaWRlIjp7ImlzTWFudWFsbHlPdmVycmlkZGVuIjpmYWxzZSwibWFudWFsT3ZlcnJpZGVUZXh0IjoiIiwiY2l0ZXByb2NUZXh0IjoiWzE5XSJ9fQ=="/>
          <w:id w:val="-2058458118"/>
          <w:placeholder>
            <w:docPart w:val="0E5B619EE39D7040A7033D85268B55E5"/>
          </w:placeholder>
        </w:sdtPr>
        <w:sdtEndPr/>
        <w:sdtContent>
          <w:r w:rsidR="00DE3D1D" w:rsidRPr="00DA524E">
            <w:rPr>
              <w:color w:val="000000"/>
            </w:rPr>
            <w:t>[19]</w:t>
          </w:r>
        </w:sdtContent>
      </w:sdt>
      <w:r>
        <w:t xml:space="preserve"> and</w:t>
      </w:r>
      <w:r w:rsidRPr="001502FC">
        <w:t xml:space="preserve"> </w:t>
      </w:r>
      <w:r>
        <w:t xml:space="preserve">unbiased RMSE </w:t>
      </w:r>
      <w:sdt>
        <w:sdtPr>
          <w:rPr>
            <w:color w:val="000000"/>
          </w:rPr>
          <w:tag w:val="MENDELEY_CITATION_v3_eyJwcm9wZXJ0aWVzIjp7Im5vdGVJbmRleCI6MH0sImNpdGF0aW9uSUQiOiJNRU5ERUxFWV9DSVRBVElPTl84ZTVlMWQ2MS0wNGIzLTRjODgtODMxOS01ZDI1MWU3NTIwOTUiLCJpc0VkaXRlZCI6ZmFsc2UsImNpdGF0aW9uSXRlbXMiOlt7ImlkIjoiNzdiNGM5MWUtZmE2NS0zOTY3LTgwNzEtZTE5Njc0MTMwNWNmIiwiaXNUZW1wb3JhcnkiOmZhbHNlLCJpdGVtRGF0YSI6eyJ0eXBlIjoiYXJ0aWNsZS1qb3VybmFsIiwiaWQiOiI3N2I0YzkxZS1mYTY1LTM5NjctODA3MS1lMTk2NzQxMzA1Y2YiLCJ0aXRsZSI6IlBlcmZvcm1hbmNlIE1ldHJpY3MgZm9yIFNvaWwgTW9pc3R1cmUgUmV0cmlldmFscyBhbmQgQXBwbGljYXRpb24gUmVxdWlyZW1lbnRzIiwiYXV0aG9yIjpbeyJmYW1pbHkiOiJFbnRla2hhYmkiLCJnaXZlbiI6IkRhcmEiLCJwYXJzZS1uYW1lcyI6ZmFsc2UsImRyb3BwaW5nLXBhcnRpY2xlIjoiIiwibm9uLWRyb3BwaW5nLXBhcnRpY2xlIjoiIn0seyJmYW1pbHkiOiJSZWljaGxlIiwiZ2l2ZW4iOiJSb2xmIEguIiwicGFyc2UtbmFtZXMiOmZhbHNlLCJkcm9wcGluZy1wYXJ0aWNsZSI6IiIsIm5vbi1kcm9wcGluZy1wYXJ0aWNsZSI6IiJ9LHsiZmFtaWx5IjoiS29zdGVyIiwiZ2l2ZW4iOiJSYW5kYWwgRC4iLCJwYXJzZS1uYW1lcyI6ZmFsc2UsImRyb3BwaW5nLXBhcnRpY2xlIjoiIiwibm9uLWRyb3BwaW5nLXBhcnRpY2xlIjoiIn0seyJmYW1pbHkiOiJDcm93IiwiZ2l2ZW4iOiJXYWRlIFQuIiwicGFyc2UtbmFtZXMiOmZhbHNlLCJkcm9wcGluZy1wYXJ0aWNsZSI6IiIsIm5vbi1kcm9wcGluZy1wYXJ0aWNsZSI6IiJ9XSwiY29udGFpbmVyLXRpdGxlIjoiSm91cm5hbCBvZiBIeWRyb21ldGVvcm9sb2d5IiwiYWNjZXNzZWQiOnsiZGF0ZS1wYXJ0cyI6W1syMDIxLDExLDIxXV19LCJET0kiOiIxMC4xMTc1LzIwMTBKSE0xMjIzLjEiLCJJU1NOIjoiMTUyNS03NTQxIiwiVVJMIjoiaHR0cHM6Ly9qb3VybmFscy5hbWV0c29jLm9yZy92aWV3L2pvdXJuYWxzL2h5ZHIvMTEvMy8yMDEwamhtMTIyM18xLnhtbCIsImlzc3VlZCI6eyJkYXRlLXBhcnRzIjpbWzIwMTAsNiwxXV19LCJwYWdlIjoiODMyLTg0MCIsImFic3RyYWN0IjoiUXVhZHJhdGljIHBlcmZvcm1hbmNlIG1ldHJpY3Mgc3VjaCBhcyByb290LW1lYW4tc3F1YXJlIGVycm9yIChSTVNFKSBhbmQgdGltZSBzZXJpZXMgY29ycmVsYXRpb24gYXJlIG9mdGVuIHVzZWQgdG8gYXNzZXNzIHRoZSBhY2N1cmFjeSBvZiBnZW9waHlzaWNhbCByZXRyaWV2YWxzIChzYXRlbGxpdGUgbWVhc3VyZW1lbnRzKSB3aXRoIHJlc3BlY3QgdG8gdHJ1ZSBmaWVsZHMuIFRoZXNlIG1ldHJpY3MgYXJlIHJlbGF0ZWQ7IG5ldmVydGhlbGVzcywgZWFjaCBoYXMgYWR2YW50YWdlcyBhbmQgZGlzYWR2YW50YWdlcy4gSW4gdGhpcyBzdHVkeSB0aGUgYXV0aG9ycyBleHBsb3JlIHRoZSByZWxhdGlvbiBiZXR3ZWVuIHRoZSBSTVNFIGFuZCBjb3JyZWxhdGlvbiBtZXRyaWNzIGluIHRoZSBwcmVzZW5jZSBvZiBiaWFzZXMgaW4gdGhlIG1lYW4gYXMgd2VsbCBhcyBpbiB0aGUgYW1wbGl0dWRlIG9mIGZsdWN0dWF0aW9ucyAoc3RhbmRhcmQgZGV2aWF0aW9uKSBiZXR3ZWVuIGVzdGltYXRlZCBhbmQgdHJ1ZSBmaWVsZHMuIFN1Y2ggYmlhc2VzIGFyZSBjb21tb24sIGZvciBleGFtcGxlLCBpbiBzYXRlbGxpdGUgcmV0cmlldmFscyBvZiBzb2lsIG1vaXN0dXJlIGFuZCBpbXBvc2UgY29uc3RyYWludHMgb24gYWNoaWV2YWJsZSBhbmQgbWVhbmluZ2Z1bCBSTVNFIHRhcmdldHMuIExhc3QsIGFuIGFwcHJvYWNoIGlzIGludHJvZHVjZWQgZm9yIGNvbnZlcnRpbmcgYSByZXF1aXJlbWVudCBpbiBhbiBhcHBsaWNhdGlvbidzIHByb2R1Y3QgaW50byBhIGNvcnJlc3BvbmRpbmcgcmVxdWlyZW1lbnQgZm9yIHNvaWwgbW9pc3R1cmUgYWNjdXJhY3kuIFRoZSBhcHByb2FjaCBjYW4gaGVscCB3aXRoIHRoZSBmb3JtdWxhdGlvbiBvZiBzb2lsIG1vaXN0dXJlIG1lYXN1cmVtZW50IHJlcXVpcmVtZW50cy4gSXQgY2FuIGFsc28gaGVscCBkZXRlcm1pbmUgdGhlIHV0aWxpdHkgb2YgYSBnaXZlbiByZXRyaWV2YWwgcHJvZHVjdCBmb3IgYXBwbGljYXRpb25zLiDCqSAyMDEwIEFtZXJpY2FuIE1ldGVvcm9sb2dpY2FsIFNvY2lldHkuIiwicHVibGlzaGVyIjoiQW1lcmljYW4gTWV0ZW9yb2xvZ2ljYWwgU29jaWV0eSIsImlzc3VlIjoiMyIsInZvbHVtZSI6IjExIiwiY29udGFpbmVyLXRpdGxlLXNob3J0IjoiIn19XSwibWFudWFsT3ZlcnJpZGUiOnsiaXNNYW51YWxseU92ZXJyaWRkZW4iOmZhbHNlLCJtYW51YWxPdmVycmlkZVRleHQiOiIiLCJjaXRlcHJvY1RleHQiOiJbMjBdIn19"/>
          <w:id w:val="1950503972"/>
          <w:placeholder>
            <w:docPart w:val="0E5B619EE39D7040A7033D85268B55E5"/>
          </w:placeholder>
        </w:sdtPr>
        <w:sdtEndPr/>
        <w:sdtContent>
          <w:r w:rsidR="00DE3D1D" w:rsidRPr="00DA524E">
            <w:rPr>
              <w:color w:val="000000"/>
            </w:rPr>
            <w:t>[20]</w:t>
          </w:r>
        </w:sdtContent>
      </w:sdt>
      <w:r w:rsidRPr="001502FC">
        <w:t>, but the</w:t>
      </w:r>
      <w:r>
        <w:t xml:space="preserve"> augmentations</w:t>
      </w:r>
      <w:r w:rsidRPr="001502FC">
        <w:t xml:space="preserve"> do not fundamentally resolve its lack of </w:t>
      </w:r>
      <w:r>
        <w:t xml:space="preserve">statistical </w:t>
      </w:r>
      <w:r w:rsidRPr="001502FC">
        <w:t>robustness and resistance</w:t>
      </w:r>
      <w:r>
        <w:t xml:space="preserve">. </w:t>
      </w:r>
    </w:p>
    <w:p w14:paraId="63DE45FB" w14:textId="688258C9" w:rsidR="00D52346" w:rsidRDefault="008D3B9B" w:rsidP="00D52346">
      <w:r w:rsidRPr="001502FC">
        <w:t>Experts from other fields</w:t>
      </w:r>
      <w:r>
        <w:t>,</w:t>
      </w:r>
      <w:r w:rsidRPr="001502FC">
        <w:t xml:space="preserve"> such as space weather forecasting </w:t>
      </w:r>
      <w:r>
        <w:t xml:space="preserve">and soil sciences, have </w:t>
      </w:r>
      <w:r w:rsidRPr="001502FC">
        <w:t>propose</w:t>
      </w:r>
      <w:r>
        <w:t>d</w:t>
      </w:r>
      <w:r w:rsidRPr="001502FC">
        <w:t xml:space="preserve"> metrics</w:t>
      </w:r>
      <w:r>
        <w:t xml:space="preserve"> </w:t>
      </w:r>
      <w:r w:rsidRPr="001502FC">
        <w:t>based on the relative magnitude between forecast and observed values</w:t>
      </w:r>
      <w:r>
        <w:t xml:space="preserve">, such as mean absolute percentage error and its variant like the mean arctangent absolute percentage error </w:t>
      </w:r>
      <w:sdt>
        <w:sdtPr>
          <w:rPr>
            <w:color w:val="000000"/>
          </w:rPr>
          <w:tag w:val="MENDELEY_CITATION_v3_eyJwcm9wZXJ0aWVzIjp7Im5vdGVJbmRleCI6MH0sImNpdGF0aW9uSUQiOiJNRU5ERUxFWV9DSVRBVElPTl9kZjExNDEwNi00NmEwLTRiYWUtOWE1ZC03YWY1NmM2NzEzOWUiLCJpc0VkaXRlZCI6ZmFsc2UsImNpdGF0aW9uSXRlbXMiOlt7ImlkIjoiNjYxYjk0ZDgtZGMxMC0zNTYzLTgxYmMtZmJhMTQzODkyNGIwIiwiaXNUZW1wb3JhcnkiOmZhbHNlLCJpdGVtRGF0YSI6eyJ0eXBlIjoiYXJ0aWNsZS1qb3VybmFsIiwiaWQiOiI2NjFiOTRkOC1kYzEwLTM1NjMtODFiYy1mYmExNDM4OTI0YjAiLCJ0aXRsZSI6IkEgbmV3IG1ldHJpYyBvZiBhYnNvbHV0ZSBwZXJjZW50YWdlIGVycm9yIGZvciBpbnRlcm1pdHRlbnQgZGVtYW5kIGZvcmVjYXN0cyIsImF1dGhvciI6W3siZmFtaWx5IjoiS2ltIiwiZ2l2ZW4iOiJTdW5naWwiLCJwYXJzZS1uYW1lcyI6ZmFsc2UsImRyb3BwaW5nLXBhcnRpY2xlIjoiIiwibm9uLWRyb3BwaW5nLXBhcnRpY2xlIjoiIn0seyJmYW1pbHkiOiJLaW0iLCJnaXZlbiI6IkhlZXlvdW5nIiwicGFyc2UtbmFtZXMiOmZhbHNlLCJkcm9wcGluZy1wYXJ0aWNsZSI6IiIsIm5vbi1kcm9wcGluZy1wYXJ0aWNsZSI6IiJ9XSwiY29udGFpbmVyLXRpdGxlIjoiSW50ZXJuYXRpb25hbCBKb3VybmFsIG9mIEZvcmVjYXN0aW5nIiwiYWNjZXNzZWQiOnsiZGF0ZS1wYXJ0cyI6W1syMDIxLDExLDIxXV19LCJET0kiOiIxMC4xMDE2L0ouSUpGT1JFQ0FTVC4yMDE1LjEyLjAwMyIsIklTU04iOiIwMTY5LTIwNzAiLCJpc3N1ZWQiOnsiZGF0ZS1wYXJ0cyI6W1syMDE2LDcsMV1dfSwicGFnZSI6IjY2OS02NzkiLCJhYnN0cmFjdCI6IlRoZSBtZWFuIGFic29sdXRlIHBlcmNlbnRhZ2UgZXJyb3IgKE1BUEUpIGlzIG9uZSBvZiB0aGUgbW9zdCB3aWRlbHkgdXNlZCBtZWFzdXJlcyBvZiBmb3JlY2FzdCBhY2N1cmFjeSwgZHVlIHRvIGl0cyBhZHZhbnRhZ2VzIG9mIHNjYWxlLWluZGVwZW5kZW5jeSBhbmQgaW50ZXJwcmV0YWJpbGl0eS4gSG93ZXZlciwgTUFQRSBoYXMgdGhlIHNpZ25pZmljYW50IGRpc2FkdmFudGFnZSB0aGF0IGl0IHByb2R1Y2VzIGluZmluaXRlIG9yIHVuZGVmaW5lZCB2YWx1ZXMgZm9yIHplcm8gb3IgY2xvc2UtdG8temVybyBhY3R1YWwgdmFsdWVzLiBJbiBvcmRlciB0byBhZGRyZXNzIHRoaXMgaXNzdWUgaW4gTUFQRSwgd2UgcHJvcG9zZSBhIG5ldyBtZWFzdXJlIG9mIGZvcmVjYXN0IGFjY3VyYWN5IGNhbGxlZCB0aGUgbWVhbiBhcmN0YW5nZW50IGFic29sdXRlIHBlcmNlbnRhZ2UgZXJyb3IgKE1BQVBFKS4gTUFBUEUgaGFzIGJlZW4gZGV2ZWxvcGVkIHRocm91Z2ggbG9va2luZyBhdCBNQVBFIGZyb20gYSBkaWZmZXJlbnQgYW5nbGUuIEluIGVzc2VuY2UsIE1BQVBFIGlzIGEgc2xvcGUgYXMgYW4gYW5nbGUsIHdoaWxlIE1BUEUgaXMgYSBzbG9wZSBhcyBhIHJhdGlvLCBjb25zaWRlcmluZyBhIHRyaWFuZ2xlIHdpdGggYWRqYWNlbnQgYW5kIG9wcG9zaXRlIHNpZGVzIHRoYXQgYXJlIGVxdWFsIHRvIGFuIGFjdHVhbCB2YWx1ZSBhbmQgdGhlIGRpZmZlcmVuY2UgYmV0d2VlbiB0aGUgYWN0dWFsIGFuZCBmb3JlY2FzdCB2YWx1ZXMsIHJlc3BlY3RpdmVseS4gTUFBUEUgaW5oZXJlbnRseSBwcmVzZXJ2ZXMgdGhlIHBoaWxvc29waHkgb2YgTUFQRSwgb3ZlcmNvbWluZyB0aGUgcHJvYmxlbSBvZiBkaXZpc2lvbiBieSB6ZXJvIGJ5IHVzaW5nIGJvdW5kZWQgaW5mbHVlbmNlcyBmb3Igb3V0bGllcnMgaW4gYSBmdW5kYW1lbnRhbCBtYW5uZXIgdGhyb3VnaCBjb25zaWRlcmluZyB0aGUgcmF0aW8gYXMgYW4gYW5nbGUgaW5zdGVhZCBvZiBhIHNsb3BlLiBUaGUgdGhlb3JldGljYWwgcHJvcGVydGllcyBvZiBNQUFQRSBhcmUgaW52ZXN0aWdhdGVkLCBhbmQgdGhlIHByYWN0aWNhbCBhZHZhbnRhZ2VzIGFyZSBkZW1vbnN0cmF0ZWQgdXNpbmcgYm90aCBzaW11bGF0ZWQgYW5kIHJlYWwtbGlmZSBkYXRhLiIsInB1Ymxpc2hlciI6IkVsc2V2aWVyIiwiaXNzdWUiOiIzIiwidm9sdW1lIjoiMzIiLCJjb250YWluZXItdGl0bGUtc2hvcnQiOiIifX1dLCJtYW51YWxPdmVycmlkZSI6eyJpc01hbnVhbGx5T3ZlcnJpZGRlbiI6ZmFsc2UsIm1hbnVhbE92ZXJyaWRlVGV4dCI6IiIsImNpdGVwcm9jVGV4dCI6IlsyMV0ifX0="/>
          <w:id w:val="-136269292"/>
          <w:placeholder>
            <w:docPart w:val="0E5B619EE39D7040A7033D85268B55E5"/>
          </w:placeholder>
        </w:sdtPr>
        <w:sdtEndPr/>
        <w:sdtContent>
          <w:r w:rsidR="00DE3D1D" w:rsidRPr="00DA524E">
            <w:rPr>
              <w:color w:val="000000"/>
            </w:rPr>
            <w:t>[21]</w:t>
          </w:r>
        </w:sdtContent>
      </w:sdt>
      <w:r>
        <w:t>. Median symmetric accuracy is</w:t>
      </w:r>
      <w:r w:rsidRPr="002C795C">
        <w:t xml:space="preserve"> </w:t>
      </w:r>
      <w:r>
        <w:t xml:space="preserve">an example of such metrics that is both robust and resistant </w:t>
      </w:r>
      <w:sdt>
        <w:sdtPr>
          <w:rPr>
            <w:color w:val="000000"/>
          </w:rPr>
          <w:tag w:val="MENDELEY_CITATION_v3_eyJwcm9wZXJ0aWVzIjp7Im5vdGVJbmRleCI6MH0sImNpdGF0aW9uSUQiOiJNRU5ERUxFWV9DSVRBVElPTl8zMWJhNTg4ZS1iMjI5LTQ3NDktODQwMi1mMDFmYzI5ZjM0YzAiLCJpc0VkaXRlZCI6ZmFsc2UsImNpdGF0aW9uSXRlbXMiOlt7ImlkIjoiMTQ3MTU3MzQtNmJjYy0zMmIwLTlkOGYtZmIxMDczZWNmYmUyIiwiaXNUZW1wb3JhcnkiOmZhbHNlLCJpdGVtRGF0YSI6eyJ0eXBlIjoiYXJ0aWNsZS1qb3VybmFsIiwiaWQiOiIxNDcxNTczNC02YmNjLTMyYjAtOWQ4Zi1mYjEwNzNlY2ZiZTIiLCJ0aXRsZSI6Ik1lYXN1cmVzIG9mIE1vZGVsIFBlcmZvcm1hbmNlIEJhc2VkIE9uIHRoZSBMb2cgQWNjdXJhY3kgUmF0aW8iLCJhdXRob3IiOlt7ImZhbWlseSI6Ik1vcmxleSIsImdpdmVuIjoiUy4gSy4iLCJwYXJzZS1uYW1lcyI6ZmFsc2UsImRyb3BwaW5nLXBhcnRpY2xlIjoiIiwibm9uLWRyb3BwaW5nLXBhcnRpY2xlIjoiIn0seyJmYW1pbHkiOiJCcml0byIsImdpdmVuIjoiVC4iLCJwYXJzZS1uYW1lcyI6ZmFsc2UsImRyb3BwaW5nLXBhcnRpY2xlIjoidi4iLCJub24tZHJvcHBpbmctcGFydGljbGUiOiIifSx7ImZhbWlseSI6IldlbGxpbmciLCJnaXZlbiI6IkQuIFQuIiwicGFyc2UtbmFtZXMiOmZhbHNlLCJkcm9wcGluZy1wYXJ0aWNsZSI6IiIsIm5vbi1kcm9wcGluZy1wYXJ0aWNsZSI6IiJ9XSwiY29udGFpbmVyLXRpdGxlIjoiU3BhY2UgV2VhdGhlciIsImFjY2Vzc2VkIjp7ImRhdGUtcGFydHMiOltbMjAyMSwxMSwyMV1dfSwiRE9JIjoiMTAuMTAwMi8yMDE3U1cwMDE2NjkiLCJJU1NOIjoiMTU0Mi03MzkwIiwiVVJMIjoiaHR0cHM6Ly9vbmxpbmVsaWJyYXJ5LndpbGV5LmNvbS9kb2kvZnVsbC8xMC4xMDAyLzIwMTdTVzAwMTY2OSIsImlzc3VlZCI6eyJkYXRlLXBhcnRzIjpbWzIwMTgsMSwxXV19LCJwYWdlIjoiNjktODgiLCJhYnN0cmFjdCI6IlF1YW50aXRhdGl2ZSBhc3Nlc3NtZW50IG9mIG1vZGVsaW5nIGFuZCBmb3JlY2FzdGluZyBvZiBjb250aW51b3VzIHF1YW50aXRpZXMgdXNlcyBhIHZhcmlldHkgb2YgYXBwcm9hY2hlcy4gV2UgcmV2aWV3IGV4aXN0aW5nIGxpdGVyYXR1cmUgZGVzY3JpYmluZyBtZXRyaWNzIGZvciBmb3JlY2FzdCBhY2N1cmFjeSBhbmQgYmlhcywgY29uY2VudHJhdGluZyBvbiB0aG9zZSBiYXNlZCBvbiByZWxhdGl2ZSBlcnJvcnMgYW5kIHBlcmNlbnRhZ2UgZXJyb3JzLiBPZiB0aGVzZSBhY2N1cmFjeSBtZXRyaWNzLCB0aGUgbWVhbiBhYnNvbHV0ZSBwZXJjZW50YWdlIGVycm9yIChNQVBFKSBpcyBvbmUgb2YgdGhlIG1vc3QgY29tbW9uIGFjcm9zcyBtYW55IGZpZWxkcyBhbmQgaGFzIGJlZW4gd2lkZWx5IGFwcGxpZWQgaW4gcmVjZW50IHNwYWNlIHNjaWVuY2UgbGl0ZXJhdHVyZSBhbmQgd2UgaGlnaGxpZ2h0IHRoZSBiZW5lZml0cyBhbmQgZHJhd2JhY2tzIG9mIE1BUEUgYW5kIHByb3Bvc2VkIGFsdGVybmF0aXZlcy4gV2UgdGhlbiBpbnRyb2R1Y2UgdGhlIGxvZyBhY2N1cmFjeSByYXRpbyBhbmQgZGVyaXZlIGZyb20gaXQgdHdvIG1ldHJpY3M6IHRoZSBtZWRpYW4gc3ltbWV0cmljIGFjY3VyYWN5IGFuZCB0aGUgc3ltbWV0cmljIHNpZ25lZCBwZXJjZW50YWdlIGJpYXMuIFJvYnVzdCBtZXRob2RzIGZvciBlc3RpbWF0aW5nIHRoZSBzcHJlYWQgb2YgYSBtdWx0aXBsaWNhdGl2ZSBsaW5lYXIgbW9kZWwgdXNpbmcgdGhlIGxvZyBhY2N1cmFjeSByYXRpbyBhcmUgYWxzbyBwcmVzZW50ZWQuIFRoZSBkZXZlbG9wZWQgbWV0cmljcyBhcmUgc2hvd24gdG8gYmUgZWFzeSB0byBpbnRlcnByZXQsIHJvYnVzdCwgYW5kIHRvIG1pdGlnYXRlIHRoZSBrZXkgZHJhd2JhY2tzIG9mIHRoZWlyIG1vcmUgd2lkZWx5IHVzZWQgY291bnRlcnBhcnRzIGJhc2VkIG9uIHJlbGF0aXZlIGVycm9ycyBhbmQgcGVyY2VudGFnZSBlcnJvcnMuIFRoZWlyIHVzZSBpcyBpbGx1c3RyYXRlZCB3aXRoIHJhZGlhdGlvbiBiZWx0IGVsZWN0cm9uIGZsdXggbW9kZWxpbmcgZXhhbXBsZXMuIiwicHVibGlzaGVyIjoiSm9obiBXaWxleSAmIFNvbnMsIEx0ZCIsImlzc3VlIjoiMSIsInZvbHVtZSI6IjE2IiwiY29udGFpbmVyLXRpdGxlLXNob3J0IjoiIn19LHsiaWQiOiJiMWFjZTFjMy03Mzg5LTNhMDMtOGI4My0wNGEwYWE2YWI3ZmIiLCJpc1RlbXBvcmFyeSI6ZmFsc2UsIml0ZW1EYXRhIjp7InR5cGUiOiJhcnRpY2xlLWpvdXJuYWwiLCJpZCI6ImIxYWNlMWMzLTczODktM2EwMy04YjgzLTA0YTBhYTZhYjdmYiIsInRpdGxlIjoiUk1TRSBpcyBub3QgZW5vdWdoOiBHdWlkZWxpbmVzIHRvIHJvYnVzdCBkYXRhLW1vZGVsIGNvbXBhcmlzb25zIGZvciBtYWduZXRvc3BoZXJpYyBwaHlzaWNzIiwiYXV0aG9yIjpbeyJmYW1pbHkiOiJMaWVtb2huIiwiZ2l2ZW4iOiJNaWNoYWVsIFcuIiwicGFyc2UtbmFtZXMiOmZhbHNlLCJkcm9wcGluZy1wYXJ0aWNsZSI6IiIsIm5vbi1kcm9wcGluZy1wYXJ0aWNsZSI6IiJ9LHsiZmFtaWx5IjoiU2hhbmUiLCJnaXZlbiI6IkFsZXhhbmRlciBELiIsInBhcnNlLW5hbWVzIjpmYWxzZSwiZHJvcHBpbmctcGFydGljbGUiOiIiLCJub24tZHJvcHBpbmctcGFydGljbGUiOiIifSx7ImZhbWlseSI6IkF6YXJpIiwiZ2l2ZW4iOiJBYmlnYWlsIFIuIiwicGFyc2UtbmFtZXMiOmZhbHNlLCJkcm9wcGluZy1wYXJ0aWNsZSI6IiIsIm5vbi1kcm9wcGluZy1wYXJ0aWNsZSI6IiJ9LHsiZmFtaWx5IjoiUGV0ZXJzZW4iLCJnaXZlbiI6IkFsaWNpYSBLLiIsInBhcnNlLW5hbWVzIjpmYWxzZSwiZHJvcHBpbmctcGFydGljbGUiOiIiLCJub24tZHJvcHBpbmctcGFydGljbGUiOiIifSx7ImZhbWlseSI6IlN3aWdlciIsImdpdmVuIjoiQnJpYW4gTS4iLCJwYXJzZS1uYW1lcyI6ZmFsc2UsImRyb3BwaW5nLXBhcnRpY2xlIjoiIiwibm9uLWRyb3BwaW5nLXBhcnRpY2xlIjoiIn0seyJmYW1pbHkiOiJNdWtob3BhZGh5YXkiLCJnaXZlbiI6IkFnbml0IiwicGFyc2UtbmFtZXMiOmZhbHNlLCJkcm9wcGluZy1wYXJ0aWNsZSI6IiIsIm5vbi1kcm9wcGluZy1wYXJ0aWNsZSI6IiJ9XSwiY29udGFpbmVyLXRpdGxlIjoiSm91cm5hbCBvZiBBdG1vc3BoZXJpYyBhbmQgU29sYXItVGVycmVzdHJpYWwgUGh5c2ljcyIsImFjY2Vzc2VkIjp7ImRhdGUtcGFydHMiOltbMjAyMSwxMSwyMV1dfSwiRE9JIjoiMTAuMTAxNi9KLkpBU1RQLjIwMjEuMTA1NjI0IiwiSVNTTiI6IjEzNjQtNjgyNiIsImlzc3VlZCI6eyJkYXRlLXBhcnRzIjpbWzIwMjEsNywxXV19LCJwYWdlIjoiMTA1NjI0IiwiYWJzdHJhY3QiOiJUaGUgbWFnbmV0b3NwaGVyaWMgcGh5c2ljcyByZXNlYXJjaCBjb21tdW5pdHkgdXNlcyBhIGJyb2FkIGFycmF5IG9mIHF1YW50aXRhdGl2ZSBkYXRhLW1vZGVsIGNvbXBhcmlzb24gbWV0aG9kcyAobWV0cmljcykgd2hlbiBjb25kdWN0aW5nIHRoZWlyIHJlc2VhcmNoIGludmVzdGlnYXRpb25zLiBJdCBpcyBvZnRlbiB0aGUgY2FzZSwgdGhvdWdoLCB0aGF0IGFueSBwYXJ0aWN1bGFyIHN0dWR5IHdpbGwgb25seSB1c2Ugb25lIG9yIHR3byBtZXRyaWNzLCB3aXRoIHRoZSB0d28gbW9zdCBjb21tb24gYmVpbmcgUGVhcnNvbiBjb3JyZWxhdGlvbiBjb2VmZmljaWVudCBhbmQgcm9vdCBtZWFuIHNxdWFyZSBlcnJvciAoUk1TRSkuIEJlY2F1c2UgbWV0cmljcyBhcmUgZGVzaWduZWQgdG8gdGVzdCBhIHNwZWNpZmljIGFzcGVjdCBvZiB0aGUgZGF0YS1tb2RlbCByZWxhdGlvbnNoaXAsIGxpbWl0aW5nIHRoZSBjb21wYXJpc29uIHRvIG9ubHkgb25lIG9yIHR3byBtZXRyaWNzIHJlZHVjZXMgdGhlIHBoeXNpY2FsIGluc2lnaHRzIHRoYXQgY2FuIGJlIGdsZWFuZWQgZnJvbSB0aGUgYW5hbHlzaXMsIHJlc3RyaWN0aW5nIHRoZSBwb3NzaWJsZSBmaW5kaW5ncyBmcm9tIG1vZGVsaW5nIHN0dWRpZXMuIEFkZGl0aW9uYWwgcGh5c2ljYWwgaW5zaWdodHMgY2FuIGJlIG9idGFpbmVkIHdoZW4gbWFueSB0eXBlcyBvZiBtZXRyaWNzIGFyZSBhcHBsaWVkLiBXZSBvcmdhbml6ZSBtZXRyaWNzIGludG8gdHdvIHByaW1hcnkgZ3JvdXBzOiAxKSBmaXQgcGVyZm9ybWFuY2UgbWV0cmljcywgb2Z0ZW4gYmFzZWQgb24gdGhlIGRhdGEtbW9kZWwgdmFsdWUgZGlmZmVyZW5jZTsgYW5kIDIpIGV2ZW50IGRldGVjdGlvbiBtZXRyaWNzLCB3aGljaCB1c2UgYSBkaXNjcmV0ZSBldmVudCBjbGFzc2lmaWNhdGlvbiBvZiBkYXRhIGFuZCBtb2RlbCB2YWx1ZXMgZGV0ZXJtaW5lZCBieSBhIHNwZWNpZmllZCB0aHJlc2hvbGQuIEluIGFkZGl0aW9uIHRvIHRoZXNlIGdyb3VwcywgdGhlcmUgYXJlIHNldmVyYWwgbWFqb3IgY2F0ZWdvcmllcyBvZiBtZXRyaWNzIGJhc2VkIG9uIHRoZSBhc3BlY3Qgb2YgdGhlIGRhdGEtbW9kZWwgcmVsYXRpb25zaGlwIHRoYXQgdGhlIG1ldHJpYyBhc3Nlc3NlczogMSkgYWNjdXJhY3k7IDIpIGJpYXM7IDMpIHByZWNpc2lvbjsgNCkgYXNzb2NpYXRpb247IDUpIGFuZCBleHRyZW1lcy4gQW5vdGhlciBjYXRlZ29yeSBpcyBza2lsbCwgd2hpY2ggaXMgYSBtZWFzdXJlIG9mIGFueSBvZiB0aGVzZSBtZXRyaWNzIGFnYWluc3QgdGhlIHBlcmZvcm1hbmNlIG9mIGEgcmVmZXJlbmNlIG1vZGVsLiBUaGVzZSBjYW4gYmUgYXBwbGllZCB0byBhIHN1YnNldCBvZiBlaXRoZXIgdGhlIGRhdGEgb3IgdGhlIG1vZGVsIHZhbHVlcywga25vd24gYXMgcmVsaWFiaWxpdHkgYW5kIGRpc2NyaW1pbmF0aW9uIGFzc2Vzc21lbnRzLiBJbiB0aGUgY29udGV4dCBvZiBtYWduZXRvc3BoZXJpYyBwaHlzaWNzIGV4YW1wbGVzLCB3ZSBkaXNjdXNzIGJlc3QgcHJhY3RpY2VzIGZvciBjaG9vc2luZyBtZXRyaWNzIGZvciBwYXJ0aWN1bGFyIHN0dWRpZXMuIiwicHVibGlzaGVyIjoiUGVyZ2Ftb24iLCJ2b2x1bWUiOiIyMTgiLCJjb250YWluZXItdGl0bGUtc2hvcnQiOiIifX1dLCJtYW51YWxPdmVycmlkZSI6eyJpc01hbnVhbGx5T3ZlcnJpZGRlbiI6ZmFsc2UsIm1hbnVhbE92ZXJyaWRlVGV4dCI6IiIsImNpdGVwcm9jVGV4dCI6IlsxNSwyMl0ifX0="/>
          <w:id w:val="-931207495"/>
          <w:placeholder>
            <w:docPart w:val="0E5B619EE39D7040A7033D85268B55E5"/>
          </w:placeholder>
        </w:sdtPr>
        <w:sdtEndPr/>
        <w:sdtContent>
          <w:r w:rsidR="00DE3D1D" w:rsidRPr="00DA524E">
            <w:rPr>
              <w:color w:val="000000"/>
            </w:rPr>
            <w:t>[15,22]</w:t>
          </w:r>
        </w:sdtContent>
      </w:sdt>
      <w:r>
        <w:t xml:space="preserve">: </w:t>
      </w:r>
    </w:p>
    <w:p w14:paraId="68BD8F03" w14:textId="553C2EE7" w:rsidR="00D52346" w:rsidRDefault="008A4CB4" w:rsidP="00D52346">
      <m:oMathPara>
        <m:oMath>
          <m:eqArr>
            <m:eqArrPr>
              <m:maxDist m:val="1"/>
              <m:ctrlPr>
                <w:rPr>
                  <w:rFonts w:ascii="Cambria Math" w:hAnsi="Cambria Math"/>
                  <w:i/>
                </w:rPr>
              </m:ctrlPr>
            </m:eqArrPr>
            <m:e>
              <m:r>
                <w:rPr>
                  <w:rFonts w:ascii="Cambria Math" w:hAnsi="Cambria Math"/>
                </w:rPr>
                <m:t>Median symmetric accuracy=100×</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median</m:t>
                      </m:r>
                      <m:d>
                        <m:dPr>
                          <m:ctrlPr>
                            <w:rPr>
                              <w:rFonts w:ascii="Cambria Math" w:hAnsi="Cambria Math"/>
                              <w:i/>
                            </w:rPr>
                          </m:ctrlPr>
                        </m:dPr>
                        <m:e>
                          <m:d>
                            <m:dPr>
                              <m:begChr m:val="|"/>
                              <m:endChr m:val="|"/>
                              <m:ctrlPr>
                                <w:rPr>
                                  <w:rFonts w:ascii="Cambria Math" w:hAnsi="Cambria Math"/>
                                  <w:i/>
                                </w:rPr>
                              </m:ctrlPr>
                            </m:dPr>
                            <m:e>
                              <m:r>
                                <w:rPr>
                                  <w:rFonts w:ascii="Cambria Math" w:hAnsi="Cambria Math"/>
                                </w:rPr>
                                <m:t>ln</m:t>
                              </m:r>
                              <m:f>
                                <m:fPr>
                                  <m:ctrlPr>
                                    <w:rPr>
                                      <w:rFonts w:ascii="Cambria Math" w:hAnsi="Cambria Math"/>
                                      <w:i/>
                                    </w:rPr>
                                  </m:ctrlPr>
                                </m:fPr>
                                <m:num>
                                  <m:sSub>
                                    <m:sSubPr>
                                      <m:ctrlPr>
                                        <w:rPr>
                                          <w:rFonts w:ascii="Cambria Math" w:hAnsi="Cambria Math"/>
                                          <w:i/>
                                        </w:rPr>
                                      </m:ctrlPr>
                                    </m:sSubPr>
                                    <m:e>
                                      <m:r>
                                        <w:rPr>
                                          <w:rFonts w:ascii="Cambria Math" w:hAnsi="Cambria Math"/>
                                        </w:rPr>
                                        <m:t>forecast</m:t>
                                      </m:r>
                                    </m:e>
                                    <m:sub>
                                      <m:r>
                                        <w:rPr>
                                          <w:rFonts w:ascii="Cambria Math" w:hAnsi="Cambria Math"/>
                                        </w:rPr>
                                        <m:t>i</m:t>
                                      </m:r>
                                    </m:sub>
                                  </m:sSub>
                                </m:num>
                                <m:den>
                                  <m:sSub>
                                    <m:sSubPr>
                                      <m:ctrlPr>
                                        <w:rPr>
                                          <w:rFonts w:ascii="Cambria Math" w:hAnsi="Cambria Math"/>
                                          <w:i/>
                                        </w:rPr>
                                      </m:ctrlPr>
                                    </m:sSubPr>
                                    <m:e>
                                      <m:r>
                                        <w:rPr>
                                          <w:rFonts w:ascii="Cambria Math" w:hAnsi="Cambria Math"/>
                                        </w:rPr>
                                        <m:t>observation</m:t>
                                      </m:r>
                                    </m:e>
                                    <m:sub>
                                      <m:r>
                                        <w:rPr>
                                          <w:rFonts w:ascii="Cambria Math" w:hAnsi="Cambria Math"/>
                                        </w:rPr>
                                        <m:t>i</m:t>
                                      </m:r>
                                    </m:sub>
                                  </m:sSub>
                                </m:den>
                              </m:f>
                            </m:e>
                          </m:d>
                        </m:e>
                      </m:d>
                      <m:r>
                        <w:rPr>
                          <w:rFonts w:ascii="Cambria Math" w:hAnsi="Cambria Math"/>
                        </w:rPr>
                        <m:t>-1</m:t>
                      </m:r>
                    </m:e>
                  </m:d>
                </m:e>
              </m:func>
              <m:r>
                <w:rPr>
                  <w:rFonts w:ascii="Cambria Math" w:hAnsi="Cambria Math"/>
                </w:rPr>
                <m:t>#</m:t>
              </m:r>
              <m:d>
                <m:dPr>
                  <m:ctrlPr>
                    <w:rPr>
                      <w:rFonts w:ascii="Cambria Math" w:hAnsi="Cambria Math"/>
                      <w:i/>
                    </w:rPr>
                  </m:ctrlPr>
                </m:dPr>
                <m:e>
                  <m:r>
                    <w:rPr>
                      <w:rFonts w:ascii="Cambria Math" w:hAnsi="Cambria Math"/>
                    </w:rPr>
                    <m:t>1</m:t>
                  </m:r>
                </m:e>
              </m:d>
            </m:e>
          </m:eqArr>
        </m:oMath>
      </m:oMathPara>
    </w:p>
    <w:p w14:paraId="19A7B266" w14:textId="77777777" w:rsidR="00D52346" w:rsidRDefault="00D52346" w:rsidP="00D52346">
      <w:r>
        <w:t>Nevertheless, metrics based on the ratio between forecast and observation are not ideal for wind power forecast evaluation. First, such a ratio</w:t>
      </w:r>
      <w:r w:rsidRPr="001502FC">
        <w:t xml:space="preserve"> for an observation-forecast pair of 20 MW and 10 MW and</w:t>
      </w:r>
      <w:r>
        <w:t xml:space="preserve"> the ratio for</w:t>
      </w:r>
      <w:r w:rsidRPr="001502FC">
        <w:t xml:space="preserve"> another pair of 200 MW and 100 MW</w:t>
      </w:r>
      <w:r>
        <w:t xml:space="preserve"> are the same. The fractional metric does not convey the magnitude of the forecast error, which can have substantial financial implications in wind energy applications. Second, when the observed power is 0 MW, the ratio generates </w:t>
      </w:r>
      <w:r w:rsidRPr="001502FC">
        <w:t>mathematical error</w:t>
      </w:r>
      <w:r>
        <w:t>s from division by 0. Even though median symmetric accuracy has many valuable traits, we caution</w:t>
      </w:r>
      <w:r w:rsidRPr="001502FC">
        <w:t xml:space="preserve"> readers </w:t>
      </w:r>
      <w:r>
        <w:t>on</w:t>
      </w:r>
      <w:r w:rsidRPr="001502FC">
        <w:t xml:space="preserve"> metrics that use relative magnitude between forecast and observed values. </w:t>
      </w:r>
    </w:p>
    <w:p w14:paraId="3EE3E018" w14:textId="46792478" w:rsidR="0058016D" w:rsidRDefault="00D52346" w:rsidP="0058016D">
      <w:r>
        <w:t>To conclude, we suggest readers understand the characteristics of different metrics and use robust and resistant metrics in their analyses</w:t>
      </w:r>
      <w:r w:rsidRPr="00E64AF1">
        <w:t xml:space="preserve"> </w:t>
      </w:r>
      <w:r>
        <w:t xml:space="preserve">in addition to their established workflow or commonly used metrics. </w:t>
      </w:r>
      <w:r w:rsidRPr="001502FC">
        <w:t xml:space="preserve">One example </w:t>
      </w:r>
      <w:r>
        <w:t>that we employed in this analysis, which is</w:t>
      </w:r>
      <w:r w:rsidRPr="001502FC">
        <w:t xml:space="preserve"> robust and resistant </w:t>
      </w:r>
      <w:r>
        <w:t>and</w:t>
      </w:r>
      <w:r w:rsidRPr="001502FC">
        <w:t xml:space="preserve"> preserves the magnitude of the variable</w:t>
      </w:r>
      <w:r>
        <w:t>,</w:t>
      </w:r>
      <w:r w:rsidRPr="001502FC">
        <w:t xml:space="preserve"> is</w:t>
      </w:r>
      <w:r>
        <w:t xml:space="preserve"> the</w:t>
      </w:r>
      <w:r w:rsidRPr="001502FC">
        <w:t xml:space="preserve"> median absolute error</w:t>
      </w:r>
      <w:r>
        <w:t xml:space="preserve">. We incorporated the median absolute error and other common metrics such as the RMSE, the mean bias, and the mean absolute error in the existing version of WE-Validate. </w:t>
      </w:r>
    </w:p>
    <w:p w14:paraId="3078D727" w14:textId="488A508C" w:rsidR="00C559E6" w:rsidRDefault="00C559E6" w:rsidP="00C559E6">
      <w:pPr>
        <w:pStyle w:val="Sub-sectionHeader"/>
        <w:numPr>
          <w:ilvl w:val="1"/>
          <w:numId w:val="14"/>
        </w:numPr>
      </w:pPr>
      <w:bookmarkStart w:id="111" w:name="_Ref96438842"/>
      <w:r>
        <w:lastRenderedPageBreak/>
        <w:t>Metrics for ramp forecasts</w:t>
      </w:r>
      <w:bookmarkEnd w:id="111"/>
    </w:p>
    <w:p w14:paraId="3E78FB4C" w14:textId="08015212" w:rsidR="004E2BC1" w:rsidRDefault="004E2BC1" w:rsidP="004E2BC1">
      <w:pPr>
        <w:rPr>
          <w:szCs w:val="22"/>
        </w:rPr>
      </w:pPr>
      <w:r>
        <w:t>This section focuses on metrics for n</w:t>
      </w:r>
      <w:r w:rsidRPr="001502FC">
        <w:t>onprobabilistic forecasts for discrete predictands</w:t>
      </w:r>
      <w:r>
        <w:t>, which are appropriate for evaluating deterministic wind ramp event forecasts. Wind ramp events add power-generation variability and pose challenges to the grid, and many studies ha</w:t>
      </w:r>
      <w:del w:id="112" w:author="Carter, Laura" w:date="2022-06-06T12:48:00Z">
        <w:r w:rsidDel="00DB54EC">
          <w:delText>s</w:delText>
        </w:r>
      </w:del>
      <w:ins w:id="113" w:author="Carter, Laura" w:date="2022-06-06T12:48:00Z">
        <w:r w:rsidR="00DB54EC">
          <w:t>ve</w:t>
        </w:r>
      </w:ins>
      <w:r>
        <w:t xml:space="preserve"> been dedicated to wind ramp detection, forecasting, and evaluation metrics </w:t>
      </w:r>
      <w:sdt>
        <w:sdtPr>
          <w:rPr>
            <w:color w:val="000000"/>
          </w:rPr>
          <w:tag w:val="MENDELEY_CITATION_v3_eyJwcm9wZXJ0aWVzIjp7Im5vdGVJbmRleCI6MH0sImNpdGF0aW9uSUQiOiJNRU5ERUxFWV9DSVRBVElPTl9hZWI2ZTNiOS0xMjVhLTQzNzEtOGZiYS1iMzQyZTI1NWY0NTYiLCJpc0VkaXRlZCI6ZmFsc2UsImNpdGF0aW9uSXRlbXMiOlt7ImlkIjoiZDM2MjM0NzgtZjRlYS0zMzQwLThjMDMtMDkyNDAwYzg3YjAzIiwiaXNUZW1wb3JhcnkiOmZhbHNlLCJpdGVtRGF0YSI6eyJ0eXBlIjoiYXJ0aWNsZS1qb3VybmFsIiwiaWQiOiJkMzYyMzQ3OC1mNGVhLTMzNDAtOGMwMy0wOTI0MDBjODdiMDMiLCJ0aXRsZSI6IkEgcmV2aWV3IG9uIHRoZSByZWNlbnQgaGlzdG9yeSBvZiB3aW5kIHBvd2VyIHJhbXAgZm9yZWNhc3RpbmciLCJhdXRob3IiOlt7ImZhbWlseSI6IkdhbGxlZ28tQ2FzdGlsbG8iLCJnaXZlbiI6IkNyaXN0b2JhbCIsInBhcnNlLW5hbWVzIjpmYWxzZSwiZHJvcHBpbmctcGFydGljbGUiOiIiLCJub24tZHJvcHBpbmctcGFydGljbGUiOiIifSx7ImZhbWlseSI6IkN1ZXJ2YS1UZWplcm8iLCJnaXZlbiI6IkFsdmFybyIsInBhcnNlLW5hbWVzIjpmYWxzZSwiZHJvcHBpbmctcGFydGljbGUiOiIiLCJub24tZHJvcHBpbmctcGFydGljbGUiOiIifSx7ImZhbWlseSI6IkxvcGV6LUdhcmNpYSIsImdpdmVuIjoiT3NjYXIiLCJwYXJzZS1uYW1lcyI6ZmFsc2UsImRyb3BwaW5nLXBhcnRpY2xlIjoiIiwibm9uLWRyb3BwaW5nLXBhcnRpY2xlIjoiIn1dLCJjb250YWluZXItdGl0bGUiOiJSZW5ld2FibGUgYW5kIFN1c3RhaW5hYmxlIEVuZXJneSBSZXZpZXdzIiwiYWNjZXNzZWQiOnsiZGF0ZS1wYXJ0cyI6W1syMDIxLDEyLDEyXV19LCJET0kiOiIxMC4xMDE2L0ouUlNFUi4yMDE1LjA3LjE1NCIsIklTU04iOiIxMzY0LTAzMjEiLCJpc3N1ZWQiOnsiZGF0ZS1wYXJ0cyI6W1syMDE1LDEyLDFdXX0sInBhZ2UiOiIxMTQ4LTExNTciLCJhYnN0cmFjdCI6IkZvcmVjYXN0aW5nIGxhcmdlIGFuZCBmYXN0IHZhcmlhdGlvbnMgb2Ygd2luZCBwb3dlciAodGhlIHNvLWNhbGxlZCByYW1wcykgaGVscHMgYWNoaWV2ZSB0aGUgaW50ZWdyYXRpb24gb2YgbGFyZ2UgYW1vdW50cyBvZiB3aW5kIGVuZXJneS4gVGhpcyBwYXBlciBwcmVzZW50cyBhIHN1cnZleSBvbiB3aW5kIHBvd2VyIHJhbXAgZm9yZWNhc3RpbmcsIHJlZmxlY3RpbmcgdGhlIGluY3JlYXNpbmcgaW50ZXJlc3Qgb24gdGhpcyB0b3BpYyBvYnNlcnZlZCBzaW5jZSAyMDA3LiBUaHJlZSBtYWluIGFzcGVjdHMgd2VyZSBpZGVudGlmaWVkIGZyb20gdGhlIGxpdGVyYXR1cmU6IHdpbmQgcG93ZXIgcmFtcCBkZWZpbml0aW9uLCByYW1wIHVuZGVybHlpbmcgbWV0ZW9yb2xvZ2ljYWwgY2F1c2VzIGFuZCBleHBlcmllbmNlcyBpbiBwcmVkaWN0aW5nIHJhbXBzLiBJbiB0aGlzIGZyYW1ld29yaywgd2UgYWRkaXRpb25hbGx5IG91dGxpbmUgYSBudW1iZXIgb2YgcmVjb21tZW5kYXRpb25zIGFuZCBwb3RlbnRpYWwgbGluZXMgb2YgcmVzZWFyY2guIiwicHVibGlzaGVyIjoiUGVyZ2Ftb24iLCJ2b2x1bWUiOiI1MiIsImNvbnRhaW5lci10aXRsZS1zaG9ydCI6IiJ9fSx7ImlkIjoiNTk4OTMxMzctNmJmZC0zMzY1LTkyNTktZjA2OTM4M2VjOTU2IiwiaXNUZW1wb3JhcnkiOmZhbHNlLCJpdGVtRGF0YSI6eyJ0eXBlIjoiYXJ0aWNsZS1qb3VybmFsIiwiaWQiOiI1OTg5MzEzNy02YmZkLTMzNjUtOTI1OS1mMDY5MzgzZWM5NTYiLCJ0aXRsZSI6IkNoYXJhY3Rlcml6aW5nIGFuZCBhbmFseXppbmcgcmFtcGluZyBldmVudHMgaW4gd2luZCBwb3dlciwgc29sYXIgcG93ZXIsIGxvYWQsIGFuZCBuZXRsb2FkIiwiYXV0aG9yIjpbeyJmYW1pbHkiOiJDdWkiLCJnaXZlbiI6Ik1pbmdqaWFuIiwicGFyc2UtbmFtZXMiOmZhbHNlLCJkcm9wcGluZy1wYXJ0aWNsZSI6IiIsIm5vbi1kcm9wcGluZy1wYXJ0aWNsZSI6IiJ9LHsiZmFtaWx5IjoiWmhhbmciLCJnaXZlbiI6IkppZSIsInBhcnNlLW5hbWVzIjpmYWxzZSwiZHJvcHBpbmctcGFydGljbGUiOiIiLCJub24tZHJvcHBpbmctcGFydGljbGUiOiIifSx7ImZhbWlseSI6IkZlbmciLCJnaXZlbiI6IkNvbmciLCJwYXJzZS1uYW1lcyI6ZmFsc2UsImRyb3BwaW5nLXBhcnRpY2xlIjoiIiwibm9uLWRyb3BwaW5nLXBhcnRpY2xlIjoiIn0seyJmYW1pbHkiOiJGbG9yaXRhIiwiZ2l2ZW4iOiJBbnRob255IFIuIiwicGFyc2UtbmFtZXMiOmZhbHNlLCJkcm9wcGluZy1wYXJ0aWNsZSI6IiIsIm5vbi1kcm9wcGluZy1wYXJ0aWNsZSI6IiJ9LHsiZmFtaWx5IjoiU3VuIiwiZ2l2ZW4iOiJZdWFuemhhbmciLCJwYXJzZS1uYW1lcyI6ZmFsc2UsImRyb3BwaW5nLXBhcnRpY2xlIjoiIiwibm9uLWRyb3BwaW5nLXBhcnRpY2xlIjoiIn0seyJmYW1pbHkiOiJIb2RnZSIsImdpdmVuIjoiQnJpIE1hdGhpYXMiLCJwYXJzZS1uYW1lcyI6ZmFsc2UsImRyb3BwaW5nLXBhcnRpY2xlIjoiIiwibm9uLWRyb3BwaW5nLXBhcnRpY2xlIjoiIn1dLCJjb250YWluZXItdGl0bGUiOiJSZW5ld2FibGUgRW5lcmd5IiwiYWNjZXNzZWQiOnsiZGF0ZS1wYXJ0cyI6W1syMDIxLDExLDJdXX0sIkRPSSI6IjEwLjEwMTYvSi5SRU5FTkUuMjAxNy4wNC4wMDUiLCJJU1NOIjoiMDk2MC0xNDgxIiwiaXNzdWVkIjp7ImRhdGUtcGFydHMiOltbMjAxNywxMCwxXV19LCJwYWdlIjoiMjI3LTI0NCIsImFic3RyYWN0IjoiT25lIG9mIHRoZSBiaWdnZXN0IGNvbmNlcm5zIGFzc29jaWF0ZWQgd2l0aCBpbnRlZ3JhdGluZyBhIGxhcmdlIGFtb3VudCBvZiByZW5ld2FibGUgZW5lcmd5IGludG8gdGhlIHBvd2VyIGdyaWQgaXMgdGhlIGFiaWxpdHkgdG8gaGFuZGxlIGxhcmdlIHJhbXBzIGluIHRoZSByZW5ld2FibGUgcG93ZXIgb3V0cHV0LiBGb3IgdGhlIHNha2Ugb2Ygc3lzdGVtIHJlbGlhYmlsaXR5IGFuZCBlY29ub21pY3MsIGl0IGlzIGVzc2VudGlhbCBmb3IgcG93ZXIgc3lzdGVtIG9wZXJhdG9ycyB0byBiZXR0ZXIgdW5kZXJzdGFuZCB0aGUgcmFtcGluZyBmZWF0dXJlcyBvZiByZW5ld2FibGVzLCBsb2FkLCBhbmQgbmV0bG9hZC4gSW4gdGhpcyBwYXBlciwgYW4gb3B0aW1pemVkIHN3aW5naW5nIGRvb3IgYWxnb3JpdGhtIChPcFNEQSkgaXMgYWRvcHRlZCBhbmQgZXh0ZW5kZWQgdG8gYWNjdXJhdGVseSBhbmQgZWZmaWNpZW50bHkgZGV0ZWN0IHJhbXBpbmcgZXZlbnRzLiBGb3Igd2luZCBwb3dlciByYW1wcyBkZXRlY3Rpb24sIGEgcHJvY2VzcyBvZiBtZXJnaW5nIOKAnGJ1bXBz4oCdICh0aGF0IGhhdmUgYSBkaWZmZXJlbnQgY2hhbmdpbmcgZGlyZWN0aW9uKSBpbnRvIGFkamFjZW50IHJhbXBpbmcgc2VnbWVudHMgaXMgaW50ZWdyYXRlZCB0byBpbXByb3ZlIHRoZSBwZXJmb3JtYW5jZSBvZiB0aGUgT3BTREEgbWV0aG9kLiBGb3Igc29sYXIgcmFtcHMgZGV0ZWN0aW9uLCByYW1waW5nIGV2ZW50cyB0aGF0IG9jY3VyIGluIGJvdGggY2xlYXItc2t5IGFuZCBtZWFzdXJlZCAob3IgZm9yZWNhc3RlZCkgc29sYXIgcG93ZXIgYXJlIHJlbW92ZWQgdG8gYWNjb3VudCBmb3IgdGhlIGRpdXJuYWwgcGF0dGVybiBvZiBzb2xhciBnZW5lcmF0aW9uLiBSYW1waW5nIGZlYXR1cmVzIGFyZSBleHRyYWN0ZWQgYW5kIGV4dGVuc2l2ZWx5IGNvbXBhcmVkIGJldHdlZW4gbG9hZCBhbmQgbmV0bG9hZCB1bmRlciBkaWZmZXJlbnQgcmVuZXdhYmxlIHBlbmV0cmF0aW9uIGxldmVscyAoaS5lLiwgOS43NyUsIDE1Ljg1JSwgYW5kIDUxLjM4JSkuIENvbXBhcmlzb24gcmVzdWx0cyBzaG93IHRoYXQ6IChpKSBuZXRsb2FkIHJhbXAgZXZlbnRzIHdpdGggc2hvcnRlciBkdXJhdGlvbnMgYW5kIHNtYWxsZXIgbWFnbml0dWRlcyBvY2N1ciBtb3JlIGZyZXF1ZW50bHkgd2hlbiByZW5ld2FibGUgcGVuZXRyYXRpb24gbGV2ZWwgaW5jcmVhc2VzLCBhbmQgdGhlIHRvdGFsIG51bWJlciBvZiByYW1waW5nIGV2ZW50cyBhbHNvIGluY3JlYXNlczsgYW5kIChpaSkgZGlmZmVyZW50IHJhbXBpbmcgY2hhcmFjdGVyaXN0aWNzIGFyZSBvYnNlcnZlZCBpbiBsb2FkIGFuZCBuZXRsb2FkIGV2ZW4gYXQgYSBsb3cgcmVuZXdhYmxlIHBlbmV0cmF0aW9uIGxldmVsLiIsInB1Ymxpc2hlciI6IlBlcmdhbW9uIiwidm9sdW1lIjoiMTExIiwiY29udGFpbmVyLXRpdGxlLXNob3J0IjoiIn19LHsiaWQiOiI3YTExNmIwNS1kMDVlLTM4ZjUtYWY3Zi1lM2VjNjc2N2NmYzciLCJpc1RlbXBvcmFyeSI6ZmFsc2UsIml0ZW1EYXRhIjp7InR5cGUiOiJhcnRpY2xlLWpvdXJuYWwiLCJpZCI6IjdhMTE2YjA1LWQwNWUtMzhmNS1hZjdmLWUzZWM2NzY3Y2ZjNyIsInRpdGxlIjoiUmFtcCBmb3JlY2FzdGluZyBwZXJmb3JtYW5jZSBmcm9tIGltcHJvdmVkIHNob3J0LXRlcm0gd2luZCBwb3dlciBmb3JlY2FzdGluZyBvdmVyIG11bHRpcGxlIHNwYXRpYWwgYW5kIHRlbXBvcmFsIHNjYWxlcyIsImF1dGhvciI6W3siZmFtaWx5IjoiWmhhbmciLCJnaXZlbiI6IkppZSIsInBhcnNlLW5hbWVzIjpmYWxzZSwiZHJvcHBpbmctcGFydGljbGUiOiIiLCJub24tZHJvcHBpbmctcGFydGljbGUiOiIifSx7ImZhbWlseSI6IkN1aSIsImdpdmVuIjoiTWluZ2ppYW4iLCJwYXJzZS1uYW1lcyI6ZmFsc2UsImRyb3BwaW5nLXBhcnRpY2xlIjoiIiwibm9uLWRyb3BwaW5nLXBhcnRpY2xlIjoiIn0seyJmYW1pbHkiOiJIb2RnZSIsImdpdmVuIjoiQnJpIE1hdGhpYXMiLCJwYXJzZS1uYW1lcyI6ZmFsc2UsImRyb3BwaW5nLXBhcnRpY2xlIjoiIiwibm9uLWRyb3BwaW5nLXBhcnRpY2xlIjoiIn0seyJmYW1pbHkiOiJGbG9yaXRhIiwiZ2l2ZW4iOiJBbnRob255IiwicGFyc2UtbmFtZXMiOmZhbHNlLCJkcm9wcGluZy1wYXJ0aWNsZSI6IiIsIm5vbi1kcm9wcGluZy1wYXJ0aWNsZSI6IiJ9LHsiZmFtaWx5IjoiRnJlZWRtYW4iLCJnaXZlbiI6IkplZmZyZXkiLCJwYXJzZS1uYW1lcyI6ZmFsc2UsImRyb3BwaW5nLXBhcnRpY2xlIjoiIiwibm9uLWRyb3BwaW5nLXBhcnRpY2xlIjoiIn1dLCJjb250YWluZXItdGl0bGUiOiJFbmVyZ3kiLCJhY2Nlc3NlZCI6eyJkYXRlLXBhcnRzIjpbWzIwMjEsMTEsMl1dfSwiRE9JIjoiMTAuMTAxNi9KLkVORVJHWS4yMDE3LjAxLjEwNCIsIklTU04iOiIwMzYwLTU0NDIiLCJpc3N1ZWQiOnsiZGF0ZS1wYXJ0cyI6W1syMDE3LDMsMV1dfSwicGFnZSI6IjUyOC01NDEiLCJhYnN0cmFjdCI6IlRoZSBsYXJnZSB2YXJpYWJpbGl0eSBhbmQgdW5jZXJ0YWludHkgaW4gd2luZCBwb3dlciBnZW5lcmF0aW9uIHByZXNlbnQgYSBjb25jZXJuIHRvIHBvd2VyIHN5c3RlbSBvcGVyYXRvcnMsIGVzcGVjaWFsbHkgZ2l2ZW4gdGhlIGluY3JlYXNpbmcgYW1vdW50cyBvZiB3aW5kIHBvd2VyIGJlaW5nIGludGVncmF0ZWQgaW50byB0aGUgZWxlY3RyaWMgcG93ZXIgc3lzdGVtLiBMYXJnZSByYW1wcywgb25lIG9mIHRoZSBiaWdnZXN0IGNvbmNlcm5zLCBjYW4gc2lnbmlmaWNhbnRseSBpbmZsdWVuY2Ugc3lzdGVtIGVjb25vbWljcyBhbmQgcmVsaWFiaWxpdHkuIFRoZSBXaW5kIEZvcmVjYXN0IEltcHJvdmVtZW50IFByb2plY3QgKFdGSVApIHdhcyB0byBpbXByb3ZlIHRoZSBhY2N1cmFjeSBvZiBmb3JlY2FzdHMgYW5kIHRvIGV2YWx1YXRlIHRoZSBlY29ub21pYyBiZW5lZml0cyBvZiB0aGVzZSBpbXByb3ZlbWVudHMgdG8gZ3JpZCBvcGVyYXRvcnMuIFRoaXMgcGFwZXIgZXZhbHVhdGVzIHRoZSByYW1wIGZvcmVjYXN0aW5nIGFjY3VyYWN5IGdhaW5lZCBieSBpbXByb3ZpbmcgdGhlIHBlcmZvcm1hbmNlIG9mIHNob3J0LXRlcm0gd2luZCBwb3dlciBmb3JlY2FzdGluZy4gVGhpcyBzdHVkeSBmb2N1c2VzIG9uIHRoZSBXRklQIHNvdXRoZXJuIHN0dWR5IHJlZ2lvbiwgd2hpY2ggZW5jb21wYXNzZXMgbW9zdCBvZiB0aGUgRWxlY3RyaWMgUmVsaWFiaWxpdHkgQ291bmNpbCBvZiBUZXhhcyAoRVJDT1QpIHRlcnJpdG9yeSwgdG8gY29tcGFyZSB0aGUgZXhwZXJpbWVudGFsIFdGSVAgZm9yZWNhc3RzIHRvIHRoZSBleGlzdGluZyBzaG9ydC10ZXJtIHdpbmQgcG93ZXIgZm9yZWNhc3RzICh1c2VkIGF0IEVSQ09UKSBhdCBtdWx0aXBsZSBzcGF0aWFsIGFuZCB0ZW1wb3JhbCBzY2FsZXMuIFRoZSBzdHVkeSBlbXBsb3lzIGZvdXIgc2lnbmlmaWNhbnQgd2luZCBwb3dlciByYW1waW5nIGRlZmluaXRpb25zIGFjY29yZGluZyB0byB0aGUgcG93ZXIgY2hhbmdlIG1hZ25pdHVkZSwgZGlyZWN0aW9uLCBhbmQgZHVyYXRpb24uIFRoZSBvcHRpbWl6ZWQgc3dpbmdpbmcgZG9vciBhbGdvcml0aG0gaXMgYWRvcHRlZCB0byBleHRyYWN0IHJhbXAgZXZlbnRzIGZyb20gYWN0dWFsIGFuZCBmb3JlY2FzdGVkIHdpbmQgcG93ZXIgdGltZSBzZXJpZXMuIFRoZSByZXN1bHRzIHNob3cgdGhhdCB0aGUgZXhwZXJpbWVudGFsIFdGSVAgZm9yZWNhc3RzIGltcHJvdmUgdGhlIGFjY3VyYWN5IG9mIHRoZSB3aW5kIHBvd2VyIHJhbXAgZm9yZWNhc3RpbmcuIFRoaXMgaW1wcm92ZW1lbnQgY2FuIHJlc3VsdCBpbiBzdWJzdGFudGlhbCBjb3N0cyBzYXZpbmdzIGFuZCBwb3dlciBzeXN0ZW0gcmVsaWFiaWxpdHkgZW5oYW5jZW1lbnRzLiIsInB1Ymxpc2hlciI6IlBlcmdhbW9uIiwidm9sdW1lIjoiMTIyIiwiY29udGFpbmVyLXRpdGxlLXNob3J0IjoiIn19LHsiaWQiOiI5OTczOGQ2My04ZWY3LTNkNDItODBhYS02NWVhMjIyMjg1ZmMiLCJpc1RlbXBvcmFyeSI6ZmFsc2UsIml0ZW1EYXRhIjp7InR5cGUiOiJhcnRpY2xlLWpvdXJuYWwiLCJpZCI6Ijk5NzM4ZDYzLThlZjctM2Q0Mi04MGFhLTY1ZWEyMjIyODVmYyIsInRpdGxlIjoiRGV0ZWN0aW9uIGFuZCBjaGFyYWN0ZXJpemF0aW9uIG9mIGV4dHJlbWUgd2luZCBzcGVlZCByYW1wcyIsImF1dGhvciI6W3siZmFtaWx5IjoiSGFubmVzZMOzdHRpciIsImdpdmVuIjoiw4FzdGEiLCJwYXJzZS1uYW1lcyI6ZmFsc2UsImRyb3BwaW5nLXBhcnRpY2xlIjoiIiwibm9uLWRyb3BwaW5nLXBhcnRpY2xlIjoiIn0seyJmYW1pbHkiOiJLZWxseSIsImdpdmVuIjoiTWFyayIsInBhcnNlLW5hbWVzIjpmYWxzZSwiZHJvcHBpbmctcGFydGljbGUiOiIiLCJub24tZHJvcHBpbmctcGFydGljbGUiOiIifV0sImNvbnRhaW5lci10aXRsZSI6IldpbmQgRW5lcmd5IFNjaWVuY2UiLCJhY2Nlc3NlZCI6eyJkYXRlLXBhcnRzIjpbWzIwMjEsMTIsMTJdXX0sIkRPSSI6IjEwLjUxOTQvV0VTLTQtMzg1LTIwMTkiLCJJU1NOIjoiMjM2Njc0NTEiLCJpc3N1ZWQiOnsiZGF0ZS1wYXJ0cyI6W1syMDE5LDcsOV1dfSwicGFnZSI6IjM4NS0zOTYiLCJhYnN0cmFjdCI6IlRoZSBwcmVzZW50IHN0dWR5IGludHJvZHVjZXMgYSBuZXcgbWV0aG9kIHRvIGNoYXJhY3Rlcml6ZSByYW1wLWxpa2Ugd2luZCBzcGVlZCBmbHVjdHVhdGlvbnMsIGluY2x1ZGluZyBjb2hlcmVudCBndXN0cy4gVGhpcyBtZXRob2QgY29tYmluZXMgdHdvIHdlbGwta25vd24gbWV0aG9kczogdGhlIGNvbnRpbnVvdXMgd2F2ZWxldCB0cmFuc2Zvcm0gYW5kIHRoZSBmaXR0aW5nIG9mIGFuIGFuYWx5dGljYWwgZm9ybSBiYXNlZCBvbiB0aGUgZXJyb3IgZnVuY3Rpb24uIFRoZSBtZXRob2QgcHJvdmlkZXMgZXN0aW1hdGlvbiBvZiByYW1wIGFtcGxpdHVkZSBhbmQgcmlzZSB0aW1lLCBhbmQgaXMgaGVyZWluIHVzZWQgdG8gc3RhdGlzdGljYWxseSBjaGFyYWN0ZXJpemUgcmFtcC1saWtlIGZsdWN0dWF0aW9ucyBhdCB0aHJlZSBkaWZmZXJlbnQgbWVhc3VyZW1lbnQgc2l0ZXMuIFRvZ2V0aGVyIHdpdGggdGhlIGNvcnJlc3BvbmRpbmcgYW1wbGl0dWRlIG9mIHdpbmQgZGlyZWN0aW9uIGNoYW5nZSwgdGhlIHJhbXAgYW1wbGl0dWRlIGFuZCByaXNlIHRpbWUgdmFyaWFibGVzIGFyZSBjb21wYXJlZCB0byB0aGUgZXh0cmVtZSBjb2hlcmVudCBndXN0IHdpdGggZGlyZWN0aW9uIGNoYW5nZSBmcm9tIHRoZSBJRUMgd2luZCB0dXJiaW5lIHNhZmV0eSBzdGFuZGFyZC4gRnJvbSB0aGUgY29tcGFyaXNvbiB3ZSBmaW5kIHRoYXQgdGhlIG9ic2VydmVkIGFtcGxpdHVkZXMgb2YgdGhlIGVzdGltYXRlZCBmbHVjdHVhdGlvbnMgZG8gbm90IGV4Y2VlZCB0aGUgb25lIHByZXNjcmliZWQgaW4gdGhlIHN0YW5kYXJkLCBidXQgdGhlIHJpc2UgdGltZSBpcyBnZW5lcmFsbHkgbXVjaCBsb25nZXIsIG9uIGF2ZXJhZ2UgYXJvdW5kIDIwMCZ0aGluc3A7cy4gVGhlIGRpcmVjdGlvbiBjaGFuZ2UgZG9lcyBob3dldmVyIGV4Y2VlZCB0aGUgb25lIHByZXNjcmliZWQgaW4gdGhlIHN0YW5kYXJkIHNldmVyYWwgdGltZXMsIGJ1dCBmb3IgdGhvc2UgZXZlbnRzIHRoZSByaXNlIHRpbWUgaXMgYSBtaW51dGUgb3IgbW9yZS4gV2UgYWxzbyBkZW1vbnN0cmF0ZSBhIGdlbmVyYWwgcGF0dGVybiBpbiB0aGUgc3RhdGlzdGljYWwgYmVoYXZpb3VyIG9mIHRoZSBjaGFyYWN0ZXJpc3RpYyByYW1wIHZhcmlhYmxlcywgbm90aW5nIHRoZWlyIHdpbmQgc3BlZWQgZGVwZW5kZW5jZSwgb3IgbGFjayB0aGVyZW9mLCBhdCB0aGUgZGlmZmVyZW50IHNpdGVzLiIsInB1Ymxpc2hlciI6IkNvcGVybmljdXMgR21iSCIsImlzc3VlIjoiMyIsInZvbHVtZSI6IjQiLCJjb250YWluZXItdGl0bGUtc2hvcnQiOiIifX0seyJpZCI6IjQzZmI2NDAzLTE5NTItMzE2ZS1iYjI0LTgwZmNkMGFhOTUxMiIsImlzVGVtcG9yYXJ5IjpmYWxzZSwiaXRlbURhdGEiOnsidHlwZSI6ImFydGljbGUtam91cm5hbCIsImlkIjoiNDNmYjY0MDMtMTk1Mi0zMTZlLWJiMjQtODBmY2QwYWE5NTEyIiwidGl0bGUiOiJBIHNpbXBsZSBtZXRob2RvbG9neSB0byBkZXRlY3QgYW5kIHF1YW50aWZ5IHdpbmQgcG93ZXIgcmFtcHMiLCJhdXRob3IiOlt7ImZhbWlseSI6IkNoZW5la2EiLCJnaXZlbiI6IkJlZGFzc2EgUi4iLCJwYXJzZS1uYW1lcyI6ZmFsc2UsImRyb3BwaW5nLXBhcnRpY2xlIjoiIiwibm9uLWRyb3BwaW5nLXBhcnRpY2xlIjoiIn0seyJmYW1pbHkiOiJXYXRzb24iLCJnaXZlbiI6IlNpbW9uIEouIiwicGFyc2UtbmFtZXMiOmZhbHNlLCJkcm9wcGluZy1wYXJ0aWNsZSI6IiIsIm5vbi1kcm9wcGluZy1wYXJ0aWNsZSI6IiJ9LHsiZmFtaWx5IjoiQmFzdSIsImdpdmVuIjoiU3VrYW50YSIsInBhcnNlLW5hbWVzIjpmYWxzZSwiZHJvcHBpbmctcGFydGljbGUiOiIiLCJub24tZHJvcHBpbmctcGFydGljbGUiOiIifV0sImNvbnRhaW5lci10aXRsZSI6IldpbmQgRW5lcmd5IFNjaWVuY2UiLCJhY2Nlc3NlZCI6eyJkYXRlLXBhcnRzIjpbWzIwMjEsMTIsMTJdXX0sIkRPSSI6IjEwLjUxOTQvV0VTLTUtMTczMS0yMDIwIiwiSVNTTiI6IjIzNjY3NDUxIiwiaXNzdWVkIjp7ImRhdGUtcGFydHMiOltbMjAyMCwxMiwxNl1dfSwicGFnZSI6IjE3MzEtMTc0MSIsImFic3RyYWN0IjoiS25vd2xlZGdlIGFib3V0IHRoZSBleHBlY3RlZCBkdXJhdGlvbiBhbmQgaW50ZW5zaXR5IG9mIHdpbmQgcG93ZXIgcmFtcHMgaXMgaW1wb3J0YW50IHdoZW4gcGxhbm5pbmcgdGhlIGludGVncmF0aW9uIG9mIHdpbmQgcG93ZXIgcHJvZHVjdGlvbiBpbnRvIGFuIGVsZWN0cmljaXR5IG5ldHdvcmsuIFRoZSBkZXRlY3Rpb24gYW5kIGNsYXNzaWZpY2F0aW9uIG9mIHdpbmQgcG93ZXIgcmFtcHMgaXMgbm90IHN0cmFpZ2h0Zm9yd2FyZCBkdWUgdG8gdGhlIGxhcmdlIHJhbmdlIG9mIGV2ZW50cyB0aGF0IGlzIG9ic2VydmVkIGFuZCB0aGUgc3RvY2hhc3RpYyBuYXR1cmUgb2YgdGhlIHdpbmQuIFRoZSBkZXZlbG9wbWVudCBvZiBhbiBhbGdvcml0aG0gdGhhdCBjYW4gZGV0ZWN0IGFuZCBjbGFzc2lmeSB3aW5kIHBvd2VyIHJhbXBzIGlzIHRodXMgb2Ygc29tZSBiZW5lZml0IHRvIHRoZSB3aW5kIGVuZXJneSBjb21tdW5pdHkuIEluIHRoaXMgc3R1ZHksIHdlIGRlc2NyaWJlIGEgcmVsYXRpdmVseSBzaW1wbGUgbWV0aG9kb2xvZ3kgdXNpbmcgYSB3YXZlbGV0IHRyYW5zZm9ybSB0byBkaXNjcmltaW5hdGUgcmFtcCBldmVudHMuIFdlIGlsbHVzdHJhdGUgdGhlIHV0aWxpdHkgb2YgdGhlIG1ldGhvZG9sb2d5IGJ5IHN0dWR5aW5nIGRpc3RyaWJ1dGlvbnMgb2YgcmFtcCByYXRlcyBhbmQgdGhlaXIgZHVyYXRpb24gdXNpbmcgMiB5ZWFycyBvZiBkYXRhIGZyb20gdGhlIEJlbGdpYW4gb2Zmc2hvcmUgY2x1c3Rlci4gVGhpcyBicmllZiBzdHVkeSBzaG93ZWQgdGhhdCB0aGVyZSB3YXMgYSBzdHJvbmcgY29ycmVsYXRpb24gYmV0d2VlbiByYW1wIHJhdGUgYW5kIHJhbXAgZHVyYXRpb24sIHRoYXQgYSBtYWpvcml0eSBvZiByYW1wIGV2ZW50cyB3ZXJlIGxlc3MgdGhhbiAxNSBoIHdpdGggYSBtZWRpYW4gZHVyYXRpb24gb2YgYXJvdW5kIDggaCwgYW5kIHRoYXQgcmFtcHMgd2l0aCBhIGR1cmF0aW9uIG9mIG1vcmUgdGhhbiBhIGRheSB3ZXJlIHJhcmUuIEFsc28sIHdlIHNob3cgaG93IHRoZSBtZXRob2RvbG9neSBjYW4gYmUgYXBwbGllZCB0byBhIHRpbWUgc2VyaWVzIHdoZXJlIGluc3RhbGxlZCBjYXBhY2l0eSBjaGFuZ2VzIG92ZXIgdGltZSB1c2luZyBTd2VkaXNoIG9uc2hvcmUgd2luZCBmYXJtIGRhdGEuIEZpbmFsbHksIHRoZSBwZXJmb3JtYW5jZSBvZiB0aGUgbWV0aG9kb2xvZ3kgaXMgY29tcGFyZWQgd2l0aCBhbm90aGVyIHJhbXAgZGV0ZWN0aW9uIG1ldGhvZCBhbmQgdGhlaXIgc2Vuc2l0aXZpdGllcyB0byBwYXJhbWV0ZXIgY2hvaWNlIGFyZSBjb250cmFzdGVkLiIsInB1Ymxpc2hlciI6IkNvcGVybmljdXMgR21iSCIsImlzc3VlIjoiNCIsInZvbHVtZSI6IjUiLCJjb250YWluZXItdGl0bGUtc2hvcnQiOiIifX0seyJpZCI6IjA1YmNmYTNhLThhMzgtMzMzNy05ZDI1LWYwMmUwYjJmOTJlNSIsImlzVGVtcG9yYXJ5IjpmYWxzZSwiaXRlbURhdGEiOnsidHlwZSI6ImFydGljbGUtam91cm5hbCIsImlkIjoiMDViY2ZhM2EtOGEzOC0zMzM3LTlkMjUtZjAyZTBiMmY5MmU1IiwidGl0bGUiOiJSb2J1c3QgZXN0aW1hdGlvbiBvZiB3aW5kIHBvd2VyIHJhbXAgZXZlbnRzIHdpdGggcmVzZXJ2b2lyIGNvbXB1dGluZyIsImF1dGhvciI6W3siZmFtaWx5IjoiRG9yYWRvLU1vcmVubyIsImdpdmVuIjoiTS4iLCJwYXJzZS1uYW1lcyI6ZmFsc2UsImRyb3BwaW5nLXBhcnRpY2xlIjoiIiwibm9uLWRyb3BwaW5nLXBhcnRpY2xlIjoiIn0seyJmYW1pbHkiOiJDb3JuZWpvLUJ1ZW5vIiwiZ2l2ZW4iOiJMLiIsInBhcnNlLW5hbWVzIjpmYWxzZSwiZHJvcHBpbmctcGFydGljbGUiOiIiLCJub24tZHJvcHBpbmctcGFydGljbGUiOiIifSx7ImZhbWlseSI6Ikd1dGnDqXJyZXoiLCJnaXZlbiI6IlAuIEEuIiwicGFyc2UtbmFtZXMiOmZhbHNlLCJkcm9wcGluZy1wYXJ0aWNsZSI6IiIsIm5vbi1kcm9wcGluZy1wYXJ0aWNsZSI6IiJ9LHsiZmFtaWx5IjoiUHJpZXRvIiwiZ2l2ZW4iOiJMLiIsInBhcnNlLW5hbWVzIjpmYWxzZSwiZHJvcHBpbmctcGFydGljbGUiOiIiLCJub24tZHJvcHBpbmctcGFydGljbGUiOiIifSx7ImZhbWlseSI6IkhlcnbDoXMtTWFydMOtbmV6IiwiZ2l2ZW4iOiJDLiIsInBhcnNlLW5hbWVzIjpmYWxzZSwiZHJvcHBpbmctcGFydGljbGUiOiIiLCJub24tZHJvcHBpbmctcGFydGljbGUiOiIifSx7ImZhbWlseSI6IlNhbGNlZG8tU2FueiIsImdpdmVuIjoiUy4iLCJwYXJzZS1uYW1lcyI6ZmFsc2UsImRyb3BwaW5nLXBhcnRpY2xlIjoiIiwibm9uLWRyb3BwaW5nLXBhcnRpY2xlIjoiIn1dLCJjb250YWluZXItdGl0bGUiOiJSZW5ld2FibGUgRW5lcmd5IiwiYWNjZXNzZWQiOnsiZGF0ZS1wYXJ0cyI6W1syMDIxLDEyLDEyXV19LCJET0kiOiIxMC4xMDE2L0ouUkVORU5FLjIwMTcuMDQuMDE2IiwiSVNTTiI6IjA5NjAtMTQ4MSIsImlzc3VlZCI6eyJkYXRlLXBhcnRzIjpbWzIwMTcsMTAsMV1dfSwicGFnZSI6IjQyOC00MzciLCJhYnN0cmFjdCI6IldpbmQgcG93ZXIgcmFtcCBldmVudHMgYXJlIHN1ZGRlbiBpbmNyZWFzZXMgb3IgZGVjcmVhc2VzIG9mIHdpbmQgc3BlZWQgd2l0aGluIGEgc2hvcnQgcGVyaW9kIG9mIHRpbWUuIFRoZWlyIHByZWRpY3Rpb24gaXMgbm93YWRheXMgb25lIG9mIHRoZSBtb3N0IGltcG9ydGFudCByZXNlYXJjaCB0cmVuZHMgaW4gd2luZCBlbmVyZ3kgcHJvZHVjdGlvbiBiZWNhdXNlIHRoZXkgY2FuIHBvdGVudGlhbGx5IGRhbWFnZSB3aW5kIHR1cmJpbmVzLCBjYXVzaW5nIGFuIGluY3JlYXNlIGluIHdpbmQgZmFybXMgbWFuYWdlbWVudCBjb3N0cy4gSW4gdGhpcyBwYXBlciwgNi1oIGFuZCAyNC1oIGJpbmFyeSAocmFtcC9ub24tcmFtcCkgcHJlZGljdGlvbiBiYXNlZCBvbiByZXNlcnZvaXIgY29tcHV0aW5nIG1ldGhvZG9sb2d5IGlzIHByb3Bvc2VkLiBUaGlzIGZvcmVjYXN0aW5nIG1heSBiZSB1c2VkIHRvIGF2b2lkIGRhbWFnZXMgaW4gdGhlIHR1cmJpbmVzLiBSZXNlcnZvaXIgY29tcHV0aW5nIG1vZGVscyBhcmUgdXNlZCBiZWNhdXNlIHRoZXkgYXJlIGFibGUgdG8gZXhwbG9pdCB0aGUgdGVtcG9yYWwgc3RydWN0dXJlIG9mIGRhdGEuIFdlIGZvY3VzIG9uIGVjaG8gc3RhdGUgbmV0d29ya3MsIHdoaWNoIGFyZSBvbmUgb2YgdGhlIG1vc3Qgc3VjY2Vzc2Z1bGx5IGFwcGxpZWQgcmVzZXJ2b2lyIGNvbXB1dGluZyBtb2RlbHMuIFRoZSB2YXJpYWJsZXMgY29uc2lkZXJlZCBpbmNsdWRlIHBhc3QgdmFsdWVzIG9mIHRoZSByYW1wIGZ1bmN0aW9uIGFuZCBhIHNldCBvZiBtZXRlb3JvbG9naWNhbCB2YXJpYWJsZXMsIG9idGFpbmVkIGZyb20gcmVhbmFseXNpcyBkYXRhLiBTaW11bGF0aW9ucyBvZiB0aGUgc3lzdGVtIGFyZSBwZXJmb3JtZWQgaW4gZGF0YSBmcm9tIHRocmVlIHdpbmQgZmFybXMgbG9jYXRlZCBpbiBTcGFpbi4gVGhlIHJlc3VsdHMgc2hvdyB0aGF0IG91ciBhbGdvcml0aG0gcHJvcG9zYWwgaXMgYWJsZSB0byBjb3JyZWN0bHkgcHJlZGljdCBhYm91dCA2MCUgb2YgcmFtcCBldmVudHMgaW4gYm90aCA2LWggYW5kIDI0LWggcHJlZGljdGlvbiBjYXNlcyBhbmQgNzUlIG9mIHRoZSBub24tcmFtcCBldmVudHMgaW4gdGhlIG5leHQgMjQtaCBjYXNlLiBUaGVzZSByZXN1bHRzIGFyZSBjb21wYXJlZCBhZ2FpbnN0IHN0YXRlIG9mIHRoZSBhcnQgbW9kZWxzLCBvYnRhaW5pbmcgaW4gYWxsIGNhc2VzIHNpZ25pZmljYW50IGltcHJvdmVtZW50cyBpbiBmYXZvdXIgb2YgdGhlIHByb3Bvc2VkIGFsZ29yaXRobS4iLCJwdWJsaXNoZXIiOiJQZXJnYW1vbiIsInZvbHVtZSI6IjExMSIsImNvbnRhaW5lci10aXRsZS1zaG9ydCI6IiJ9fSx7ImlkIjoiNDBhZTMwM2ItZGM2Yy0zNmU0LWEwMDYtNzA2MjBiNzZmYWZhIiwiaXNUZW1wb3JhcnkiOmZhbHNlLCJpdGVtRGF0YSI6eyJ0eXBlIjoiYXJ0aWNsZS1qb3VybmFsIiwiaWQiOiI0MGFlMzAzYi1kYzZjLTM2ZTQtYTAwNi03MDYyMGI3NmZhZmEiLCJ0aXRsZSI6Ik1vZGVsIG9mIHNlbGVjdGluZyBwcmVkaWN0aW9uIHdpbmRvdyBpbiByYW1wcyBmb3JlY2FzdGluZyIsImF1dGhvciI6W3siZmFtaWx5IjoiT3V5YW5nIiwiZ2l2ZW4iOiJUaW5naHVpIiwicGFyc2UtbmFtZXMiOmZhbHNlLCJkcm9wcGluZy1wYXJ0aWNsZSI6IiIsIm5vbi1kcm9wcGluZy1wYXJ0aWNsZSI6IiJ9LHsiZmFtaWx5IjoiWmhhIiwiZ2l2ZW4iOiJYaWFvbWluZyIsInBhcnNlLW5hbWVzIjpmYWxzZSwiZHJvcHBpbmctcGFydGljbGUiOiIiLCJub24tZHJvcHBpbmctcGFydGljbGUiOiIifSx7ImZhbWlseSI6IlFpbiIsImdpdmVuIjoiTGlhbmciLCJwYXJzZS1uYW1lcyI6ZmFsc2UsImRyb3BwaW5nLXBhcnRpY2xlIjoiIiwibm9uLWRyb3BwaW5nLXBhcnRpY2xlIjoiIn0seyJmYW1pbHkiOiJYaW9uZyIsImdpdmVuIjoiWWkiLCJwYXJzZS1uYW1lcyI6ZmFsc2UsImRyb3BwaW5nLXBhcnRpY2xlIjoiIiwibm9uLWRyb3BwaW5nLXBhcnRpY2xlIjoiIn0seyJmYW1pbHkiOiJIdWFuZyIsImdpdmVuIjoiSGVtaW5nIiwicGFyc2UtbmFtZXMiOmZhbHNlLCJkcm9wcGluZy1wYXJ0aWNsZSI6IiIsIm5vbi1kcm9wcGluZy1wYXJ0aWNsZSI6IiJ9XSwiY29udGFpbmVyLXRpdGxlIjoiUmVuZXdhYmxlIEVuZXJneSIsImFjY2Vzc2VkIjp7ImRhdGUtcGFydHMiOltbMjAyMSwxMiwzMV1dfSwiRE9JIjoiMTAuMTAxNi9KLlJFTkVORS4yMDE3LjAyLjAzNSIsIklTU04iOiIwOTYwLTE0ODEiLCJpc3N1ZWQiOnsiZGF0ZS1wYXJ0cyI6W1syMDE3LDgsMV1dfSwicGFnZSI6Ijk4LTEwNyIsImFic3RyYWN0IjoiUHJlZGljdGlvbiBvZiB3aW5kIHBvd2VyIHJhbXAgZXZlbnRzIGlzIGltcG9ydGFudCB0byB0aGUgc3RhYmlsaXR5IG9wZXJhdGlvbiBvZiBwb3dlciBzeXN0ZW0sIGl0IGlzIHJlYWxpemVkIGJ5IGNvbWJpbmluZyB3aW5kIHBvd2VyIHByZWRpY3Rpb24gb2Ygc2V2ZXJhbCBjb250aW51b3VzIHVuaXRzIGZvciBsb25nLXRlcm0gcG93ZXIgcHJlZGljdGlvbiwgdGhlbiB1c2luZyBkZXRlY3RpbmcgYWxnb3JpdGhtcyB0byBleHRyYWN0IHJhbXBzLiBBIHByZWRpY3Rpb24gdW5pdCBpcyBhIHByZWRpY3Rpb24gdGltZSB3aW5kb3cuIEl0cyBzaXplIGltcGFjdHMgdGhlIGFjY3VyYWN5IG9mIHByZWRpY3RpbmcgcmFtcHMsIGFuZCBhbiBvcHRpbWl6YXRpb24gbW9kZWwgaXMgcHJvcG9zZWQgdG8gc2VsZWN0IHRoZSBzdWl0YWJsZSB3aW5kb3cgc2l6ZS4gRmlyc3QsIGEgc3dpbmdpbmcgZG9vciBhbGdvcml0aG0gaXMgYXBwbGllZCB0byBleHRyYWN0IHJhbXAgZXZlbnRzIGZyb20gaGlzdG9yaWNhbCBkYXRhLiBBIG1vZGVsIGZvciBvcHRpbWl6aW5nIHRoZSB0aW1lIHdpbmRvdyBzaXplIGlzIGVzdGFibGlzaGVkIGJhc2VkIG9uIHRoZSBtaW5pbXVtIG5vbi1yYW1wIGRhdGEgaW4gYSByYW1wIHdpbmRvdy4gVGhlIHNvbHV0aW9uIG9mIHRoZSBwcm9wb3NlZCBtb2RlbCBpcyBkaXNjdXNzZWQsIGluY2x1ZGluZyB0aGUgc2VsZWN0aW9uIG9mIHZhcmlhYmxlcywgY29uc3RyYWludHMgYW5kIGFsZ29yaXRobS4gVGhlIG1vZGVsIHByZXNlbnRlZCBpbiB0aGlzIHBhcGVyIGlzIHRlc3RlZCwgYW5kIHBlcmZvcm1hbmNlIG9mIHNlbGVjdGVkIHRpbWUgd2luZG93IGlzIGRpc2N1c3NlZC4gQ29tcHV0YXRpb25hbCBhbmFseXNpcyBkZW1vbnN0cmF0ZXMgdGhlIHZhbGlkaXR5IG9mIHRoZSBtb2RlbC4iLCJwdWJsaXNoZXIiOiJQZXJnYW1vbiIsInZvbHVtZSI6IjEwOCIsImNvbnRhaW5lci10aXRsZS1zaG9ydCI6IiJ9fSx7ImlkIjoiNzI5YTA2NmEtOTNmNS0zYjU0LTk2YTgtZTdmNmYwMTY2OTI5IiwiaXNUZW1wb3JhcnkiOmZhbHNlLCJpdGVtRGF0YSI6eyJ0eXBlIjoiYXJ0aWNsZS1qb3VybmFsIiwiaWQiOiI3MjlhMDY2YS05M2Y1LTNiNTQtOTZhOC1lN2Y2ZjAxNjY5MjkiLCJ0aXRsZSI6IkRldGVjdGlvbiBhbmQgc3RhdGlzdGljcyBvZiB3aW5kIHBvd2VyIHJhbXBzIiwiYXV0aG9yIjpbeyJmYW1pbHkiOiJTZXZsaWFuIiwiZ2l2ZW4iOiJSYWZmaSIsInBhcnNlLW5hbWVzIjpmYWxzZSwiZHJvcHBpbmctcGFydGljbGUiOiIiLCJub24tZHJvcHBpbmctcGFydGljbGUiOiIifSx7ImZhbWlseSI6IlJhamFnb3BhbCIsImdpdmVuIjoiUmFtIiwicGFyc2UtbmFtZXMiOmZhbHNlLCJkcm9wcGluZy1wYXJ0aWNsZSI6IiIsIm5vbi1kcm9wcGluZy1wYXJ0aWNsZSI6IiJ9XSwiY29udGFpbmVyLXRpdGxlIjoiSUVFRSBUcmFuc2FjdGlvbnMgb24gUG93ZXIgU3lzdGVtcyIsImFjY2Vzc2VkIjp7ImRhdGUtcGFydHMiOltbMjAyMSwxMiwzMV1dfSwiRE9JIjoiMTAuMTEwOS9UUFdSUy4yMDEzLjIyNjYzNzgiLCJJU1NOIjoiMDg4NTg5NTAiLCJpc3N1ZWQiOnsiZGF0ZS1wYXJ0cyI6W1syMDEzXV19LCJwYWdlIjoiMzYxMC0zNjIwIiwiYWJzdHJhY3QiOiJSYW1wcyBldmVudHMgYXJlIGEgc2lnbmlmaWNhbnQgc291cmNlIG9mIHVuY2VydGFpbnR5IGluIHdpbmQgcG93ZXIgZ2VuZXJhdGlvbi4gRGV2ZWxvcGluZyBzdGF0aXN0aWNhbCBtb2RlbHMgZnJvbSBoaXN0b3JpY2FsIGRhdGEgZm9yIHdpbmQgcG93ZXIgcmFtcHMgaXMgaW1wb3J0YW50IGZvciBkZXNpZ25pbmcgaW50ZWxsaWdlbnQgZGlzdHJpYnV0aW9uIGFuZCBtYXJrZXQgbWVjaGFuaXNtcyBmb3IgYSBmdXR1cmUgZWxlY3RyaWMgZ3JpZC4gVGhpcyByZXF1aXJlcyByb2J1c3QgZGV0ZWN0aW9uIHNjaGVtZXMgZm9yIGlkZW50aWZ5aW5nIHdpbmQgcmFtcHMgaW4gZGF0YS4gSW4gdGhpcyBwYXBlciwgd2UgcHJvcG9zZSBhbiBvcHRpbWFsIGRldGVjdGlvbiB0ZWNobmlxdWUgZm9yIGlkZW50aWZ5aW5nIHdpbmQgcmFtcHMgZm9yIGxhcmdlIHRpbWUgc2VyaWVzLiBUaGUgdGVjaG5pcXVlIHJlbGllcyBvbiBkZWZpbmluZyBhIGZhbWlseSBvZiBzY29yaW5nIGZ1bmN0aW9ucyBhc3NvY2lhdGVkIHdpdGggYW55IHJ1bGUgZm9yIGRlZmluaW5nIHJhbXBzIG9uIGFuIGludGVydmFsIG9mIHRoZSB0aW1lIHNlcmllcy4gQSBkeW5hbWljIHByb2dyYW1taW5nIHJlY3Vyc2lvbiBpcyB0aGVuIHVzZWQgdG8gZmluZCBhbGwgc3VjaCByYW1wIGV2ZW50cy4gSWRlbnRpZmllZCB3aW5kIHJhbXBzIGFyZSB1c2VkIHRvIHByb3Bvc2UgYSBuZXcgc3RvY2hhc3RpYyBmcmFtZXdvcmsgdG8gY2hhcmFjdGVyaXplIHdpbmQgcmFtcHMuIEV4dGVuc2l2ZSBzdGF0aXN0aWNhbCBhbmFseXNpcyBpcyBwZXJmb3JtZWQgYmFzZWQgb24gdGhpcyBmcmFtZXdvcmssIGNoYXJhY3Rlcml6aW5nIHJhbXBpbmcgZHVyYXRpb24gYW5kIHJhdGVzIGFzIHdlbGwgYXMgb3RoZXIga2V5IGZlYXR1cmVzIG5lZWRlZCBmb3IgZXZhbHVhdGluZyB0aGUgaW1wYWN0IG9mIHdpbmQgcmFtcHMgaW4gdGhlIG9wZXJhdGlvbiBvZiB0aGUgcG93ZXIgc3lzdGVtLiBJbiBwYXJ0aWN1bGFyLCBldmFsdWF0aW9uIG9mIG5ldyBhbmNpbGxhcnkgc2VydmljZXMgYW5kIHdpbmQgcmFtcCBmb3JlY2FzdGluZyBjYW4gYmVuZWZpdCBmcm9tIHRoZSBwcm9wb3NlZCBhcHByb2FjaC7CqSAyMDEzIElFRUUuIiwiaXNzdWUiOiI0Iiwidm9sdW1lIjoiMjgiLCJjb250YWluZXItdGl0bGUtc2hvcnQiOiIifX0seyJpZCI6Ijg3OTAyZjM3LTIwMDQtMzMxZi1hZWM0LTgwZWU4YmNjYWUxOSIsImlzVGVtcG9yYXJ5IjpmYWxzZSwiaXRlbURhdGEiOnsidHlwZSI6InJlcG9ydCIsImlkIjoiODc5MDJmMzctMjAwNC0zMzFmLWFlYzQtODBlZThiY2NhZTE5IiwidGl0bGUiOiJBIHN1cnZleSBvbiB3aW5kIHBvd2VyIHJhbXAgZm9yZWNhc3RpbmciLCJhdXRob3IiOlt7ImZhbWlseSI6IkZlcnJlaXJhIiwiZ2l2ZW4iOiJDIiwicGFyc2UtbmFtZXMiOmZhbHNlLCJkcm9wcGluZy1wYXJ0aWNsZSI6IiIsIm5vbi1kcm9wcGluZy1wYXJ0aWNsZSI6IiJ9LHsiZmFtaWx5IjoiR2FtYSIsImdpdmVuIjoiSiIsInBhcnNlLW5hbWVzIjpmYWxzZSwiZHJvcHBpbmctcGFydGljbGUiOiIiLCJub24tZHJvcHBpbmctcGFydGljbGUiOiIifSx7ImZhbWlseSI6Ik1hdGlhcyIsImdpdmVuIjoiTCIsInBhcnNlLW5hbWVzIjpmYWxzZSwiZHJvcHBpbmctcGFydGljbGUiOiIiLCJub24tZHJvcHBpbmctcGFydGljbGUiOiIifSx7ImZhbWlseSI6IkJvdHRlcnVkIiwiZ2l2ZW4iOiJBIiwicGFyc2UtbmFtZXMiOmZhbHNlLCJkcm9wcGluZy1wYXJ0aWNsZSI6IiIsIm5vbi1kcm9wcGluZy1wYXJ0aWNsZSI6IiJ9LHsiZmFtaWx5IjoiV2FuZyIsImdpdmVuIjoiSiIsInBhcnNlLW5hbWVzIjpmYWxzZSwiZHJvcHBpbmctcGFydGljbGUiOiIiLCJub24tZHJvcHBpbmctcGFydGljbGUiOiIifV0sImFjY2Vzc2VkIjp7ImRhdGUtcGFydHMiOltbMjAyMSwxMiwxMl1dfSwiRE9JIjoiMTAuMjE3Mi8xMDA4MzA5IiwiVVJMIjoiaHR0cDovL3d3dy5vc3RpLmdvdi9zZXJ2bGV0cy9wdXJsLzEwMDgzMDkvIiwiaXNzdWVkIjp7ImRhdGUtcGFydHMiOltbMjAxMSwyLDIzXV19LCJwdWJsaXNoZXItcGxhY2UiOiJBcmdvbm5lLCBJTCAoVW5pdGVkIFN0YXRlcykiLCJudW1iZXItb2YtcGFnZXMiOiIyOCIsImFic3RyYWN0IjoiVGhlIGluY3JlYXNpbmcgdXNlIG9mIHdpbmQgcG93ZXIgYXMgYSBzb3VyY2Ugb2YgZWxlY3RyaWNpdHkgcG9zZXMgbmV3IGNoYWxsZW5nZXMgd2l0aCByZWdhcmQgdG8gYm90aCBwb3dlciBwcm9kdWN0aW9uIGFuZCBsb2FkIGJhbGFuY2UgaW4gdGhlIGVsZWN0cmljaXR5IGdyaWQuIFRoaXMgbmV3IHNvdXJjZSBvZiBlbmVyZ3kgaXMgdm9sYXRpbGUgYW5kIGhpZ2hseSB2YXJpYWJsZS4gVGhlIG9ubHkgd2F5IHRvIGludGVncmF0ZSBzdWNoIHBvd2VyIGludG8gdGhlIGdyaWQgaXMgdG8gZGV2ZWxvcCByZWxpYWJsZSBhbmQgYWNjdXJhdGUgd2luZCBwb3dlciBmb3JlY2FzdGluZyBzeXN0ZW1zLiBFbGVjdHJpY2l0eSBnZW5lcmF0ZWQgZnJvbSB3aW5kIHBvd2VyIGNhbiBiZSBoaWdobHkgdmFyaWFibGUgYXQgc2V2ZXJhbCBkaWZmZXJlbnQgdGltZXNjYWxlczogc3ViLWhvdXJseSwgaG91cmx5LCBkYWlseSwgYW5kIHNlYXNvbmFsbHkuIFdpbmQgZW5lcmd5LCBsaWtlIG90aGVyIGVsZWN0cmljaXR5IHNvdXJjZXMsIG11c3QgYmUgc2NoZWR1bGVkLiBBbHRob3VnaCB3aW5kIHBvd2VyIGZvcmVjYXN0aW5nIG1ldGhvZHMgYXJlIHVzZWQsIHRoZSBhYmlsaXR5IHRvIHByZWRpY3Qgd2luZCBwbGFudCBvdXRwdXQgcmVtYWlucyByZWxhdGl2ZWx5IGxvdyBmb3Igc2hvcnQtdGVybSBvcGVyYXRpb24uIEJlY2F1c2UgaW5zdGFudGFuZW91cyBlbGVjdHJpY2FsIGdlbmVyYXRpb24gYW5kIGNvbnN1bXB0aW9uIG11c3QgcmVtYWluIGluIGJhbGFuY2UgdG8gbWFpbnRhaW4gZ3JpZCBzdGFiaWxpdHksIHdpbmQgcG93ZXIncyB2YXJpYWJpbGl0eSBjYW4gcHJlc2VudCBzdWJzdGFudGlhbCBjaGFsbGVuZ2VzIHdoZW4gbGFyZ2UgYW1vdW50cyBvZiB3aW5kIHBvd2VyIGFyZSBpbmNvcnBvcmF0ZWQgaW50byBhIGdyaWQgc3lzdGVtLiBBIGNyaXRpY2FsIGlzc3VlIGlzIHJhbXAgZXZlbnRzLCB3aGljaCBhcmUgc3VkZGVuIGFuZCBsYXJnZSBjaGFuZ2VzIChpbmNyZWFzZXMgb3IgZGVjcmVhc2VzKSBpbiB3aW5kIHBvd2VyLiBUaGlzIHJlcG9ydCBwcmVzZW50cyBhbiBvdmVydmlldyBvZiBjdXJyZW50IHJhbXAgZGVmaW5pdGlvbnMgYW5kIHN0YXRlLW9mLXRoZS1hcnQgYXBwcm9hY2hlcyBpbiByYW1wIGV2ZW50IGZvcmVjYXN0aW5nLiIsImNvbnRhaW5lci10aXRsZS1zaG9ydCI6IiJ9fV0sIm1hbnVhbE92ZXJyaWRlIjp7ImlzTWFudWFsbHlPdmVycmlkZGVuIjpmYWxzZSwibWFudWFsT3ZlcnJpZGVUZXh0IjoiIiwiY2l0ZXByb2NUZXh0IjoiWzIz4oCTMzFdIn19"/>
          <w:id w:val="-1862815498"/>
          <w:placeholder>
            <w:docPart w:val="E497F0C71BABF3408B3D9B7C8CAC9A3C"/>
          </w:placeholder>
        </w:sdtPr>
        <w:sdtEndPr/>
        <w:sdtContent>
          <w:r w:rsidR="00DE3D1D" w:rsidRPr="00DA524E">
            <w:rPr>
              <w:color w:val="000000"/>
            </w:rPr>
            <w:t>[23–31]</w:t>
          </w:r>
        </w:sdtContent>
      </w:sdt>
      <w:r>
        <w:rPr>
          <w:color w:val="000000"/>
        </w:rPr>
        <w:t xml:space="preserve">. </w:t>
      </w:r>
      <w:commentRangeStart w:id="114"/>
      <w:r>
        <w:rPr>
          <w:color w:val="000000"/>
        </w:rPr>
        <w:t xml:space="preserve">Researchers at the </w:t>
      </w:r>
      <w:r w:rsidRPr="00D639EE">
        <w:rPr>
          <w:color w:val="000000"/>
        </w:rPr>
        <w:t>National Oceanic and Atmospheric Administration</w:t>
      </w:r>
      <w:r>
        <w:rPr>
          <w:color w:val="000000"/>
        </w:rPr>
        <w:t xml:space="preserve"> also developed a software package, the </w:t>
      </w:r>
      <w:r>
        <w:t xml:space="preserve">Ramp Tool and Metric, that </w:t>
      </w:r>
      <w:commentRangeEnd w:id="114"/>
      <w:r w:rsidR="00DB54EC">
        <w:rPr>
          <w:rStyle w:val="CommentReference"/>
        </w:rPr>
        <w:commentReference w:id="114"/>
      </w:r>
      <w:r>
        <w:t xml:space="preserve">uses a set of ramp detection definitions and sophisticated skill scores to evaluate ramp forecasts </w:t>
      </w:r>
      <w:sdt>
        <w:sdtPr>
          <w:rPr>
            <w:color w:val="000000"/>
          </w:rPr>
          <w:tag w:val="MENDELEY_CITATION_v3_eyJwcm9wZXJ0aWVzIjp7Im5vdGVJbmRleCI6MH0sImNpdGF0aW9uSUQiOiJNRU5ERUxFWV9DSVRBVElPTl9lYjM5MDUyNi1mY2RkLTQ4ZjMtYjk5MS03YmM3NGE1ZGQzODkiLCJpc0VkaXRlZCI6ZmFsc2UsImNpdGF0aW9uSXRlbXMiOlt7ImlkIjoiNjVhY2YwYWMtYzY4OC0zZTI3LWFiYTctOGIwYWM3MTdlMGRmIiwiaXNUZW1wb3JhcnkiOmZhbHNlLCJpdGVtRGF0YSI6eyJ0eXBlIjoiYXJ0aWNsZS1qb3VybmFsIiwiaWQiOiI2NWFjZjBhYy1jNjg4LTNlMjctYWJhNy04YjBhYzcxN2UwZGYiLCJ0aXRsZSI6IkEgV2luZCBFbmVyZ3kgUmFtcCBUb29sIGFuZCBNZXRyaWMgZm9yIE1lYXN1cmluZyB0aGUgU2tpbGwgb2YgTnVtZXJpY2FsIFdlYXRoZXIgUHJlZGljdGlvbiBNb2RlbHMiLCJhdXRob3IiOlt7ImZhbWlseSI6IkJpYW5jbyIsImdpdmVuIjoiTGF1cmEiLCJwYXJzZS1uYW1lcyI6ZmFsc2UsImRyb3BwaW5nLXBhcnRpY2xlIjoiIiwibm9uLWRyb3BwaW5nLXBhcnRpY2xlIjoiIn0seyJmYW1pbHkiOiJEamFsYWxvdmEiLCJnaXZlbiI6IklyaW5hIiwicGFyc2UtbmFtZXMiOmZhbHNlLCJkcm9wcGluZy1wYXJ0aWNsZSI6InYuIiwibm9uLWRyb3BwaW5nLXBhcnRpY2xlIjoiIn0seyJmYW1pbHkiOiJXaWxjemFrIiwiZ2l2ZW4iOiJKYW1lcyBNLiIsInBhcnNlLW5hbWVzIjpmYWxzZSwiZHJvcHBpbmctcGFydGljbGUiOiIiLCJub24tZHJvcHBpbmctcGFydGljbGUiOiIifSx7ImZhbWlseSI6IkNsaW5lIiwiZ2l2ZW4iOiJKb2VsIiwicGFyc2UtbmFtZXMiOmZhbHNlLCJkcm9wcGluZy1wYXJ0aWNsZSI6IiIsIm5vbi1kcm9wcGluZy1wYXJ0aWNsZSI6IiJ9LHsiZmFtaWx5IjoiQ2FsdmVydCIsImdpdmVuIjoiU3RhbiIsInBhcnNlLW5hbWVzIjpmYWxzZSwiZHJvcHBpbmctcGFydGljbGUiOiIiLCJub24tZHJvcHBpbmctcGFydGljbGUiOiIifSx7ImZhbWlseSI6Iktvbm9wbGV2YS1Ba2lzaCIsImdpdmVuIjoiRWxlbmEiLCJwYXJzZS1uYW1lcyI6ZmFsc2UsImRyb3BwaW5nLXBhcnRpY2xlIjoiIiwibm9uLWRyb3BwaW5nLXBhcnRpY2xlIjoiIn0seyJmYW1pbHkiOiJGaW5sZXkiLCJnaXZlbiI6IkNhdGh5IiwicGFyc2UtbmFtZXMiOmZhbHNlLCJkcm9wcGluZy1wYXJ0aWNsZSI6IiIsIm5vbi1kcm9wcGluZy1wYXJ0aWNsZSI6IiJ9LHsiZmFtaWx5IjoiRnJlZWRtYW4iLCJnaXZlbiI6IkplZmZyZXkiLCJwYXJzZS1uYW1lcyI6ZmFsc2UsImRyb3BwaW5nLXBhcnRpY2xlIjoiIiwibm9uLWRyb3BwaW5nLXBhcnRpY2xlIjoiIn1dLCJjb250YWluZXItdGl0bGUiOiJXZWF0aGVyIGFuZCBGb3JlY2FzdGluZyIsImFjY2Vzc2VkIjp7ImRhdGUtcGFydHMiOltbMjAyMSwxMiwxMl1dfSwiRE9JIjoiMTAuMTE3NS9XQUYtRC0xNS0wMTQ0LjEiLCJJU1NOIjoiMTUyMC0wNDM0IiwiVVJMIjoiaHR0cHM6Ly9qb3VybmFscy5hbWV0c29jLm9yZy92aWV3L2pvdXJuYWxzL3dlZm8vMzEvNC93YWYtZC0xNS0wMTQ0XzEueG1sIiwiaXNzdWVkIjp7ImRhdGUtcGFydHMiOltbMjAxNiw4LDFdXX0sInBhZ2UiOiIxMTM3LTExNTYiLCJhYnN0cmFjdCI6IkEgd2luZCBlbmVyZ3kgUmFtcCBUb29sIGFuZCBNZXRyaWMgKFJUICYgTSkgaGFzIGJlZW4gZGV2ZWxvcGVkIG91dCBvZiByZWNvZ25pdGlvbiB0aGF0IGR1cmluZyBzaWduaWZpY2FudCByYW1wIGV2ZW50cyAobGFyZ2UgY2hhbmdlcyBpbiB3aW5kIHBvd2VyIM6UcCBvdmVyIHNob3J0IHBlcmlvZHMgb2YgdGltZSDOlHQpIGl0IGlzIG1vcmUgZGlmZmljdWx0IHRvIGJhbGFuY2UgdGhlIGVsZWN0cmljIGxvYWQgd2l0aCBwb3dlciBwcm9kdWN0aW9uIHRoYW4gZHVyaW5nIHF1aWVzY2VudCBwZXJpb2RzIGJldHdlZW4gcmFtcCBldmVudHMuIEEgcmFtcC1zcGVjaWZpYyBtZXRyaWMgaXMgbmVlZGVkIGJlY2F1c2Ugc3RhbmRhcmQgbWV0cmljcyBkbyBub3QgZ2l2ZSBzcGVjaWFsIGNvbnNpZGVyYXRpb24gdG8gcmFtcCBldmVudHMgYW5kIGhlbmNlIG1heSBub3QgcHJvdmlkZSBhbiBhcHByb3ByaWF0ZSBtZWFzdXJlIG9mIG1vZGVsIHNraWxsIG9yIHNraWxsIGltcHJvdmVtZW50LiBUaGlzIFJUICYgTSBoYXMgdGhyZWUgY29tcG9uZW50cy4gVGhlIGZpcnN0IGlkZW50aWZpZXMgcmFtcCBldmVudHMgaW4gdGhlIHBvd2VyIHRpbWUgc2VyaWVzLiBUaGUgc2Vjb25kIG1hdGNoZXMgaW4gdGltZSBmb3JlY2FzdCBhbmQgb2JzZXJ2ZWQgcmFtcHMuIFRoZSB0aGlyZCBkZXRlcm1pbmVzIGEgc2tpbGwgc2NvcmUgb2YgdGhlIGZvcmVjYXN0IG1vZGVsLiBUaGlzIGlzIGNhbGN1bGF0ZWQgZnJvbSBhIHV0aWxpdHkgb3BlcmF0b3IncyBwZXJzcGVjdGl2ZSwgaW5jb3Jwb3JhdGVzIHBoYXNlIGFuZCBkdXJhdGlvbiBlcnJvcnMgaW4gdGltZSBhcyB3ZWxsIGFzIHBvd2VyIGFtcGxpdHVkZSBlcnJvcnMsIGFuZCByZWNvZ25pemVzIHRoYXQgdXAgYW5kIGRvd24gcmFtcHMgaGF2ZSBkaWZmZXJlbnQgaW1wYWN0cyBvbiBncmlkIG9wZXJhdGlvbi4gVGhlIFJUICYgTSBpbnRlZ3JhdGVzIHNraWxsIG92ZXIgYSBtYXRyaXggb2YgcmFtcCBldmVudHMgb2YgdmFyeWluZyBhbXBsaXR1ZGVzIGFuZCBkdXJhdGlvbnMuIiwicHVibGlzaGVyIjoiQW1lcmljYW4gTWV0ZW9yb2xvZ2ljYWwgU29jaWV0eSIsImlzc3VlIjoiNCIsInZvbHVtZSI6IjMxIiwiY29udGFpbmVyLXRpdGxlLXNob3J0IjoiIn19XSwibWFudWFsT3ZlcnJpZGUiOnsiaXNNYW51YWxseU92ZXJyaWRkZW4iOmZhbHNlLCJtYW51YWxPdmVycmlkZVRleHQiOiIiLCJjaXRlcHJvY1RleHQiOiJbMTJdIn19"/>
          <w:id w:val="397947892"/>
          <w:placeholder>
            <w:docPart w:val="BB70B83A41D9FC46B25EA5D37A130D01"/>
          </w:placeholder>
        </w:sdtPr>
        <w:sdtEndPr/>
        <w:sdtContent>
          <w:r w:rsidR="00DE3D1D" w:rsidRPr="00DA524E">
            <w:rPr>
              <w:color w:val="000000"/>
            </w:rPr>
            <w:t>[12]</w:t>
          </w:r>
        </w:sdtContent>
      </w:sdt>
      <w:r>
        <w:rPr>
          <w:color w:val="000000"/>
        </w:rPr>
        <w:t>. In this section, we discuss several commonly used ramp metrics that have been incorporated into WE-Validate (</w:t>
      </w:r>
      <w:r w:rsidRPr="004F15DE">
        <w:rPr>
          <w:szCs w:val="22"/>
        </w:rPr>
        <w:t>Sect</w:t>
      </w:r>
      <w:r>
        <w:rPr>
          <w:szCs w:val="22"/>
        </w:rPr>
        <w:t>ion</w:t>
      </w:r>
      <w:r w:rsidR="00B00445">
        <w:rPr>
          <w:szCs w:val="22"/>
        </w:rPr>
        <w:t xml:space="preserve"> </w:t>
      </w:r>
      <w:r w:rsidR="00B00445">
        <w:rPr>
          <w:szCs w:val="22"/>
        </w:rPr>
        <w:fldChar w:fldCharType="begin"/>
      </w:r>
      <w:r w:rsidR="00B00445">
        <w:rPr>
          <w:szCs w:val="22"/>
        </w:rPr>
        <w:instrText xml:space="preserve"> REF _Ref96438866 \r \h </w:instrText>
      </w:r>
      <w:r w:rsidR="00B00445">
        <w:rPr>
          <w:szCs w:val="22"/>
        </w:rPr>
      </w:r>
      <w:r w:rsidR="00B00445">
        <w:rPr>
          <w:szCs w:val="22"/>
        </w:rPr>
        <w:fldChar w:fldCharType="separate"/>
      </w:r>
      <w:r w:rsidR="00B00445">
        <w:rPr>
          <w:szCs w:val="22"/>
          <w:cs/>
        </w:rPr>
        <w:t>‎</w:t>
      </w:r>
      <w:r w:rsidR="00B00445">
        <w:rPr>
          <w:szCs w:val="22"/>
        </w:rPr>
        <w:t>2</w:t>
      </w:r>
      <w:r w:rsidR="00B00445">
        <w:rPr>
          <w:szCs w:val="22"/>
        </w:rPr>
        <w:fldChar w:fldCharType="end"/>
      </w:r>
      <w:r>
        <w:rPr>
          <w:szCs w:val="22"/>
        </w:rPr>
        <w:t xml:space="preserve">). </w:t>
      </w:r>
    </w:p>
    <w:p w14:paraId="5E6C11F0" w14:textId="48D9BD3D" w:rsidR="00FE6374" w:rsidRDefault="004E2BC1" w:rsidP="00FE6374">
      <w:r>
        <w:t xml:space="preserve">We use a </w:t>
      </w:r>
      <w:del w:id="115" w:author="Carter, Laura" w:date="2022-06-06T12:49:00Z">
        <w:r w:rsidDel="00DB54EC">
          <w:delText xml:space="preserve">2x2 </w:delText>
        </w:r>
      </w:del>
      <w:ins w:id="116" w:author="Carter, Laura" w:date="2022-06-06T12:49:00Z">
        <w:r w:rsidR="00DB54EC">
          <w:t>two-by-two</w:t>
        </w:r>
        <w:r w:rsidR="00DB54EC">
          <w:t xml:space="preserve"> </w:t>
        </w:r>
      </w:ins>
      <w:r>
        <w:t>contingency table to evaluate d</w:t>
      </w:r>
      <w:r w:rsidRPr="001502FC">
        <w:t>eterministic wind ramp forecast</w:t>
      </w:r>
      <w:r>
        <w:t xml:space="preserve">s compared to observations, where the four categories are true positive (TP) or hit, false positive (FP) or false alarm, false negative (FN) or miss, and true negative (TN). Mathematical combinations of the four categories yield useful scalar attributes for ramp forecast evaluation, and we list several that are discussed in this manuscript: </w:t>
      </w:r>
    </w:p>
    <w:p w14:paraId="606AFEB9" w14:textId="086148E7" w:rsidR="002867EA" w:rsidRPr="00C846DA" w:rsidRDefault="008A4CB4" w:rsidP="00CF128E">
      <m:oMathPara>
        <m:oMath>
          <m:eqArr>
            <m:eqArrPr>
              <m:maxDist m:val="1"/>
              <m:ctrlPr>
                <w:rPr>
                  <w:rFonts w:ascii="Cambria Math" w:hAnsi="Cambria Math"/>
                  <w:i/>
                </w:rPr>
              </m:ctrlPr>
            </m:eqArrPr>
            <m:e>
              <m:r>
                <w:rPr>
                  <w:rFonts w:ascii="Cambria Math" w:hAnsi="Cambria Math"/>
                </w:rPr>
                <m:t xml:space="preserve">Probability of detection </m:t>
              </m:r>
              <m:d>
                <m:dPr>
                  <m:ctrlPr>
                    <w:rPr>
                      <w:rFonts w:ascii="Cambria Math" w:hAnsi="Cambria Math"/>
                      <w:i/>
                    </w:rPr>
                  </m:ctrlPr>
                </m:dPr>
                <m:e>
                  <m:r>
                    <w:rPr>
                      <w:rFonts w:ascii="Cambria Math" w:hAnsi="Cambria Math"/>
                    </w:rPr>
                    <m:t>POD</m:t>
                  </m:r>
                </m:e>
              </m:d>
              <m:r>
                <w:rPr>
                  <w:rFonts w:ascii="Cambria Math" w:hAnsi="Cambria Math"/>
                </w:rPr>
                <m:t xml:space="preserve"> or hit rate=</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2</m:t>
                  </m:r>
                </m:e>
              </m:d>
            </m:e>
          </m:eqArr>
        </m:oMath>
      </m:oMathPara>
    </w:p>
    <w:p w14:paraId="17367653" w14:textId="46028F07" w:rsidR="00C846DA" w:rsidRPr="000B2497" w:rsidRDefault="00C846DA" w:rsidP="00C846DA">
      <w:r>
        <w:t xml:space="preserve">which is the ratio of correct forecasts to observed ramps, and a forecast with a higher POD is more favorable; </w:t>
      </w:r>
    </w:p>
    <w:p w14:paraId="6CBB4654" w14:textId="53C68505" w:rsidR="000B2497" w:rsidRPr="00C846DA" w:rsidRDefault="008A4CB4" w:rsidP="00CF128E">
      <m:oMathPara>
        <m:oMath>
          <m:eqArr>
            <m:eqArrPr>
              <m:maxDist m:val="1"/>
              <m:ctrlPr>
                <w:rPr>
                  <w:rFonts w:ascii="Cambria Math" w:hAnsi="Cambria Math"/>
                  <w:i/>
                </w:rPr>
              </m:ctrlPr>
            </m:eqArrPr>
            <m:e>
              <m:r>
                <w:rPr>
                  <w:rFonts w:ascii="Cambria Math" w:hAnsi="Cambria Math"/>
                </w:rPr>
                <m:t>False alarm ratio=</m:t>
              </m:r>
              <m:f>
                <m:fPr>
                  <m:ctrlPr>
                    <w:rPr>
                      <w:rFonts w:ascii="Cambria Math" w:hAnsi="Cambria Math"/>
                      <w:i/>
                    </w:rPr>
                  </m:ctrlPr>
                </m:fPr>
                <m:num>
                  <m:r>
                    <w:rPr>
                      <w:rFonts w:ascii="Cambria Math" w:hAnsi="Cambria Math"/>
                    </w:rPr>
                    <m:t>FP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3</m:t>
                  </m:r>
                </m:e>
              </m:d>
            </m:e>
          </m:eqArr>
        </m:oMath>
      </m:oMathPara>
    </w:p>
    <w:p w14:paraId="58B5809B" w14:textId="44B487D2" w:rsidR="00AE16FA" w:rsidRPr="00BF4790" w:rsidRDefault="00C846DA" w:rsidP="00AE16FA">
      <w:r>
        <w:t xml:space="preserve">which is the percentage of forecast ramps that are wrong, and a forecast with a lower false alarm ratio is more favorable; </w:t>
      </w:r>
    </w:p>
    <w:p w14:paraId="03682ED6" w14:textId="57C9C2C8" w:rsidR="00BF4790" w:rsidRPr="003D1652" w:rsidRDefault="008A4CB4" w:rsidP="00CF128E">
      <m:oMathPara>
        <m:oMath>
          <m:eqArr>
            <m:eqArrPr>
              <m:maxDist m:val="1"/>
              <m:ctrlPr>
                <w:rPr>
                  <w:rFonts w:ascii="Cambria Math" w:hAnsi="Cambria Math"/>
                  <w:i/>
                </w:rPr>
              </m:ctrlPr>
            </m:eqArrPr>
            <m:e>
              <m:r>
                <w:rPr>
                  <w:rFonts w:ascii="Cambria Math" w:hAnsi="Cambria Math"/>
                </w:rPr>
                <m:t xml:space="preserve">Success ratio </m:t>
              </m:r>
              <m:d>
                <m:dPr>
                  <m:ctrlPr>
                    <w:rPr>
                      <w:rFonts w:ascii="Cambria Math" w:hAnsi="Cambria Math"/>
                      <w:i/>
                    </w:rPr>
                  </m:ctrlPr>
                </m:dPr>
                <m:e>
                  <m:r>
                    <w:rPr>
                      <w:rFonts w:ascii="Cambria Math" w:hAnsi="Cambria Math"/>
                    </w:rPr>
                    <m:t>SR</m:t>
                  </m:r>
                </m:e>
              </m:d>
              <m:r>
                <w:rPr>
                  <w:rFonts w:ascii="Cambria Math" w:hAnsi="Cambria Math"/>
                </w:rPr>
                <m:t xml:space="preserve"> or forecast accuracy=</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=1-False alarm ratio#</m:t>
              </m:r>
              <m:d>
                <m:dPr>
                  <m:ctrlPr>
                    <w:rPr>
                      <w:rFonts w:ascii="Cambria Math" w:hAnsi="Cambria Math"/>
                      <w:i/>
                    </w:rPr>
                  </m:ctrlPr>
                </m:dPr>
                <m:e>
                  <m:r>
                    <w:rPr>
                      <w:rFonts w:ascii="Cambria Math" w:hAnsi="Cambria Math"/>
                    </w:rPr>
                    <m:t>4</m:t>
                  </m:r>
                </m:e>
              </m:d>
            </m:e>
          </m:eqArr>
        </m:oMath>
      </m:oMathPara>
    </w:p>
    <w:p w14:paraId="6719ACD6" w14:textId="7A103ED1" w:rsidR="00D97DE5" w:rsidRDefault="00AE16FA" w:rsidP="00D97DE5">
      <w:r>
        <w:t xml:space="preserve">which is the percentage of forecast ramps that are </w:t>
      </w:r>
      <w:commentRangeStart w:id="117"/>
      <w:r>
        <w:t>right</w:t>
      </w:r>
      <w:commentRangeEnd w:id="117"/>
      <w:r w:rsidR="00DB54EC">
        <w:rPr>
          <w:rStyle w:val="CommentReference"/>
        </w:rPr>
        <w:commentReference w:id="117"/>
      </w:r>
      <w:r>
        <w:t xml:space="preserve">, and a forecast with a higher SR is more favorable; </w:t>
      </w:r>
    </w:p>
    <w:p w14:paraId="1D6AFB47" w14:textId="24C7D3EA" w:rsidR="00F75A9B" w:rsidRPr="00F75A9B" w:rsidRDefault="008A4CB4" w:rsidP="00F75A9B">
      <m:oMathPara>
        <m:oMath>
          <m:eqArr>
            <m:eqArrPr>
              <m:maxDist m:val="1"/>
              <m:ctrlPr>
                <w:rPr>
                  <w:rFonts w:ascii="Cambria Math" w:hAnsi="Cambria Math"/>
                  <w:i/>
                </w:rPr>
              </m:ctrlPr>
            </m:eqArrPr>
            <m:e>
              <m:r>
                <w:rPr>
                  <w:rFonts w:ascii="Cambria Math" w:hAnsi="Cambria Math"/>
                </w:rPr>
                <m:t>Bias or frequency bias score=</m:t>
              </m:r>
              <m:f>
                <m:fPr>
                  <m:ctrlPr>
                    <w:rPr>
                      <w:rFonts w:ascii="Cambria Math" w:hAnsi="Cambria Math"/>
                      <w:i/>
                    </w:rPr>
                  </m:ctrlPr>
                </m:fPr>
                <m:num>
                  <m:r>
                    <w:rPr>
                      <w:rFonts w:ascii="Cambria Math" w:hAnsi="Cambria Math"/>
                    </w:rPr>
                    <m:t>TP+FP</m:t>
                  </m:r>
                </m:num>
                <m:den>
                  <m:r>
                    <w:rPr>
                      <w:rFonts w:ascii="Cambria Math" w:hAnsi="Cambria Math"/>
                    </w:rPr>
                    <m:t>TP+FN</m:t>
                  </m:r>
                </m:den>
              </m:f>
              <m:r>
                <w:rPr>
                  <w:rFonts w:ascii="Cambria Math" w:hAnsi="Cambria Math"/>
                </w:rPr>
                <m:t>=</m:t>
              </m:r>
              <m:f>
                <m:fPr>
                  <m:ctrlPr>
                    <w:rPr>
                      <w:rFonts w:ascii="Cambria Math" w:hAnsi="Cambria Math"/>
                      <w:i/>
                    </w:rPr>
                  </m:ctrlPr>
                </m:fPr>
                <m:num>
                  <m:r>
                    <w:rPr>
                      <w:rFonts w:ascii="Cambria Math" w:hAnsi="Cambria Math"/>
                    </w:rPr>
                    <m:t>POD</m:t>
                  </m:r>
                </m:num>
                <m:den>
                  <m:r>
                    <w:rPr>
                      <w:rFonts w:ascii="Cambria Math" w:hAnsi="Cambria Math"/>
                    </w:rPr>
                    <m:t>SR</m:t>
                  </m:r>
                </m:den>
              </m:f>
              <m:r>
                <w:rPr>
                  <w:rFonts w:ascii="Cambria Math" w:hAnsi="Cambria Math"/>
                </w:rPr>
                <m:t>#</m:t>
              </m:r>
              <m:d>
                <m:dPr>
                  <m:ctrlPr>
                    <w:rPr>
                      <w:rFonts w:ascii="Cambria Math" w:hAnsi="Cambria Math"/>
                      <w:i/>
                    </w:rPr>
                  </m:ctrlPr>
                </m:dPr>
                <m:e>
                  <m:r>
                    <w:rPr>
                      <w:rFonts w:ascii="Cambria Math" w:hAnsi="Cambria Math"/>
                    </w:rPr>
                    <m:t>5</m:t>
                  </m:r>
                </m:e>
              </m:d>
            </m:e>
          </m:eqArr>
        </m:oMath>
      </m:oMathPara>
    </w:p>
    <w:p w14:paraId="3B9C1BA0" w14:textId="520E9F53" w:rsidR="00D97DE5" w:rsidRDefault="00554069" w:rsidP="00D97DE5">
      <w:r>
        <w:t>which is the ratio of forecast ramps to observed ramps. An unbiased forecast yields a bias of unity, a forecast that over</w:t>
      </w:r>
      <w:ins w:id="118" w:author="Carter, Laura" w:date="2022-06-06T12:53:00Z">
        <w:r w:rsidR="00536A68">
          <w:t xml:space="preserve"> </w:t>
        </w:r>
      </w:ins>
      <w:del w:id="119" w:author="Carter, Laura" w:date="2022-06-06T12:53:00Z">
        <w:r w:rsidDel="00536A68">
          <w:delText>-</w:delText>
        </w:r>
      </w:del>
      <w:r>
        <w:t>forecasts ramps yields a bias larger than 1, and a forecast that under</w:t>
      </w:r>
      <w:ins w:id="120" w:author="Carter, Laura" w:date="2022-06-06T12:53:00Z">
        <w:r w:rsidR="00536A68">
          <w:t xml:space="preserve"> </w:t>
        </w:r>
      </w:ins>
      <w:del w:id="121" w:author="Carter, Laura" w:date="2022-06-06T12:53:00Z">
        <w:r w:rsidDel="00536A68">
          <w:delText>-</w:delText>
        </w:r>
      </w:del>
      <w:r>
        <w:t xml:space="preserve">forecasts ramps yields a bias smaller than 1; </w:t>
      </w:r>
    </w:p>
    <w:p w14:paraId="3E76D6AA" w14:textId="1D569B37" w:rsidR="00E26D7E" w:rsidRPr="00E26D7E" w:rsidRDefault="008A4CB4" w:rsidP="00E26D7E">
      <m:oMathPara>
        <m:oMath>
          <m:eqArr>
            <m:eqArrPr>
              <m:maxDist m:val="1"/>
              <m:ctrlPr>
                <w:rPr>
                  <w:rFonts w:ascii="Cambria Math" w:hAnsi="Cambria Math"/>
                  <w:i/>
                </w:rPr>
              </m:ctrlPr>
            </m:eqArrPr>
            <m:e>
              <m:r>
                <w:rPr>
                  <w:rFonts w:ascii="Cambria Math" w:hAnsi="Cambria Math"/>
                </w:rPr>
                <m:t xml:space="preserve">Critical success index </m:t>
              </m:r>
              <m:d>
                <m:dPr>
                  <m:ctrlPr>
                    <w:rPr>
                      <w:rFonts w:ascii="Cambria Math" w:hAnsi="Cambria Math"/>
                      <w:i/>
                    </w:rPr>
                  </m:ctrlPr>
                </m:dPr>
                <m:e>
                  <m:r>
                    <w:rPr>
                      <w:rFonts w:ascii="Cambria Math" w:hAnsi="Cambria Math"/>
                    </w:rPr>
                    <m:t>CSI</m:t>
                  </m:r>
                </m:e>
              </m:d>
              <m:r>
                <w:rPr>
                  <w:rFonts w:ascii="Cambria Math" w:hAnsi="Cambria Math"/>
                </w:rPr>
                <m:t xml:space="preserve"> or threat score=</m:t>
              </m:r>
              <m:f>
                <m:fPr>
                  <m:ctrlPr>
                    <w:rPr>
                      <w:rFonts w:ascii="Cambria Math" w:hAnsi="Cambria Math"/>
                      <w:i/>
                    </w:rPr>
                  </m:ctrlPr>
                </m:fPr>
                <m:num>
                  <m:r>
                    <w:rPr>
                      <w:rFonts w:ascii="Cambria Math" w:hAnsi="Cambria Math"/>
                    </w:rPr>
                    <m:t>TP</m:t>
                  </m:r>
                </m:num>
                <m:den>
                  <m:r>
                    <w:rPr>
                      <w:rFonts w:ascii="Cambria Math" w:hAnsi="Cambria Math"/>
                    </w:rPr>
                    <m:t>TP+FP+FN</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SR</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POD</m:t>
                          </m:r>
                        </m:den>
                      </m:f>
                      <m:r>
                        <w:rPr>
                          <w:rFonts w:ascii="Cambria Math" w:hAnsi="Cambria Math"/>
                        </w:rPr>
                        <m:t>-1</m:t>
                      </m:r>
                    </m:e>
                  </m:d>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6</m:t>
                  </m:r>
                </m:e>
              </m:d>
            </m:e>
          </m:eqArr>
        </m:oMath>
      </m:oMathPara>
    </w:p>
    <w:p w14:paraId="19C72F00" w14:textId="21F26C95" w:rsidR="00D97DE5" w:rsidRDefault="00D97DE5" w:rsidP="00D97DE5">
      <w:pPr>
        <w:rPr>
          <w:color w:val="000000"/>
        </w:rPr>
      </w:pPr>
      <w:r w:rsidRPr="00AB453F">
        <w:rPr>
          <w:color w:val="000000"/>
        </w:rPr>
        <w:lastRenderedPageBreak/>
        <w:t>which</w:t>
      </w:r>
      <w:r>
        <w:rPr>
          <w:color w:val="000000"/>
        </w:rPr>
        <w:t xml:space="preserve"> is the ratio of correct forecasts to the total number of forecast and observed ramps. The worst possible forecast yields a CSI of </w:t>
      </w:r>
      <w:del w:id="122" w:author="Carter, Laura" w:date="2022-06-06T12:56:00Z">
        <w:r w:rsidDel="00EB4B78">
          <w:rPr>
            <w:color w:val="000000"/>
          </w:rPr>
          <w:delText>0</w:delText>
        </w:r>
      </w:del>
      <w:ins w:id="123" w:author="Carter, Laura" w:date="2022-06-06T12:56:00Z">
        <w:r w:rsidR="00EB4B78">
          <w:rPr>
            <w:color w:val="000000"/>
          </w:rPr>
          <w:t>zero</w:t>
        </w:r>
      </w:ins>
      <w:r>
        <w:rPr>
          <w:color w:val="000000"/>
        </w:rPr>
        <w:t xml:space="preserve">, and the best possible forecast yields a CSI of unity. Regarding forecasting rare events when occurrences are fewer than nonoccurrences, such as wind ramps, CSI is useful because it does not account for TN, which would be a relatively large number compared to the other three categories </w:t>
      </w:r>
      <w:sdt>
        <w:sdtPr>
          <w:rPr>
            <w:color w:val="000000"/>
          </w:rPr>
          <w:tag w:val="MENDELEY_CITATION_v3_eyJwcm9wZXJ0aWVzIjp7Im5vdGVJbmRleCI6MH0sImNpdGF0aW9uSUQiOiJNRU5ERUxFWV9DSVRBVElPTl81NjJlYjc0ZC00YmM1LTQ1NzUtOWM4My03MWU4MWQ3NjI5MWM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
          <w:id w:val="1937868614"/>
          <w:placeholder>
            <w:docPart w:val="32BB4665DFBB23438C9D8FEF5A902CAD"/>
          </w:placeholder>
        </w:sdtPr>
        <w:sdtEndPr/>
        <w:sdtContent>
          <w:r w:rsidR="00DE3D1D" w:rsidRPr="00DA524E">
            <w:rPr>
              <w:color w:val="000000"/>
            </w:rPr>
            <w:t>[18]</w:t>
          </w:r>
        </w:sdtContent>
      </w:sdt>
      <w:r>
        <w:rPr>
          <w:color w:val="000000"/>
        </w:rPr>
        <w:t xml:space="preserve">. The geometric relationship among POD, SR, bias, and CSI is discussed in </w:t>
      </w:r>
      <w:sdt>
        <w:sdtPr>
          <w:rPr>
            <w:color w:val="000000"/>
          </w:rPr>
          <w:tag w:val="MENDELEY_CITATION_v3_eyJwcm9wZXJ0aWVzIjp7Im5vdGVJbmRleCI6MH0sImNpdGF0aW9uSUQiOiJNRU5ERUxFWV9DSVRBVElPTl8zNzNlNTA0YS1mNDZkLTRhYmUtOWQ5MS0zZjRkM2NlY2IxNmEiLCJpc0VkaXRlZCI6ZmFsc2UsImNpdGF0aW9uSXRlbXMiOlt7ImlkIjoiNmViMDViNzUtZWU4ZS0zZjQwLWI2YTUtZTEwOThhZjhlMzJjIiwiaXNUZW1wb3JhcnkiOmZhbHNlLCJpdGVtRGF0YSI6eyJ0eXBlIjoiYXJ0aWNsZS1qb3VybmFsIiwiaWQiOiI2ZWIwNWI3NS1lZThlLTNmNDAtYjZhNS1lMTA5OGFmOGUzMmMiLCJ0aXRsZSI6IlZpc3VhbGl6aW5nIE11bHRpcGxlIE1lYXN1cmVzIG9mIEZvcmVjYXN0IFF1YWxpdHkiLCJhdXRob3IiOlt7ImZhbWlseSI6IlJvZWJiZXIiLCJnaXZlbiI6IlBhdWwgSi4iLCJwYXJzZS1uYW1lcyI6ZmFsc2UsImRyb3BwaW5nLXBhcnRpY2xlIjoiIiwibm9uLWRyb3BwaW5nLXBhcnRpY2xlIjoiIn1dLCJjb250YWluZXItdGl0bGUiOiJXZWF0aGVyIGFuZCBGb3JlY2FzdGluZyIsImFjY2Vzc2VkIjp7ImRhdGUtcGFydHMiOltbMjAyMSwxMSwyXV19LCJET0kiOiIxMC4xMTc1LzIwMDhXQUYyMjIyMTU5LjEiLCJJU1NOIjoiMTUyMC0wNDM0IiwiVVJMIjoiaHR0cHM6Ly9qb3VybmFscy5hbWV0c29jLm9yZy92aWV3L2pvdXJuYWxzL3dlZm8vMjQvMi8yMDA4d2FmMjIyMjE1OV8xLnhtbCIsImlzc3VlZCI6eyJkYXRlLXBhcnRzIjpbWzIwMDksNCwxXV19LCJwYWdlIjoiNjAxLTYwOCIsImFic3RyYWN0IjoiQSBtZXRob2QgZm9yIHZpc3VhbGx5IHJlcHJlc2VudGluZyBtdWx0aXBsZSBtZWFzdXJlcyBvZiBkaWNob3RvbW91cyAoeWVzLW5vKSBmb3JlY2FzdCBxdWFsaXR5IChwcm9iYWJpbGl0eSBvZiBkZXRlY3Rpb24sIGZhbHNlIGFsYXJtIHJhdGlvLCBiaWFzLCBhbmQgY3JpdGljYWwgc3VjY2VzcyBpbmRleCkgaW4gYSBzaW5nbGUgZGlhZ3JhbSBpcyBwcmVzZW50ZWQuIElsbHVzdHJhdGlvbiBvZiB0aGUgbWV0aG9kIGlzIHByb3ZpZGVkIHVzaW5nIHBlcmZvcm1hbmNlIHN0YXRpc3RpY3MgZnJvbSB0d28gcHJldmlvdXNseSBwdWJsaXNoZWQgZm9yZWNhc3QgdmVyaWZpY2F0aW9uIHN0dWRpZXMgKHNub3dmYWxsIGRlbnNpdHkgYW5kIGNvbnZlY3RpdmUgaW5pdGlhdGlvbikgYW5kIGEgdmVyaWZpY2F0aW9uIG9mIHNldmVyYWwgbmV3IGZvcmVjYXN0IGRhdGFzZXRzOiBTdG9ybSBQcmVkaWN0aW9uIENlbnRlciBmb3JlY2FzdHMgb2Ygc2V2ZXJlIHN0b3JtcyAobm9udG9ybmFkaWMgYW5kIHRvcm5hZGljKSwgSHlkcm9tZXRlb3JvbG9naWNhbCBQcmVkaWN0aW9uIENlbnRlciBmb3JlY2FzdHMgb2YgaGVhdnkgcHJlY2lwaXRhdGlvbiAoZ3JlYXRlciB0aGFuIDEyLjUgbW0gaW4gYSA2LWggcGVyaW9kKSwgTmF0aW9uYWwgV2VhdGhlciBTZXJ2aWNlIEZvcmVjYXN0IE9mZmljZSB0ZXJtaW5hbCBhdmlhdGlvbiBmb3JlY2FzdHMgKGNlaWxpbmcgYW5kIHZpc2liaWxpdHkpLCBhbmQgbWVkaXVtLXJhbmdlIGVuc2VtYmxlIGZvcmVjYXN0cyBvZiA1MDAtaFBhIGhlaWdodCBhbm9tYWxpZXMuIFRoZSB1c2Ugb2Ygc3VjaCB2ZXJpZmljYXRpb24gbWV0cmljcyBpbiBjb25jZXJ0IHdpdGggbW9yZSBkZXRhaWxlZCBpbnZlc3RpZ2F0aW9ucyB0byBhZHZhbmNlIGZvcmVjYXN0aW5nIGlzIGJyaWVmbHkgZGlzY3Vzc2VkLiDCqSAyMDA5IEFtZXJpY2FuIE1ldGVvcm9sb2dpY2FsIFNvY2lldHkuIiwicHVibGlzaGVyIjoiQW1lcmljYW4gTWV0ZW9yb2xvZ2ljYWwgU29jaWV0eSIsImlzc3VlIjoiMiIsInZvbHVtZSI6IjI0IiwiY29udGFpbmVyLXRpdGxlLXNob3J0IjoiIn19XSwibWFudWFsT3ZlcnJpZGUiOnsiaXNNYW51YWxseU92ZXJyaWRkZW4iOnRydWUsIm1hbnVhbE92ZXJyaWRlVGV4dCI6IlJvZWJiZXIgKDIwMDkpIiwiY2l0ZXByb2NUZXh0IjoiWzMyXSJ9fQ=="/>
          <w:id w:val="-1808156914"/>
          <w:placeholder>
            <w:docPart w:val="EDD899A1989E724480BFD89B5E01D60B"/>
          </w:placeholder>
        </w:sdtPr>
        <w:sdtEndPr/>
        <w:sdtContent>
          <w:commentRangeStart w:id="124"/>
          <w:r w:rsidR="00DE3D1D" w:rsidRPr="00DA524E">
            <w:rPr>
              <w:color w:val="000000"/>
            </w:rPr>
            <w:t>Roebber (2009)</w:t>
          </w:r>
          <w:commentRangeEnd w:id="124"/>
          <w:r w:rsidR="008321B6">
            <w:rPr>
              <w:rStyle w:val="CommentReference"/>
            </w:rPr>
            <w:commentReference w:id="124"/>
          </w:r>
        </w:sdtContent>
      </w:sdt>
      <w:r>
        <w:rPr>
          <w:color w:val="000000"/>
        </w:rPr>
        <w:t xml:space="preserve">, which can be visualized as a performance diagram. </w:t>
      </w:r>
    </w:p>
    <w:p w14:paraId="2401DFC2" w14:textId="6FE18CD9" w:rsidR="00D16612" w:rsidRDefault="00D97DE5" w:rsidP="00D16612">
      <w:pPr>
        <w:rPr>
          <w:color w:val="000000"/>
        </w:rPr>
      </w:pPr>
      <w:r>
        <w:t xml:space="preserve">Note that the </w:t>
      </w:r>
      <w:commentRangeStart w:id="125"/>
      <w:r>
        <w:t xml:space="preserve">false alarm ratio </w:t>
      </w:r>
      <w:commentRangeEnd w:id="125"/>
      <w:r w:rsidR="008321B6">
        <w:rPr>
          <w:rStyle w:val="CommentReference"/>
        </w:rPr>
        <w:commentReference w:id="125"/>
      </w:r>
      <w:r>
        <w:t xml:space="preserve">differs from the false alarm rate </w:t>
      </w:r>
      <w:sdt>
        <w:sdtPr>
          <w:rPr>
            <w:color w:val="000000"/>
          </w:rPr>
          <w:tag w:val="MENDELEY_CITATION_v3_eyJwcm9wZXJ0aWVzIjp7Im5vdGVJbmRleCI6MH0sImNpdGF0aW9uSUQiOiJNRU5ERUxFWV9DSVRBVElPTl8yNDVmZTYwMy1iNDE1LTQzNWUtOWRiOC04ZWVhMTM1MjVlZGQiLCJpc0VkaXRlZCI6ZmFsc2UsImNpdGF0aW9uSXRlbXMiOlt7ImlkIjoiNTA2NDlkMDEtOTYxZi0zNTkxLTg2MzEtODUzNTdlZWI1MTY0IiwiaXNUZW1wb3JhcnkiOmZhbHNlLCJpdGVtRGF0YSI6eyJ0eXBlIjoiYXJ0aWNsZS1qb3VybmFsIiwiaWQiOiI1MDY0OWQwMS05NjFmLTM1OTEtODYzMS04NTM1N2VlYjUxNjQiLCJ0aXRsZSI6IkNPUlJJR0VORFVNOiBGYWxzZSBBbGFybSBSYXRlIG9yIEZhbHNlIEFsYXJtIFJhdGlvPyIsImF1dGhvciI6W3siZmFtaWx5IjoiQmFybmVzIiwiZ2l2ZW4iOiJMaW5kc2V5IFIuIiwicGFyc2UtbmFtZXMiOmZhbHNlLCJkcm9wcGluZy1wYXJ0aWNsZSI6IiIsIm5vbi1kcm9wcGluZy1wYXJ0aWNsZSI6IiJ9LHsiZmFtaWx5IjoiU2NodWx0eiIsImdpdmVuIjoiRGF2aWQgTS4iLCJwYXJzZS1uYW1lcyI6ZmFsc2UsImRyb3BwaW5nLXBhcnRpY2xlIjoiIiwibm9uLWRyb3BwaW5nLXBhcnRpY2xlIjoiIn0seyJmYW1pbHkiOiJHcnVudGZlc3QiLCJnaXZlbiI6IkV2ZSBDLiIsInBhcnNlLW5hbWVzIjpmYWxzZSwiZHJvcHBpbmctcGFydGljbGUiOiIiLCJub24tZHJvcHBpbmctcGFydGljbGUiOiIifSx7ImZhbWlseSI6IkhheWRlbiIsImdpdmVuIjoiTWFyeSBILiIsInBhcnNlLW5hbWVzIjpmYWxzZSwiZHJvcHBpbmctcGFydGljbGUiOiIiLCJub24tZHJvcHBpbmctcGFydGljbGUiOiIifSx7ImZhbWlseSI6IkJlbmlnaHQiLCJnaXZlbiI6IkNoYXJsZXMgQy4iLCJwYXJzZS1uYW1lcyI6ZmFsc2UsImRyb3BwaW5nLXBhcnRpY2xlIjoiIiwibm9uLWRyb3BwaW5nLXBhcnRpY2xlIjoiIn1dLCJjb250YWluZXItdGl0bGUiOiJXZWF0aGVyIGFuZCBGb3JlY2FzdGluZyIsImFjY2Vzc2VkIjp7ImRhdGUtcGFydHMiOltbMjAyMSwxMSwyXV19LCJET0kiOiIxMC4xMTc1LzIwMDlXQUYyMjIyMzAwLjEiLCJJU1NOIjoiMTUyMC0wNDM0IiwiVVJMIjoiaHR0cHM6Ly9qb3VybmFscy5hbWV0c29jLm9yZy92aWV3L2pvdXJuYWxzL3dlZm8vMjQvNS8yMDA5d2FmMjIyMjMwMF8xLnhtbCIsImlzc3VlZCI6eyJkYXRlLXBhcnRzIjpbWzIwMDksMTAsMV1dfSwicGFnZSI6IjE0NTItMTQ1NCIsImFic3RyYWN0IjoiVHdvIGl0ZW1zIG5lZWQgdG8gYmUgY2xhcmlmaWVkIGZyb20gYW4gZWFybGllciB3b3JrIG9mIHRoZSBhdXRob3JzLiBUaGUgZmlyc3QgaXMgdGhhdCB0aGUgbGF5b3V0IG9mIHRoZSAyw5cyIGNvbnRpbmdlbmN5IHRhYmxlIHdhcyByZXZlcnNlZCBmcm9tIHN0YW5kYXJkIHByYWN0aWNlLCB3aXRoIHRoZSB0aXRsZXMgb2YgXCJvYnNlcnZlZCBldmVudFwiIGFuZCBcImZvcmVjYXN0XCIgdHJhbnNwb3NlZC4gVGhlIHNlY29uZCBpcyB0aGF0IEZBUiBzaG91bGQgaGF2ZSByZXByZXNlbnRlZCBcImZhbHNlIGFsYXJtIHJhdGlvLFwiIG5vdCBcImZhbHNlIGFsYXJtIHJhdGUuXCIgVW5mb3J0dW5hdGVseSwgdGhlIHRlcm1pbm9sb2d5IHVzZWQgaW4gdGhlIGF0bW9zcGhlcmljIHNjaWVuY2VzIGlzIGNvbmZ1c2luZywgd2l0aCBhdXRob3JzIGFzIGVhcmx5IGFzIDE5NjUgaGF2aW5nIHVzZWQgdGhlIHRlcm1pbm9sb2d5IGRpZmZlcmVudGx5IGZyb20gY3VycmVudGx5IGFjY2VwdGVkIHByYWN0aWNlLiBNb3JlIHJlY2VudCBzdHVkaWVzIGFyZSBub3QgbXVjaCBiZXR0ZXIuIEEgc3VydmV5IG9mIHBlZXItcmV2aWV3ZWQgYXJ0aWNsZXMgcHVibGlzaGVkIGluIEFtZXJpY2FuIE1ldGVvcm9sb2dpY2FsIFNvY2lldHkgam91cm5hbHMgYmV0d2VlbiAyMDAxIGFuZCAyMDA3IGZvdW5kIHRoYXQsIG9mIDI2IGFydGljbGVzIHVzaW5nIHRob3NlIHRlcm1zLCAxMCAoMzglKSB1c2VkIHRoZW0gaW5jb25zaXN0ZW50bHkgd2l0aCB0aGUgY3VycmVudGx5IGFjY2VwdGVkIGRlZmluaXRpb25zLiBUaGlzIGFydGljbGUgcmVjb21tZW5kcyB0aGF0IGF1dGhvcnMgbWFrZSBleHBsaWNpdCBob3cgdGhlaXIgdmVyaWZpY2F0aW9uIHN0YXRpc3RpY3MgYXJlIGNhbGN1bGF0ZWQgaW4gdGhlaXIgbWFudXNjcmlwdHMgYW5kIGNvbnNpZGVyIHVzaW5nIHRoZSB0ZXJtcyBwcm9iYWJpbGl0eSBvZiBmYWxzZSBkZXRlY3Rpb24gYW5kIHByb2JhYmlsaXR5IG9mIGZhbHNlIGFsYXJtIGluc3RlYWQgb2YgZmFsc2UgYWxhcm0gcmF0ZSBhbmQgZmFsc2UgYWxhcm0gcmF0aW8uIMKpIDIwMDkgQW1lcmljYW4gTWV0ZW9yb2xvZ2ljYWwgU29jaWV0eS4iLCJwdWJsaXNoZXIiOiJBbWVyaWNhbiBNZXRlb3JvbG9naWNhbCBTb2NpZXR5IiwiaXNzdWUiOiI1Iiwidm9sdW1lIjoiMjQiLCJjb250YWluZXItdGl0bGUtc2hvcnQiOiIifX0seyJpZCI6ImMwOGQ2ZjZiLTA3YTItMzg5Mi1iM2U5LTgzOGQ4M2ZiMDc3ZiIsImlzVGVtcG9yYXJ5IjpmYWxzZSwiaXRlbURhdGEiOnsidHlwZSI6ImJvb2siLCJpZCI6ImMwOGQ2ZjZiLTA3YTItMzg5Mi1iM2U5LTgzOGQ4M2ZiMDc3ZiIsInRpdGxlIjoiU3RhdGlzdGljYWwgbWV0aG9kcyBpbiB0aGUgYXRtb3NwaGVyaWMgc2NpZW5jZXMiLCJhdXRob3IiOlt7ImZhbWlseSI6IldpbGtzIiwiZ2l2ZW4iOiJEYW5pZWwgUy4iLCJwYXJzZS1uYW1lcyI6ZmFsc2UsImRyb3BwaW5nLXBhcnRpY2xlIjoiIiwibm9uLWRyb3BwaW5nLXBhcnRpY2xlIjoiIn1dLCJhY2Nlc3NlZCI6eyJkYXRlLXBhcnRzIjpbWzIwMTcsNywyNV1dfSwiSVNCTiI6Ijk3ODAxMjM4NTAyMzIiLCJpc3N1ZWQiOnsiZGF0ZS1wYXJ0cyI6W1syMDExXV19LCJwdWJsaXNoZXItcGxhY2UiOiJBbXN0ZXJkYW0sIE5ldGhlcmxhbmRzIiwibnVtYmVyLW9mLXBhZ2VzIjoiNjc2IiwiYWJzdHJhY3QiOiIzcmQgZWQuIFByYWlzZSBmb3IgdGhlIEZpcnN0IEVkaXRpb246IFwiSSByZWNvbW1lbmQgdGhpcyBib29rLCB3aXRob3V0IGhlc2l0YXRpb24sIGFzIGVpdGhlciBhIHJlZmVyZW5jZSBvciBjb3Vyc2UgdGV4dCAuLi4gV2lsa3MnIGV4Y2VsbGVudCBib29rIHByb3ZpZGVzIGEgdGhvcm91Z2ggYmFzZSBpbiBhcHBsaWVkIHN0YXRpc3RpY2FsIG1ldGhvZHMgZm9yIGF0bW9zcGhlcmljIHNjaWVuY2VzLlwiLS1CQU1TIChCdWxsZXRpbiBvZiB0aGUgQW1lcmljYW4gTWV0ZW9yb2xvZ2ljYWwgU29jaWV0eSkgRnVuZGFtZW50YWxseSwgc3RhdGlzdGljcyBpcyBjb25jZXJuZWQgd2l0aCBtYW5hZ2luZyBkYXRhIGFuZCBtYWtpbmcgaW5mZXJlbmNlcyBhbmQgZm9yZWNhc3RzIGluIHRoZSBmYWNlIG9mIHVuY2VydGFpbnR5LiBJdCBzaG91bGQgbm90IGJlIHN1cnByaXNpbmcsIHRoZXJlZm9yZSwgdGhhdCBzdGF0aXN0aWNhbCBtZXRob2RzIGhhdmUgYSBrZXkgcm9sZSB0byBwbGF5IGluIHRoZSBhdG1vc3BoZXJpYyBzY2llbmNlcy4gSXQgaXMgdGhlIHVuY2VydGFpbnR5IGluIGF0bW9zcGhlcmljIGJlaGF2aW9yIHRoYXQgY29udGludWVzIHRvIG1vdmUgcmVzZWFyY2ggZm9yd2FyZCBhbmQgZHJpdmUgaW5ub3ZhdGlvbnMgaW4gYXRtb3NwaGVyaWMgbW9kZWxpbmcgYW5kIHByZWRpY3Rpb24uIFRoaXMgcmV2aXNlZCBhbmQgZXhwYW5kZWQgdGV4dCBleHBsYWlucyB0aGUgbGF0ZXN0IHN0YXRpc3RpY2FsIG1ldGhvZHMgdGhhdCBhcmUgYmVpbmcgdXNlZCB0byBkZXNjcmliZSwgYW5hbHl6ZSwgdGVzdCBhbmQgZm9yZWNhc3QgYXRtb3NwaGVyaWMgZGF0YS4gSXQgZmVhdHVyZXMgbnVtZXJvdXMgd29ya2VkIGV4YW1wbGVzLCBpbGx1c3RyYXRpb25zLCBlcXVhdGlvbnMsIGFuZCBleGVyY2lzZXMgd2l0aCBzZXBhcmF0ZSBzb2x1dGlvbnMuIFN0YXRpc3RpY2FsIE1ldGhvZHMgaW4gdGhlIEF0bW9zcGhlcmljIFNjaWVuY2VzLCBTZWNvbmQgRWRpdGlvbiB3aWxsIGhlbHAgYWR2YW5jZWQgc3R1ZGVudHMgYW5kIHByb2Zlc3Npb25hbHMgdW5kZXJzdGFuZCBhbmQgY29tbXVuaWNhdGUgd2hhdCB0aGVpciBkYXRhIHNldHMgaGF2ZSB0byBzYXksIGFuZCBtYWtlIHNlbnNlIG9mIHRoZSBzY2llbnRpZmljIGxpdGVyYXR1cmUgaW4gbWV0ZW9yb2xvZ3ksIGNsaW1hdG9sb2d5LCBhbmQgcmVsYXRlZCBkaXNjaXBsaW5lcy4gQWNjZXNzaWJsZSBwcmVzZW50YXRpb24gYW5kIGV4cGxhbmF0aW9uIG9mIHRlY2huaXF1ZXMgZm9yIGF0bW9zcGhlcmljIGRhdGEgc3VtbWFyaXphdGlvbiwgYW5hbHlzaXMsIHRlc3RpbmcgYW5kIGZvcmVjYXN0aW5nIE1hbnkgd29ya2VkIGV4YW1wbGVzIEVuZC1vZi1jaGFwdGVyIGV4ZXJjaXNlcywgd2l0aCBhbnN3ZXJzIHByb3ZpZGVkLiBJIFByZWxpbWluYXJpZXMgLS0gQ2guIDEgSW50cm9kdWN0aW9uIC0tIENoLiAyIFJldmlldyBvZiBQcm9iYWJpbGl0eSAtLSBJSSBVbml2YXJpYXRlIFN0YXRpc3RpY3MgLS0gQ2guIDMgRW1waXJpY2FsIERpc3RyaWJ1dGlvbnMgYW5kIEV4cGxvcmF0b3J5IERhdGEgQW5hbHlzaXMgLS0gQ2guIDQgUGFyYW1ldHJpYyBQcm9iYWJpbGl0eSBEaXN0cmlidXRpb25zIC0tIENoLiA1IEZyZXF1ZW50aXN0IFN0YXRpc3RpY2FsIEluZmVyZW5jZSAtLSBDaC4gNiBCYXllc2lhbiBJbmZlcmVuY2UgLS0gQ2guIDcgU3RhdGlzdGljYWwgRm9yZWNhc3RpbmcgLS0gQ2guIDggRm9yZWNhc3QgVmVyaWZpY2F0aW9uIC0tIENoLiA5IFRpbWUgU2VyaWVzIC0tIElJSSBNdWx0aXZhcmlhdGUgU3RhdGlzdGljcyAtLSBDaC4gMTAgTWF0cml4IEFsZ2VicmEgYW5kIFJhbmRvbSBNYXRyaWNlcyAtLSBDaC4gMTEgVGhlIE11bHRpdmFyaWF0ZSBOb3JtYWwgKE1WTikgRGlzdHJpYnV0aW9uIC0tIENoLiAxMiBQcmluY2lwYWwgQ29tcG9uZW50IChFT0YpIEFuYWx5c2lzIC0tIENoLiAxMyBDYW5vbmljYWwgQ29ycmVsYXRpb24gQW5hbHlzaXMgKENDQSkgLS0gQ2guIDE0IERpc2NyaW1pbmF0aW9uIGFuZCBDbGFzc2lmaWNhdGlvbiAtLSBDaC4gMTUgQ2x1c3RlciBBbmFseXNpcyAtLSBBcHBlbmRpeCBBIEV4YW1wbGUgRGF0YSBTZXRzIC0tIEFwcGVuZGl4IEIgUHJvYmFiaWxpdHkgVGFibGVzIC0tIEFwcGVuZGl4IEMgQW5zd2VycyB0byBFeGVyY2lzZXMgLS0gUmVmZXJlbmNlcyAtLSBJbmRleC4iLCJwdWJsaXNoZXIiOiJBY2FkZW1pYyBQcmVzcyIsImNvbnRhaW5lci10aXRsZS1zaG9ydCI6IiJ9fV0sIm1hbnVhbE92ZXJyaWRlIjp7ImlzTWFudWFsbHlPdmVycmlkZGVuIjpmYWxzZSwibWFudWFsT3ZlcnJpZGVUZXh0IjoiIiwiY2l0ZXByb2NUZXh0IjoiWzE4LDMzXSJ9fQ=="/>
          <w:id w:val="-535738198"/>
          <w:placeholder>
            <w:docPart w:val="EDD899A1989E724480BFD89B5E01D60B"/>
          </w:placeholder>
        </w:sdtPr>
        <w:sdtEndPr/>
        <w:sdtContent>
          <w:r w:rsidR="00DE3D1D" w:rsidRPr="00DA524E">
            <w:rPr>
              <w:color w:val="000000"/>
            </w:rPr>
            <w:t>[18,33]</w:t>
          </w:r>
        </w:sdtContent>
      </w:sdt>
      <w:r>
        <w:rPr>
          <w:color w:val="000000"/>
        </w:rPr>
        <w:t xml:space="preserve">: </w:t>
      </w:r>
    </w:p>
    <w:p w14:paraId="60402351" w14:textId="14CEFA30" w:rsidR="00E12256" w:rsidRPr="00E12256" w:rsidRDefault="008A4CB4" w:rsidP="00D97DE5">
      <m:oMathPara>
        <m:oMath>
          <m:eqArr>
            <m:eqArrPr>
              <m:maxDist m:val="1"/>
              <m:ctrlPr>
                <w:rPr>
                  <w:rFonts w:ascii="Cambria Math" w:hAnsi="Cambria Math"/>
                  <w:i/>
                </w:rPr>
              </m:ctrlPr>
            </m:eqArrPr>
            <m:e>
              <m:r>
                <w:rPr>
                  <w:rFonts w:ascii="Cambria Math" w:hAnsi="Cambria Math"/>
                </w:rPr>
                <m:t>False alarm rate=</m:t>
              </m:r>
              <m:f>
                <m:fPr>
                  <m:ctrlPr>
                    <w:rPr>
                      <w:rFonts w:ascii="Cambria Math" w:hAnsi="Cambria Math"/>
                      <w:i/>
                    </w:rPr>
                  </m:ctrlPr>
                </m:fPr>
                <m:num>
                  <m:r>
                    <w:rPr>
                      <w:rFonts w:ascii="Cambria Math" w:hAnsi="Cambria Math"/>
                    </w:rPr>
                    <m:t>FP</m:t>
                  </m:r>
                </m:num>
                <m:den>
                  <m:r>
                    <w:rPr>
                      <w:rFonts w:ascii="Cambria Math" w:hAnsi="Cambria Math"/>
                    </w:rPr>
                    <m:t>TN+FP</m:t>
                  </m:r>
                </m:den>
              </m:f>
              <m:r>
                <w:rPr>
                  <w:rFonts w:ascii="Cambria Math" w:hAnsi="Cambria Math"/>
                </w:rPr>
                <m:t>#</m:t>
              </m:r>
              <m:d>
                <m:dPr>
                  <m:ctrlPr>
                    <w:rPr>
                      <w:rFonts w:ascii="Cambria Math" w:hAnsi="Cambria Math"/>
                      <w:i/>
                    </w:rPr>
                  </m:ctrlPr>
                </m:dPr>
                <m:e>
                  <m:r>
                    <w:rPr>
                      <w:rFonts w:ascii="Cambria Math" w:hAnsi="Cambria Math"/>
                    </w:rPr>
                    <m:t>7</m:t>
                  </m:r>
                </m:e>
              </m:d>
            </m:e>
          </m:eqArr>
        </m:oMath>
      </m:oMathPara>
    </w:p>
    <w:p w14:paraId="4ACB5F7D" w14:textId="77777777" w:rsidR="007F6949" w:rsidRDefault="00D16612" w:rsidP="007F6949">
      <w:r>
        <w:t xml:space="preserve">which is the ratio of false alarms to the total number of nonramp instances. </w:t>
      </w:r>
    </w:p>
    <w:p w14:paraId="7E92DE85" w14:textId="7FEF1409" w:rsidR="00754ED4" w:rsidRDefault="007F6949" w:rsidP="00754ED4">
      <w:pPr>
        <w:rPr>
          <w:color w:val="000000"/>
        </w:rPr>
      </w:pPr>
      <w:r>
        <w:t>Besides the scalar attributes mentioned above, we recommend using e</w:t>
      </w:r>
      <w:r w:rsidRPr="001502FC">
        <w:t xml:space="preserve">quitable </w:t>
      </w:r>
      <w:r>
        <w:t>scalar skill scores to evaluate wind ramp</w:t>
      </w:r>
      <w:r w:rsidRPr="001502FC">
        <w:t xml:space="preserve"> forecasts</w:t>
      </w:r>
      <w:r>
        <w:t>. An e</w:t>
      </w:r>
      <w:r w:rsidRPr="001502FC">
        <w:t xml:space="preserve">quitable skill score </w:t>
      </w:r>
      <w:r>
        <w:t>rates</w:t>
      </w:r>
      <w:r w:rsidRPr="001502FC">
        <w:t xml:space="preserve"> random forecasts and forecasts of constant results equally</w:t>
      </w:r>
      <w:r>
        <w:rPr>
          <w:color w:val="000000"/>
        </w:rPr>
        <w:t xml:space="preserve">, where the skill score for a useless forecast is usually defined to be zero, and a perfect forecast often yields a skill score of unity </w:t>
      </w:r>
      <w:sdt>
        <w:sdtPr>
          <w:rPr>
            <w:color w:val="000000"/>
          </w:rPr>
          <w:tag w:val="MENDELEY_CITATION_v3_eyJwcm9wZXJ0aWVzIjp7Im5vdGVJbmRleCI6MH0sImNpdGF0aW9uSUQiOiJNRU5ERUxFWV9DSVRBVElPTl85ZjNlNjY0Ny1jNWMzLTQ0OGItYmRhNy1lNzBhNDQ0NTcxMGMiLCJpc0VkaXRlZCI6ZmFsc2UsImNpdGF0aW9uSXRlbXMiOlt7ImlkIjoiOWEwZTFlZDMtOWZmYS0zZDdhLTg2MjEtMWU2NDAxMTllYjBiIiwiaXNUZW1wb3JhcnkiOmZhbHNlLCJpdGVtRGF0YSI6eyJ0eXBlIjoiYXJ0aWNsZS1qb3VybmFsIiwiaWQiOiI5YTBlMWVkMy05ZmZhLTNkN2EtODYyMS0xZTY0MDExOWViMGIiLCJ0aXRsZSI6IkVxdWl0YWJsZSBTa2lsbCBTY29yZXMgZm9yIENhdGVnb3JpY2FsIEZvcmVjYXN0cyIsImF1dGhvciI6W3siZmFtaWx5IjoiR2FuZGluIiwiZ2l2ZW4iOiJMZXYgUy4iLCJwYXJzZS1uYW1lcyI6ZmFsc2UsImRyb3BwaW5nLXBhcnRpY2xlIjoiIiwibm9uLWRyb3BwaW5nLXBhcnRpY2xlIjoiIn0seyJmYW1pbHkiOiJNdXJwaHkiLCJnaXZlbiI6IkFsbGFuIEguIiwicGFyc2UtbmFtZXMiOmZhbHNlLCJkcm9wcGluZy1wYXJ0aWNsZSI6IiIsIm5vbi1kcm9wcGluZy1wYXJ0aWNsZSI6IiJ9XSwiY29udGFpbmVyLXRpdGxlIjoiTW9udGhseSBXZWF0aGVyIFJldmlldyIsImFjY2Vzc2VkIjp7ImRhdGUtcGFydHMiOltbMjAyMSwxMiwxMl1dfSwiRE9JIjoiMTAuMTE3NS8xNTIwLTA0OTMoMTk5MikxMjAiLCJJU1NOIjoiMTUyMC0wNDkzIiwiVVJMIjoiaHR0cHM6Ly9qb3VybmFscy5hbWV0c29jLm9yZy92aWV3L2pvdXJuYWxzL213cmUvMTIwLzIvMTUyMC0wNDkzXzE5OTJfMTIwXzAzNjFfZXNzZmNmXzJfMF9jb18yLnhtbCIsImlzc3VlZCI6eyJkYXRlLXBhcnRzIjpbWzE5OTIsMiwxXV19LCJwYWdlIjoiMzYxLTM3MCIsInB1Ymxpc2hlciI6IkFtZXJpY2FuIE1ldGVvcm9sb2dpY2FsIFNvY2lldHkiLCJpc3N1ZSI6IjIiLCJ2b2x1bWUiOiIxMjAiLCJjb250YWluZXItdGl0bGUtc2hvcnQiOiIifX0seyJpZCI6ImMwOGQ2ZjZiLTA3YTItMzg5Mi1iM2U5LTgzOGQ4M2ZiMDc3ZiIsImlzVGVtcG9yYXJ5IjpmYWxzZSwiaXRlbURhdGEiOnsidHlwZSI6ImJvb2siLCJpZCI6ImMwOGQ2ZjZiLTA3YTItMzg5Mi1iM2U5LTgzOGQ4M2ZiMDc3ZiIsInRpdGxlIjoiU3RhdGlzdGljYWwgbWV0aG9kcyBpbiB0aGUgYXRtb3NwaGVyaWMgc2NpZW5jZXMiLCJhdXRob3IiOlt7ImZhbWlseSI6IldpbGtzIiwiZ2l2ZW4iOiJEYW5pZWwgUy4iLCJwYXJzZS1uYW1lcyI6ZmFsc2UsImRyb3BwaW5nLXBhcnRpY2xlIjoiIiwibm9uLWRyb3BwaW5nLXBhcnRpY2xlIjoiIn1dLCJhY2Nlc3NlZCI6eyJkYXRlLXBhcnRzIjpbWzIwMTcsNywyNV1dfSwiSVNCTiI6Ijk3ODAxMjM4NTAyMzIiLCJpc3N1ZWQiOnsiZGF0ZS1wYXJ0cyI6W1syMDExXV19LCJwdWJsaXNoZXItcGxhY2UiOiJBbXN0ZXJkYW0sIE5ldGhlcmxhbmRzIiwibnVtYmVyLW9mLXBhZ2VzIjoiNjc2IiwiYWJzdHJhY3QiOiIzcmQgZWQuIFByYWlzZSBmb3IgdGhlIEZpcnN0IEVkaXRpb246IFwiSSByZWNvbW1lbmQgdGhpcyBib29rLCB3aXRob3V0IGhlc2l0YXRpb24sIGFzIGVpdGhlciBhIHJlZmVyZW5jZSBvciBjb3Vyc2UgdGV4dCAuLi4gV2lsa3MnIGV4Y2VsbGVudCBib29rIHByb3ZpZGVzIGEgdGhvcm91Z2ggYmFzZSBpbiBhcHBsaWVkIHN0YXRpc3RpY2FsIG1ldGhvZHMgZm9yIGF0bW9zcGhlcmljIHNjaWVuY2VzLlwiLS1CQU1TIChCdWxsZXRpbiBvZiB0aGUgQW1lcmljYW4gTWV0ZW9yb2xvZ2ljYWwgU29jaWV0eSkgRnVuZGFtZW50YWxseSwgc3RhdGlzdGljcyBpcyBjb25jZXJuZWQgd2l0aCBtYW5hZ2luZyBkYXRhIGFuZCBtYWtpbmcgaW5mZXJlbmNlcyBhbmQgZm9yZWNhc3RzIGluIHRoZSBmYWNlIG9mIHVuY2VydGFpbnR5LiBJdCBzaG91bGQgbm90IGJlIHN1cnByaXNpbmcsIHRoZXJlZm9yZSwgdGhhdCBzdGF0aXN0aWNhbCBtZXRob2RzIGhhdmUgYSBrZXkgcm9sZSB0byBwbGF5IGluIHRoZSBhdG1vc3BoZXJpYyBzY2llbmNlcy4gSXQgaXMgdGhlIHVuY2VydGFpbnR5IGluIGF0bW9zcGhlcmljIGJlaGF2aW9yIHRoYXQgY29udGludWVzIHRvIG1vdmUgcmVzZWFyY2ggZm9yd2FyZCBhbmQgZHJpdmUgaW5ub3ZhdGlvbnMgaW4gYXRtb3NwaGVyaWMgbW9kZWxpbmcgYW5kIHByZWRpY3Rpb24uIFRoaXMgcmV2aXNlZCBhbmQgZXhwYW5kZWQgdGV4dCBleHBsYWlucyB0aGUgbGF0ZXN0IHN0YXRpc3RpY2FsIG1ldGhvZHMgdGhhdCBhcmUgYmVpbmcgdXNlZCB0byBkZXNjcmliZSwgYW5hbHl6ZSwgdGVzdCBhbmQgZm9yZWNhc3QgYXRtb3NwaGVyaWMgZGF0YS4gSXQgZmVhdHVyZXMgbnVtZXJvdXMgd29ya2VkIGV4YW1wbGVzLCBpbGx1c3RyYXRpb25zLCBlcXVhdGlvbnMsIGFuZCBleGVyY2lzZXMgd2l0aCBzZXBhcmF0ZSBzb2x1dGlvbnMuIFN0YXRpc3RpY2FsIE1ldGhvZHMgaW4gdGhlIEF0bW9zcGhlcmljIFNjaWVuY2VzLCBTZWNvbmQgRWRpdGlvbiB3aWxsIGhlbHAgYWR2YW5jZWQgc3R1ZGVudHMgYW5kIHByb2Zlc3Npb25hbHMgdW5kZXJzdGFuZCBhbmQgY29tbXVuaWNhdGUgd2hhdCB0aGVpciBkYXRhIHNldHMgaGF2ZSB0byBzYXksIGFuZCBtYWtlIHNlbnNlIG9mIHRoZSBzY2llbnRpZmljIGxpdGVyYXR1cmUgaW4gbWV0ZW9yb2xvZ3ksIGNsaW1hdG9sb2d5LCBhbmQgcmVsYXRlZCBkaXNjaXBsaW5lcy4gQWNjZXNzaWJsZSBwcmVzZW50YXRpb24gYW5kIGV4cGxhbmF0aW9uIG9mIHRlY2huaXF1ZXMgZm9yIGF0bW9zcGhlcmljIGRhdGEgc3VtbWFyaXphdGlvbiwgYW5hbHlzaXMsIHRlc3RpbmcgYW5kIGZvcmVjYXN0aW5nIE1hbnkgd29ya2VkIGV4YW1wbGVzIEVuZC1vZi1jaGFwdGVyIGV4ZXJjaXNlcywgd2l0aCBhbnN3ZXJzIHByb3ZpZGVkLiBJIFByZWxpbWluYXJpZXMgLS0gQ2guIDEgSW50cm9kdWN0aW9uIC0tIENoLiAyIFJldmlldyBvZiBQcm9iYWJpbGl0eSAtLSBJSSBVbml2YXJpYXRlIFN0YXRpc3RpY3MgLS0gQ2guIDMgRW1waXJpY2FsIERpc3RyaWJ1dGlvbnMgYW5kIEV4cGxvcmF0b3J5IERhdGEgQW5hbHlzaXMgLS0gQ2guIDQgUGFyYW1ldHJpYyBQcm9iYWJpbGl0eSBEaXN0cmlidXRpb25zIC0tIENoLiA1IEZyZXF1ZW50aXN0IFN0YXRpc3RpY2FsIEluZmVyZW5jZSAtLSBDaC4gNiBCYXllc2lhbiBJbmZlcmVuY2UgLS0gQ2guIDcgU3RhdGlzdGljYWwgRm9yZWNhc3RpbmcgLS0gQ2guIDggRm9yZWNhc3QgVmVyaWZpY2F0aW9uIC0tIENoLiA5IFRpbWUgU2VyaWVzIC0tIElJSSBNdWx0aXZhcmlhdGUgU3RhdGlzdGljcyAtLSBDaC4gMTAgTWF0cml4IEFsZ2VicmEgYW5kIFJhbmRvbSBNYXRyaWNlcyAtLSBDaC4gMTEgVGhlIE11bHRpdmFyaWF0ZSBOb3JtYWwgKE1WTikgRGlzdHJpYnV0aW9uIC0tIENoLiAxMiBQcmluY2lwYWwgQ29tcG9uZW50IChFT0YpIEFuYWx5c2lzIC0tIENoLiAxMyBDYW5vbmljYWwgQ29ycmVsYXRpb24gQW5hbHlzaXMgKENDQSkgLS0gQ2guIDE0IERpc2NyaW1pbmF0aW9uIGFuZCBDbGFzc2lmaWNhdGlvbiAtLSBDaC4gMTUgQ2x1c3RlciBBbmFseXNpcyAtLSBBcHBlbmRpeCBBIEV4YW1wbGUgRGF0YSBTZXRzIC0tIEFwcGVuZGl4IEIgUHJvYmFiaWxpdHkgVGFibGVzIC0tIEFwcGVuZGl4IEMgQW5zd2VycyB0byBFeGVyY2lzZXMgLS0gUmVmZXJlbmNlcyAtLSBJbmRleC4iLCJwdWJsaXNoZXIiOiJBY2FkZW1pYyBQcmVzcyIsImNvbnRhaW5lci10aXRsZS1zaG9ydCI6IiJ9fV0sIm1hbnVhbE92ZXJyaWRlIjp7ImlzTWFudWFsbHlPdmVycmlkZGVuIjpmYWxzZSwibWFudWFsT3ZlcnJpZGVUZXh0IjoiIiwiY2l0ZXByb2NUZXh0IjoiWzE4LDM0XSJ9fQ=="/>
          <w:id w:val="-1887239888"/>
          <w:placeholder>
            <w:docPart w:val="CE4367D37167C645B1552225776C529B"/>
          </w:placeholder>
        </w:sdtPr>
        <w:sdtEndPr/>
        <w:sdtContent>
          <w:r w:rsidR="00DE3D1D" w:rsidRPr="00DA524E">
            <w:rPr>
              <w:color w:val="000000"/>
            </w:rPr>
            <w:t>[18,34]</w:t>
          </w:r>
        </w:sdtContent>
      </w:sdt>
      <w:r>
        <w:rPr>
          <w:color w:val="000000"/>
        </w:rPr>
        <w:t xml:space="preserve">. </w:t>
      </w:r>
      <w:r w:rsidRPr="001502FC">
        <w:t xml:space="preserve">Equitability also </w:t>
      </w:r>
      <w:r>
        <w:t>implies</w:t>
      </w:r>
      <w:r w:rsidRPr="001502FC">
        <w:t xml:space="preserve"> that correct forecasts of less frequent events </w:t>
      </w:r>
      <w:r>
        <w:t>have more weight</w:t>
      </w:r>
      <w:del w:id="126" w:author="Carter, Laura" w:date="2022-06-06T13:10:00Z">
        <w:r w:rsidDel="008321B6">
          <w:delText>s</w:delText>
        </w:r>
      </w:del>
      <w:r w:rsidRPr="001502FC">
        <w:t xml:space="preserve"> than correct forecasts of more</w:t>
      </w:r>
      <w:ins w:id="127" w:author="Carter, Laura" w:date="2022-06-06T13:11:00Z">
        <w:r w:rsidR="008321B6">
          <w:t>-</w:t>
        </w:r>
      </w:ins>
      <w:del w:id="128" w:author="Carter, Laura" w:date="2022-06-06T13:11:00Z">
        <w:r w:rsidRPr="001502FC" w:rsidDel="008321B6">
          <w:delText xml:space="preserve"> </w:delText>
        </w:r>
      </w:del>
      <w:r w:rsidRPr="001502FC">
        <w:t xml:space="preserve">common events </w:t>
      </w:r>
      <w:sdt>
        <w:sdtPr>
          <w:rPr>
            <w:color w:val="000000"/>
          </w:rPr>
          <w:tag w:val="MENDELEY_CITATION_v3_eyJwcm9wZXJ0aWVzIjp7Im5vdGVJbmRleCI6MH0sImNpdGF0aW9uSUQiOiJNRU5ERUxFWV9DSVRBVElPTl85ZTY3NDdjOC05ODgyLTQ2MWEtOWU2YS1hNjEzZDI0MDFlYmE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
          <w:id w:val="289872743"/>
          <w:placeholder>
            <w:docPart w:val="080863B81A39F842A53FE657A29BB4BE"/>
          </w:placeholder>
        </w:sdtPr>
        <w:sdtEndPr/>
        <w:sdtContent>
          <w:r w:rsidR="00DE3D1D" w:rsidRPr="00DA524E">
            <w:rPr>
              <w:color w:val="000000"/>
            </w:rPr>
            <w:t>[18]</w:t>
          </w:r>
        </w:sdtContent>
      </w:sdt>
      <w:r>
        <w:rPr>
          <w:color w:val="000000"/>
        </w:rPr>
        <w:t xml:space="preserve">. An example of an equitable skill score is the Peirce skill score (PSS): </w:t>
      </w:r>
    </w:p>
    <w:p w14:paraId="1E7F794E" w14:textId="250ADF1B" w:rsidR="00177F60" w:rsidRPr="00177F60" w:rsidRDefault="008A4CB4" w:rsidP="00177F60">
      <m:oMathPara>
        <m:oMath>
          <m:eqArr>
            <m:eqArrPr>
              <m:maxDist m:val="1"/>
              <m:ctrlPr>
                <w:rPr>
                  <w:rFonts w:ascii="Cambria Math" w:hAnsi="Cambria Math"/>
                  <w:i/>
                </w:rPr>
              </m:ctrlPr>
            </m:eqArrPr>
            <m:e>
              <m:r>
                <w:rPr>
                  <w:rFonts w:ascii="Cambria Math" w:hAnsi="Cambria Math"/>
                </w:rPr>
                <m:t>PSS=POD-False alarm rate=</m:t>
              </m:r>
              <m:f>
                <m:fPr>
                  <m:ctrlPr>
                    <w:rPr>
                      <w:rFonts w:ascii="Cambria Math" w:hAnsi="Cambria Math"/>
                      <w:i/>
                    </w:rPr>
                  </m:ctrlPr>
                </m:fPr>
                <m:num>
                  <m:d>
                    <m:dPr>
                      <m:ctrlPr>
                        <w:rPr>
                          <w:rFonts w:ascii="Cambria Math" w:hAnsi="Cambria Math"/>
                          <w:i/>
                        </w:rPr>
                      </m:ctrlPr>
                    </m:dPr>
                    <m:e>
                      <m:r>
                        <w:rPr>
                          <w:rFonts w:ascii="Cambria Math" w:hAnsi="Cambria Math"/>
                        </w:rPr>
                        <m:t>TP×TN</m:t>
                      </m:r>
                    </m:e>
                  </m:d>
                  <m:r>
                    <w:rPr>
                      <w:rFonts w:ascii="Cambria Math" w:hAnsi="Cambria Math"/>
                    </w:rPr>
                    <m:t>-</m:t>
                  </m:r>
                  <m:d>
                    <m:dPr>
                      <m:ctrlPr>
                        <w:rPr>
                          <w:rFonts w:ascii="Cambria Math" w:hAnsi="Cambria Math"/>
                          <w:i/>
                        </w:rPr>
                      </m:ctrlPr>
                    </m:dPr>
                    <m:e>
                      <m:r>
                        <w:rPr>
                          <w:rFonts w:ascii="Cambria Math" w:hAnsi="Cambria Math"/>
                        </w:rPr>
                        <m:t>FP×FN</m:t>
                      </m:r>
                    </m:e>
                  </m:d>
                </m:num>
                <m:den>
                  <m:d>
                    <m:dPr>
                      <m:ctrlPr>
                        <w:rPr>
                          <w:rFonts w:ascii="Cambria Math" w:hAnsi="Cambria Math"/>
                          <w:i/>
                        </w:rPr>
                      </m:ctrlPr>
                    </m:dPr>
                    <m:e>
                      <m:r>
                        <w:rPr>
                          <w:rFonts w:ascii="Cambria Math" w:hAnsi="Cambria Math"/>
                        </w:rPr>
                        <m:t>TP+FN</m:t>
                      </m:r>
                    </m:e>
                  </m:d>
                  <m:r>
                    <w:rPr>
                      <w:rFonts w:ascii="Cambria Math" w:hAnsi="Cambria Math"/>
                    </w:rPr>
                    <m:t>×</m:t>
                  </m:r>
                  <m:d>
                    <m:dPr>
                      <m:ctrlPr>
                        <w:rPr>
                          <w:rFonts w:ascii="Cambria Math" w:hAnsi="Cambria Math"/>
                          <w:i/>
                        </w:rPr>
                      </m:ctrlPr>
                    </m:dPr>
                    <m:e>
                      <m:r>
                        <w:rPr>
                          <w:rFonts w:ascii="Cambria Math" w:hAnsi="Cambria Math"/>
                        </w:rPr>
                        <m:t>FP+TN</m:t>
                      </m:r>
                    </m:e>
                  </m:d>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5BD77B3A" w14:textId="77777777" w:rsidR="00754ED4" w:rsidRDefault="00754ED4" w:rsidP="00754ED4">
      <w:pPr>
        <w:rPr>
          <w:color w:val="000000"/>
        </w:rPr>
      </w:pPr>
      <w:r>
        <w:rPr>
          <w:color w:val="000000"/>
        </w:rPr>
        <w:t xml:space="preserve">where a perfect forecast yields a PSS of unity, a random forecast yields a PSS of 0, and a forecast worse than a random forecast yields a negative PSS. When ramp events are rare, a correct ramp forecast contributes more to the PSS. </w:t>
      </w:r>
    </w:p>
    <w:p w14:paraId="54EA830D" w14:textId="3A55F38E" w:rsidR="004A4785" w:rsidRDefault="00754ED4" w:rsidP="004A4785">
      <w:pPr>
        <w:rPr>
          <w:color w:val="000000"/>
        </w:rPr>
      </w:pPr>
      <w:r>
        <w:rPr>
          <w:color w:val="000000"/>
        </w:rPr>
        <w:t xml:space="preserve">In addition to the PSS, the symmetric extreme dependency score (SEDS) is another useful metric for ramp forecasts </w:t>
      </w:r>
      <w:sdt>
        <w:sdtPr>
          <w:rPr>
            <w:color w:val="000000"/>
          </w:rPr>
          <w:tag w:val="MENDELEY_CITATION_v3_eyJwcm9wZXJ0aWVzIjp7Im5vdGVJbmRleCI6MH0sImNpdGF0aW9uSUQiOiJNRU5ERUxFWV9DSVRBVElPTl9lZjM4NTVmZi1kMzdkLTQyODctODBlMC05ZTBjMzQ3N2VjZTQiLCJpc0VkaXRlZCI6ZmFsc2UsImNpdGF0aW9uSXRlbXMiOlt7ImlkIjoiMTg3NDgzMzItOWQ3ZS0zYzQwLTgyN2QtODE2MTBkYjIyZDg1IiwiaXNUZW1wb3JhcnkiOmZhbHNlLCJpdGVtRGF0YSI6eyJ0eXBlIjoiYXJ0aWNsZS1qb3VybmFsIiwiaWQiOiIxODc0ODMzMi05ZDdlLTNjNDAtODI3ZC04MTYxMGRiMjJkODUiLCJ0aXRsZSI6IkVxdWl0YWJpbGl0eSBSZXZpc2l0ZWQ6IFdoeSB0aGUg4oCcRXF1aXRhYmxlIFRocmVhdCBTY29yZeKAnSBJcyBOb3QgRXF1aXRhYmxlIiwiYXV0aG9yIjpbeyJmYW1pbHkiOiJIb2dhbiIsImdpdmVuIjoiUm9iaW4gSi4iLCJwYXJzZS1uYW1lcyI6ZmFsc2UsImRyb3BwaW5nLXBhcnRpY2xlIjoiIiwibm9uLWRyb3BwaW5nLXBhcnRpY2xlIjoiIn0seyJmYW1pbHkiOiJGZXJybyIsImdpdmVuIjoiQ2hyaXN0b3BoZXIgQS4gVC4iLCJwYXJzZS1uYW1lcyI6ZmFsc2UsImRyb3BwaW5nLXBhcnRpY2xlIjoiIiwibm9uLWRyb3BwaW5nLXBhcnRpY2xlIjoiIn0seyJmYW1pbHkiOiJKb2xsaWZmZSIsImdpdmVuIjoiSWF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zIwMDlXQUYyMjIyMzUwLjEiLCJJU1NOIjoiMTUyMC0wNDM0IiwiVVJMIjoiaHR0cHM6Ly9qb3VybmFscy5hbWV0c29jLm9yZy92aWV3L2pvdXJuYWxzL3dlZm8vMjUvMi8yMDA5d2FmMjIyMjM1MF8xLnhtbCIsImlzc3VlZCI6eyJkYXRlLXBhcnRzIjpbWzIwMTAsNCwxXV19LCJwYWdlIjoiNzEwLTcyNiIsImFic3RyYWN0IjoiSW4gdGhlIGZvcmVjYXN0aW5nIG9mIGJpbmFyeSBldmVudHMsIHZlcmlmaWNhdGlvbiBtZWFzdXJlcyB0aGF0IGFyZSBcImVxdWl0YWJsZVwiIHdlcmUgZGVmaW5lZCBieSBHYW5kaW4gYW5kIE11cnBoeSB0byBzYXRpc2Z5IHR3byByZXF1aXJlbWVudHM6IDEpIHRoZXkgYXdhcmQgYWxsIHJhbmRvbSBmb3JlY2FzdGluZyBzeXN0ZW1zLCBpbmNsdWRpbmcgdGhvc2UgdGhhdCBhbHdheXMgaXNzdWUgdGhlIHNhbWUgZm9yZWNhc3QsIHRoZSBzYW1lIGV4cGVjdGVkIHNjb3JlICh0eXBpY2FsbHkgemVybyksIGFuZCAyKSB0aGV5IGFyZSBleHByZXNzaWJsZSBhcyB0aGUgbGluZWFyIHdlaWdodGVkIHN1bSBvZiB0aGUgZWxlbWVudHMgb2YgdGhlIGNvbnRpbmdlbmN5IHRhYmxlLCB3aGVyZSB0aGUgd2VpZ2h0cyBhcmUgaW5kZXBlbmRlbnQgb2YgdGhlIGVudHJpZXMgaW4gdGhlIHRhYmxlLCBhcGFydCBmcm9tIHRoZSBiYXNlIHJhdGUuIFRoZSBhdXRob3JzIGRlbW9uc3RyYXRlIHRoYXQgdGhlIHdpZGVseSB1c2VkIFwiZXF1aXRhYmxlIHRocmVhdCBzY29yZVwiIChFVFMpLCBhcyB3ZWxsIGFzIG51bWVyb3VzIG90aGVycywgc2F0aXNmaWVzIG5laXRoZXIgb2YgdGhlc2UgcmVxdWlyZW1lbnRzIGFuZCBvbmx5IHNhdGlzZmllcyB0aGUgZmlyc3QgcmVxdWlyZW1lbnQgaW4gdGhlIGxpbWl0IG9mIGFuIGluZmluaXRlIHNhbXBsZSBzaXplLiBTdWNoIG1lYXN1cmVzIGFyZSByZWZlcnJlZCB0byBhcyBcImFzeW1wdG90aWNhbGx5IGVxdWl0YWJsZS5cIiBJbiB0aGUgY2FzZSBvZiBFVFMsIHRoZSBleHBlY3RlZCBzY29yZSBvZiBhIHJhbmRvbSBmb3JlY2FzdGluZyBzeXN0ZW0gaXMgYWx3YXlzIHBvc2l0aXZlIGFuZCBvbmx5IGZhbGxzIGJlbG93IDAuMDEgd2hlbiB0aGUgbnVtYmVyIG9mIHNhbXBsZXMgaXMgZ3JlYXRlciB0aGFuIGFyb3VuZCAzMC4gVHdvIG90aGVyIGFzeW1wdG90aWNhbGx5IGVxdWl0YWJsZSBtZWFzdXJlcyBhcmUgdGhlIG9kZHMgcmF0aW8gc2tpbGwgc2NvcmUgYW5kIHRoZSBzeW1tZXRyaWMgZXh0cmVtZSBkZXBlbmRlbmN5IHNjb3JlLCB3aGljaCBhcmUgbW9yZSBzdHJvbmdseSBpbmVxdWl0YWJsZSB0aGFuIEVUUywgcGFydGljdWxhcmx5IGZvciByYXJlIGV2ZW50czsgZm9yIGV4YW1wbGUsIHdoZW4gdGhlIGJhc2UgcmF0ZSBpcyAyJSBhbmQgdGhlIHNhbXBsZSBzaXplIGlzIDEwMDAsIHJhbmRvbSBidXQgdW5iaWFzZWQgZm9yZWNhc3Rpbmcgc3lzdGVtcyB5aWVsZCBhbiBleHBlY3RlZCBzY29yZSBvZiBhcm91bmQgLTAuNSwgcmVkdWNpbmcgaW4gbWFnbml0dWRlIHRvIC0wLjAxIG9yIHNtYWxsZXIgb25seSBmb3Igc2FtcGxlIHNpemVzIGV4Y2VlZGluZyAyNSAwMDAuIFRoaXMgcHJlc2VudHMgYSBwcm9ibGVtIHNpbmNlIHRoZXNlIG5vbmxpbmVhciBtZWFzdXJlcyBoYXZlIG90aGVyIGRlc2lyYWJsZSBwcm9wZXJ0aWVzLCBpbiBwYXJ0aWN1bGFyIGJlaW5nIHJlbGlhYmxlIGluZGljYXRvcnMgb2Ygc2tpbGwgZm9yIHJhcmUgZXZlbnRzIChwcm92aWRlZCB0aGF0IHRoZSBzYW1wbGUgc2l6ZSBpcyBsYXJnZSBlbm91Z2gpLiBBIHBvdGVudGlhbCB3YXkgdG8gcmVjb25jaWxlIHRoZXNlIHByb3BlcnRpZXMgd2l0aCBlcXVpdGFiaWxpdHkgaXMgdG8gcmVjb2duaXplIHRoYXQgR2FuZGluIGFuZCBNdXJwaHkncyB0d28gcmVxdWlyZW1lbnRzIGFyZSBpbmRlcGVuZGVudCwgYW5kIHRoZSBzZWNvbmQgY2FuIGJlIHNhZmVseSBkaXNjYXJkZWQgd2l0aG91dCBsb3NpbmcgdGhlIGtleSBhZHZhbnRhZ2VzIG9mIGVxdWl0YWJpbGl0eSB0aGF0IGFyZSBlbWJvZGllZCBpbiB0aGUgZmlyc3QuIFRoaXMgZW5hYmxlcyBpbmVxdWl0YWJsZSBhbmQgYXN5bXB0b3RpY2FsbHkgZXF1aXRhYmxlIG1lYXN1cmVzIHRvIGJlIHNjYWxlZCB0byBtYWtlIHRoZW0gZXF1aXRhYmxlLCB3aGlsZSByZXRhaW5pbmcgdGhlaXIgbm9ubGluZWFyaXR5IGFuZCBvdGhlciBwcm9wZXJ0aWVzIHN1Y2ggYXMgYmVpbmcgcmVsaWFibGUgaW5kaWNhdG9ycyBvZiBza2lsbCBmb3IgcmFyZSBldmVudHMuIEl0IGFsc28gb3BlbnMgdXAgdGhlIHBvc3NpYmlsaXR5IG9mIGRlc2lnbmluZyBuZXcgZXF1aXRhYmxlIHZlcmlmaWNhdGlvbiBtZWFzdXJlcy4gwqkgMjAxMCBBbWVyaWNhbiBNZXRlb3JvbG9naWNhbCBTb2NpZXR5LiIsInB1Ymxpc2hlciI6IkFtZXJpY2FuIE1ldGVvcm9sb2dpY2FsIFNvY2lldHkiLCJpc3N1ZSI6IjIiLCJ2b2x1bWUiOiIyNSIsImNvbnRhaW5lci10aXRsZS1zaG9ydCI6IiJ9fSx7ImlkIjoiNmJhMTVhMjctZGQxNC0zYTMwLTk3NGEtN2FkMGFkNGUyZGVlIiwiaXNUZW1wb3JhcnkiOmZhbHNlLCJpdGVtRGF0YSI6eyJ0eXBlIjoiYXJ0aWNsZS1qb3VybmFsIiwiaWQiOiI2YmExNWEyNy1kZDE0LTNhMzAtOTc0YS03YWQwYWQ0ZTJkZWUiLCJ0aXRsZSI6IlZlcmlmaWNhdGlvbiBvZiBjbG91ZC1mcmFjdGlvbiBmb3JlY2FzdHMiLCJhdXRob3IiOlt7ImZhbWlseSI6IkhvZ2FuIiwiZ2l2ZW4iOiJSb2JpbiBKLiIsInBhcnNlLW5hbWVzIjpmYWxzZSwiZHJvcHBpbmctcGFydGljbGUiOiIiLCJub24tZHJvcHBpbmctcGFydGljbGUiOiIifSx7ImZhbWlseSI6Ik8nQ29ubm9yIiwiZ2l2ZW4iOiJFd2FuIEouIiwicGFyc2UtbmFtZXMiOmZhbHNlLCJkcm9wcGluZy1wYXJ0aWNsZSI6IiIsIm5vbi1kcm9wcGluZy1wYXJ0aWNsZSI6IiJ9LHsiZmFtaWx5IjoiSWxsaW5nd29ydGgiLCJnaXZlbiI6IkFudGhvbnkgSi4iLCJwYXJzZS1uYW1lcyI6ZmFsc2UsImRyb3BwaW5nLXBhcnRpY2xlIjoiIiwibm9uLWRyb3BwaW5nLXBhcnRpY2xlIjoiIn1dLCJjb250YWluZXItdGl0bGUiOiJRdWFydGVybHkgSm91cm5hbCBvZiB0aGUgUm95YWwgTWV0ZW9yb2xvZ2ljYWwgU29jaWV0eSIsImFjY2Vzc2VkIjp7ImRhdGUtcGFydHMiOltbMjAyMSwxMSwyXV19LCJET0kiOiIxMC4xMDAyL1FKLjQ4MSIsIklTU04iOiIxNDc3LTg3MFgiLCJVUkwiOiJodHRwczovL29ubGluZWxpYnJhcnkud2lsZXkuY29tL2RvaS9mdWxsLzEwLjEwMDIvcWouNDgxIiwiaXNzdWVkIjp7ImRhdGUtcGFydHMiOltbMjAwOSw3LDFdXX0sInBhZ2UiOiIxNDk0LTE1MTEiLCJhYnN0cmFjdCI6IkNsb3VkIHJhZGFyIGFuZCBsaWRhciBjYW4gYmUgdXNlZCB0byBldmFsdWF0ZSB0aGUgc2tpbGwgb2YgbnVtZXJpY2FsIHdlYXRoZXIgcHJlZGljdGlvbiBtb2RlbHMgaW4gZm9yZWNhc3RpbmcgdGhlIHRpbWluZyBhbmQgcGxhY2VtZW50IG9mIGNsb3VkcywgYnV0IGNhcmUgbXVzdCBiZSB0YWtlbiBpbiBjaG9vc2luZyB0aGUgYXBwcm9wcmlhdGUgbWV0cmljIG9mIHNraWxsIHRvIHVzZSBkdWUgdG8gdGhlIG5vbi0gR2F1c3NpYW4gbmF0dXJlIG9mIGNsb3VkLWZyYWN0aW9uIGRpc3RyaWJ1dGlvbnMuIFdlIGNvbXBhcmUgdGhlIHByb3BlcnRpZXMgb2YgYSBudW1iZXIgb2YgZGlmZmVyZW50IHZlcmlmaWNhdGlvbiBtZWFzdXJlcyBhbmQgY29uY2x1ZGUgdGhhdCBvZiBleGlzdGluZyBtZWFzdXJlcyB0aGUgTG9nIG9mIE9kZHMgUmF0aW8gaXMgdGhlIG1vc3Qgc3VpdGFibGUgZm9yIGNsb3VkIGZyYWN0aW9uLiBXZSBhbHNvIHByb3Bvc2UgYSBuZXcgbWVhc3VyZSwgdGhlIFN5bW1ldHJpYyBFeHRyZW1lIERlcGVuZGVuY3kgU2NvcmUsIHdoaWNoIGhhcyB2ZXJ5IGF0dHJhY3RpdmUgcHJvcGVydGllcywgYmVpbmcgZXF1aXRhYmxlIChmb3IgbGFyZ2Ugc2FtcGxlcyksIGRpZmZpY3VsdCB0byBoZWRnZSBhbmQgaW5kZXBlbmRlbnQgb2YgdGhlIGZyZXF1ZW5jeSBvZiBvY2N1cnJlbmNlIG9mIHRoZSBxdWFudGl0eSBiZWluZyB2ZXJpZmllZC4gV2UgdGhlbiB1c2UgZGF0YSBmcm9tIGZpdmUgRXVyb3BlYW4gZ3JvdW5kLWJhc2VkIHNpdGVzIGFuZCBzZXZlbiBmb3JlY2FzdCBtb2RlbHMsIHByb2Nlc3NlZCB1c2luZyB0aGUgJ0Nsb3VkbmV0JyBhbmFseXNpcyBzeXN0ZW0sIHRvIGludmVzdGlnYXRlIHRoZSBkZXBlbmRlbmNlIG9mIGZvcmVjYXN0IHNraWxsIG9uIGNsb3VkIGZyYWN0aW9uIHRocmVzaG9sZCAoZm9yIGJpbmFyeSBza2lsbCBzY29yZXMpLCBoZWlnaHQsIGhvcml6b250YWwgc2NhbGUgYW5kIChmb3IgdGhlIE1ldCBPZmZpY2UgYW5kIEdlcm1hbiBXZWF0aGVyIFNlcnZpY2UgbW9kZWxzKSBmb3JlY2FzdCBsZWFkIHRpbWUuIFRoZSBtb2RlbHMgYXJlIGZvdW5kIHRvIGJlIGxlYXN0IHNraWxsZnVsIGF0IHByZWRpY3RpbmcgdGhlIHRpbWluZyBhbmQgcGxhY2VtZW50IG9mIGJvdW5kYXJ5LWxheWVyIGNsb3VkcyBhbmQgbW9zdCBza2lsZnVsIGF0IHByZWRpY3RpbmcgbWlkLWxldmVsIGNsb3VkcywgYWx0aG91Z2ggaW4gdGhlIGxhdHRlciBjYXNlIHRoZXkgdGVuZCB0byB1bmRlcmVzdGltYXRlIG1lYW4gY2xvdWQgZnJhY3Rpb24gd2hlbiBjbG91ZCBpcyBwcmVzZW50LiBJdCBpcyBmb3VuZCB0aGF0IHNraWxsIGRlY3JlYXNlcyBhcHByb3hpbWF0ZWx5IGludmVyc2UtZXhwb25lbnRpYWxseSB3aXRoIGZvcmVjYXN0IGxlYWQgdGltZSwgZW5hYmxpbmcgYSBmb3JlY2FzdCAnaGFsZi1saWZlJyB0byBiZSBlc3RpbWF0ZWQuIFdoZW4gY29uc2lkZXJpbmcgdGhlIHNraWxsIG9mIGluc3RhbnRhbmVvdXMgbW9kZWwgc25hcHNob3RzLCB3ZSBmaW5kIHR5cGljYWwgdmFsdWVzIHJhbmdpbmcgYmV0d2VlbiAyLjUgYW5kIDQuNSBkYXlzLiDCqSAyMDA5IFJveWFsIE1ldGVvcm9sb2dpY2FsIFNvY2lldHkuIiwicHVibGlzaGVyIjoiSm9obiBXaWxleSAmIFNvbnMsIEx0ZCIsImlzc3VlIjoiNjQzIiwidm9sdW1lIjoiMTM1IiwiY29udGFpbmVyLXRpdGxlLXNob3J0IjoiIn19LHsiaWQiOiIxMjkwZjY1ZS1lNTMzLTM0NTItYjllZC1kODk3ZGYxN2Y2NmEiLCJpc1RlbXBvcmFyeSI6ZmFsc2UsIml0ZW1EYXRhIjp7InR5cGUiOiJhcnRpY2xlLWpvdXJuYWwiLCJpZCI6IjEyOTBmNjVlLWU1MzMtMzQ1Mi1iOWVkLWQ4OTdkZjE3ZjY2YSIsInRpdGxlIjoiRXh0cmVtYWwgRGVwZW5kZW5jZSBJbmRpY2VzOiBJbXByb3ZlZCBWZXJpZmljYXRpb24gTWVhc3VyZXMgZm9yIERldGVybWluaXN0aWMgRm9yZWNhc3RzIG9mIFJhcmUgQmluYXJ5IEV2ZW50cyIsImF1dGhvciI6W3siZmFtaWx5IjoiRmVycm8iLCJnaXZlbiI6IkNocmlzdG9waGVyIEE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1dBRi1ELTEwLTA1MDMwLjEiLCJJU1NOIjoiMTUyMC0wNDM0IiwiVVJMIjoiaHR0cHM6Ly9qb3VybmFscy5hbWV0c29jLm9yZy92aWV3L2pvdXJuYWxzL3dlZm8vMjYvNS93YWYtZC0xMC0wNTAzMF8xLnhtbCIsImlzc3VlZCI6eyJkYXRlLXBhcnRzIjpbWzIwMTEsMTAsMV1dfSwicGFnZSI6IjY5OS03MTMiLCJhYnN0cmFjdCI6IlZlcmlmeWluZyBmb3JlY2FzdHMgb2YgcmFyZSBldmVudHMgaXMgY2hhbGxlbmdpbmcsIGluIHBhcnQgYmVjYXVzZSB0cmFkaXRpb25hbCBwZXJmb3JtYW5jZSBtZWFzdXJlcyBkZWdlbmVyYXRlIHRvIHRyaXZpYWwgdmFsdWVzIGFzIGV2ZW50cyBiZWNvbWUgcmFyZXIuIFRoZSBleHRyZW1lIGRlcGVuZGVuY3kgc2NvcmUgd2FzIHByb3Bvc2VkIHJlY2VudGx5IGFzIGEgbm9uZGVnZW5lcmF0aW5nIG1lYXN1cmUgZm9yIHRoZSBxdWFsaXR5IG9mIGRldGVybWluaXN0aWMgZm9yZWNhc3RzIG9mIHJhcmUgYmluYXJ5IGV2ZW50cy4gVGhpcyBtZWFzdXJlIGhhcyBzb21lIHVuZGVzaXJhYmxlIHByb3BlcnRpZXMsIGluY2x1ZGluZyBiZWluZyBib3RoIGVhc3kgdG8gaGVkZ2UgYW5kIGRlcGVuZGVudCBvbiB0aGUgYmFzZSByYXRlLkFzeW1tZXRyaWMgZXh0cmVtZSBkZXBlbmRlbmN5IHNjb3JlIHdhcyBhbHNvIHByb3Bvc2VkIHJlY2VudGx5LCBidXQgdGhpcyB0b28gaXMgZGVwZW5kZW50IG9uIHRoZSBiYXNlIHJhdGUuIFRoZXNlIHR3byBzY29yZXMgYW5kIHRoZWlyIHByb3BlcnRpZXMgYXJlIHJldmlld2VkIGFuZCB0aGUgbWVhbmluZ3Mgb2Ygc2V2ZXJhbCBwcm9wZXJ0aWVzLCBzdWNoIGFzIGJhc2UtcmF0ZSBkZXBlbmRlbmNlIGFuZCBjb21wbGVtZW50IHN5bW1ldHJ5IHRoYXQgaGF2ZSBjYXVzZWQgY29uZnVzaW9uIGFyZSBjbGFyaWZpZWQuIFR3byBtb2RpZmllZCB2ZXJzaW9ucyBvZiB0aGUgZXh0cmVtZSBkZXBlbmRlbmN5IHNjb3JlLCB0aGUgZXh0cmVtYWwgZGVwZW5kZW5jZSBpbmRleCwgYW5kIHRoZSBzeW1tZXRyaWMgZXh0cmVtYWwgZGVwZW5kZW5jZSBpbmRleCwgYXJlIHRoZW4gcHJvcG9zZWQgYW5kIGFyZSBzaG93biB0byBvdmVyY29tZSBhbGwgb2YgaXRzIHNob3J0Y29taW5ncy4gVGhlIG5ldyBtZWFzdXJlcyBhcmUgbm9uZGVnZW5lcmF0aW5nLCBiYXNlcmF0ZSBpbmRlcGVuZGVudCwgYXN5bXB0b3RpY2FsbHkgZXF1aXRhYmxlLCBoYXJkZXIgdG8gaGVkZ2UsIGFuZCBoYXZlIHJlZ3VsYXIgaXNvcGxldGhzIHRoYXQgY29ycmVzcG9uZCB0byBzeW1tZXRyaWMgYW5kIGFzeW1tZXRyaWMgcmVsYXRpdmUgb3BlcmF0aW5nIGNoYXJhY3RlcmlzdGljIGN1cnZlcy4gwqkgMjAxMSBBbWVyaWNhbiBNZXRlb3JvbG9naWNhbCBTb2NpZXR5LiIsInB1Ymxpc2hlciI6IkFtZXJpY2FuIE1ldGVvcm9sb2dpY2FsIFNvY2lldHkiLCJpc3N1ZSI6IjUiLCJ2b2x1bWUiOiIyNiIsImNvbnRhaW5lci10aXRsZS1zaG9ydCI6IiJ9fV0sIm1hbnVhbE92ZXJyaWRlIjp7ImlzTWFudWFsbHlPdmVycmlkZGVuIjpmYWxzZSwibWFudWFsT3ZlcnJpZGVUZXh0IjoiIiwiY2l0ZXByb2NUZXh0IjoiWzM14oCTMzddIn19"/>
          <w:id w:val="433717789"/>
          <w:placeholder>
            <w:docPart w:val="3AB55E3448D1C64D8A69BF52A9C6A7BA"/>
          </w:placeholder>
        </w:sdtPr>
        <w:sdtEndPr/>
        <w:sdtContent>
          <w:r w:rsidR="00DE3D1D" w:rsidRPr="00DA524E">
            <w:rPr>
              <w:color w:val="000000"/>
            </w:rPr>
            <w:t>[35–37]</w:t>
          </w:r>
        </w:sdtContent>
      </w:sdt>
      <w:r>
        <w:rPr>
          <w:color w:val="000000"/>
        </w:rPr>
        <w:t xml:space="preserve">: </w:t>
      </w:r>
    </w:p>
    <w:p w14:paraId="6A2002BB" w14:textId="452DDA33" w:rsidR="002C3F81" w:rsidRPr="002C3F81" w:rsidRDefault="008A4CB4" w:rsidP="002C3F81">
      <m:oMathPara>
        <m:oMath>
          <m:eqArr>
            <m:eqArrPr>
              <m:maxDist m:val="1"/>
              <m:ctrlPr>
                <w:rPr>
                  <w:rFonts w:ascii="Cambria Math" w:hAnsi="Cambria Math"/>
                  <w:i/>
                </w:rPr>
              </m:ctrlPr>
            </m:eqArrPr>
            <m:e>
              <m:r>
                <w:rPr>
                  <w:rFonts w:ascii="Cambria Math" w:hAnsi="Cambria Math"/>
                </w:rPr>
                <m:t>SEDS=</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TP+FP</m:t>
                              </m:r>
                            </m:num>
                            <m:den>
                              <m:r>
                                <w:rPr>
                                  <w:rFonts w:ascii="Cambria Math" w:hAnsi="Cambria Math"/>
                                </w:rPr>
                                <m:t>n</m:t>
                              </m:r>
                            </m:den>
                          </m:f>
                        </m:e>
                      </m:d>
                    </m:e>
                  </m:func>
                  <m:r>
                    <w:rPr>
                      <w:rFonts w:ascii="Cambria Math" w:hAnsi="Cambria Math"/>
                    </w:rPr>
                    <m:t>+</m:t>
                  </m:r>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i/>
                            </w:rPr>
                          </m:ctrlPr>
                        </m:dPr>
                        <m:e>
                          <m:f>
                            <m:fPr>
                              <m:ctrlPr>
                                <w:rPr>
                                  <w:rFonts w:ascii="Cambria Math" w:hAnsi="Cambria Math"/>
                                  <w:i/>
                                </w:rPr>
                              </m:ctrlPr>
                            </m:fPr>
                            <m:num>
                              <m:r>
                                <w:rPr>
                                  <w:rFonts w:ascii="Cambria Math" w:hAnsi="Cambria Math"/>
                                </w:rPr>
                                <m:t>TP+FN</m:t>
                              </m:r>
                            </m:num>
                            <m:den>
                              <m:r>
                                <w:rPr>
                                  <w:rFonts w:ascii="Cambria Math" w:hAnsi="Cambria Math"/>
                                </w:rPr>
                                <m:t>n</m:t>
                              </m:r>
                            </m:den>
                          </m:f>
                        </m:e>
                      </m:d>
                    </m:e>
                  </m:func>
                </m:num>
                <m:den>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TP</m:t>
                              </m:r>
                            </m:num>
                            <m:den>
                              <m:r>
                                <w:rPr>
                                  <w:rFonts w:ascii="Cambria Math" w:hAnsi="Cambria Math"/>
                                </w:rPr>
                                <m:t>n</m:t>
                              </m:r>
                            </m:den>
                          </m:f>
                        </m:e>
                      </m:d>
                    </m:e>
                  </m:func>
                </m:den>
              </m:f>
              <m:r>
                <w:rPr>
                  <w:rFonts w:ascii="Cambria Math" w:hAnsi="Cambria Math"/>
                </w:rPr>
                <m:t>-1#</m:t>
              </m:r>
              <m:d>
                <m:dPr>
                  <m:ctrlPr>
                    <w:rPr>
                      <w:rFonts w:ascii="Cambria Math" w:hAnsi="Cambria Math"/>
                      <w:i/>
                    </w:rPr>
                  </m:ctrlPr>
                </m:dPr>
                <m:e>
                  <m:r>
                    <w:rPr>
                      <w:rFonts w:ascii="Cambria Math" w:hAnsi="Cambria Math"/>
                    </w:rPr>
                    <m:t>9</m:t>
                  </m:r>
                </m:e>
              </m:d>
            </m:e>
          </m:eqArr>
        </m:oMath>
      </m:oMathPara>
    </w:p>
    <w:p w14:paraId="056D1A53" w14:textId="25B53BE0" w:rsidR="004A4785" w:rsidRDefault="004A4785" w:rsidP="004A4785">
      <w:r>
        <w:t xml:space="preserve">where </w:t>
      </w:r>
      <m:oMath>
        <m:r>
          <w:ins w:id="129" w:author="Carter, Laura" w:date="2022-06-06T13:13:00Z">
            <w:rPr>
              <w:rFonts w:ascii="Cambria Math" w:hAnsi="Cambria Math"/>
            </w:rPr>
            <m:t>n</m:t>
          </w:ins>
        </m:r>
      </m:oMath>
      <w:del w:id="130" w:author="Carter, Laura" w:date="2022-06-06T13:13:00Z">
        <w:r w:rsidDel="00214A7E">
          <w:delText>n</w:delText>
        </w:r>
      </w:del>
      <w:r>
        <w:t xml:space="preserve"> is the total number of deterministic ramp forecasts, and </w:t>
      </w:r>
      <w:commentRangeStart w:id="131"/>
      <m:oMath>
        <m:r>
          <w:rPr>
            <w:rFonts w:ascii="Cambria Math" w:hAnsi="Cambria Math"/>
          </w:rPr>
          <m:t>n = TP + FP + FN + TN</m:t>
        </m:r>
        <w:commentRangeEnd w:id="131"/>
        <m:r>
          <m:rPr>
            <m:sty m:val="p"/>
          </m:rPr>
          <w:rPr>
            <w:rStyle w:val="CommentReference"/>
          </w:rPr>
          <w:commentReference w:id="131"/>
        </m:r>
      </m:oMath>
      <w:r>
        <w:t xml:space="preserve">. A perfect forecast yields a SEDS of unity, a random forecast yields a SEDS of </w:t>
      </w:r>
      <w:del w:id="132" w:author="Carter, Laura" w:date="2022-06-06T13:14:00Z">
        <w:r w:rsidDel="00214A7E">
          <w:delText>0</w:delText>
        </w:r>
      </w:del>
      <w:ins w:id="133" w:author="Carter, Laura" w:date="2022-06-06T13:14:00Z">
        <w:r w:rsidR="00214A7E">
          <w:t>zero</w:t>
        </w:r>
      </w:ins>
      <w:r>
        <w:t xml:space="preserve">, and a forecast inferior to a random forecast yields a negative SEDS. When TP is </w:t>
      </w:r>
      <w:del w:id="134" w:author="Carter, Laura" w:date="2022-06-06T13:14:00Z">
        <w:r w:rsidDel="00214A7E">
          <w:delText>0</w:delText>
        </w:r>
      </w:del>
      <w:ins w:id="135" w:author="Carter, Laura" w:date="2022-06-06T13:14:00Z">
        <w:r w:rsidR="00214A7E">
          <w:t>zero</w:t>
        </w:r>
      </w:ins>
      <w:r>
        <w:t>, the resultant SEDS is undefined. The SEDS is argued as a</w:t>
      </w:r>
      <w:r w:rsidRPr="001502FC">
        <w:t>symptotically equitable</w:t>
      </w:r>
      <w:r>
        <w:t xml:space="preserve">, </w:t>
      </w:r>
      <w:r>
        <w:lastRenderedPageBreak/>
        <w:t>in which it</w:t>
      </w:r>
      <w:r w:rsidRPr="001502FC">
        <w:t xml:space="preserve"> approach</w:t>
      </w:r>
      <w:r>
        <w:t>es</w:t>
      </w:r>
      <w:r w:rsidRPr="001502FC">
        <w:t xml:space="preserve"> equitability when the </w:t>
      </w:r>
      <w:r>
        <w:t xml:space="preserve">data </w:t>
      </w:r>
      <w:r w:rsidRPr="001502FC">
        <w:t xml:space="preserve">sample size is large </w:t>
      </w:r>
      <w:sdt>
        <w:sdtPr>
          <w:rPr>
            <w:color w:val="000000"/>
          </w:rPr>
          <w:tag w:val="MENDELEY_CITATION_v3_eyJwcm9wZXJ0aWVzIjp7Im5vdGVJbmRleCI6MH0sImNpdGF0aW9uSUQiOiJNRU5ERUxFWV9DSVRBVElPTl8zOGYwMmM0MS04MjllLTQ3ZjEtOTdmYy01OWQwOGNjYmYyZGEiLCJpc0VkaXRlZCI6ZmFsc2UsImNpdGF0aW9uSXRlbXMiOlt7ImlkIjoiMTg3NDgzMzItOWQ3ZS0zYzQwLTgyN2QtODE2MTBkYjIyZDg1IiwiaXNUZW1wb3JhcnkiOmZhbHNlLCJpdGVtRGF0YSI6eyJ0eXBlIjoiYXJ0aWNsZS1qb3VybmFsIiwiaWQiOiIxODc0ODMzMi05ZDdlLTNjNDAtODI3ZC04MTYxMGRiMjJkODUiLCJ0aXRsZSI6IkVxdWl0YWJpbGl0eSBSZXZpc2l0ZWQ6IFdoeSB0aGUg4oCcRXF1aXRhYmxlIFRocmVhdCBTY29yZeKAnSBJcyBOb3QgRXF1aXRhYmxlIiwiYXV0aG9yIjpbeyJmYW1pbHkiOiJIb2dhbiIsImdpdmVuIjoiUm9iaW4gSi4iLCJwYXJzZS1uYW1lcyI6ZmFsc2UsImRyb3BwaW5nLXBhcnRpY2xlIjoiIiwibm9uLWRyb3BwaW5nLXBhcnRpY2xlIjoiIn0seyJmYW1pbHkiOiJGZXJybyIsImdpdmVuIjoiQ2hyaXN0b3BoZXIgQS4gVC4iLCJwYXJzZS1uYW1lcyI6ZmFsc2UsImRyb3BwaW5nLXBhcnRpY2xlIjoiIiwibm9uLWRyb3BwaW5nLXBhcnRpY2xlIjoiIn0seyJmYW1pbHkiOiJKb2xsaWZmZSIsImdpdmVuIjoiSWF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zIwMDlXQUYyMjIyMzUwLjEiLCJJU1NOIjoiMTUyMC0wNDM0IiwiVVJMIjoiaHR0cHM6Ly9qb3VybmFscy5hbWV0c29jLm9yZy92aWV3L2pvdXJuYWxzL3dlZm8vMjUvMi8yMDA5d2FmMjIyMjM1MF8xLnhtbCIsImlzc3VlZCI6eyJkYXRlLXBhcnRzIjpbWzIwMTAsNCwxXV19LCJwYWdlIjoiNzEwLTcyNiIsImFic3RyYWN0IjoiSW4gdGhlIGZvcmVjYXN0aW5nIG9mIGJpbmFyeSBldmVudHMsIHZlcmlmaWNhdGlvbiBtZWFzdXJlcyB0aGF0IGFyZSBcImVxdWl0YWJsZVwiIHdlcmUgZGVmaW5lZCBieSBHYW5kaW4gYW5kIE11cnBoeSB0byBzYXRpc2Z5IHR3byByZXF1aXJlbWVudHM6IDEpIHRoZXkgYXdhcmQgYWxsIHJhbmRvbSBmb3JlY2FzdGluZyBzeXN0ZW1zLCBpbmNsdWRpbmcgdGhvc2UgdGhhdCBhbHdheXMgaXNzdWUgdGhlIHNhbWUgZm9yZWNhc3QsIHRoZSBzYW1lIGV4cGVjdGVkIHNjb3JlICh0eXBpY2FsbHkgemVybyksIGFuZCAyKSB0aGV5IGFyZSBleHByZXNzaWJsZSBhcyB0aGUgbGluZWFyIHdlaWdodGVkIHN1bSBvZiB0aGUgZWxlbWVudHMgb2YgdGhlIGNvbnRpbmdlbmN5IHRhYmxlLCB3aGVyZSB0aGUgd2VpZ2h0cyBhcmUgaW5kZXBlbmRlbnQgb2YgdGhlIGVudHJpZXMgaW4gdGhlIHRhYmxlLCBhcGFydCBmcm9tIHRoZSBiYXNlIHJhdGUuIFRoZSBhdXRob3JzIGRlbW9uc3RyYXRlIHRoYXQgdGhlIHdpZGVseSB1c2VkIFwiZXF1aXRhYmxlIHRocmVhdCBzY29yZVwiIChFVFMpLCBhcyB3ZWxsIGFzIG51bWVyb3VzIG90aGVycywgc2F0aXNmaWVzIG5laXRoZXIgb2YgdGhlc2UgcmVxdWlyZW1lbnRzIGFuZCBvbmx5IHNhdGlzZmllcyB0aGUgZmlyc3QgcmVxdWlyZW1lbnQgaW4gdGhlIGxpbWl0IG9mIGFuIGluZmluaXRlIHNhbXBsZSBzaXplLiBTdWNoIG1lYXN1cmVzIGFyZSByZWZlcnJlZCB0byBhcyBcImFzeW1wdG90aWNhbGx5IGVxdWl0YWJsZS5cIiBJbiB0aGUgY2FzZSBvZiBFVFMsIHRoZSBleHBlY3RlZCBzY29yZSBvZiBhIHJhbmRvbSBmb3JlY2FzdGluZyBzeXN0ZW0gaXMgYWx3YXlzIHBvc2l0aXZlIGFuZCBvbmx5IGZhbGxzIGJlbG93IDAuMDEgd2hlbiB0aGUgbnVtYmVyIG9mIHNhbXBsZXMgaXMgZ3JlYXRlciB0aGFuIGFyb3VuZCAzMC4gVHdvIG90aGVyIGFzeW1wdG90aWNhbGx5IGVxdWl0YWJsZSBtZWFzdXJlcyBhcmUgdGhlIG9kZHMgcmF0aW8gc2tpbGwgc2NvcmUgYW5kIHRoZSBzeW1tZXRyaWMgZXh0cmVtZSBkZXBlbmRlbmN5IHNjb3JlLCB3aGljaCBhcmUgbW9yZSBzdHJvbmdseSBpbmVxdWl0YWJsZSB0aGFuIEVUUywgcGFydGljdWxhcmx5IGZvciByYXJlIGV2ZW50czsgZm9yIGV4YW1wbGUsIHdoZW4gdGhlIGJhc2UgcmF0ZSBpcyAyJSBhbmQgdGhlIHNhbXBsZSBzaXplIGlzIDEwMDAsIHJhbmRvbSBidXQgdW5iaWFzZWQgZm9yZWNhc3Rpbmcgc3lzdGVtcyB5aWVsZCBhbiBleHBlY3RlZCBzY29yZSBvZiBhcm91bmQgLTAuNSwgcmVkdWNpbmcgaW4gbWFnbml0dWRlIHRvIC0wLjAxIG9yIHNtYWxsZXIgb25seSBmb3Igc2FtcGxlIHNpemVzIGV4Y2VlZGluZyAyNSAwMDAuIFRoaXMgcHJlc2VudHMgYSBwcm9ibGVtIHNpbmNlIHRoZXNlIG5vbmxpbmVhciBtZWFzdXJlcyBoYXZlIG90aGVyIGRlc2lyYWJsZSBwcm9wZXJ0aWVzLCBpbiBwYXJ0aWN1bGFyIGJlaW5nIHJlbGlhYmxlIGluZGljYXRvcnMgb2Ygc2tpbGwgZm9yIHJhcmUgZXZlbnRzIChwcm92aWRlZCB0aGF0IHRoZSBzYW1wbGUgc2l6ZSBpcyBsYXJnZSBlbm91Z2gpLiBBIHBvdGVudGlhbCB3YXkgdG8gcmVjb25jaWxlIHRoZXNlIHByb3BlcnRpZXMgd2l0aCBlcXVpdGFiaWxpdHkgaXMgdG8gcmVjb2duaXplIHRoYXQgR2FuZGluIGFuZCBNdXJwaHkncyB0d28gcmVxdWlyZW1lbnRzIGFyZSBpbmRlcGVuZGVudCwgYW5kIHRoZSBzZWNvbmQgY2FuIGJlIHNhZmVseSBkaXNjYXJkZWQgd2l0aG91dCBsb3NpbmcgdGhlIGtleSBhZHZhbnRhZ2VzIG9mIGVxdWl0YWJpbGl0eSB0aGF0IGFyZSBlbWJvZGllZCBpbiB0aGUgZmlyc3QuIFRoaXMgZW5hYmxlcyBpbmVxdWl0YWJsZSBhbmQgYXN5bXB0b3RpY2FsbHkgZXF1aXRhYmxlIG1lYXN1cmVzIHRvIGJlIHNjYWxlZCB0byBtYWtlIHRoZW0gZXF1aXRhYmxlLCB3aGlsZSByZXRhaW5pbmcgdGhlaXIgbm9ubGluZWFyaXR5IGFuZCBvdGhlciBwcm9wZXJ0aWVzIHN1Y2ggYXMgYmVpbmcgcmVsaWFibGUgaW5kaWNhdG9ycyBvZiBza2lsbCBmb3IgcmFyZSBldmVudHMuIEl0IGFsc28gb3BlbnMgdXAgdGhlIHBvc3NpYmlsaXR5IG9mIGRlc2lnbmluZyBuZXcgZXF1aXRhYmxlIHZlcmlmaWNhdGlvbiBtZWFzdXJlcy4gwqkgMjAxMCBBbWVyaWNhbiBNZXRlb3JvbG9naWNhbCBTb2NpZXR5LiIsInB1Ymxpc2hlciI6IkFtZXJpY2FuIE1ldGVvcm9sb2dpY2FsIFNvY2lldHkiLCJpc3N1ZSI6IjIiLCJ2b2x1bWUiOiIyNSIsImNvbnRhaW5lci10aXRsZS1zaG9ydCI6IiJ9fSx7ImlkIjoiNmJhMTVhMjctZGQxNC0zYTMwLTk3NGEtN2FkMGFkNGUyZGVlIiwiaXNUZW1wb3JhcnkiOmZhbHNlLCJpdGVtRGF0YSI6eyJ0eXBlIjoiYXJ0aWNsZS1qb3VybmFsIiwiaWQiOiI2YmExNWEyNy1kZDE0LTNhMzAtOTc0YS03YWQwYWQ0ZTJkZWUiLCJ0aXRsZSI6IlZlcmlmaWNhdGlvbiBvZiBjbG91ZC1mcmFjdGlvbiBmb3JlY2FzdHMiLCJhdXRob3IiOlt7ImZhbWlseSI6IkhvZ2FuIiwiZ2l2ZW4iOiJSb2JpbiBKLiIsInBhcnNlLW5hbWVzIjpmYWxzZSwiZHJvcHBpbmctcGFydGljbGUiOiIiLCJub24tZHJvcHBpbmctcGFydGljbGUiOiIifSx7ImZhbWlseSI6Ik8nQ29ubm9yIiwiZ2l2ZW4iOiJFd2FuIEouIiwicGFyc2UtbmFtZXMiOmZhbHNlLCJkcm9wcGluZy1wYXJ0aWNsZSI6IiIsIm5vbi1kcm9wcGluZy1wYXJ0aWNsZSI6IiJ9LHsiZmFtaWx5IjoiSWxsaW5nd29ydGgiLCJnaXZlbiI6IkFudGhvbnkgSi4iLCJwYXJzZS1uYW1lcyI6ZmFsc2UsImRyb3BwaW5nLXBhcnRpY2xlIjoiIiwibm9uLWRyb3BwaW5nLXBhcnRpY2xlIjoiIn1dLCJjb250YWluZXItdGl0bGUiOiJRdWFydGVybHkgSm91cm5hbCBvZiB0aGUgUm95YWwgTWV0ZW9yb2xvZ2ljYWwgU29jaWV0eSIsImFjY2Vzc2VkIjp7ImRhdGUtcGFydHMiOltbMjAyMSwxMSwyXV19LCJET0kiOiIxMC4xMDAyL1FKLjQ4MSIsIklTU04iOiIxNDc3LTg3MFgiLCJVUkwiOiJodHRwczovL29ubGluZWxpYnJhcnkud2lsZXkuY29tL2RvaS9mdWxsLzEwLjEwMDIvcWouNDgxIiwiaXNzdWVkIjp7ImRhdGUtcGFydHMiOltbMjAwOSw3LDFdXX0sInBhZ2UiOiIxNDk0LTE1MTEiLCJhYnN0cmFjdCI6IkNsb3VkIHJhZGFyIGFuZCBsaWRhciBjYW4gYmUgdXNlZCB0byBldmFsdWF0ZSB0aGUgc2tpbGwgb2YgbnVtZXJpY2FsIHdlYXRoZXIgcHJlZGljdGlvbiBtb2RlbHMgaW4gZm9yZWNhc3RpbmcgdGhlIHRpbWluZyBhbmQgcGxhY2VtZW50IG9mIGNsb3VkcywgYnV0IGNhcmUgbXVzdCBiZSB0YWtlbiBpbiBjaG9vc2luZyB0aGUgYXBwcm9wcmlhdGUgbWV0cmljIG9mIHNraWxsIHRvIHVzZSBkdWUgdG8gdGhlIG5vbi0gR2F1c3NpYW4gbmF0dXJlIG9mIGNsb3VkLWZyYWN0aW9uIGRpc3RyaWJ1dGlvbnMuIFdlIGNvbXBhcmUgdGhlIHByb3BlcnRpZXMgb2YgYSBudW1iZXIgb2YgZGlmZmVyZW50IHZlcmlmaWNhdGlvbiBtZWFzdXJlcyBhbmQgY29uY2x1ZGUgdGhhdCBvZiBleGlzdGluZyBtZWFzdXJlcyB0aGUgTG9nIG9mIE9kZHMgUmF0aW8gaXMgdGhlIG1vc3Qgc3VpdGFibGUgZm9yIGNsb3VkIGZyYWN0aW9uLiBXZSBhbHNvIHByb3Bvc2UgYSBuZXcgbWVhc3VyZSwgdGhlIFN5bW1ldHJpYyBFeHRyZW1lIERlcGVuZGVuY3kgU2NvcmUsIHdoaWNoIGhhcyB2ZXJ5IGF0dHJhY3RpdmUgcHJvcGVydGllcywgYmVpbmcgZXF1aXRhYmxlIChmb3IgbGFyZ2Ugc2FtcGxlcyksIGRpZmZpY3VsdCB0byBoZWRnZSBhbmQgaW5kZXBlbmRlbnQgb2YgdGhlIGZyZXF1ZW5jeSBvZiBvY2N1cnJlbmNlIG9mIHRoZSBxdWFudGl0eSBiZWluZyB2ZXJpZmllZC4gV2UgdGhlbiB1c2UgZGF0YSBmcm9tIGZpdmUgRXVyb3BlYW4gZ3JvdW5kLWJhc2VkIHNpdGVzIGFuZCBzZXZlbiBmb3JlY2FzdCBtb2RlbHMsIHByb2Nlc3NlZCB1c2luZyB0aGUgJ0Nsb3VkbmV0JyBhbmFseXNpcyBzeXN0ZW0sIHRvIGludmVzdGlnYXRlIHRoZSBkZXBlbmRlbmNlIG9mIGZvcmVjYXN0IHNraWxsIG9uIGNsb3VkIGZyYWN0aW9uIHRocmVzaG9sZCAoZm9yIGJpbmFyeSBza2lsbCBzY29yZXMpLCBoZWlnaHQsIGhvcml6b250YWwgc2NhbGUgYW5kIChmb3IgdGhlIE1ldCBPZmZpY2UgYW5kIEdlcm1hbiBXZWF0aGVyIFNlcnZpY2UgbW9kZWxzKSBmb3JlY2FzdCBsZWFkIHRpbWUuIFRoZSBtb2RlbHMgYXJlIGZvdW5kIHRvIGJlIGxlYXN0IHNraWxsZnVsIGF0IHByZWRpY3RpbmcgdGhlIHRpbWluZyBhbmQgcGxhY2VtZW50IG9mIGJvdW5kYXJ5LWxheWVyIGNsb3VkcyBhbmQgbW9zdCBza2lsZnVsIGF0IHByZWRpY3RpbmcgbWlkLWxldmVsIGNsb3VkcywgYWx0aG91Z2ggaW4gdGhlIGxhdHRlciBjYXNlIHRoZXkgdGVuZCB0byB1bmRlcmVzdGltYXRlIG1lYW4gY2xvdWQgZnJhY3Rpb24gd2hlbiBjbG91ZCBpcyBwcmVzZW50LiBJdCBpcyBmb3VuZCB0aGF0IHNraWxsIGRlY3JlYXNlcyBhcHByb3hpbWF0ZWx5IGludmVyc2UtZXhwb25lbnRpYWxseSB3aXRoIGZvcmVjYXN0IGxlYWQgdGltZSwgZW5hYmxpbmcgYSBmb3JlY2FzdCAnaGFsZi1saWZlJyB0byBiZSBlc3RpbWF0ZWQuIFdoZW4gY29uc2lkZXJpbmcgdGhlIHNraWxsIG9mIGluc3RhbnRhbmVvdXMgbW9kZWwgc25hcHNob3RzLCB3ZSBmaW5kIHR5cGljYWwgdmFsdWVzIHJhbmdpbmcgYmV0d2VlbiAyLjUgYW5kIDQuNSBkYXlzLiDCqSAyMDA5IFJveWFsIE1ldGVvcm9sb2dpY2FsIFNvY2lldHkuIiwicHVibGlzaGVyIjoiSm9obiBXaWxleSAmIFNvbnMsIEx0ZCIsImlzc3VlIjoiNjQzIiwidm9sdW1lIjoiMTM1IiwiY29udGFpbmVyLXRpdGxlLXNob3J0IjoiIn19XSwibWFudWFsT3ZlcnJpZGUiOnsiaXNNYW51YWxseU92ZXJyaWRkZW4iOmZhbHNlLCJtYW51YWxPdmVycmlkZVRleHQiOiIiLCJjaXRlcHJvY1RleHQiOiJbMzUsMzZdIn19"/>
          <w:id w:val="378053524"/>
          <w:placeholder>
            <w:docPart w:val="73B752311789304999BB419E801F722A"/>
          </w:placeholder>
        </w:sdtPr>
        <w:sdtEndPr/>
        <w:sdtContent>
          <w:r w:rsidR="00DE3D1D" w:rsidRPr="00DA524E">
            <w:rPr>
              <w:color w:val="000000"/>
            </w:rPr>
            <w:t>[35,36]</w:t>
          </w:r>
        </w:sdtContent>
      </w:sdt>
      <w:r>
        <w:rPr>
          <w:color w:val="000000"/>
        </w:rPr>
        <w:t xml:space="preserve">. The </w:t>
      </w:r>
      <w:r w:rsidRPr="001502FC">
        <w:t>SEDS</w:t>
      </w:r>
      <w:r>
        <w:t xml:space="preserve"> is appropriate for evaluating</w:t>
      </w:r>
      <w:r w:rsidRPr="001502FC">
        <w:t xml:space="preserve"> rare event</w:t>
      </w:r>
      <w:r>
        <w:t xml:space="preserve"> forecasts because it ignores the potentially large contribution from TN. </w:t>
      </w:r>
    </w:p>
    <w:p w14:paraId="0B05317E" w14:textId="3F675BB5" w:rsidR="00FE1EFC" w:rsidRDefault="004A4785" w:rsidP="00FE1EFC">
      <w:pPr>
        <w:rPr>
          <w:szCs w:val="22"/>
        </w:rPr>
      </w:pPr>
      <w:r>
        <w:t xml:space="preserve">In the existing version of WE-Validate, we included the </w:t>
      </w:r>
      <w:del w:id="136" w:author="Carter, Laura" w:date="2022-06-06T13:15:00Z">
        <w:r w:rsidDel="00214A7E">
          <w:delText>2x2</w:delText>
        </w:r>
      </w:del>
      <w:ins w:id="137" w:author="Carter, Laura" w:date="2022-06-06T13:15:00Z">
        <w:r w:rsidR="00214A7E">
          <w:t>two-by-two</w:t>
        </w:r>
      </w:ins>
      <w:r>
        <w:t xml:space="preserve"> contingency table, the scalar attributes, and the two skill scores discussed above. We encourage users to expand the current library of ramp metrics in WE-Validate </w:t>
      </w:r>
      <w:r w:rsidRPr="004F15DE">
        <w:rPr>
          <w:szCs w:val="22"/>
        </w:rPr>
        <w:t>(Sect</w:t>
      </w:r>
      <w:r>
        <w:rPr>
          <w:szCs w:val="22"/>
        </w:rPr>
        <w:t>ion</w:t>
      </w:r>
      <w:r w:rsidR="00B00445">
        <w:rPr>
          <w:szCs w:val="22"/>
        </w:rPr>
        <w:t xml:space="preserve"> </w:t>
      </w:r>
      <w:r w:rsidR="00B00445">
        <w:rPr>
          <w:szCs w:val="22"/>
        </w:rPr>
        <w:fldChar w:fldCharType="begin"/>
      </w:r>
      <w:r w:rsidR="00B00445">
        <w:rPr>
          <w:szCs w:val="22"/>
        </w:rPr>
        <w:instrText xml:space="preserve"> REF _Ref96438866 \r \h </w:instrText>
      </w:r>
      <w:r w:rsidR="00B00445">
        <w:rPr>
          <w:szCs w:val="22"/>
        </w:rPr>
      </w:r>
      <w:r w:rsidR="00B00445">
        <w:rPr>
          <w:szCs w:val="22"/>
        </w:rPr>
        <w:fldChar w:fldCharType="separate"/>
      </w:r>
      <w:r w:rsidR="00B00445">
        <w:rPr>
          <w:szCs w:val="22"/>
          <w:cs/>
        </w:rPr>
        <w:t>‎</w:t>
      </w:r>
      <w:r w:rsidR="00B00445">
        <w:rPr>
          <w:szCs w:val="22"/>
        </w:rPr>
        <w:t>2</w:t>
      </w:r>
      <w:r w:rsidR="00B00445">
        <w:rPr>
          <w:szCs w:val="22"/>
        </w:rPr>
        <w:fldChar w:fldCharType="end"/>
      </w:r>
      <w:r>
        <w:rPr>
          <w:szCs w:val="22"/>
        </w:rPr>
        <w:t xml:space="preserve">). </w:t>
      </w:r>
    </w:p>
    <w:p w14:paraId="204D5907" w14:textId="3CFF2AF5" w:rsidR="00163934" w:rsidRDefault="00163934" w:rsidP="00163934">
      <w:pPr>
        <w:pStyle w:val="SectionHeading"/>
      </w:pPr>
      <w:r>
        <w:t>Benchmark exercise</w:t>
      </w:r>
    </w:p>
    <w:p w14:paraId="3856EAF8" w14:textId="72ED9438" w:rsidR="00FE1EFC" w:rsidRDefault="00FE1EFC" w:rsidP="00FE1EFC">
      <w:pPr>
        <w:rPr>
          <w:szCs w:val="22"/>
        </w:rPr>
      </w:pPr>
      <w:r>
        <w:t>The goal of the benchmark is to demonstrate the use of the WE-Validate tool</w:t>
      </w:r>
      <w:ins w:id="138" w:author="Carter, Laura" w:date="2022-06-06T13:19:00Z">
        <w:r w:rsidR="00207F8A">
          <w:t>,</w:t>
        </w:r>
      </w:ins>
      <w:r>
        <w:t xml:space="preserve"> building on the WFIP2 </w:t>
      </w:r>
      <w:commentRangeStart w:id="139"/>
      <w:ins w:id="140" w:author="Carter, Laura" w:date="2022-06-06T11:04:00Z">
        <w:r w:rsidR="00DC2202">
          <w:t xml:space="preserve">model </w:t>
        </w:r>
      </w:ins>
      <w:del w:id="141" w:author="Carter, Laura" w:date="2022-06-06T11:04:00Z">
        <w:r w:rsidDel="00DC2202">
          <w:delText>V&amp;V</w:delText>
        </w:r>
      </w:del>
      <w:ins w:id="142" w:author="Carter, Laura" w:date="2022-06-06T11:04:00Z">
        <w:r w:rsidR="00DC2202" w:rsidRPr="00DC2202">
          <w:t xml:space="preserve"> </w:t>
        </w:r>
        <w:r w:rsidR="00DC2202">
          <w:t>verification and validation</w:t>
        </w:r>
      </w:ins>
      <w:r>
        <w:t xml:space="preserve"> </w:t>
      </w:r>
      <w:commentRangeEnd w:id="139"/>
      <w:r w:rsidR="00DC2202">
        <w:rPr>
          <w:rStyle w:val="CommentReference"/>
        </w:rPr>
        <w:commentReference w:id="139"/>
      </w:r>
      <w:r>
        <w:t xml:space="preserve">work. </w:t>
      </w:r>
      <w:r>
        <w:rPr>
          <w:szCs w:val="22"/>
        </w:rPr>
        <w:t>T</w:t>
      </w:r>
      <w:r w:rsidRPr="004F15DE">
        <w:rPr>
          <w:szCs w:val="22"/>
        </w:rPr>
        <w:t>h</w:t>
      </w:r>
      <w:r>
        <w:rPr>
          <w:szCs w:val="22"/>
        </w:rPr>
        <w:t>e</w:t>
      </w:r>
      <w:r w:rsidRPr="004F15DE">
        <w:rPr>
          <w:szCs w:val="22"/>
        </w:rPr>
        <w:t xml:space="preserve"> benchmark exercise </w:t>
      </w:r>
      <w:r>
        <w:rPr>
          <w:szCs w:val="22"/>
        </w:rPr>
        <w:t>aims</w:t>
      </w:r>
      <w:r w:rsidRPr="004F15DE">
        <w:rPr>
          <w:szCs w:val="22"/>
        </w:rPr>
        <w:t xml:space="preserve"> to demonstrate the importance of reproducible, metrics-based model assessments, which should be part of every organization’s </w:t>
      </w:r>
      <w:r>
        <w:rPr>
          <w:szCs w:val="22"/>
        </w:rPr>
        <w:t xml:space="preserve">forecast </w:t>
      </w:r>
      <w:r w:rsidRPr="004F15DE">
        <w:rPr>
          <w:szCs w:val="22"/>
        </w:rPr>
        <w:t>validation strategy.</w:t>
      </w:r>
      <w:r>
        <w:rPr>
          <w:szCs w:val="22"/>
        </w:rPr>
        <w:t xml:space="preserve"> In that sense, t</w:t>
      </w:r>
      <w:r w:rsidRPr="004F15DE">
        <w:rPr>
          <w:szCs w:val="22"/>
        </w:rPr>
        <w:t xml:space="preserve">his benchmark exercise provides an opportunity for </w:t>
      </w:r>
      <w:r>
        <w:rPr>
          <w:szCs w:val="22"/>
        </w:rPr>
        <w:t>us</w:t>
      </w:r>
      <w:r w:rsidRPr="004F15DE">
        <w:rPr>
          <w:szCs w:val="22"/>
        </w:rPr>
        <w:t xml:space="preserve"> to evaluate the </w:t>
      </w:r>
      <w:r>
        <w:rPr>
          <w:szCs w:val="22"/>
        </w:rPr>
        <w:t xml:space="preserve">forecast </w:t>
      </w:r>
      <w:r w:rsidRPr="004F15DE">
        <w:rPr>
          <w:szCs w:val="22"/>
        </w:rPr>
        <w:t xml:space="preserve">performance of numerical </w:t>
      </w:r>
      <w:r>
        <w:rPr>
          <w:szCs w:val="22"/>
        </w:rPr>
        <w:t xml:space="preserve">weather prediction </w:t>
      </w:r>
      <w:r w:rsidRPr="004F15DE">
        <w:rPr>
          <w:szCs w:val="22"/>
        </w:rPr>
        <w:t>models at both intra</w:t>
      </w:r>
      <w:ins w:id="143" w:author="Carter, Laura" w:date="2022-06-06T14:51:00Z">
        <w:r w:rsidR="006E43BD">
          <w:rPr>
            <w:szCs w:val="22"/>
          </w:rPr>
          <w:t>-</w:t>
        </w:r>
      </w:ins>
      <w:r w:rsidRPr="004F15DE">
        <w:rPr>
          <w:szCs w:val="22"/>
        </w:rPr>
        <w:t xml:space="preserve"> and interorganizational levels. This exercise also serves as a platform for stakeholders to share and compare wind forecast evaluation metrics </w:t>
      </w:r>
      <w:r>
        <w:rPr>
          <w:szCs w:val="22"/>
        </w:rPr>
        <w:t>among</w:t>
      </w:r>
      <w:r w:rsidRPr="004F15DE">
        <w:rPr>
          <w:szCs w:val="22"/>
        </w:rPr>
        <w:t xml:space="preserve"> organizations.</w:t>
      </w:r>
      <w:r>
        <w:rPr>
          <w:szCs w:val="22"/>
        </w:rPr>
        <w:t xml:space="preserve"> In this study, w</w:t>
      </w:r>
      <w:r>
        <w:t>e have further used the benchmark results to illustrate the utility of a variety of metrics.</w:t>
      </w:r>
      <w:r>
        <w:rPr>
          <w:szCs w:val="22"/>
        </w:rPr>
        <w:t xml:space="preserve"> </w:t>
      </w:r>
      <w:r w:rsidRPr="004F15DE">
        <w:rPr>
          <w:szCs w:val="22"/>
        </w:rPr>
        <w:t xml:space="preserve">The purpose of this exercise is not to </w:t>
      </w:r>
      <w:r>
        <w:rPr>
          <w:szCs w:val="22"/>
        </w:rPr>
        <w:t xml:space="preserve">determine the most accurate </w:t>
      </w:r>
      <w:r w:rsidRPr="004F15DE">
        <w:rPr>
          <w:szCs w:val="22"/>
        </w:rPr>
        <w:t>forecast</w:t>
      </w:r>
      <w:del w:id="144" w:author="Carter, Laura" w:date="2022-06-06T13:19:00Z">
        <w:r w:rsidRPr="004F15DE" w:rsidDel="00207F8A">
          <w:rPr>
            <w:szCs w:val="22"/>
          </w:rPr>
          <w:delText>,</w:delText>
        </w:r>
      </w:del>
      <w:r w:rsidRPr="004F15DE">
        <w:rPr>
          <w:szCs w:val="22"/>
        </w:rPr>
        <w:t xml:space="preserve"> but to illustrate the value of a systematic forecast evaluation framework.</w:t>
      </w:r>
    </w:p>
    <w:p w14:paraId="19362A7A" w14:textId="5A1D1683" w:rsidR="001157AE" w:rsidRDefault="00FE1EFC" w:rsidP="001157AE">
      <w:pPr>
        <w:rPr>
          <w:szCs w:val="22"/>
        </w:rPr>
      </w:pPr>
      <w:r w:rsidRPr="004F15DE">
        <w:rPr>
          <w:szCs w:val="22"/>
        </w:rPr>
        <w:t xml:space="preserve">Setting up a rigorous </w:t>
      </w:r>
      <w:r>
        <w:rPr>
          <w:szCs w:val="22"/>
        </w:rPr>
        <w:t>forecast evaluation procedure</w:t>
      </w:r>
      <w:r w:rsidRPr="004F15DE">
        <w:rPr>
          <w:szCs w:val="22"/>
        </w:rPr>
        <w:t xml:space="preserve"> also aligns with the verification and validation framework proposed in the WFIP2 </w:t>
      </w:r>
      <w:sdt>
        <w:sdtPr>
          <w:rPr>
            <w:color w:val="000000"/>
            <w:szCs w:val="22"/>
          </w:rPr>
          <w:tag w:val="MENDELEY_CITATION_v3_eyJwcm9wZXJ0aWVzIjp7Im5vdGVJbmRleCI6MH0sImNpdGF0aW9uSUQiOiJNRU5ERUxFWV9DSVRBVElPTl82NWJmOGZkMy0zZGViLTQzYzYtOWQ4MC0xYzMzODM5OWVlZGU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1dLCJtYW51YWxPdmVycmlkZSI6eyJpc01hbnVhbGx5T3ZlcnJpZGRlbiI6ZmFsc2UsIm1hbnVhbE92ZXJyaWRlVGV4dCI6IiIsImNpdGVwcm9jVGV4dCI6Ils2XSJ9fQ=="/>
          <w:id w:val="1868790084"/>
          <w:placeholder>
            <w:docPart w:val="48F6F6B0DA4B0940B340DF4BE8FF7D12"/>
          </w:placeholder>
        </w:sdtPr>
        <w:sdtEndPr/>
        <w:sdtContent>
          <w:r w:rsidR="00DE3D1D" w:rsidRPr="00DA524E">
            <w:rPr>
              <w:color w:val="000000"/>
              <w:szCs w:val="22"/>
            </w:rPr>
            <w:t>[6]</w:t>
          </w:r>
        </w:sdtContent>
      </w:sdt>
      <w:r w:rsidRPr="004F15DE">
        <w:rPr>
          <w:szCs w:val="22"/>
        </w:rPr>
        <w:t xml:space="preserve"> as well as the IEA Wind </w:t>
      </w:r>
      <w:r>
        <w:rPr>
          <w:szCs w:val="22"/>
        </w:rPr>
        <w:t>T</w:t>
      </w:r>
      <w:r w:rsidRPr="004F15DE">
        <w:rPr>
          <w:szCs w:val="22"/>
        </w:rPr>
        <w:t xml:space="preserve">ask 36 Recommended Practice for </w:t>
      </w:r>
      <w:r>
        <w:rPr>
          <w:szCs w:val="22"/>
        </w:rPr>
        <w:t xml:space="preserve">the Implementation of Renewable Energy </w:t>
      </w:r>
      <w:r w:rsidRPr="004F15DE">
        <w:rPr>
          <w:szCs w:val="22"/>
        </w:rPr>
        <w:t>Forecasting Solution</w:t>
      </w:r>
      <w:r>
        <w:rPr>
          <w:szCs w:val="22"/>
        </w:rPr>
        <w:t>s</w:t>
      </w:r>
      <w:r w:rsidRPr="004F15DE">
        <w:rPr>
          <w:szCs w:val="22"/>
        </w:rPr>
        <w:t xml:space="preserve"> </w:t>
      </w:r>
      <w:sdt>
        <w:sdtPr>
          <w:rPr>
            <w:color w:val="000000"/>
            <w:szCs w:val="22"/>
          </w:rPr>
          <w:tag w:val="MENDELEY_CITATION_v3_eyJwcm9wZXJ0aWVzIjp7Im5vdGVJbmRleCI6MH0sImNpdGF0aW9uSUQiOiJNRU5ERUxFWV9DSVRBVElPTl85NWQ4YzY1Zi03Yjc0LTQ5NWUtYWMyNC1mYzRmMzBlNWQ1MDIiLCJpc0VkaXRlZCI6ZmFsc2UsImNpdGF0aW9uSXRlbXMiOlt7ImlkIjoiYWUzNTJhNDQtMGFhNC0zY2JjLTgzMWUtZmFkZDkzN2U0NGRhIiwiaXNUZW1wb3JhcnkiOmZhbHNlLCJpdGVtRGF0YSI6eyJ0eXBlIjoicmVwb3J0IiwiaWQiOiJhZTM1MmE0NC0wYWE0LTNjYmMtODMxZS1mYWRkOTM3ZTQ0ZGEiLCJ0aXRsZSI6IklFQSBXaW5kIHRhc2sgMzYgUmVjb21tZW5kZWQgUHJhY3RpY2UgZm9yIEZvcmVjYXN0aW5nIFNvbHV0aW9uIFNlbGVjdGlvbi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LCJjb250YWluZXItdGl0bGUtc2hvcnQiOiIifX1dLCJtYW51YWxPdmVycmlkZSI6eyJpc01hbnVhbGx5T3ZlcnJpZGRlbiI6ZmFsc2UsIm1hbnVhbE92ZXJyaWRlVGV4dCI6IiIsImNpdGVwcm9jVGV4dCI6Ils1XSJ9fQ=="/>
          <w:id w:val="2062054670"/>
          <w:placeholder>
            <w:docPart w:val="48F6F6B0DA4B0940B340DF4BE8FF7D12"/>
          </w:placeholder>
        </w:sdtPr>
        <w:sdtEndPr/>
        <w:sdtContent>
          <w:r w:rsidR="00DE3D1D" w:rsidRPr="00DA524E">
            <w:rPr>
              <w:color w:val="000000"/>
              <w:szCs w:val="22"/>
            </w:rPr>
            <w:t>[5]</w:t>
          </w:r>
        </w:sdtContent>
      </w:sdt>
      <w:r w:rsidRPr="004F15DE">
        <w:rPr>
          <w:szCs w:val="22"/>
        </w:rPr>
        <w:t>.</w:t>
      </w:r>
      <w:r>
        <w:rPr>
          <w:szCs w:val="22"/>
        </w:rPr>
        <w:t xml:space="preserve"> Through this work, we implemented the metrics discussed in Section </w:t>
      </w:r>
      <w:r w:rsidR="0050023B">
        <w:rPr>
          <w:szCs w:val="22"/>
        </w:rPr>
        <w:fldChar w:fldCharType="begin"/>
      </w:r>
      <w:r w:rsidR="0050023B">
        <w:rPr>
          <w:szCs w:val="22"/>
        </w:rPr>
        <w:instrText xml:space="preserve"> REF _Ref96438916 \r \h </w:instrText>
      </w:r>
      <w:r w:rsidR="0050023B">
        <w:rPr>
          <w:szCs w:val="22"/>
        </w:rPr>
      </w:r>
      <w:r w:rsidR="0050023B">
        <w:rPr>
          <w:szCs w:val="22"/>
        </w:rPr>
        <w:fldChar w:fldCharType="separate"/>
      </w:r>
      <w:r w:rsidR="0050023B">
        <w:rPr>
          <w:szCs w:val="22"/>
          <w:cs/>
        </w:rPr>
        <w:t>‎</w:t>
      </w:r>
      <w:r w:rsidR="0050023B">
        <w:rPr>
          <w:szCs w:val="22"/>
        </w:rPr>
        <w:t>3</w:t>
      </w:r>
      <w:r w:rsidR="0050023B">
        <w:rPr>
          <w:szCs w:val="22"/>
        </w:rPr>
        <w:fldChar w:fldCharType="end"/>
      </w:r>
      <w:r>
        <w:rPr>
          <w:szCs w:val="22"/>
        </w:rPr>
        <w:t xml:space="preserve"> into WE-Validate </w:t>
      </w:r>
      <w:r w:rsidRPr="004F15DE">
        <w:rPr>
          <w:szCs w:val="22"/>
        </w:rPr>
        <w:t>(Sect</w:t>
      </w:r>
      <w:r>
        <w:rPr>
          <w:szCs w:val="22"/>
        </w:rPr>
        <w:t>ion</w:t>
      </w:r>
      <w:r w:rsidR="0050023B">
        <w:rPr>
          <w:szCs w:val="22"/>
        </w:rPr>
        <w:t xml:space="preserve"> </w:t>
      </w:r>
      <w:r w:rsidR="0050023B">
        <w:rPr>
          <w:szCs w:val="22"/>
        </w:rPr>
        <w:fldChar w:fldCharType="begin"/>
      </w:r>
      <w:r w:rsidR="0050023B">
        <w:rPr>
          <w:szCs w:val="22"/>
        </w:rPr>
        <w:instrText xml:space="preserve"> REF _Ref96438866 \r \h </w:instrText>
      </w:r>
      <w:r w:rsidR="0050023B">
        <w:rPr>
          <w:szCs w:val="22"/>
        </w:rPr>
      </w:r>
      <w:r w:rsidR="0050023B">
        <w:rPr>
          <w:szCs w:val="22"/>
        </w:rPr>
        <w:fldChar w:fldCharType="separate"/>
      </w:r>
      <w:r w:rsidR="0050023B">
        <w:rPr>
          <w:szCs w:val="22"/>
          <w:cs/>
        </w:rPr>
        <w:t>‎</w:t>
      </w:r>
      <w:r w:rsidR="0050023B">
        <w:rPr>
          <w:szCs w:val="22"/>
        </w:rPr>
        <w:t>2</w:t>
      </w:r>
      <w:r w:rsidR="0050023B">
        <w:rPr>
          <w:szCs w:val="22"/>
        </w:rPr>
        <w:fldChar w:fldCharType="end"/>
      </w:r>
      <w:r w:rsidRPr="004F15DE">
        <w:rPr>
          <w:szCs w:val="22"/>
        </w:rPr>
        <w:t>)</w:t>
      </w:r>
      <w:r>
        <w:rPr>
          <w:szCs w:val="22"/>
        </w:rPr>
        <w:t xml:space="preserve"> to showcase the importance of the recommended framework</w:t>
      </w:r>
      <w:r w:rsidRPr="004F15DE">
        <w:rPr>
          <w:szCs w:val="22"/>
        </w:rPr>
        <w:t>.</w:t>
      </w:r>
    </w:p>
    <w:p w14:paraId="2BC673CF" w14:textId="77777777" w:rsidR="001157AE" w:rsidRDefault="001157AE" w:rsidP="001157AE">
      <w:pPr>
        <w:rPr>
          <w:szCs w:val="22"/>
        </w:rPr>
      </w:pPr>
      <w:r w:rsidRPr="004F15DE">
        <w:rPr>
          <w:szCs w:val="22"/>
        </w:rPr>
        <w:t>Forecast providers in the wind</w:t>
      </w:r>
      <w:r>
        <w:rPr>
          <w:szCs w:val="22"/>
        </w:rPr>
        <w:t xml:space="preserve"> </w:t>
      </w:r>
      <w:r w:rsidRPr="004F15DE">
        <w:rPr>
          <w:szCs w:val="22"/>
        </w:rPr>
        <w:t>energy industry as well as wind</w:t>
      </w:r>
      <w:r>
        <w:rPr>
          <w:szCs w:val="22"/>
        </w:rPr>
        <w:t xml:space="preserve"> </w:t>
      </w:r>
      <w:r w:rsidRPr="004F15DE">
        <w:rPr>
          <w:szCs w:val="22"/>
        </w:rPr>
        <w:t xml:space="preserve">energy researchers were invited to participate in this exercise. Participants were given several months in 2021 to prepare and submit their forecasts. The authors of this manuscript from the National Renewable Energy Laboratory and the Pacific Northwest National Laboratory in the </w:t>
      </w:r>
      <w:r>
        <w:rPr>
          <w:szCs w:val="22"/>
        </w:rPr>
        <w:t>United States</w:t>
      </w:r>
      <w:r w:rsidRPr="004F15DE">
        <w:rPr>
          <w:szCs w:val="22"/>
        </w:rPr>
        <w:t xml:space="preserve"> organize</w:t>
      </w:r>
      <w:r>
        <w:rPr>
          <w:szCs w:val="22"/>
        </w:rPr>
        <w:t>d</w:t>
      </w:r>
      <w:r w:rsidRPr="004F15DE">
        <w:rPr>
          <w:szCs w:val="22"/>
        </w:rPr>
        <w:t xml:space="preserve"> and coordinate</w:t>
      </w:r>
      <w:r>
        <w:rPr>
          <w:szCs w:val="22"/>
        </w:rPr>
        <w:t>d</w:t>
      </w:r>
      <w:r w:rsidRPr="004F15DE">
        <w:rPr>
          <w:szCs w:val="22"/>
        </w:rPr>
        <w:t xml:space="preserve"> this benchmark exercise.</w:t>
      </w:r>
    </w:p>
    <w:p w14:paraId="26EBC0E7" w14:textId="7A43E2C8" w:rsidR="001157AE" w:rsidRDefault="001157AE" w:rsidP="001157AE">
      <w:pPr>
        <w:rPr>
          <w:szCs w:val="22"/>
        </w:rPr>
      </w:pPr>
      <w:r w:rsidRPr="004F15DE">
        <w:rPr>
          <w:szCs w:val="22"/>
        </w:rPr>
        <w:t>After we collect</w:t>
      </w:r>
      <w:r>
        <w:rPr>
          <w:szCs w:val="22"/>
        </w:rPr>
        <w:t>ed</w:t>
      </w:r>
      <w:r w:rsidRPr="004F15DE">
        <w:rPr>
          <w:szCs w:val="22"/>
        </w:rPr>
        <w:t xml:space="preserve"> data from the participants, we anonymously evaluate</w:t>
      </w:r>
      <w:r>
        <w:rPr>
          <w:szCs w:val="22"/>
        </w:rPr>
        <w:t>d</w:t>
      </w:r>
      <w:r w:rsidRPr="004F15DE">
        <w:rPr>
          <w:szCs w:val="22"/>
        </w:rPr>
        <w:t xml:space="preserve"> the submitted data </w:t>
      </w:r>
      <w:r>
        <w:rPr>
          <w:szCs w:val="22"/>
        </w:rPr>
        <w:t>and executed</w:t>
      </w:r>
      <w:r w:rsidRPr="004F15DE">
        <w:rPr>
          <w:szCs w:val="22"/>
        </w:rPr>
        <w:t xml:space="preserve"> WE-Validate</w:t>
      </w:r>
      <w:r>
        <w:rPr>
          <w:szCs w:val="22"/>
        </w:rPr>
        <w:t xml:space="preserve"> for each submission. For</w:t>
      </w:r>
      <w:r w:rsidRPr="004F15DE">
        <w:rPr>
          <w:szCs w:val="22"/>
        </w:rPr>
        <w:t xml:space="preserve"> the data analysis, we use</w:t>
      </w:r>
      <w:r>
        <w:rPr>
          <w:szCs w:val="22"/>
        </w:rPr>
        <w:t>d</w:t>
      </w:r>
      <w:r w:rsidRPr="004F15DE">
        <w:rPr>
          <w:szCs w:val="22"/>
        </w:rPr>
        <w:t xml:space="preserve"> </w:t>
      </w:r>
      <w:r>
        <w:rPr>
          <w:szCs w:val="22"/>
        </w:rPr>
        <w:t xml:space="preserve">and contrasted commonly used </w:t>
      </w:r>
      <w:r w:rsidRPr="004F15DE">
        <w:rPr>
          <w:szCs w:val="22"/>
        </w:rPr>
        <w:t>statistics</w:t>
      </w:r>
      <w:ins w:id="145" w:author="Carter, Laura" w:date="2022-06-06T13:20:00Z">
        <w:r w:rsidR="00207F8A">
          <w:rPr>
            <w:szCs w:val="22"/>
          </w:rPr>
          <w:t>,</w:t>
        </w:r>
      </w:ins>
      <w:r w:rsidRPr="004F15DE">
        <w:rPr>
          <w:szCs w:val="22"/>
        </w:rPr>
        <w:t xml:space="preserve"> such as </w:t>
      </w:r>
      <w:r>
        <w:rPr>
          <w:szCs w:val="22"/>
        </w:rPr>
        <w:t>the RMSE</w:t>
      </w:r>
      <w:r w:rsidRPr="004F15DE">
        <w:rPr>
          <w:szCs w:val="22"/>
        </w:rPr>
        <w:t xml:space="preserve"> and </w:t>
      </w:r>
      <w:r>
        <w:rPr>
          <w:szCs w:val="22"/>
        </w:rPr>
        <w:t xml:space="preserve">the </w:t>
      </w:r>
      <w:r w:rsidRPr="004F15DE">
        <w:rPr>
          <w:szCs w:val="22"/>
        </w:rPr>
        <w:t>me</w:t>
      </w:r>
      <w:r>
        <w:rPr>
          <w:szCs w:val="22"/>
        </w:rPr>
        <w:t>di</w:t>
      </w:r>
      <w:r w:rsidRPr="004F15DE">
        <w:rPr>
          <w:szCs w:val="22"/>
        </w:rPr>
        <w:t>an absolute error</w:t>
      </w:r>
      <w:r>
        <w:rPr>
          <w:szCs w:val="22"/>
        </w:rPr>
        <w:t xml:space="preserve"> (Section</w:t>
      </w:r>
      <w:r w:rsidR="002C1C15">
        <w:rPr>
          <w:szCs w:val="22"/>
        </w:rPr>
        <w:t xml:space="preserve"> </w:t>
      </w:r>
      <w:r w:rsidR="002C1C15">
        <w:rPr>
          <w:szCs w:val="22"/>
        </w:rPr>
        <w:fldChar w:fldCharType="begin"/>
      </w:r>
      <w:r w:rsidR="002C1C15">
        <w:rPr>
          <w:szCs w:val="22"/>
        </w:rPr>
        <w:instrText xml:space="preserve"> REF _Ref96438827 \r \h </w:instrText>
      </w:r>
      <w:r w:rsidR="002C1C15">
        <w:rPr>
          <w:szCs w:val="22"/>
        </w:rPr>
      </w:r>
      <w:r w:rsidR="002C1C15">
        <w:rPr>
          <w:szCs w:val="22"/>
        </w:rPr>
        <w:fldChar w:fldCharType="separate"/>
      </w:r>
      <w:r w:rsidR="002C1C15">
        <w:rPr>
          <w:szCs w:val="22"/>
          <w:cs/>
        </w:rPr>
        <w:t>‎</w:t>
      </w:r>
      <w:r w:rsidR="002C1C15">
        <w:rPr>
          <w:szCs w:val="22"/>
        </w:rPr>
        <w:t>3.1</w:t>
      </w:r>
      <w:r w:rsidR="002C1C15">
        <w:rPr>
          <w:szCs w:val="22"/>
        </w:rPr>
        <w:fldChar w:fldCharType="end"/>
      </w:r>
      <w:r>
        <w:rPr>
          <w:szCs w:val="22"/>
        </w:rPr>
        <w:t>)</w:t>
      </w:r>
      <w:r w:rsidRPr="004F15DE">
        <w:rPr>
          <w:szCs w:val="22"/>
        </w:rPr>
        <w:t>, as well as more sophisticated skill scores for wind ramp events</w:t>
      </w:r>
      <w:r>
        <w:rPr>
          <w:szCs w:val="22"/>
        </w:rPr>
        <w:t xml:space="preserve"> (Section</w:t>
      </w:r>
      <w:r w:rsidR="002C1C15">
        <w:rPr>
          <w:szCs w:val="22"/>
        </w:rPr>
        <w:t xml:space="preserve"> </w:t>
      </w:r>
      <w:r w:rsidR="002C1C15">
        <w:rPr>
          <w:szCs w:val="22"/>
        </w:rPr>
        <w:fldChar w:fldCharType="begin"/>
      </w:r>
      <w:r w:rsidR="002C1C15">
        <w:rPr>
          <w:szCs w:val="22"/>
        </w:rPr>
        <w:instrText xml:space="preserve"> REF _Ref96438842 \r \h </w:instrText>
      </w:r>
      <w:r w:rsidR="002C1C15">
        <w:rPr>
          <w:szCs w:val="22"/>
        </w:rPr>
      </w:r>
      <w:r w:rsidR="002C1C15">
        <w:rPr>
          <w:szCs w:val="22"/>
        </w:rPr>
        <w:fldChar w:fldCharType="separate"/>
      </w:r>
      <w:r w:rsidR="002C1C15">
        <w:rPr>
          <w:szCs w:val="22"/>
          <w:cs/>
        </w:rPr>
        <w:t>‎</w:t>
      </w:r>
      <w:r w:rsidR="002C1C15">
        <w:rPr>
          <w:szCs w:val="22"/>
        </w:rPr>
        <w:t>3.2</w:t>
      </w:r>
      <w:r w:rsidR="002C1C15">
        <w:rPr>
          <w:szCs w:val="22"/>
        </w:rPr>
        <w:fldChar w:fldCharType="end"/>
      </w:r>
      <w:r>
        <w:rPr>
          <w:szCs w:val="22"/>
        </w:rPr>
        <w:t>)</w:t>
      </w:r>
      <w:r w:rsidRPr="004F15DE">
        <w:rPr>
          <w:szCs w:val="22"/>
        </w:rPr>
        <w:t>.</w:t>
      </w:r>
      <w:r>
        <w:rPr>
          <w:szCs w:val="22"/>
        </w:rPr>
        <w:t xml:space="preserve"> We also varied the configuration files</w:t>
      </w:r>
      <w:ins w:id="146" w:author="Carter, Laura" w:date="2022-06-06T13:21:00Z">
        <w:r w:rsidR="00207F8A">
          <w:rPr>
            <w:szCs w:val="22"/>
          </w:rPr>
          <w:t>,</w:t>
        </w:r>
      </w:ins>
      <w:r>
        <w:rPr>
          <w:szCs w:val="22"/>
        </w:rPr>
        <w:t xml:space="preserve"> depending on the submission</w:t>
      </w:r>
      <w:del w:id="147" w:author="Carter, Laura" w:date="2022-06-06T13:21:00Z">
        <w:r w:rsidDel="00207F8A">
          <w:rPr>
            <w:szCs w:val="22"/>
          </w:rPr>
          <w:delText>s</w:delText>
        </w:r>
      </w:del>
      <w:ins w:id="148" w:author="Carter, Laura" w:date="2022-06-06T13:21:00Z">
        <w:r w:rsidR="00207F8A">
          <w:rPr>
            <w:szCs w:val="22"/>
          </w:rPr>
          <w:t>,</w:t>
        </w:r>
      </w:ins>
      <w:r>
        <w:rPr>
          <w:szCs w:val="22"/>
        </w:rPr>
        <w:t xml:space="preserve"> to test for sensitivity of the methodology. For instance, we investigated the influence of averaging frequency to resultant forecast errors (Section</w:t>
      </w:r>
      <w:r w:rsidR="002C1C15">
        <w:rPr>
          <w:szCs w:val="22"/>
        </w:rPr>
        <w:t xml:space="preserve"> </w:t>
      </w:r>
      <w:r w:rsidR="002C1C15">
        <w:rPr>
          <w:szCs w:val="22"/>
        </w:rPr>
        <w:lastRenderedPageBreak/>
        <w:fldChar w:fldCharType="begin"/>
      </w:r>
      <w:r w:rsidR="002C1C15">
        <w:rPr>
          <w:szCs w:val="22"/>
        </w:rPr>
        <w:instrText xml:space="preserve"> REF _Ref96438965 \r \h </w:instrText>
      </w:r>
      <w:r w:rsidR="002C1C15">
        <w:rPr>
          <w:szCs w:val="22"/>
        </w:rPr>
      </w:r>
      <w:r w:rsidR="002C1C15">
        <w:rPr>
          <w:szCs w:val="22"/>
        </w:rPr>
        <w:fldChar w:fldCharType="separate"/>
      </w:r>
      <w:r w:rsidR="002C1C15">
        <w:rPr>
          <w:szCs w:val="22"/>
          <w:cs/>
        </w:rPr>
        <w:t>‎</w:t>
      </w:r>
      <w:r w:rsidR="002C1C15">
        <w:rPr>
          <w:szCs w:val="22"/>
        </w:rPr>
        <w:t>5.1</w:t>
      </w:r>
      <w:r w:rsidR="002C1C15">
        <w:rPr>
          <w:szCs w:val="22"/>
        </w:rPr>
        <w:fldChar w:fldCharType="end"/>
      </w:r>
      <w:r>
        <w:rPr>
          <w:szCs w:val="22"/>
        </w:rPr>
        <w:t>).</w:t>
      </w:r>
      <w:r w:rsidRPr="004F15DE">
        <w:rPr>
          <w:szCs w:val="22"/>
        </w:rPr>
        <w:t xml:space="preserve"> In the long run, we hope that </w:t>
      </w:r>
      <w:r>
        <w:rPr>
          <w:szCs w:val="22"/>
        </w:rPr>
        <w:t xml:space="preserve">WE-Validate </w:t>
      </w:r>
      <w:r w:rsidRPr="004F15DE">
        <w:rPr>
          <w:szCs w:val="22"/>
        </w:rPr>
        <w:t xml:space="preserve">will </w:t>
      </w:r>
      <w:r>
        <w:rPr>
          <w:szCs w:val="22"/>
        </w:rPr>
        <w:t>be develop</w:t>
      </w:r>
      <w:r w:rsidR="00CD0999">
        <w:rPr>
          <w:szCs w:val="22"/>
        </w:rPr>
        <w:t>e</w:t>
      </w:r>
      <w:r>
        <w:rPr>
          <w:szCs w:val="22"/>
        </w:rPr>
        <w:t>d into</w:t>
      </w:r>
      <w:r w:rsidRPr="004F15DE">
        <w:rPr>
          <w:szCs w:val="22"/>
        </w:rPr>
        <w:t xml:space="preserve"> a</w:t>
      </w:r>
      <w:r>
        <w:rPr>
          <w:szCs w:val="22"/>
        </w:rPr>
        <w:t xml:space="preserve"> useful</w:t>
      </w:r>
      <w:r w:rsidRPr="004F15DE">
        <w:rPr>
          <w:szCs w:val="22"/>
        </w:rPr>
        <w:t xml:space="preserve"> reference forecast evaluation framework for the wind</w:t>
      </w:r>
      <w:r>
        <w:rPr>
          <w:szCs w:val="22"/>
        </w:rPr>
        <w:t xml:space="preserve"> </w:t>
      </w:r>
      <w:r w:rsidRPr="004F15DE">
        <w:rPr>
          <w:szCs w:val="22"/>
        </w:rPr>
        <w:t>energy community.</w:t>
      </w:r>
    </w:p>
    <w:p w14:paraId="322685A2" w14:textId="0FAA0698" w:rsidR="00625888" w:rsidRPr="003D47BF" w:rsidRDefault="00F2718D" w:rsidP="00625888">
      <w:pPr>
        <w:rPr>
          <w:szCs w:val="22"/>
        </w:rPr>
      </w:pPr>
      <w:r>
        <w:rPr>
          <w:szCs w:val="22"/>
        </w:rPr>
        <w:fldChar w:fldCharType="begin"/>
      </w:r>
      <w:r>
        <w:rPr>
          <w:szCs w:val="22"/>
        </w:rPr>
        <w:instrText xml:space="preserve"> REF _Ref96437497 \h </w:instrText>
      </w:r>
      <w:r>
        <w:rPr>
          <w:szCs w:val="22"/>
        </w:rPr>
      </w:r>
      <w:r>
        <w:rPr>
          <w:szCs w:val="22"/>
        </w:rPr>
        <w:fldChar w:fldCharType="separate"/>
      </w:r>
      <w:r w:rsidRPr="00290294">
        <w:t xml:space="preserve">Table </w:t>
      </w:r>
      <w:r>
        <w:rPr>
          <w:noProof/>
        </w:rPr>
        <w:t>1</w:t>
      </w:r>
      <w:r>
        <w:rPr>
          <w:szCs w:val="22"/>
        </w:rPr>
        <w:fldChar w:fldCharType="end"/>
      </w:r>
      <w:r w:rsidR="001157AE">
        <w:rPr>
          <w:szCs w:val="22"/>
        </w:rPr>
        <w:t xml:space="preserve"> </w:t>
      </w:r>
      <w:r w:rsidR="001157AE" w:rsidRPr="00DE7E2B">
        <w:rPr>
          <w:szCs w:val="22"/>
        </w:rPr>
        <w:t>describes the metadata of the two case studies</w:t>
      </w:r>
      <w:r w:rsidR="001157AE">
        <w:rPr>
          <w:szCs w:val="22"/>
        </w:rPr>
        <w:t xml:space="preserve"> that participants could submit data for:</w:t>
      </w:r>
      <w:r w:rsidR="001157AE" w:rsidRPr="00DE7E2B">
        <w:rPr>
          <w:szCs w:val="22"/>
        </w:rPr>
        <w:t xml:space="preserve"> the WFIP2 case</w:t>
      </w:r>
      <w:r w:rsidR="001157AE">
        <w:rPr>
          <w:szCs w:val="22"/>
        </w:rPr>
        <w:t xml:space="preserve"> at the Columbia River Basin</w:t>
      </w:r>
      <w:r w:rsidR="001157AE" w:rsidRPr="00DE7E2B">
        <w:rPr>
          <w:szCs w:val="22"/>
        </w:rPr>
        <w:t xml:space="preserve"> in the Pacific Northwest of the United States and the Baltic-2/FINO2 case in the North Sea </w:t>
      </w:r>
      <w:r w:rsidR="001157AE">
        <w:rPr>
          <w:szCs w:val="22"/>
        </w:rPr>
        <w:t>in</w:t>
      </w:r>
      <w:r w:rsidR="001157AE" w:rsidRPr="00DE7E2B">
        <w:rPr>
          <w:szCs w:val="22"/>
        </w:rPr>
        <w:t xml:space="preserve"> Europe. </w:t>
      </w:r>
    </w:p>
    <w:tbl>
      <w:tblPr>
        <w:tblStyle w:val="TableGridLight"/>
        <w:tblW w:w="0" w:type="auto"/>
        <w:tblLook w:val="04A0" w:firstRow="1" w:lastRow="0" w:firstColumn="1" w:lastColumn="0" w:noHBand="0" w:noVBand="1"/>
      </w:tblPr>
      <w:tblGrid>
        <w:gridCol w:w="2155"/>
        <w:gridCol w:w="2700"/>
        <w:gridCol w:w="4495"/>
      </w:tblGrid>
      <w:tr w:rsidR="00D776ED" w:rsidRPr="00D776ED" w14:paraId="2A6E81E1" w14:textId="77777777" w:rsidTr="001D678B">
        <w:tc>
          <w:tcPr>
            <w:tcW w:w="2155" w:type="dxa"/>
          </w:tcPr>
          <w:p w14:paraId="45116BF3"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Case study</w:t>
            </w:r>
          </w:p>
        </w:tc>
        <w:tc>
          <w:tcPr>
            <w:tcW w:w="2700" w:type="dxa"/>
          </w:tcPr>
          <w:p w14:paraId="48673600"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WFIP2</w:t>
            </w:r>
          </w:p>
        </w:tc>
        <w:tc>
          <w:tcPr>
            <w:tcW w:w="4495" w:type="dxa"/>
          </w:tcPr>
          <w:p w14:paraId="3A8F66FB"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Baltic-2/FINO2</w:t>
            </w:r>
          </w:p>
        </w:tc>
      </w:tr>
      <w:tr w:rsidR="00D776ED" w:rsidRPr="00D776ED" w14:paraId="52B5AF8C" w14:textId="77777777" w:rsidTr="001D678B">
        <w:tc>
          <w:tcPr>
            <w:tcW w:w="2155" w:type="dxa"/>
          </w:tcPr>
          <w:p w14:paraId="6C794E48"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Site description</w:t>
            </w:r>
          </w:p>
        </w:tc>
        <w:tc>
          <w:tcPr>
            <w:tcW w:w="2700" w:type="dxa"/>
          </w:tcPr>
          <w:p w14:paraId="04BD0D2E" w14:textId="3F590810" w:rsidR="00D776ED" w:rsidRPr="009E0C9A" w:rsidRDefault="00D776ED" w:rsidP="001D678B">
            <w:pPr>
              <w:pStyle w:val="TableText1"/>
              <w:jc w:val="center"/>
              <w:rPr>
                <w:rFonts w:asciiTheme="majorBidi" w:hAnsiTheme="majorBidi" w:cstheme="majorBidi"/>
              </w:rPr>
            </w:pPr>
            <w:r w:rsidRPr="009E0C9A">
              <w:rPr>
                <w:rFonts w:asciiTheme="majorBidi" w:hAnsiTheme="majorBidi" w:cstheme="majorBidi"/>
              </w:rPr>
              <w:t xml:space="preserve">The WFIP2 project was a meteorological measurement field campaign targeting the U.S. Pacific Northwest. The region has complex terrain and land-based wind farms. More information can be found </w:t>
            </w:r>
            <w:commentRangeStart w:id="149"/>
            <w:r w:rsidRPr="009E0C9A">
              <w:rPr>
                <w:rFonts w:asciiTheme="majorBidi" w:hAnsiTheme="majorBidi" w:cstheme="majorBidi"/>
              </w:rPr>
              <w:t xml:space="preserve">in </w:t>
            </w:r>
            <w:sdt>
              <w:sdtPr>
                <w:rPr>
                  <w:rFonts w:asciiTheme="majorBidi" w:hAnsiTheme="majorBidi" w:cstheme="majorBidi"/>
                  <w:color w:val="000000"/>
                </w:rPr>
                <w:tag w:val="MENDELEY_CITATION_v3_eyJwcm9wZXJ0aWVzIjp7Im5vdGVJbmRleCI6MH0sImNpdGF0aW9uSUQiOiJNRU5ERUxFWV9DSVRBVElPTl82MTYwZTkxNy05ZjY2LTQxMzAtODc5Ni1kNmNjOGRhNWVjOTQiLCJpc0VkaXRlZCI6ZmFsc2UsImNpdGF0aW9uSXRlbXMiOlt7ImlkIjoiZGVmNmY4OWUtMDFjNy0zNGEyLWE5NDctNDY4MjNmYWE3MjQ3IiwiaXNUZW1wb3JhcnkiOmZhbHNlLCJpdGVtRGF0YSI6eyJ0eXBlIjoiYXJ0aWNsZS1qb3VybmFsIiwiaWQiOiJkZWY2Zjg5ZS0wMWM3LTM0YTItYTk0Ny00NjgyM2ZhYTcyNDciLCJ0aXRsZSI6IkltcHJvdmluZyBXaW5kIEVuZXJneSBGb3JlY2FzdGluZyB0aHJvdWdoIE51bWVyaWNhbCBXZWF0aGVyIFByZWRpY3Rpb24gTW9kZWwgRGV2ZWxvcG1lbnQiLCJhdXRob3IiOlt7ImZhbWlseSI6Ik9sc29uIiwiZ2l2ZW4iOiJKb3NlcGggQi4iLCJwYXJzZS1uYW1lcyI6ZmFsc2UsImRyb3BwaW5nLXBhcnRpY2xlIjoiIiwibm9uLWRyb3BwaW5nLXBhcnRpY2xlIjoiIn0seyJmYW1pbHkiOiJLZW55b24iLCJnaXZlbiI6IkpheW1lcyBTLiIsInBhcnNlLW5hbWVzIjpmYWxzZSwiZHJvcHBpbmctcGFydGljbGUiOiIiLCJub24tZHJvcHBpbmctcGFydGljbGUiOiIifSx7ImZhbWlseSI6IkRqYWxhbG92YSIsImdpdmVuIjoiSXJpbmEiLCJwYXJzZS1uYW1lcyI6ZmFsc2UsImRyb3BwaW5nLXBhcnRpY2xlIjoiIiwibm9uLWRyb3BwaW5nLXBhcnRpY2xlIjoiIn0seyJmYW1pbHkiOiJCaWFuY28iLCJnaXZlbiI6IkxhdXJhIiwicGFyc2UtbmFtZXMiOmZhbHNlLCJkcm9wcGluZy1wYXJ0aWNsZSI6IiIsIm5vbi1kcm9wcGluZy1wYXJ0aWNsZSI6IiJ9LHsiZmFtaWx5IjoiVHVybmVyIiwiZ2l2ZW4iOiJEYXZpZCBELiIsInBhcnNlLW5hbWVzIjpmYWxzZSwiZHJvcHBpbmctcGFydGljbGUiOiIiLCJub24tZHJvcHBpbmctcGFydGljbGUiOiIifSx7ImZhbWlseSI6IlBpY2h1Z2luYSIsImdpdmVuIjoiWWVsZW5hIiwicGFyc2UtbmFtZXMiOmZhbHNlLCJkcm9wcGluZy1wYXJ0aWNsZSI6IiIsIm5vbi1kcm9wcGluZy1wYXJ0aWNsZSI6IiJ9LHsiZmFtaWx5IjoiQ2hvdWt1bGthciIsImdpdmVuIjoiQWRpdHlhIiwicGFyc2UtbmFtZXMiOmZhbHNlLCJkcm9wcGluZy1wYXJ0aWNsZSI6IiIsIm5vbi1kcm9wcGluZy1wYXJ0aWNsZSI6IiJ9LHsiZmFtaWx5IjoiVG95IiwiZ2l2ZW4iOiJNaWNoYWVsIEQuIiwicGFyc2UtbmFtZXMiOmZhbHNlLCJkcm9wcGluZy1wYXJ0aWNsZSI6IiIsIm5vbi1kcm9wcGluZy1wYXJ0aWNsZSI6IiJ9LHsiZmFtaWx5IjoiQnJvd24iLCJnaXZlbiI6IkpvaG4gTS4iLCJwYXJzZS1uYW1lcyI6ZmFsc2UsImRyb3BwaW5nLXBhcnRpY2xlIjoiIiwibm9uLWRyb3BwaW5nLXBhcnRpY2xlIjoiIn0seyJmYW1pbHkiOiJBbmdldmluZSIsImdpdmVuIjoiV2F5bmUgTS4iLCJwYXJzZS1uYW1lcyI6ZmFsc2UsImRyb3BwaW5nLXBhcnRpY2xlIjoiIiwibm9uLWRyb3BwaW5nLXBhcnRpY2xlIjoiIn0seyJmYW1pbHkiOiJBa2lzaCIsImdpdmVuIjoiRWxlbmEiLCJwYXJzZS1uYW1lcyI6ZmFsc2UsImRyb3BwaW5nLXBhcnRpY2xlIjoiIiwibm9uLWRyb3BwaW5nLXBhcnRpY2xlIjoiIn0seyJmYW1pbHkiOiJCYW8iLCJnaXZlbiI6IkppYW4gV2VuIiwicGFyc2UtbmFtZXMiOmZhbHNlLCJkcm9wcGluZy1wYXJ0aWNsZSI6IiIsIm5vbi1kcm9wcGluZy1wYXJ0aWNsZSI6IiJ9LHsiZmFtaWx5IjoiSmltZW5leiIsImdpdmVuIjoiUGVkcm8iLCJwYXJzZS1uYW1lcyI6ZmFsc2UsImRyb3BwaW5nLXBhcnRpY2xlIjoiIiwibm9uLWRyb3BwaW5nLXBhcnRpY2xlIjoiIn0seyJmYW1pbHkiOiJLb3NvdmljIiwiZ2l2ZW4iOiJCcmFua28iLCJwYXJzZS1uYW1lcyI6ZmFsc2UsImRyb3BwaW5nLXBhcnRpY2xlIjoiIiwibm9uLWRyb3BwaW5nLXBhcnRpY2xlIjoiIn0seyJmYW1pbHkiOiJMdW5kcXVpc3QiLCJnaXZlbiI6IkthdGhlcmluZSBBLiIsInBhcnNlLW5hbWVzIjpmYWxzZSwiZHJvcHBpbmctcGFydGljbGUiOiIiLCJub24tZHJvcHBpbmctcGFydGljbGUiOiIifSx7ImZhbWlseSI6IkRyYXhsIiwiZ2l2ZW4iOiJDYXJvbGluZSIsInBhcnNlLW5hbWVzIjpmYWxzZSwiZHJvcHBpbmctcGFydGljbGUiOiIiLCJub24tZHJvcHBpbmctcGFydGljbGUiOiIifSx7ImZhbWlseSI6Ikx1bmRxdWlzdCIsImdpdmVuIjoiSnVsaWUgSy4iLCJwYXJzZS1uYW1lcyI6ZmFsc2UsImRyb3BwaW5nLXBhcnRpY2xlIjoiIiwibm9uLWRyb3BwaW5nLXBhcnRpY2xlIjoiIn0seyJmYW1pbHkiOiJNY0NhYSIsImdpdmVuIjoiSmltIiwicGFyc2UtbmFtZXMiOmZhbHNlLCJkcm9wcGluZy1wYXJ0aWNsZSI6IiIsIm5vbi1kcm9wcGluZy1wYXJ0aWNsZSI6IiJ9LHsiZmFtaWx5IjoiTWNDYWZmcmV5IiwiZ2l2ZW4iOiJLYXRoZXJpbmUiLCJwYXJzZS1uYW1lcyI6ZmFsc2UsImRyb3BwaW5nLXBhcnRpY2xlIjoiIiwibm9uLWRyb3BwaW5nLXBhcnRpY2xlIjoiIn0seyJmYW1pbHkiOiJMYW50eiIsImdpdmVuIjoiS2F0aHkiLCJwYXJzZS1uYW1lcyI6ZmFsc2UsImRyb3BwaW5nLXBhcnRpY2xlIjoiIiwibm9uLWRyb3BwaW5nLXBhcnRpY2xlIjoiIn0seyJmYW1pbHkiOiJMb25nIiwiZ2l2ZW4iOiJDaHVjayIsInBhcnNlLW5hbWVzIjpmYWxzZSwiZHJvcHBpbmctcGFydGljbGUiOiIiLCJub24tZHJvcHBpbmctcGFydGljbGUiOiIifSx7ImZhbWlseSI6IldpbGN6YWsiLCJnaXZlbiI6IkppbSIsInBhcnNlLW5hbWVzIjpmYWxzZSwiZHJvcHBpbmctcGFydGljbGUiOiIiLCJub24tZHJvcHBpbmctcGFydGljbGUiOiIifSx7ImZhbWlseSI6IkJhbnRhIiwiZ2l2ZW4iOiJSb2JlcnQiLCJwYXJzZS1uYW1lcyI6ZmFsc2UsImRyb3BwaW5nLXBhcnRpY2xlIjoiIiwibm9uLWRyb3BwaW5nLXBhcnRpY2xlIjoiIn0seyJmYW1pbHkiOiJNYXJxdWlzIiwiZ2l2ZW4iOiJNZWxpbmRhIiwicGFyc2UtbmFtZXMiOmZhbHNlLCJkcm9wcGluZy1wYXJ0aWNsZSI6IiIsIm5vbi1kcm9wcGluZy1wYXJ0aWNsZSI6IiJ9LHsiZmFtaWx5IjoiUmVkZmVybiIsImdpdmVuIjoiU3RlcGhhbmllIiwicGFyc2UtbmFtZXMiOmZhbHNlLCJkcm9wcGluZy1wYXJ0aWNsZSI6IiIsIm5vbi1kcm9wcGluZy1wYXJ0aWNsZSI6IiJ9LHsiZmFtaWx5IjoiQmVyZyIsImdpdmVuIjoiTGFycnkgSy4iLCJwYXJzZS1uYW1lcyI6ZmFsc2UsImRyb3BwaW5nLXBhcnRpY2xlIjoiIiwibm9uLWRyb3BwaW5nLXBhcnRpY2xlIjoiIn0seyJmYW1pbHkiOiJTaGF3IiwiZ2l2ZW4iOiJXaWxsIiwicGFyc2UtbmFtZXMiOmZhbHNlLCJkcm9wcGluZy1wYXJ0aWNsZSI6IiIsIm5vbi1kcm9wcGluZy1wYXJ0aWNsZSI6IiJ9LHsiZmFtaWx5IjoiQ2xpbmUiLCJnaXZlbiI6IkpvZWwiLCJwYXJzZS1uYW1lcyI6ZmFsc2UsImRyb3BwaW5nLXBhcnRpY2xlIjoiIiwibm9uLWRyb3BwaW5nLXBhcnRpY2xlIjoiIn1dLCJjb250YWluZXItdGl0bGUiOiJCdWxsZXRpbiBvZiB0aGUgQW1lcmljYW4gTWV0ZW9yb2xvZ2ljYWwgU29jaWV0eSIsImFjY2Vzc2VkIjp7ImRhdGUtcGFydHMiOltbMjAyMiwxLDRdXX0sIkRPSSI6IjEwLjExNzUvQkFNUy1ELTE4LTAwNDAuMSIsIklTU04iOiIwMDAzLTAwMDciLCJVUkwiOiJodHRwczovL2pvdXJuYWxzLmFtZXRzb2Mub3JnL3ZpZXcvam91cm5hbHMvYmFtcy8xMDAvMTEvYmFtcy1kLTE4LTAwNDAuMS54bWwiLCJpc3N1ZWQiOnsiZGF0ZS1wYXJ0cyI6W1syMDE5LDExLDFdXX0sInBhZ2UiOiIyMjAxLTIyMjAiLCJhYnN0cmFjdCI6Ik9wZXJhdGlvbmFsIG51bWVyaWNhbCB3ZWF0aGVyIHByZWRpY3Rpb24gbW9kZWxzIGFyZSBiZWluZyBkZXZlbG9wZWQgdG8gaW1wcm92ZSB3aW5kIGVuZXJneSBmb3JlY2FzdHMgYnkgbGV2ZXJhZ2luZyBhIG11bHRpc2NhbGUgZGF0YXNldCBmcm9tIHRoZSBTZWNvbmQgV2luZCBGb3JlY2FzdCBJbXByb3ZlbWVudCBQcm9qZWN0IGZpZWxkIGNhbXBhaWduIGluIHRoZSBVLlMuIE5vcnRod2VzdC4iLCJwdWJsaXNoZXIiOiJBbWVyaWNhbiBNZXRlb3JvbG9naWNhbCBTb2NpZXR5IiwiaXNzdWUiOiIxMSIsInZvbHVtZSI6IjEwMCIsImNvbnRhaW5lci10aXRsZS1zaG9ydCI6IkJ1bGwgQW0gTWV0ZW9yb2wgU29jIn19LHsiaWQiOiI5YjM1NzJjZi1jYjMxLTM3OGEtYmViOC1kOTJjZjIzNDI3NzMiLCJpc1RlbXBvcmFyeSI6ZmFsc2UsIml0ZW1EYXRhIjp7InR5cGUiOiJhcnRpY2xlLWpvdXJuYWwiLCJpZCI6IjliMzU3MmNmLWNiMzEtMzc4YS1iZWI4LWQ5MmNmMjM0Mjc3MyIsInRpdGxlIjoiVGhlIFdpbmQgRm9yZWNhc3QgSW1wcm92ZW1lbnQgUHJvamVjdCAoV0ZJUCk6IEEgUHVibGlj4oCTUHJpdmF0ZSBQYXJ0bmVyc2hpcCBBZGRyZXNzaW5nIFdpbmQgRW5lcmd5IEZvcmVjYXN0IE5lZWRzIiwiYXV0aG9yIjpbeyJmYW1pbHkiOiJXaWxjemFrIiwiZ2l2ZW4iOiJKYW1lcy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iIsInBhcnNlLW5hbWVzIjpmYWxzZSwiZHJvcHBpbmctcGFydGljbGUiOiIiLCJub24tZHJvcHBpbmctcGFydGljbGUiOiIifSx7ImZhbWlseSI6IkNsaW5lIiwiZ2l2ZW4iOiJKb2VsIiwicGFyc2UtbmFtZXMiOmZhbHNlLCJkcm9wcGluZy1wYXJ0aWNsZSI6IiIsIm5vbi1kcm9wcGluZy1wYXJ0aWNsZSI6IiJ9LHsiZmFtaWx5IjoiQmlhbmNvIiwiZ2l2ZW4iOiJMYXVyYSIsInBhcnNlLW5hbWVzIjpmYWxzZSwiZHJvcHBpbmctcGFydGljbGUiOiIiLCJub24tZHJvcHBpbmctcGFydGljbGUiOiIifSx7ImZhbWlseSI6Ik9sc29uIiwiZ2l2ZW4iOiJKb3NlcGgiLCJwYXJzZS1uYW1lcyI6ZmFsc2UsImRyb3BwaW5nLXBhcnRpY2xlIjoiIiwibm9uLWRyb3BwaW5nLXBhcnRpY2xlIjoiIn0seyJmYW1pbHkiOiJEamFsYWxvdmEiLCJnaXZlbiI6IklyaW5hIiwicGFyc2UtbmFtZXMiOmZhbHNlLCJkcm9wcGluZy1wYXJ0aWNsZSI6IiIsIm5vbi1kcm9wcGluZy1wYXJ0aWNsZSI6IiJ9LHsiZmFtaWx5IjoiU2hlcmlkYW4iLCJnaXZlbiI6IkxpbmRzYXkiLCJwYXJzZS1uYW1lcyI6ZmFsc2UsImRyb3BwaW5nLXBhcnRpY2xlIjoiIiwibm9uLWRyb3BwaW5nLXBhcnRpY2xlIjoiIn0seyJmYW1pbHkiOiJBaGxzdHJvbSIsImdpdmVuIjoiTWFyayIsInBhcnNlLW5hbWVzIjpmYWxzZSwiZHJvcHBpbmctcGFydGljbGUiOiIiLCJub24tZHJvcHBpbmctcGFydGljbGUiOiIifSx7ImZhbWlseSI6Ik1hbm9iaWFuY28iLCJnaXZlbiI6IkpvaG4iLCJwYXJzZS1uYW1lcyI6ZmFsc2UsImRyb3BwaW5nLXBhcnRpY2xlIjoiIiwibm9uLWRyb3BwaW5nLXBhcnRpY2xlIjoiIn0seyJmYW1pbHkiOiJaYWNrIiwiZ2l2ZW4iOiJKb2huIiwicGFyc2UtbmFtZXMiOmZhbHNlLCJkcm9wcGluZy1wYXJ0aWNsZSI6IiIsIm5vbi1kcm9wcGluZy1wYXJ0aWNsZSI6IiJ9LHsiZmFtaWx5IjoiQ2FybGV5IiwiZ2l2ZW4iOiJKYWNvYiBSIiwicGFyc2UtbmFtZXMiOmZhbHNlLCJkcm9wcGluZy1wYXJ0aWNsZSI6IiIsIm5vbi1kcm9wcGluZy1wYXJ0aWNsZSI6IiJ9LHsiZmFtaWx5IjoiQmVuamFtaW4iLCJnaXZlbiI6IlN0YW4iLCJwYXJzZS1uYW1lcyI6ZmFsc2UsImRyb3BwaW5nLXBhcnRpY2xlIjoiIiwibm9uLWRyb3BwaW5nLXBhcnRpY2xlIjoiIn0seyJmYW1pbHkiOiJDb3VsdGVyIiwiZ2l2ZW4iOiJSaWNoYXJkIiwicGFyc2UtbmFtZXMiOmZhbHNlLCJkcm9wcGluZy1wYXJ0aWNsZSI6IiIsIm5vbi1kcm9wcGluZy1wYXJ0aWNsZSI6IiJ9LHsiZmFtaWx5IjoiQmVyZyIsImdpdmVuIjoiTGFycnkgSyIsInBhcnNlLW5hbWVzIjpmYWxzZSwiZHJvcHBpbmctcGFydGljbGUiOiIiLCJub24tZHJvcHBpbmctcGFydGljbGUiOiIifSx7ImZhbWlseSI6Ik1pcm9jaGEiLCJnaXZlbiI6IkplZmZyZXkiLCJwYXJzZS1uYW1lcyI6ZmFsc2UsImRyb3BwaW5nLXBhcnRpY2xlIjoiIiwibm9uLWRyb3BwaW5nLXBhcnRpY2xlIjoiIn0seyJmYW1pbHkiOiJDbGF3c29uIiwiZ2l2ZW4iOiJLaXJrIiwicGFyc2UtbmFtZXMiOmZhbHNlLCJkcm9wcGluZy1wYXJ0aWNsZSI6IiIsIm5vbi1kcm9wcGluZy1wYXJ0aWNsZSI6IiJ9LHsiZmFtaWx5IjoiTmF0ZW5iZXJnIiwiZ2l2ZW4iOiJFZHdhcmQiLCJwYXJzZS1uYW1lcyI6ZmFsc2UsImRyb3BwaW5nLXBhcnRpY2xlIjoiIiwibm9uLWRyb3BwaW5nLXBhcnRpY2xlIjoiIn0seyJmYW1pbHkiOiJNYXJxdWlzIiwiZ2l2ZW4iOiJNZWxpbmRhIiwicGFyc2UtbmFtZXMiOmZhbHNlLCJkcm9wcGluZy1wYXJ0aWNsZSI6IiIsIm5vbi1kcm9wcGluZy1wYXJ0aWNsZSI6IiJ9XSwidGl0bGUtc2hvcnQiOiJUaGUgV2luZCBGb3JlY2FzdCBJbXByb3ZlbWVudCBQcm9qZWN0IChXRklQKSIsImNvbnRhaW5lci10aXRsZSI6IkJ1bGxldGluIG9mIHRoZSBBbWVyaWNhbiBNZXRlb3JvbG9naWNhbCBTb2NpZXR5IiwiRE9JIjoiMTAuMTE3NS9CQU1TLUQtMTQtMDAxMDcuMSIsIklTQk4iOiIwMDAzLTAwMDciLCJVUkwiOiJodHRwOi8vam91cm5hbHMuYW1ldHNvYy5vcmcvZG9pLzEwLjExNzUvQkFNUy1ELTE0LTAwMTA3LjEiLCJpc3N1ZWQiOnsiZGF0ZS1wYXJ0cyI6W1syMDE1XV19LCJwYWdlIjoiMTY5OS0xNzE4IiwiYWJzdHJhY3QiOiJUaGUgV2luZCBGb3JlY2FzdCBJbXByb3ZlbWVudCBQcm9qZWN0IChXRklQKSBpcyBhIHB1YmxpY+KAk3ByaXZhdGUgcmVzZWFyY2ggcHJvZ3JhbSwgdGhlIGdvYWwgb2Ygd2hpY2ggaXMgdG8gaW1wcm92ZSB0aGUgYWNjdXJhY3kgb2Ygc2hvcnQtdGVybSAoMOKAkzYgaCkgd2luZCBwb3dlciBmb3JlY2FzdHMgZm9yIHRoZSB3aW5kIGVuZXJneSBpbmR1c3RyeS4gV0ZJUCB3YXMgc3BvbnNvcmVkIGJ5IHRoZSBVLlMuIERlcGFydG1lbnQgb2YgRW5lcmd5IChET0UpLCB3aXRoIHBhcnRuZXJzIHRoYXQgaW5jbHVkZWQgdGhlIE5hdGlvbmFsIE9jZWFuaWMgYW5kIEF0bW9zcGhlcmljIEFkbWluaXN0cmF0aW9uIChOT0FBKSwgcHJpdmF0ZSBmb3JlY2FzdGluZyBjb21wYW5pZXMgKFdpbmRMb2dpY3MgYW5kIEFXUyBUcnVlcG93ZXIpLCBET0UgbmF0aW9uYWwgbGFib3JhdG9yaWVzLCBncmlkIG9wZXJhdG9ycywgYW5kIHVuaXZlcnNpdGllcy4gV0ZJUCBlbXBsb3llZCB0d28gYXZlbnVlcyBmb3IgaW1wcm92aW5nIHdpbmQgcG93ZXIgZm9yZWNhc3RzOiBmaXJzdCwgdGhyb3VnaCB0aGUgY29sbGVjdGlvbiBvZiBzcGVjaWFsIG9ic2VydmF0aW9ucyB0byBiZSBhc3NpbWlsYXRlZCBpbnRvIGZvcmVjYXN0IG1vZGVscyBhbmQsIHNlY29uZCwgYnkgdXBncmFkaW5nIE5XUCBmb3JlY2FzdCBtb2RlbHMgYW5kIGVuc2VtYmxlcy4gVGhlIG5ldyBvYnNlcnZhdGlvbnMgd2VyZSBjb2xsZWN0ZWQgZHVyaW5nIGNvbmN1cnJlbnQgeWVhci1sb25nIGZpZWxkIGNhbXBhaWducyBpbiB0d28gaGlnaCB3aW5kIGVuZXJneSByZXNvdXJjZSBhcmVhcyBvZiB0aGUgVW5pdGVkIFN0YXRlcyAodGhlIHVwcGVyIEdyZWF0IFBsYWlucyBhbmQgVGV4YXMpIGFuZCBpbmNsdWRlZCAxMiB3aW5kIHByb2ZpbGluZyByYWRhcnMsIDEyIHNvZGFycywgc2V2ZXJhbCBsaWRhcnMgYW5kIHN1cmZhY2UgZmx1eCBzdGF0aW9ucywgMTg0IGluc3RydW1lbnRlZCB0YWxsIHRvd2VycywgYW5kIG92ZXIgNDAwIG5hY2VsbGUgYW5lbW9tZXRlcnMuIFJlc3VsdHMgZGVtb25zdHJhdGUgdGhhdCBhIHN1YnN0YW50aWFsIHJlZHVjdGlvbiAoMTIl4oCTNSUgZm9yIGZvcmVjYXN0IGhvdXJzIDHigJMxMikgaW4gcG93ZXIgUk1TRSB3YXMgYWNoaWV2ZWQgZnJvbSB0aGUgY29tYmluYXRpb24gb2YgaW1wcm92ZWQgbnVtZXJpY2FsIHdlYXRoZXIgcHJlZGljdGlvbiBtb2RlbHMgYW5kIGFzc2ltaWxhdGlvbiBvZiBuZXcgb2JzZXJ2YXRpb25zLCBlcXVpdmFsZW50IHRvIHRoZSBwcmV2aW91cyBkZWNhZGXigJlzIHdvcnRoIG9mIGltcHJvdmVtZW50cyBmb3VuZCBmb3IgbG93LWxldmVsIHdpbmRzIGluIE5PQUEvTmF0aW9uYWwgV2VhdGhlciBTZXJ2aWNlIChOV1MpIG9wZXJhdGlvbmFsIHdlYXRoZXIgZm9yZWNhc3QgbW9kZWxzLiBEYXRhLWRlbmlhbCBleHBlcmltZW50cyBydW4gb3ZlciBzZWxlY3QgcGVyaW9kcyBvZiB0aW1lIGRlbW9uc3RyYXRlIHRoYXQgdXAgdG8gYSA2JSBpbXByb3ZlbWVudCBjYW1lIGZyb20gdGhlIG5ldyBvYnNlcnZhdGlvbnMuIEVuc2VtYmxlIGZvcmVjYXN0cyBkZXZlbG9wZWQgYnkgdGhlIHByaXZhdGUgc2VjdG9yIHBhcnRuZXJzIGFsc28gcHJvZHVjZWQgc2lnbmlmaWNhbnQgaW1wcm92ZW1lbnRzIGluIHBvd2VyIHByb2R1Y3Rpb24gYW5kIHJhbXAgcHJlZGljdGlvbi4gQmFzZWQgb24gdGhlIHN1Y2Nlc3Mgb2YgV0ZJUCwgRE9FIGlzIHBsYW5uaW5nIGZvbGxvdy1vbiBmaWVsZCBwcm9ncmFtcy4iLCJpc3N1ZSI6IjEwIiwidm9sdW1lIjoiOTYiLCJjb250YWluZXItdGl0bGUtc2hvcnQiOiJCdWxsIEFtIE1ldGVvcm9sIFNvYyJ9fSx7ImlkIjoiYWIxYzFiZGYtYWI4NC0zZWI1LWI2MWItNmJhMjYwYWY0Mjc2IiwiaXNUZW1wb3JhcnkiOmZhbHNlLCJpdGVtRGF0YSI6eyJ0eXBlIjoiYXJ0aWNsZS1qb3VybmFsIiwiaWQiOiJhYjFjMWJkZi1hYjg0LTNlYjUtYjYxYi02YmEyNjBhZjQyNzYiLCJ0aXRsZSI6IlRoZSBTZWNvbmQgV2luZCBGb3JlY2FzdCBJbXByb3ZlbWVudCBQcm9qZWN0IChXRklQMik6IEdlbmVyYWwgT3ZlcnZpZXciLCJhdXRob3IiOlt7ImZhbWlseSI6IlNoYXciLCJnaXZlbiI6IldpbGxpYW0gSi4iLCJwYXJzZS1uYW1lcyI6ZmFsc2UsImRyb3BwaW5nLXBhcnRpY2xlIjoiIiwibm9uLWRyb3BwaW5nLXBhcnRpY2xlIjoiIn0seyJmYW1pbHkiOiJCZXJnIiwiZ2l2ZW4iOiJMYXJyeSBLLiIsInBhcnNlLW5hbWVzIjpmYWxzZSwiZHJvcHBpbmctcGFydGljbGUiOiIiLCJub24tZHJvcHBpbmctcGFydGljbGUiOiIifSx7ImZhbWlseSI6IkNsaW5lIiwiZ2l2ZW4iOiJKb2VsIiwicGFyc2UtbmFtZXMiOmZhbHNlLCJkcm9wcGluZy1wYXJ0aWNsZSI6IiIsIm5vbi1kcm9wcGluZy1wYXJ0aWNsZSI6IiJ9LHsiZmFtaWx5IjoiRHJheGwiLCJnaXZlbiI6IkNhcm9saW5lIiwicGFyc2UtbmFtZXMiOmZhbHNlLCJkcm9wcGluZy1wYXJ0aWNsZSI6IiIsIm5vbi1kcm9wcGluZy1wYXJ0aWNsZSI6IiJ9LHsiZmFtaWx5IjoiRGphbGFsb3ZhIiwiZ2l2ZW4iOiJJcmluYSIsInBhcnNlLW5hbWVzIjpmYWxzZSwiZHJvcHBpbmctcGFydGljbGUiOiIiLCJub24tZHJvcHBpbmctcGFydGljbGUiOiIifSx7ImZhbWlseSI6IkdyaW1pdCIsImdpdmVuIjoiRXJpYyBQLiIsInBhcnNlLW5hbWVzIjpmYWxzZSwiZHJvcHBpbmctcGFydGljbGUiOiIiLCJub24tZHJvcHBpbmctcGFydGljbGUiOiIifSx7ImZhbWlseSI6Ikx1bmRxdWlzdCIsImdpdmVuIjoiSnVsaWUgSy4iLCJwYXJzZS1uYW1lcyI6ZmFsc2UsImRyb3BwaW5nLXBhcnRpY2xlIjoiIiwibm9uLWRyb3BwaW5nLXBhcnRpY2xlIjoiIn0seyJmYW1pbHkiOiJNYXJxdWlzIiwiZ2l2ZW4iOiJNZWxpbmRhIiwicGFyc2UtbmFtZXMiOmZhbHNlLCJkcm9wcGluZy1wYXJ0aWNsZSI6IiIsIm5vbi1kcm9wcGluZy1wYXJ0aWNsZSI6IiJ9LHsiZmFtaWx5IjoiTWNDYWEiLCJnaXZlbiI6IkppbSIsInBhcnNlLW5hbWVzIjpmYWxzZSwiZHJvcHBpbmctcGFydGljbGUiOiIiLCJub24tZHJvcHBpbmctcGFydGljbGUiOiIifSx7ImZhbWlseSI6Ik9sc29uIiwiZ2l2ZW4iOiJKb3NlcGggQi4iLCJwYXJzZS1uYW1lcyI6ZmFsc2UsImRyb3BwaW5nLXBhcnRpY2xlIjoiIiwibm9uLWRyb3BwaW5nLXBhcnRpY2xlIjoiIn0seyJmYW1pbHkiOiJTaXZhcmFtYW4iLCJnaXZlbiI6IkNoaXRyYSIsInBhcnNlLW5hbWVzIjpmYWxzZSwiZHJvcHBpbmctcGFydGljbGUiOiIiLCJub24tZHJvcHBpbmctcGFydGljbGUiOiIifSx7ImZhbWlseSI6IlNoYXJwIiwiZ2l2ZW4iOiJKdXN0aW4iLCJwYXJzZS1uYW1lcyI6ZmFsc2UsImRyb3BwaW5nLXBhcnRpY2xlIjoiIiwibm9uLWRyb3BwaW5nLXBhcnRpY2xlIjoiIn0seyJmYW1pbHkiOiJXaWxjemFrIiwiZ2l2ZW4iOiJKYW1lcyBNLiIsInBhcnNlLW5hbWVzIjpmYWxzZSwiZHJvcHBpbmctcGFydGljbGUiOiIiLCJub24tZHJvcHBpbmctcGFydGljbGUiOiIifV0sImNvbnRhaW5lci10aXRsZSI6IkJ1bGxldGluIG9mIHRoZSBBbWVyaWNhbiBNZXRlb3JvbG9naWNhbCBTb2NpZXR5IiwiYWNjZXNzZWQiOnsiZGF0ZS1wYXJ0cyI6W1syMDIxLDEyLDEzXV19LCJET0kiOiIxMC4xMTc1L0JBTVMtRC0xOC0wMDM2LjEiLCJJU1NOIjoiMDAwMy0wMDA3IiwiVVJMIjoiaHR0cHM6Ly9qb3VybmFscy5hbWV0c29jLm9yZy92aWV3L2pvdXJuYWxzL2JhbXMvMTAwLzkvYmFtcy1kLTE4LTAwMzYuMS54bWwiLCJpc3N1ZWQiOnsiZGF0ZS1wYXJ0cyI6W1syMDE5LDksMV1dfSwicGFnZSI6IjE2ODctMTY5OSIsImFic3RyYWN0IjoiV0ZJUDIgd2FzIGEgY29tcHJlaGVuc2l2ZSBmaWVsZCBhbmQgbW9kZWxpbmcgc3R1ZHkgYWltZWQgYXQgaW1wcm92aW5nIHdpbmQgZm9yZWNhc3RzIGF0IHdpbmQgdHVyYmluZSBoZWlnaHRzIGluIGNvbXBsZXggdGVycmFpbi4gQSB1bmlxdWUgYW5kIHZhbHVhYmxlIGZlYXR1cmUgb2YgV0ZJUDIgd2FzIHRoZSAxOC1tb250aCBkdXJhdGlvbiBvZiB0aGUgY29tcHJlaGVuc2l2ZWx5IG5lc3RlZCBvYnNlcnZhdGlvbmFsIGNvbXBvbmVudC4gVG8gb3VyIGtub3dsZWRnZSwgbm8gb3RoZXIgY29tcGxleC10ZXJyYWluIGRhdGFzZXRzIGRvY3VtZW50IHRoaXMgc3BhdGlhbCBhbmQgdGVtcG9yYWwgcmFuZ2UgdG8gcHJvdmlkZSBvcHBvcnR1bml0aWVzIHRvIHZhbGlkYXRlIG1vZGVsIGltcHJvdmVtZW50cyB3aXRoIGNvbXByZWhlbnNpdmUgb2JzZXJ2YXRpb25zLiBBbiBhZGRpdGlvbmFsIHN0cmVuZ3RoIG9mIHRoaXMgc3R1ZHkgd2FzIHRoZSBjb2xsYWJvcmF0aW9uIGFtb25nIERPRSBhbmQgTk9BQSBsYWJvcmF0b3JpZXMgYW5kIGluZHVzdHJ5LiBOb3Qgb25seSB3ZXJlIHRoZSByZXNlYXJjaCB0ZWFtcyBhYmxlIHRvIG1ha2Ugc2lnbmlmaWNhbnQgYWR2YW5jZXMgaW4gZnVuZGFtZW50YWwgYXRtb3NwaGVyaWMgc2NpZW5jZSBhbmQgYWRkcmVzc2luZyBzaG9ydGNvbWluZ3Mgb2Ygc3ViZ3JpZC1zY2FsZSBwYXJhbWV0ZXJpemF0aW9ucyBhbmQgbnVtZXJpY2FsIG1ldGhvZHMsIGJ1dCB0aGUgZW5nYWdlbWVudCBvZiBOT0FBIGFuZCBpbmR1c3RyeSBhbHNvIHByb3ZpZGVkIHBhdGhzIHRvIGltbWVkaWF0ZSBkaXNzZW1pbmF0aW9uIG9mIHRoZSByZXN1bHRzIHRvIG9wZXJhdGlvbmFsIHVzZXJzLiBBcyBhIGNvbnNlcXVlbmNlLCBpbXByb3ZlZCB0cmVhdG1lbnRzIG9mIHZlcnRpY2FsIG1peGluZyBhbmQgc3VyZmFjZSBmcmljdGlvbiBpbiBjb21wbGV4IHRlcnJhaW4gYXJlIG5vdyBpbmNsdWRlZCBpbiB0aGUgTldTIG9wZXJhdGlvbmFsIGZvcmVjYXN0cy4gRnVydGhlciwgZGVjaXNpb24gc3VwcG9ydCB0b29scyBoYXZlIGJlZW4gZGV2ZWxvcGVkIGFuZCB0cmFuc2ZlcnJlZCB0byB0aGUgd2luZCBlbmVyZ3kgaW5kdXN0cnkuIFRoZXNlIHRvb2xzIGluY2x1ZGUgYm90aCBpbXByb3ZlZCBtb2RlbGluZyBhbmQgcXVhbnRpZmljYXRpb24gb2YgYXNzb2NpYXRlZCBmb3JlY2FzdCB1bmNlcnRhaW50aWVzIGluIGFuIGludGVyZmFjZSB0aGF0IGFsbG93cyBlYXN5IHZpc3VhbGl6YXRpb24gb2YgYm90aCBmb3JlY2FzdCBwb3dlciByYW1wcyBhbmQgdGhlIGNvbmZpZGVuY2UgYXNzb2NpYXRlZCB3aXRoIHRoZW0uIiwicHVibGlzaGVyIjoiQW1lcmljYW4gTWV0ZW9yb2xvZ2ljYWwgU29jaWV0eSIsImlzc3VlIjoiOSIsInZvbHVtZSI6IjEwMCIsImNvbnRhaW5lci10aXRsZS1zaG9ydCI6IkJ1bGwgQW0gTWV0ZW9yb2wgU29jIn19XSwibWFudWFsT3ZlcnJpZGUiOnsiY2l0ZXByb2NUZXh0IjoiWzgsOSwzOF0iLCJtYW51YWxPdmVycmlkZVRleHQiOiIiLCJpc01hbnVhbGx5T3ZlcnJpZGRlbiI6ZmFsc2V9fQ=="/>
                <w:id w:val="-1038271861"/>
                <w:placeholder>
                  <w:docPart w:val="DA4394522147EC47ACB0C2589087814B"/>
                </w:placeholder>
              </w:sdtPr>
              <w:sdtEndPr/>
              <w:sdtContent>
                <w:r w:rsidR="00DE3D1D" w:rsidRPr="00DA524E">
                  <w:rPr>
                    <w:rFonts w:asciiTheme="majorBidi" w:hAnsiTheme="majorBidi" w:cstheme="majorBidi"/>
                    <w:color w:val="000000"/>
                  </w:rPr>
                  <w:t>[8,9,38]</w:t>
                </w:r>
              </w:sdtContent>
            </w:sdt>
            <w:commentRangeEnd w:id="149"/>
            <w:r w:rsidR="001A4A74">
              <w:rPr>
                <w:rStyle w:val="CommentReference"/>
                <w:rFonts w:ascii="Times New Roman" w:hAnsi="Times New Roman"/>
                <w:lang w:eastAsia="en-US"/>
              </w:rPr>
              <w:commentReference w:id="149"/>
            </w:r>
            <w:r w:rsidRPr="009E0C9A">
              <w:rPr>
                <w:rFonts w:asciiTheme="majorBidi" w:hAnsiTheme="majorBidi" w:cstheme="majorBidi"/>
              </w:rPr>
              <w:t xml:space="preserve">. The location of the WFIP2 sodar is projected </w:t>
            </w:r>
            <w:r w:rsidR="009E0C9A" w:rsidRPr="009E0C9A">
              <w:rPr>
                <w:rFonts w:asciiTheme="majorBidi" w:hAnsiTheme="majorBidi" w:cstheme="majorBidi"/>
              </w:rPr>
              <w:t xml:space="preserve">in </w:t>
            </w:r>
            <w:r w:rsidR="009E0C9A" w:rsidRPr="009E0C9A">
              <w:rPr>
                <w:rFonts w:asciiTheme="majorBidi" w:hAnsiTheme="majorBidi" w:cstheme="majorBidi"/>
              </w:rPr>
              <w:fldChar w:fldCharType="begin"/>
            </w:r>
            <w:r w:rsidR="009E0C9A" w:rsidRPr="009E0C9A">
              <w:rPr>
                <w:rFonts w:asciiTheme="majorBidi" w:hAnsiTheme="majorBidi" w:cstheme="majorBidi"/>
              </w:rPr>
              <w:instrText xml:space="preserve"> REF _Ref96437700 \h </w:instrText>
            </w:r>
            <w:r w:rsidR="009E0C9A">
              <w:rPr>
                <w:rFonts w:asciiTheme="majorBidi" w:hAnsiTheme="majorBidi" w:cstheme="majorBidi"/>
              </w:rPr>
              <w:instrText xml:space="preserve"> \* MERGEFORMAT </w:instrText>
            </w:r>
            <w:r w:rsidR="009E0C9A" w:rsidRPr="009E0C9A">
              <w:rPr>
                <w:rFonts w:asciiTheme="majorBidi" w:hAnsiTheme="majorBidi" w:cstheme="majorBidi"/>
              </w:rPr>
            </w:r>
            <w:r w:rsidR="009E0C9A" w:rsidRPr="009E0C9A">
              <w:rPr>
                <w:rFonts w:asciiTheme="majorBidi" w:hAnsiTheme="majorBidi" w:cstheme="majorBidi"/>
              </w:rPr>
              <w:fldChar w:fldCharType="separate"/>
            </w:r>
            <w:r w:rsidR="009E0C9A" w:rsidRPr="009E0C9A">
              <w:rPr>
                <w:rFonts w:asciiTheme="majorBidi" w:hAnsiTheme="majorBidi" w:cstheme="majorBidi"/>
              </w:rPr>
              <w:t>Fig</w:t>
            </w:r>
            <w:ins w:id="150" w:author="Carter, Laura" w:date="2022-06-06T13:42:00Z">
              <w:r w:rsidR="00BC7679">
                <w:rPr>
                  <w:rFonts w:asciiTheme="majorBidi" w:hAnsiTheme="majorBidi" w:cstheme="majorBidi"/>
                </w:rPr>
                <w:t>.</w:t>
              </w:r>
            </w:ins>
            <w:del w:id="151" w:author="Carter, Laura" w:date="2022-06-06T13:42:00Z">
              <w:r w:rsidR="009E0C9A" w:rsidRPr="009E0C9A" w:rsidDel="00BC7679">
                <w:rPr>
                  <w:rFonts w:asciiTheme="majorBidi" w:hAnsiTheme="majorBidi" w:cstheme="majorBidi"/>
                </w:rPr>
                <w:delText>ure</w:delText>
              </w:r>
            </w:del>
            <w:r w:rsidR="009E0C9A" w:rsidRPr="009E0C9A">
              <w:rPr>
                <w:rFonts w:asciiTheme="majorBidi" w:hAnsiTheme="majorBidi" w:cstheme="majorBidi"/>
              </w:rPr>
              <w:t xml:space="preserve"> 1</w:t>
            </w:r>
            <w:r w:rsidR="009E0C9A" w:rsidRPr="009E0C9A">
              <w:rPr>
                <w:rFonts w:asciiTheme="majorBidi" w:hAnsiTheme="majorBidi" w:cstheme="majorBidi"/>
              </w:rPr>
              <w:fldChar w:fldCharType="end"/>
            </w:r>
            <w:r w:rsidRPr="009E0C9A">
              <w:rPr>
                <w:rFonts w:asciiTheme="majorBidi" w:hAnsiTheme="majorBidi" w:cstheme="majorBidi"/>
              </w:rPr>
              <w:t>.</w:t>
            </w:r>
          </w:p>
        </w:tc>
        <w:tc>
          <w:tcPr>
            <w:tcW w:w="4495" w:type="dxa"/>
          </w:tcPr>
          <w:p w14:paraId="63AF5C46" w14:textId="3FA59B07" w:rsidR="00D776ED" w:rsidRPr="009E0C9A" w:rsidRDefault="00D776ED" w:rsidP="001D678B">
            <w:pPr>
              <w:pStyle w:val="TableText1"/>
              <w:jc w:val="center"/>
              <w:rPr>
                <w:rFonts w:asciiTheme="majorBidi" w:hAnsiTheme="majorBidi" w:cstheme="majorBidi"/>
              </w:rPr>
            </w:pPr>
            <w:r w:rsidRPr="009E0C9A">
              <w:rPr>
                <w:rFonts w:asciiTheme="majorBidi" w:hAnsiTheme="majorBidi" w:cstheme="majorBidi"/>
              </w:rPr>
              <w:t>The Baltic-2 offshore wind farm is on the Germany side of the Baltic Sea in Europe. The wind farm has 80 Siemens SWT-3.6-120 wind turbines, with a hub height of 78.25 m, rotor diameter of 120 m, and rated power of 3.6 MW. The plant capacity is 288 MW, and the wind farm has been operating since 2015.</w:t>
            </w:r>
          </w:p>
          <w:p w14:paraId="5973DCF8" w14:textId="77777777" w:rsidR="00D776ED" w:rsidRPr="009E0C9A" w:rsidRDefault="00D776ED" w:rsidP="001D678B">
            <w:pPr>
              <w:pStyle w:val="TableText1"/>
              <w:jc w:val="center"/>
              <w:rPr>
                <w:rFonts w:asciiTheme="majorBidi" w:hAnsiTheme="majorBidi" w:cstheme="majorBidi"/>
              </w:rPr>
            </w:pPr>
            <w:r w:rsidRPr="009E0C9A">
              <w:rPr>
                <w:rFonts w:asciiTheme="majorBidi" w:hAnsiTheme="majorBidi" w:cstheme="majorBidi"/>
              </w:rPr>
              <w:t>The FINO2 research platform has been operating since 2007. The platform offers various measurements that support research on oceanography, meteorology, and ecology.</w:t>
            </w:r>
          </w:p>
          <w:p w14:paraId="4CF0F361" w14:textId="109E436F" w:rsidR="00D776ED" w:rsidRPr="009E0C9A" w:rsidRDefault="00D776ED" w:rsidP="001D678B">
            <w:pPr>
              <w:pStyle w:val="TableText1"/>
              <w:jc w:val="center"/>
              <w:rPr>
                <w:rFonts w:asciiTheme="majorBidi" w:hAnsiTheme="majorBidi" w:cstheme="majorBidi"/>
              </w:rPr>
            </w:pPr>
            <w:r w:rsidRPr="009E0C9A">
              <w:rPr>
                <w:rFonts w:asciiTheme="majorBidi" w:hAnsiTheme="majorBidi" w:cstheme="majorBidi"/>
              </w:rPr>
              <w:t xml:space="preserve">The locations of Baltic-2 and FINO2 are depicted in </w:t>
            </w:r>
            <w:r w:rsidR="009E0C9A" w:rsidRPr="009E0C9A">
              <w:rPr>
                <w:rFonts w:asciiTheme="majorBidi" w:hAnsiTheme="majorBidi" w:cstheme="majorBidi"/>
              </w:rPr>
              <w:fldChar w:fldCharType="begin"/>
            </w:r>
            <w:r w:rsidR="009E0C9A" w:rsidRPr="009E0C9A">
              <w:rPr>
                <w:rFonts w:asciiTheme="majorBidi" w:hAnsiTheme="majorBidi" w:cstheme="majorBidi"/>
              </w:rPr>
              <w:instrText xml:space="preserve"> REF _Ref96437766 \h </w:instrText>
            </w:r>
            <w:r w:rsidR="009E0C9A">
              <w:rPr>
                <w:rFonts w:asciiTheme="majorBidi" w:hAnsiTheme="majorBidi" w:cstheme="majorBidi"/>
              </w:rPr>
              <w:instrText xml:space="preserve"> \* MERGEFORMAT </w:instrText>
            </w:r>
            <w:r w:rsidR="009E0C9A" w:rsidRPr="009E0C9A">
              <w:rPr>
                <w:rFonts w:asciiTheme="majorBidi" w:hAnsiTheme="majorBidi" w:cstheme="majorBidi"/>
              </w:rPr>
            </w:r>
            <w:r w:rsidR="009E0C9A" w:rsidRPr="009E0C9A">
              <w:rPr>
                <w:rFonts w:asciiTheme="majorBidi" w:hAnsiTheme="majorBidi" w:cstheme="majorBidi"/>
              </w:rPr>
              <w:fldChar w:fldCharType="separate"/>
            </w:r>
            <w:r w:rsidR="009E0C9A" w:rsidRPr="009E0C9A">
              <w:rPr>
                <w:rFonts w:asciiTheme="majorBidi" w:hAnsiTheme="majorBidi" w:cstheme="majorBidi"/>
              </w:rPr>
              <w:t>Fig</w:t>
            </w:r>
            <w:ins w:id="152" w:author="Carter, Laura" w:date="2022-06-06T13:42:00Z">
              <w:r w:rsidR="00BC7679">
                <w:rPr>
                  <w:rFonts w:asciiTheme="majorBidi" w:hAnsiTheme="majorBidi" w:cstheme="majorBidi"/>
                </w:rPr>
                <w:t>.</w:t>
              </w:r>
            </w:ins>
            <w:del w:id="153" w:author="Carter, Laura" w:date="2022-06-06T13:42:00Z">
              <w:r w:rsidR="009E0C9A" w:rsidRPr="009E0C9A" w:rsidDel="00BC7679">
                <w:rPr>
                  <w:rFonts w:asciiTheme="majorBidi" w:hAnsiTheme="majorBidi" w:cstheme="majorBidi"/>
                </w:rPr>
                <w:delText>ure</w:delText>
              </w:r>
            </w:del>
            <w:r w:rsidR="009E0C9A" w:rsidRPr="009E0C9A">
              <w:rPr>
                <w:rFonts w:asciiTheme="majorBidi" w:hAnsiTheme="majorBidi" w:cstheme="majorBidi"/>
              </w:rPr>
              <w:t xml:space="preserve"> </w:t>
            </w:r>
            <w:r w:rsidR="009E0C9A" w:rsidRPr="009E0C9A">
              <w:rPr>
                <w:rFonts w:asciiTheme="majorBidi" w:hAnsiTheme="majorBidi" w:cstheme="majorBidi"/>
                <w:noProof/>
              </w:rPr>
              <w:t>2</w:t>
            </w:r>
            <w:r w:rsidR="009E0C9A" w:rsidRPr="009E0C9A">
              <w:rPr>
                <w:rFonts w:asciiTheme="majorBidi" w:hAnsiTheme="majorBidi" w:cstheme="majorBidi"/>
              </w:rPr>
              <w:fldChar w:fldCharType="end"/>
            </w:r>
            <w:r w:rsidRPr="009E0C9A">
              <w:rPr>
                <w:rFonts w:asciiTheme="majorBidi" w:hAnsiTheme="majorBidi" w:cstheme="majorBidi"/>
              </w:rPr>
              <w:t>.</w:t>
            </w:r>
          </w:p>
        </w:tc>
      </w:tr>
      <w:tr w:rsidR="00D776ED" w:rsidRPr="00D776ED" w14:paraId="3F0FAF79" w14:textId="77777777" w:rsidTr="001D678B">
        <w:tc>
          <w:tcPr>
            <w:tcW w:w="2155" w:type="dxa"/>
          </w:tcPr>
          <w:p w14:paraId="1F1C6980"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Latitude and longitude (WGS84) of measurements</w:t>
            </w:r>
          </w:p>
        </w:tc>
        <w:tc>
          <w:tcPr>
            <w:tcW w:w="2700" w:type="dxa"/>
          </w:tcPr>
          <w:p w14:paraId="20080C99"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Sodar: 45.57451°N, 120.74734°W</w:t>
            </w:r>
          </w:p>
        </w:tc>
        <w:tc>
          <w:tcPr>
            <w:tcW w:w="4495" w:type="dxa"/>
          </w:tcPr>
          <w:p w14:paraId="6FD80CCA"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FINO2 tower: 55.006928°N, 13.154189°E</w:t>
            </w:r>
          </w:p>
          <w:p w14:paraId="4E6F9EF6"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Baltic-2 wind farm: 54.9733°N, 13.1778°E</w:t>
            </w:r>
          </w:p>
          <w:p w14:paraId="2B322DB1"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FINO2 is about 4 km northwest of Baltic-2.</w:t>
            </w:r>
          </w:p>
        </w:tc>
      </w:tr>
      <w:tr w:rsidR="00D776ED" w:rsidRPr="00D776ED" w14:paraId="1DC7A089" w14:textId="77777777" w:rsidTr="001D678B">
        <w:tc>
          <w:tcPr>
            <w:tcW w:w="2155" w:type="dxa"/>
          </w:tcPr>
          <w:p w14:paraId="57CB9C6F"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Evaluation period</w:t>
            </w:r>
          </w:p>
          <w:p w14:paraId="393D223F"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(one initialization at the start of the forecast)</w:t>
            </w:r>
          </w:p>
        </w:tc>
        <w:tc>
          <w:tcPr>
            <w:tcW w:w="2700" w:type="dxa"/>
          </w:tcPr>
          <w:p w14:paraId="79578F25"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Start: 2016-09-23, 1200 UTC</w:t>
            </w:r>
          </w:p>
          <w:p w14:paraId="2F1B6A7D"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End: 2016-09-25, 1200 UTC</w:t>
            </w:r>
          </w:p>
          <w:p w14:paraId="49D1148D"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A 48-hour forecast</w:t>
            </w:r>
          </w:p>
        </w:tc>
        <w:tc>
          <w:tcPr>
            <w:tcW w:w="4495" w:type="dxa"/>
          </w:tcPr>
          <w:p w14:paraId="750E4893"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Start: 2020-10-03, 2300 UTC</w:t>
            </w:r>
          </w:p>
          <w:p w14:paraId="40032A0F"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End: 2020-10-10, 2300 UTC</w:t>
            </w:r>
          </w:p>
          <w:p w14:paraId="547168A0"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A 168-hour forecast</w:t>
            </w:r>
          </w:p>
        </w:tc>
      </w:tr>
      <w:tr w:rsidR="00D776ED" w:rsidRPr="00D776ED" w14:paraId="7EF0ADF6" w14:textId="77777777" w:rsidTr="001D678B">
        <w:tc>
          <w:tcPr>
            <w:tcW w:w="2155" w:type="dxa"/>
          </w:tcPr>
          <w:p w14:paraId="0E667C84"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Validation measurement type</w:t>
            </w:r>
          </w:p>
        </w:tc>
        <w:tc>
          <w:tcPr>
            <w:tcW w:w="2700" w:type="dxa"/>
          </w:tcPr>
          <w:p w14:paraId="0CC39824"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Temporal averages from a Vaisala Triton wind profiler</w:t>
            </w:r>
          </w:p>
        </w:tc>
        <w:tc>
          <w:tcPr>
            <w:tcW w:w="4495" w:type="dxa"/>
          </w:tcPr>
          <w:p w14:paraId="46B05BCB"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FINO2: Temporal averages from cup anemometers and wind vanes</w:t>
            </w:r>
          </w:p>
          <w:p w14:paraId="76BE55DB"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Baltic-2: Wind-farm-average power and nacelle wind speed</w:t>
            </w:r>
          </w:p>
        </w:tc>
      </w:tr>
      <w:tr w:rsidR="00D776ED" w:rsidRPr="00D776ED" w14:paraId="07A57F23" w14:textId="77777777" w:rsidTr="001D678B">
        <w:tc>
          <w:tcPr>
            <w:tcW w:w="2155" w:type="dxa"/>
          </w:tcPr>
          <w:p w14:paraId="724EBCDC"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Data frequency</w:t>
            </w:r>
          </w:p>
        </w:tc>
        <w:tc>
          <w:tcPr>
            <w:tcW w:w="2700" w:type="dxa"/>
          </w:tcPr>
          <w:p w14:paraId="51B045EC"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Data are averaged at an interval of 10 minutes at the end of the bin (e.g., data labeled at 00:10 UTC represent averages from 00:00 to 00:10 UTC).</w:t>
            </w:r>
          </w:p>
        </w:tc>
        <w:tc>
          <w:tcPr>
            <w:tcW w:w="4495" w:type="dxa"/>
          </w:tcPr>
          <w:p w14:paraId="72774E44" w14:textId="5FC4CDA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FINO2: Data are averaged at an interval of 10 minutes at the midpoint of the interval, which starts at 00:05 of the hour (e.g., data labeled at 00:05 represent averages from 00:00 to 00:10).</w:t>
            </w:r>
          </w:p>
          <w:p w14:paraId="6602773E"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Baltic-2: Data are averaged at an interval of 15 minutes at the end of the bin (e.g., data labeled at 00:15 represent averages from 00:00 to 00:15).</w:t>
            </w:r>
          </w:p>
        </w:tc>
      </w:tr>
      <w:tr w:rsidR="00D776ED" w:rsidRPr="00D776ED" w14:paraId="2958C453" w14:textId="77777777" w:rsidTr="001D678B">
        <w:tc>
          <w:tcPr>
            <w:tcW w:w="2155" w:type="dxa"/>
          </w:tcPr>
          <w:p w14:paraId="730B0D9F"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Benchmark variables [units] available at heights</w:t>
            </w:r>
          </w:p>
        </w:tc>
        <w:tc>
          <w:tcPr>
            <w:tcW w:w="2700" w:type="dxa"/>
          </w:tcPr>
          <w:p w14:paraId="0A16778A"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Wind speed [m s-1] and wind direction [degrees] at 40, 80, 120 m above ground level</w:t>
            </w:r>
          </w:p>
        </w:tc>
        <w:tc>
          <w:tcPr>
            <w:tcW w:w="4495" w:type="dxa"/>
          </w:tcPr>
          <w:p w14:paraId="1AF49678"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FINO2: Wind speed [m s</w:t>
            </w:r>
            <w:r w:rsidRPr="00CB12F9">
              <w:rPr>
                <w:rFonts w:asciiTheme="majorBidi" w:hAnsiTheme="majorBidi" w:cstheme="majorBidi"/>
                <w:vertAlign w:val="superscript"/>
                <w:rPrChange w:id="154" w:author="Carter, Laura" w:date="2022-06-06T13:28:00Z">
                  <w:rPr>
                    <w:rFonts w:asciiTheme="majorBidi" w:hAnsiTheme="majorBidi" w:cstheme="majorBidi"/>
                  </w:rPr>
                </w:rPrChange>
              </w:rPr>
              <w:t>-1</w:t>
            </w:r>
            <w:r w:rsidRPr="00D776ED">
              <w:rPr>
                <w:rFonts w:asciiTheme="majorBidi" w:hAnsiTheme="majorBidi" w:cstheme="majorBidi"/>
              </w:rPr>
              <w:t>] at 62, 72, 82, and 92 m and wind direction [degrees] at 51, 71, 91 m above sea level</w:t>
            </w:r>
          </w:p>
          <w:p w14:paraId="343D28F3"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Baltic-2: Plant-level power [MW] and nacelle wind speed [m s</w:t>
            </w:r>
            <w:r w:rsidRPr="00CB12F9">
              <w:rPr>
                <w:rFonts w:asciiTheme="majorBidi" w:hAnsiTheme="majorBidi" w:cstheme="majorBidi"/>
                <w:vertAlign w:val="superscript"/>
                <w:rPrChange w:id="155" w:author="Carter, Laura" w:date="2022-06-06T13:28:00Z">
                  <w:rPr>
                    <w:rFonts w:asciiTheme="majorBidi" w:hAnsiTheme="majorBidi" w:cstheme="majorBidi"/>
                  </w:rPr>
                </w:rPrChange>
              </w:rPr>
              <w:t>-1</w:t>
            </w:r>
            <w:r w:rsidRPr="00D776ED">
              <w:rPr>
                <w:rFonts w:asciiTheme="majorBidi" w:hAnsiTheme="majorBidi" w:cstheme="majorBidi"/>
              </w:rPr>
              <w:t>] at 78.25 m above sea level</w:t>
            </w:r>
          </w:p>
        </w:tc>
      </w:tr>
      <w:tr w:rsidR="00D776ED" w:rsidRPr="00D776ED" w14:paraId="4D5B86D0" w14:textId="77777777" w:rsidTr="001D678B">
        <w:tc>
          <w:tcPr>
            <w:tcW w:w="2155" w:type="dxa"/>
          </w:tcPr>
          <w:p w14:paraId="4D707A05"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Meteorological description</w:t>
            </w:r>
          </w:p>
        </w:tc>
        <w:tc>
          <w:tcPr>
            <w:tcW w:w="2700" w:type="dxa"/>
          </w:tcPr>
          <w:p w14:paraId="6F05F1CC" w14:textId="40113AD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 xml:space="preserve">Northwesterly flow and mountain waves were observed in the area. The area was overcast at times, with scattered showers in the Columbia River Basin during the first half of the forecast period. More details can be found </w:t>
            </w:r>
            <w:commentRangeStart w:id="156"/>
            <w:r w:rsidRPr="00D776ED">
              <w:rPr>
                <w:rFonts w:asciiTheme="majorBidi" w:hAnsiTheme="majorBidi" w:cstheme="majorBidi"/>
              </w:rPr>
              <w:t xml:space="preserve">in </w:t>
            </w:r>
            <w:sdt>
              <w:sdtPr>
                <w:rPr>
                  <w:rFonts w:asciiTheme="majorBidi" w:hAnsiTheme="majorBidi" w:cstheme="majorBidi"/>
                  <w:color w:val="000000"/>
                </w:rPr>
                <w:tag w:val="MENDELEY_CITATION_v3_eyJwcm9wZXJ0aWVzIjp7Im5vdGVJbmRleCI6MH0sImNpdGF0aW9uSUQiOiJNRU5ERUxFWV9DSVRBVElPTl9hY2FiNDhkYy1hYTlmLTQ4OWMtYmM3MC0xMjQ1NmNkODc2MjMiLCJpc0VkaXRlZCI6ZmFsc2UsImNpdGF0aW9uSXRlbXMiOlt7ImlkIjoiYzA3MWI3ODItNGU2Ny0zMTdhLThmYjQtODg0MzdhNmI4MzA5IiwiaXNUZW1wb3JhcnkiOmZhbHNlLCJpdGVtRGF0YSI6eyJ0eXBlIjoiYXJ0aWNsZS1qb3VybmFsIiwiaWQiOiJjMDcxYjc4Mi00ZTY3LTMxN2EtOGZiNC04ODQzN2E2YjgzMDkiLCJ0aXRsZSI6Ik1vdW50YWluIHdhdmVzIGNhbiBpbXBhY3Qgd2luZCBwb3dlciBnZW5lcmF0aW9uIiwiYXV0aG9yIjpbeyJmYW1pbHkiOiJEcmF4bCIsImdpdmVuIjoiQ2Fyb2xpbmUiLCJwYXJzZS1uYW1lcyI6ZmFsc2UsImRyb3BwaW5nLXBhcnRpY2xlIjoiIiwibm9uLWRyb3BwaW5nLXBhcnRpY2xlIjoiIn0seyJmYW1pbHkiOiJXb3Jzbm9wIiwiZ2l2ZW4iOiJSb2NoZWxsZSBQLiIsInBhcnNlLW5hbWVzIjpmYWxzZSwiZHJvcHBpbmctcGFydGljbGUiOiIiLCJub24tZHJvcHBpbmctcGFydGljbGUiOiIifSx7ImZhbWlseSI6IlhpYSIsImdpdmVuIjoiR2VuZyIsInBhcnNlLW5hbWVzIjpmYWxzZSwiZHJvcHBpbmctcGFydGljbGUiOiIiLCJub24tZHJvcHBpbmctcGFydGljbGUiOiIifSx7ImZhbWlseSI6IlBpY2h1Z2luYSIsImdpdmVuIjoiWWVsZW5hIiwicGFyc2UtbmFtZXMiOmZhbHNlLCJkcm9wcGluZy1wYXJ0aWNsZSI6IiIsIm5vbi1kcm9wcGluZy1wYXJ0aWNsZSI6IiJ9LHsiZmFtaWx5IjoiQ2hhbmQiLCJnaXZlbiI6IkR1bGkiLCJwYXJzZS1uYW1lcyI6ZmFsc2UsImRyb3BwaW5nLXBhcnRpY2xlIjoiIiwibm9uLWRyb3BwaW5nLXBhcnRpY2xlIjoiIn0seyJmYW1pbHkiOiJMdW5kcXVpc3QiLCJnaXZlbiI6Ikp1bGllIEsuIiwicGFyc2UtbmFtZXMiOmZhbHNlLCJkcm9wcGluZy1wYXJ0aWNsZSI6IiIsIm5vbi1kcm9wcGluZy1wYXJ0aWNsZSI6IiJ9LHsiZmFtaWx5IjoiU2hhcnAiLCJnaXZlbiI6Ikp1c3RpbiIsInBhcnNlLW5hbWVzIjpmYWxzZSwiZHJvcHBpbmctcGFydGljbGUiOiIiLCJub24tZHJvcHBpbmctcGFydGljbGUiOiIifSx7ImZhbWlseSI6IldlZGFtIiwiZ2l2ZW4iOiJHYXJyZXR0IiwicGFyc2UtbmFtZXMiOmZhbHNlLCJkcm9wcGluZy1wYXJ0aWNsZSI6IiIsIm5vbi1kcm9wcGluZy1wYXJ0aWNsZSI6IiJ9LHsiZmFtaWx5IjoiV2lsY3phayIsImdpdmVuIjoiSmFtZXMgTS4iLCJwYXJzZS1uYW1lcyI6ZmFsc2UsImRyb3BwaW5nLXBhcnRpY2xlIjoiIiwibm9uLWRyb3BwaW5nLXBhcnRpY2xlIjoiIn0seyJmYW1pbHkiOiJCZXJnIiwiZ2l2ZW4iOiJMYXJyeSBLLiIsInBhcnNlLW5hbWVzIjpmYWxzZSwiZHJvcHBpbmctcGFydGljbGUiOiIiLCJub24tZHJvcHBpbmctcGFydGljbGUiOiIifV0sImNvbnRhaW5lci10aXRsZSI6IldpbmQgRW5lcmd5IFNjaWVuY2UiLCJhY2Nlc3NlZCI6eyJkYXRlLXBhcnRzIjpbWzIwMjIsMSwyXV19LCJET0kiOiIxMC41MTk0L1dFUy02LTQ1LTIwMjEiLCJJU1NOIjoiMjM2Njc0NTEiLCJpc3N1ZWQiOnsiZGF0ZS1wYXJ0cyI6W1syMDIxLDEsN11dfSwicGFnZSI6IjQ1LTYwIiwiYWJzdHJhY3QiOiJNb3VudGFpbnMgY2FuIG1vZGlmeSB0aGUgd2VhdGhlciBkb3duc3RyZWFtIG9mIHRoZSB0ZXJyYWluLiBJbiBwYXJ0aWN1bGFyLCB3aGVuIHN0YWJseSBzdHJhdGlmaWVkIGFpciBhc2NlbmRzIGEgbW91bnRhaW4gYmFycmllciwgYnVveWFuY3kgcGVydHVyYmF0aW9ucyBkZXZlbG9wLiBUaGVzZSBwZXJ0dXJiYXRpb25zIGNhbiB0cmlnZ2VyIG1vdW50YWluIHdhdmVzIGRvd25zdHJlYW0gb2YgdGhlIG1vdW50YWlucyB0aGF0IGNhbiByZWFjaCBkZWVwIGludG8gdGhlIGF0bW9zcGhlcmljIGJvdW5kYXJ5IGxheWVyIHdoZXJlIHdpbmQgdHVyYmluZXMgb3BlcmF0ZS4gU2V2ZXJhbCBzdWNoIGNhc2VzIG9mIG1vdW50YWluIHdhdmVzIG9jY3VycmVkIGR1cmluZyB0aGUgU2Vjb25kIFdpbmQgRm9yZWNhc3QgSW1wcm92ZW1lbnQgUHJvamVjdCAoV0ZJUDIpIGluIHRoZSBDb2x1bWJpYSBSaXZlciBiYXNpbiBpbiB0aGUgbGVlIG9mIHRoZSBDYXNjYWRlIFJhbmdlIGJvdW5kaW5nIHRoZSBzdGF0ZXMgb2YgV2FzaGluZ3RvbiBhbmQgT3JlZ29uIGluIHRoZSBQYWNpZmljIE5vcnRod2VzdCBvZiB0aGUgVW5pdGVkIFN0YXRlcy4gU2lnbmFscyBmcm9tIHRoZSBtb3VudGFpbiB3YXZlcyBhcHBlYXIgaW4gYm91bmRhcnkgbGF5ZXIgc29kYXIgYW5kIGxpZGFyIG9ic2VydmF0aW9ucyBhcyB3ZWxsIGFzIGluIG5hY2VsbGUgd2luZCBzcGVlZHMgYW5kIHBvd2VyIG9ic2VydmF0aW9ucyBmcm9tIHdpbmQgcGxhbnRzLiBXZWF0aGVyIFJlc2VhcmNoIGFuZCBGb3JlY2FzdGluZyAoV1JGKSBtb2RlbCBzaW11bGF0aW9ucyBhbHNvIHByb2R1Y2UgbW91bnRhaW4gd2F2ZXMgYW5kIGFyZSBjb21wYXJlZCB0byBzYXRlbGxpdGUsIGxpZGFyLCBhbmQgc29kYXIgb2JzZXJ2YXRpb25zLiBTaW11bGF0ZWQgbW91bnRhaW4gd2F2ZSB3YXZlbGVuZ3RocyBhbmQgd2F2ZSBwcm9wYWdhdGlvbiBzcGVlZHMgKGdyb3VwIHZlbG9jaXRpZXMpIGFyZSBhbmFseXplZCB1c2luZyB0aGUgZmFzdCBGb3VyaWVyIHRyYW5zZm9ybS4gV2UgZm91bmQgdGhhdCBub3QgYWxsIG1vdW50YWluIHdhdmVzIGV4aGliaXQgdGhlIHNhbWUgc3BlZWQgYW5kIGNvbmNsdWRlIHRoYXQgdGhlIHNwZWVkIG9mIHByb3BhZ2F0aW9uLCBtYWduaXR1ZGVzIG9mIHdpbmQgc3BlZWRzLCBvciB3YXZlbGVuZ3RocyBhcmUgaW1wb3J0YW50IHBhcmFtZXRlcnMgZm9yIGZvcmVjYXN0ZXJzIHRvIHJlY29nbml6ZSB0aGUgcmlzayBmb3IgbW91bnRhaW4gd2F2ZXMgYW5kIGFzc29jaWF0ZWQgbGFyZ2UgZHJvcHMgb3Igc3VyZ2VzIGluIHBvd2VyLiBXaGVuIGFuYWx5emluZyB3aW5kIGZhcm0gcG93ZXIgb3V0cHV0IGFuZCBuYWNlbGxlIHdpbmQgc3BlZWRzLCB3ZSBmb3VuZCB0aGF0IGV2ZW4gc21hbGwgb3NjaWxsYXRpb25zIGluIHdpbmQgc3BlZWQgY2F1c2VkIGJ5IG1vdW50YWluIHdhdmVzIGNhbiBpbmR1Y2Ugb3NjaWxsYXRpb25zIGJldHdlZW4gZnVsbC1yYXRlZCBwb3dlciBvZiBhIHdpbmQgZmFybSBhbmQgaGFsZiBvZiB0aGUgcG93ZXIgb3V0cHV0LCBkZXBlbmRpbmcgb24gdGhlIHBvc2l0aW9uIG9mIHRoZSBtb3VudGFpbiB3YXZlJ3MgY3Jlc3RzIGFuZCB0cm91Z2hzLiBGb3IgdGhlIHdpbmQgcGxhbnQgYW5hbHl6ZWQgaW4gdGhpcyBwYXBlciwgbW91bnRhaW4td2F2ZS1pbmR1Y2VkIGZsdWN0dWF0aW9ucyB0cmFuc2xhdGUgdG8gYXBwcm94aW1hdGVseSAxMSUgb2YgdGhlIHRvdGFsIHdpbmQgZmFybSBvdXRwdXQgYmVpbmcgaW5mbHVlbmNlZCBieSBtb3VudGFpbiB3YXZlcy4gT3NjaWxsYXRpb25zIGluIG1lYXN1cmVkIHdpbmQgc3BlZWRzIGFncmVlIHdlbGwgd2l0aCBXUkYgc2ltdWxhdGlvbnMgaW4gdGltaW5nIGFuZCBtYWduaXR1ZGUuV2UgY29uY2x1ZGUgdGhhdCBtb3VudGFpbiB3YXZlcyBjYW4gaW1wYWN0IHdpbmQgdHVyYmluZSBhbmQgd2luZCBmYXJtIHBvd2VyIG91dHB1dCBhbmQsIHRoZXJlZm9yZSwgc2hvdWxkIGJlIGNvbnNpZGVyZWQgaW4gY29tcGxleCB0ZXJyYWluIHdoZW4gZGVzaWduaW5nLCBidWlsZGluZywgYW5kIGZvcmVjYXN0aW5nIGZvciB3aW5kIGZhcm1zLiIsInB1Ymxpc2hlciI6IkNvcGVybmljdXMgR21iSCIsImlzc3VlIjoiMSIsInZvbHVtZSI6IjYiLCJjb250YWluZXItdGl0bGUtc2hvcnQiOiIifX1dLCJtYW51YWxPdmVycmlkZSI6eyJjaXRlcHJvY1RleHQiOiJbMzldIiwibWFudWFsT3ZlcnJpZGVUZXh0IjoiIiwiaXNNYW51YWxseU92ZXJyaWRkZW4iOmZhbHNlfX0="/>
                <w:id w:val="-2008119262"/>
                <w:placeholder>
                  <w:docPart w:val="1D8E631FAC50B64AAED0565444267CB8"/>
                </w:placeholder>
              </w:sdtPr>
              <w:sdtEndPr/>
              <w:sdtContent>
                <w:r w:rsidR="00DA524E" w:rsidRPr="00DA524E">
                  <w:rPr>
                    <w:rFonts w:asciiTheme="majorBidi" w:hAnsiTheme="majorBidi" w:cstheme="majorBidi"/>
                    <w:color w:val="000000"/>
                  </w:rPr>
                  <w:t>[39]</w:t>
                </w:r>
              </w:sdtContent>
            </w:sdt>
            <w:r w:rsidRPr="00D776ED">
              <w:rPr>
                <w:rFonts w:asciiTheme="majorBidi" w:hAnsiTheme="majorBidi" w:cstheme="majorBidi"/>
              </w:rPr>
              <w:t>.</w:t>
            </w:r>
            <w:commentRangeEnd w:id="156"/>
            <w:r w:rsidR="00BC7679">
              <w:rPr>
                <w:rStyle w:val="CommentReference"/>
                <w:rFonts w:ascii="Times New Roman" w:hAnsi="Times New Roman"/>
                <w:lang w:eastAsia="en-US"/>
              </w:rPr>
              <w:commentReference w:id="156"/>
            </w:r>
          </w:p>
        </w:tc>
        <w:tc>
          <w:tcPr>
            <w:tcW w:w="4495" w:type="dxa"/>
          </w:tcPr>
          <w:p w14:paraId="521A1319" w14:textId="617ACD05"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 xml:space="preserve">Based on the FINO2 tower data, southwesterly flow at hub height was observed for most of the 7-day period. The hub height temperature was never below freezing. Precipitation was recorded at 60 m on </w:t>
            </w:r>
            <w:commentRangeStart w:id="157"/>
            <w:ins w:id="158" w:author="Carter, Laura" w:date="2022-06-06T13:28:00Z">
              <w:r w:rsidR="00CB12F9">
                <w:rPr>
                  <w:rFonts w:asciiTheme="majorBidi" w:hAnsiTheme="majorBidi" w:cstheme="majorBidi"/>
                </w:rPr>
                <w:t>October</w:t>
              </w:r>
            </w:ins>
            <w:commentRangeEnd w:id="157"/>
            <w:ins w:id="159" w:author="Carter, Laura" w:date="2022-06-06T14:13:00Z">
              <w:r w:rsidR="00777815">
                <w:rPr>
                  <w:rStyle w:val="CommentReference"/>
                  <w:rFonts w:ascii="Times New Roman" w:hAnsi="Times New Roman"/>
                  <w:lang w:eastAsia="en-US"/>
                </w:rPr>
                <w:commentReference w:id="157"/>
              </w:r>
            </w:ins>
            <w:ins w:id="160" w:author="Carter, Laura" w:date="2022-06-06T13:28:00Z">
              <w:r w:rsidR="00CB12F9">
                <w:rPr>
                  <w:rFonts w:asciiTheme="majorBidi" w:hAnsiTheme="majorBidi" w:cstheme="majorBidi"/>
                </w:rPr>
                <w:t xml:space="preserve"> </w:t>
              </w:r>
            </w:ins>
            <w:r w:rsidRPr="00D776ED">
              <w:rPr>
                <w:rFonts w:asciiTheme="majorBidi" w:hAnsiTheme="majorBidi" w:cstheme="majorBidi"/>
              </w:rPr>
              <w:t xml:space="preserve">4, 7, 8, 9, and </w:t>
            </w:r>
            <w:commentRangeStart w:id="161"/>
            <w:r w:rsidRPr="00D776ED">
              <w:rPr>
                <w:rFonts w:asciiTheme="majorBidi" w:hAnsiTheme="majorBidi" w:cstheme="majorBidi"/>
              </w:rPr>
              <w:t>10</w:t>
            </w:r>
            <w:del w:id="162" w:author="Carter, Laura" w:date="2022-06-06T13:28:00Z">
              <w:r w:rsidRPr="00D776ED" w:rsidDel="00CB12F9">
                <w:rPr>
                  <w:rFonts w:asciiTheme="majorBidi" w:hAnsiTheme="majorBidi" w:cstheme="majorBidi"/>
                </w:rPr>
                <w:delText xml:space="preserve"> October</w:delText>
              </w:r>
            </w:del>
            <w:commentRangeEnd w:id="161"/>
            <w:r w:rsidR="00CB12F9">
              <w:rPr>
                <w:rStyle w:val="CommentReference"/>
                <w:rFonts w:ascii="Times New Roman" w:hAnsi="Times New Roman"/>
                <w:lang w:eastAsia="en-US"/>
              </w:rPr>
              <w:commentReference w:id="161"/>
            </w:r>
            <w:r w:rsidRPr="00D776ED">
              <w:rPr>
                <w:rFonts w:asciiTheme="majorBidi" w:hAnsiTheme="majorBidi" w:cstheme="majorBidi"/>
              </w:rPr>
              <w:t>. Multiple frontal systems passed through the Baltic Sea region in the 7-day period.</w:t>
            </w:r>
          </w:p>
        </w:tc>
      </w:tr>
      <w:tr w:rsidR="00D776ED" w:rsidRPr="00D776ED" w14:paraId="0DCD1852" w14:textId="77777777" w:rsidTr="001D678B">
        <w:tc>
          <w:tcPr>
            <w:tcW w:w="2155" w:type="dxa"/>
          </w:tcPr>
          <w:p w14:paraId="4B4FC682"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lastRenderedPageBreak/>
              <w:t>Notes on wind farm(s)</w:t>
            </w:r>
          </w:p>
        </w:tc>
        <w:tc>
          <w:tcPr>
            <w:tcW w:w="2700" w:type="dxa"/>
          </w:tcPr>
          <w:p w14:paraId="4E7F471C" w14:textId="7FFB58F6"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Wind farms exist and operate in the area, but no wind power data were available.</w:t>
            </w:r>
          </w:p>
        </w:tc>
        <w:tc>
          <w:tcPr>
            <w:tcW w:w="4495" w:type="dxa"/>
          </w:tcPr>
          <w:p w14:paraId="03D7EDDE" w14:textId="77777777" w:rsidR="00D776ED" w:rsidRPr="00D776ED" w:rsidRDefault="00D776ED" w:rsidP="001D678B">
            <w:pPr>
              <w:pStyle w:val="TableText1"/>
              <w:jc w:val="center"/>
              <w:rPr>
                <w:rFonts w:asciiTheme="majorBidi" w:hAnsiTheme="majorBidi" w:cstheme="majorBidi"/>
              </w:rPr>
            </w:pPr>
            <w:r w:rsidRPr="00D776ED">
              <w:rPr>
                <w:rFonts w:asciiTheme="majorBidi" w:hAnsiTheme="majorBidi" w:cstheme="majorBidi"/>
              </w:rPr>
              <w:t>Wind turbine availability was 100%.</w:t>
            </w:r>
          </w:p>
        </w:tc>
      </w:tr>
    </w:tbl>
    <w:p w14:paraId="14F4E9F0" w14:textId="0A6F2381" w:rsidR="00E5406B" w:rsidRPr="00290294" w:rsidRDefault="00A93563" w:rsidP="00A93563">
      <w:pPr>
        <w:pStyle w:val="Caption"/>
        <w:rPr>
          <w:sz w:val="20"/>
        </w:rPr>
      </w:pPr>
      <w:bookmarkStart w:id="163" w:name="_Ref96437497"/>
      <w:commentRangeStart w:id="164"/>
      <w:r w:rsidRPr="00290294">
        <w:rPr>
          <w:sz w:val="20"/>
        </w:rPr>
        <w:t xml:space="preserve">Table </w:t>
      </w:r>
      <w:r w:rsidRPr="00290294">
        <w:rPr>
          <w:sz w:val="20"/>
        </w:rPr>
        <w:fldChar w:fldCharType="begin"/>
      </w:r>
      <w:r w:rsidRPr="00290294">
        <w:rPr>
          <w:sz w:val="20"/>
        </w:rPr>
        <w:instrText xml:space="preserve"> SEQ Table \* ARABIC </w:instrText>
      </w:r>
      <w:r w:rsidRPr="00290294">
        <w:rPr>
          <w:sz w:val="20"/>
        </w:rPr>
        <w:fldChar w:fldCharType="separate"/>
      </w:r>
      <w:r w:rsidR="00E45F0A">
        <w:rPr>
          <w:noProof/>
          <w:sz w:val="20"/>
        </w:rPr>
        <w:t>1</w:t>
      </w:r>
      <w:r w:rsidRPr="00290294">
        <w:rPr>
          <w:sz w:val="20"/>
        </w:rPr>
        <w:fldChar w:fldCharType="end"/>
      </w:r>
      <w:bookmarkEnd w:id="163"/>
      <w:r w:rsidR="00B92176">
        <w:rPr>
          <w:sz w:val="20"/>
        </w:rPr>
        <w:t>.</w:t>
      </w:r>
      <w:r w:rsidRPr="00290294">
        <w:rPr>
          <w:sz w:val="20"/>
        </w:rPr>
        <w:t xml:space="preserve"> Summary of the two cases.</w:t>
      </w:r>
      <w:commentRangeEnd w:id="164"/>
      <w:r w:rsidR="00CB12F9">
        <w:rPr>
          <w:rStyle w:val="CommentReference"/>
          <w:b w:val="0"/>
        </w:rPr>
        <w:commentReference w:id="164"/>
      </w:r>
    </w:p>
    <w:p w14:paraId="2E297DD6" w14:textId="1DEDFB58" w:rsidR="00101636" w:rsidRDefault="002C7105" w:rsidP="00BE1C55">
      <w:pPr>
        <w:jc w:val="center"/>
      </w:pPr>
      <w:commentRangeStart w:id="165"/>
      <w:r w:rsidRPr="00661C65">
        <w:rPr>
          <w:rFonts w:ascii="Arial" w:hAnsi="Arial" w:cs="Arial"/>
          <w:noProof/>
          <w:color w:val="000000"/>
          <w:bdr w:val="none" w:sz="0" w:space="0" w:color="auto" w:frame="1"/>
        </w:rPr>
        <w:drawing>
          <wp:inline distT="0" distB="0" distL="0" distR="0" wp14:anchorId="642F9A8E" wp14:editId="78640167">
            <wp:extent cx="3073400" cy="2870200"/>
            <wp:effectExtent l="0" t="0" r="0" b="0"/>
            <wp:docPr id="1" name="Picture 1" descr="Aerial map of northwestern United States with a dot on the Washington Oregon border labeled &quot;WFIP2 sod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erial map of northwestern United States with a dot on the Washington Oregon border labeled &quot;WFIP2 sodar&quo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73400" cy="2870200"/>
                    </a:xfrm>
                    <a:prstGeom prst="rect">
                      <a:avLst/>
                    </a:prstGeom>
                    <a:noFill/>
                    <a:ln>
                      <a:noFill/>
                    </a:ln>
                  </pic:spPr>
                </pic:pic>
              </a:graphicData>
            </a:graphic>
          </wp:inline>
        </w:drawing>
      </w:r>
      <w:commentRangeEnd w:id="165"/>
      <w:r w:rsidR="00A82E61">
        <w:rPr>
          <w:rStyle w:val="CommentReference"/>
        </w:rPr>
        <w:commentReference w:id="165"/>
      </w:r>
    </w:p>
    <w:p w14:paraId="757C1B3B" w14:textId="4D1A01DF" w:rsidR="00101636" w:rsidRPr="009E0C9A" w:rsidRDefault="00101636" w:rsidP="009E0C9A">
      <w:pPr>
        <w:pStyle w:val="CaptionFigureandTable"/>
      </w:pPr>
      <w:bookmarkStart w:id="166" w:name="_Ref96437700"/>
      <w:r w:rsidRPr="009E0C9A">
        <w:t>Fig</w:t>
      </w:r>
      <w:ins w:id="167" w:author="Carter, Laura" w:date="2022-06-06T13:30:00Z">
        <w:r w:rsidR="00CB12F9">
          <w:t>.</w:t>
        </w:r>
      </w:ins>
      <w:commentRangeStart w:id="168"/>
      <w:del w:id="169" w:author="Carter, Laura" w:date="2022-06-06T13:30:00Z">
        <w:r w:rsidRPr="009E0C9A" w:rsidDel="00CB12F9">
          <w:delText>ure</w:delText>
        </w:r>
      </w:del>
      <w:commentRangeEnd w:id="168"/>
      <w:r w:rsidR="00CB12F9">
        <w:rPr>
          <w:rStyle w:val="CommentReference"/>
          <w:b w:val="0"/>
          <w:bCs w:val="0"/>
        </w:rPr>
        <w:commentReference w:id="168"/>
      </w:r>
      <w:r w:rsidRPr="009E0C9A">
        <w:t xml:space="preserve"> </w:t>
      </w:r>
      <w:fldSimple w:instr=" SEQ Figure \* ARABIC ">
        <w:r w:rsidRPr="009E0C9A">
          <w:t>1</w:t>
        </w:r>
      </w:fldSimple>
      <w:bookmarkEnd w:id="166"/>
      <w:r w:rsidR="00BE1C55" w:rsidRPr="009E0C9A">
        <w:t>. The geographical location of the WFIP2 sodar in the Pacific Northwest region of the United States.</w:t>
      </w:r>
    </w:p>
    <w:p w14:paraId="6B452801" w14:textId="749833E0" w:rsidR="00101636" w:rsidRDefault="00B774D3" w:rsidP="00AB2BC2">
      <w:pPr>
        <w:pStyle w:val="CaptionFigureandTable"/>
      </w:pPr>
      <w:r w:rsidRPr="007F6235">
        <w:rPr>
          <w:noProof/>
        </w:rPr>
        <w:drawing>
          <wp:inline distT="0" distB="0" distL="0" distR="0" wp14:anchorId="26E8E32E" wp14:editId="29FFA1EB">
            <wp:extent cx="3160865" cy="1779675"/>
            <wp:effectExtent l="0" t="0" r="1905" b="0"/>
            <wp:docPr id="8" name="Picture 8" descr="An aerial map of the Baltic Sea showing two locations in the water labeled &quot;FINO2&quot; and &quot;Baltic-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n aerial map of the Baltic Sea showing two locations in the water labeled &quot;FINO2&quot; and &quot;Baltic-2.&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6057" cy="1816380"/>
                    </a:xfrm>
                    <a:prstGeom prst="rect">
                      <a:avLst/>
                    </a:prstGeom>
                    <a:noFill/>
                    <a:ln>
                      <a:noFill/>
                    </a:ln>
                  </pic:spPr>
                </pic:pic>
              </a:graphicData>
            </a:graphic>
          </wp:inline>
        </w:drawing>
      </w:r>
      <w:r w:rsidR="002B65B1" w:rsidRPr="00CA72B5">
        <w:rPr>
          <w:rFonts w:ascii="Arial" w:hAnsi="Arial" w:cs="Arial"/>
          <w:noProof/>
          <w:color w:val="000000"/>
          <w:bdr w:val="none" w:sz="0" w:space="0" w:color="auto" w:frame="1"/>
        </w:rPr>
        <w:drawing>
          <wp:inline distT="0" distB="0" distL="0" distR="0" wp14:anchorId="09168285" wp14:editId="0CF721F0">
            <wp:extent cx="2733472" cy="1773544"/>
            <wp:effectExtent l="0" t="0" r="0" b="0"/>
            <wp:docPr id="7" name="Picture 7" descr="An aerial map of ocean with an array of dots outlined with lines to make a four-sided polygon. Each apex is labeled with coordinates: 55.012°N, 12.147°E; 55.014°N, 13.24°E; 54.972°N, 13.245°E; 54.937°N, 13.059°E. Two labels indicate the location of &quot;FINO2&quot; and &quot;Baltic-2&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n aerial map of ocean with an array of dots outlined with lines to make a four-sided polygon. Each apex is labeled with coordinates: 55.012°N, 12.147°E; 55.014°N, 13.24°E; 54.972°N, 13.245°E; 54.937°N, 13.059°E. Two labels indicate the location of &quot;FINO2&quot; and &quot;Baltic-2&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0412" cy="1791023"/>
                    </a:xfrm>
                    <a:prstGeom prst="rect">
                      <a:avLst/>
                    </a:prstGeom>
                    <a:noFill/>
                    <a:ln>
                      <a:noFill/>
                    </a:ln>
                  </pic:spPr>
                </pic:pic>
              </a:graphicData>
            </a:graphic>
          </wp:inline>
        </w:drawing>
      </w:r>
    </w:p>
    <w:p w14:paraId="571C8DBF" w14:textId="4313FC56" w:rsidR="00101636" w:rsidRDefault="00101636" w:rsidP="00101636">
      <w:pPr>
        <w:pStyle w:val="CaptionFigureandTable"/>
      </w:pPr>
      <w:bookmarkStart w:id="170" w:name="_Ref96437766"/>
      <w:r w:rsidRPr="00321ACD">
        <w:t>Fig</w:t>
      </w:r>
      <w:ins w:id="171" w:author="Carter, Laura" w:date="2022-06-06T13:31:00Z">
        <w:r w:rsidR="00CB12F9">
          <w:t>.</w:t>
        </w:r>
      </w:ins>
      <w:del w:id="172" w:author="Carter, Laura" w:date="2022-06-06T13:31:00Z">
        <w:r w:rsidRPr="00321ACD" w:rsidDel="00CB12F9">
          <w:delText>ure</w:delText>
        </w:r>
      </w:del>
      <w:r w:rsidRPr="00321ACD">
        <w:t xml:space="preserve"> </w:t>
      </w:r>
      <w:r>
        <w:fldChar w:fldCharType="begin"/>
      </w:r>
      <w:r w:rsidRPr="00321ACD">
        <w:instrText xml:space="preserve"> SEQ Figure \* ARABIC </w:instrText>
      </w:r>
      <w:r>
        <w:fldChar w:fldCharType="separate"/>
      </w:r>
      <w:r w:rsidR="00D54DC0" w:rsidRPr="00321ACD">
        <w:rPr>
          <w:noProof/>
        </w:rPr>
        <w:t>2</w:t>
      </w:r>
      <w:r>
        <w:fldChar w:fldCharType="end"/>
      </w:r>
      <w:bookmarkEnd w:id="170"/>
      <w:r w:rsidR="00321ACD">
        <w:t xml:space="preserve">. </w:t>
      </w:r>
      <w:r w:rsidR="00321ACD" w:rsidRPr="000D6F96">
        <w:t xml:space="preserve">The geographical locations of the FINO2 tower and the Baltic-2 wind farm in the </w:t>
      </w:r>
      <w:r w:rsidR="00321ACD">
        <w:t>Baltic</w:t>
      </w:r>
      <w:r w:rsidR="00321ACD" w:rsidRPr="000D6F96">
        <w:t xml:space="preserve"> Sea of Europe. Because we </w:t>
      </w:r>
      <w:r w:rsidR="00321ACD">
        <w:t>could not</w:t>
      </w:r>
      <w:r w:rsidR="00321ACD" w:rsidRPr="000D6F96">
        <w:t xml:space="preserve"> shar</w:t>
      </w:r>
      <w:r w:rsidR="00321ACD">
        <w:t>e</w:t>
      </w:r>
      <w:r w:rsidR="00321ACD" w:rsidRPr="000D6F96">
        <w:t xml:space="preserve"> the </w:t>
      </w:r>
      <w:r w:rsidR="00321ACD">
        <w:t xml:space="preserve">specific </w:t>
      </w:r>
      <w:r w:rsidR="00321ACD" w:rsidRPr="000D6F96">
        <w:t>turbine locations with the participants, we ask</w:t>
      </w:r>
      <w:r w:rsidR="00321ACD">
        <w:t>ed</w:t>
      </w:r>
      <w:r w:rsidR="00321ACD" w:rsidRPr="000D6F96">
        <w:t xml:space="preserve"> them to submit spatially averaged Baltic-2 forecasts in the area bounded by the black lines.</w:t>
      </w:r>
    </w:p>
    <w:p w14:paraId="645CB42E" w14:textId="50D85EA7" w:rsidR="00625888" w:rsidRDefault="00625888" w:rsidP="00625888">
      <w:r w:rsidRPr="00D73A14">
        <w:t>We ask</w:t>
      </w:r>
      <w:r>
        <w:t>ed</w:t>
      </w:r>
      <w:r w:rsidRPr="00D73A14">
        <w:t xml:space="preserve"> the participants to submit 30-minute forecasts for both cases. For the WFIP2 case, we ask</w:t>
      </w:r>
      <w:r>
        <w:t>ed</w:t>
      </w:r>
      <w:r w:rsidRPr="00D73A14">
        <w:t xml:space="preserve"> for wind velocity forecasts over 2 days</w:t>
      </w:r>
      <w:r>
        <w:t>;</w:t>
      </w:r>
      <w:r w:rsidRPr="00D73A14">
        <w:t xml:space="preserve"> for the European case, we ask</w:t>
      </w:r>
      <w:r>
        <w:t>ed</w:t>
      </w:r>
      <w:r w:rsidRPr="00D73A14">
        <w:t xml:space="preserve"> for wind velocity and plant-level power forecasts over 7 days. We </w:t>
      </w:r>
      <w:r w:rsidR="00DA6ADE">
        <w:t>invited</w:t>
      </w:r>
      <w:r w:rsidR="00DA6ADE" w:rsidRPr="00D73A14">
        <w:t xml:space="preserve"> </w:t>
      </w:r>
      <w:r w:rsidRPr="00D73A14">
        <w:t>the participants to submit</w:t>
      </w:r>
      <w:r>
        <w:t xml:space="preserve"> </w:t>
      </w:r>
      <w:r w:rsidRPr="00D73A14">
        <w:t>forecasts aligning with the metadata of the observations in</w:t>
      </w:r>
      <w:r w:rsidR="00F2718D">
        <w:t xml:space="preserve"> </w:t>
      </w:r>
      <w:r w:rsidR="00F2718D">
        <w:rPr>
          <w:szCs w:val="22"/>
        </w:rPr>
        <w:fldChar w:fldCharType="begin"/>
      </w:r>
      <w:r w:rsidR="00F2718D">
        <w:rPr>
          <w:szCs w:val="22"/>
        </w:rPr>
        <w:instrText xml:space="preserve"> REF _Ref96437497 \h </w:instrText>
      </w:r>
      <w:r w:rsidR="00F2718D">
        <w:rPr>
          <w:szCs w:val="22"/>
        </w:rPr>
      </w:r>
      <w:r w:rsidR="00F2718D">
        <w:rPr>
          <w:szCs w:val="22"/>
        </w:rPr>
        <w:fldChar w:fldCharType="separate"/>
      </w:r>
      <w:r w:rsidR="00F2718D" w:rsidRPr="00290294">
        <w:t xml:space="preserve">Table </w:t>
      </w:r>
      <w:r w:rsidR="00F2718D">
        <w:rPr>
          <w:noProof/>
        </w:rPr>
        <w:t>1</w:t>
      </w:r>
      <w:r w:rsidR="00F2718D">
        <w:rPr>
          <w:szCs w:val="22"/>
        </w:rPr>
        <w:fldChar w:fldCharType="end"/>
      </w:r>
      <w:r>
        <w:t xml:space="preserve">, which </w:t>
      </w:r>
      <w:r>
        <w:lastRenderedPageBreak/>
        <w:t>allowed for</w:t>
      </w:r>
      <w:r w:rsidRPr="00D73A14">
        <w:t xml:space="preserve"> valid comparisons between forecasts and observations as well as comparisons among forecasts.</w:t>
      </w:r>
      <w:r>
        <w:t xml:space="preserve"> We also asked the participants to provide metadata of their numerical models, including the resolutions of the model grid cell and, in the case of ensemble forecast, the differences between the ensemble members. </w:t>
      </w:r>
    </w:p>
    <w:p w14:paraId="50B7D746" w14:textId="0B529F01" w:rsidR="009312A3" w:rsidRPr="00D73A14" w:rsidRDefault="00625888" w:rsidP="009312A3">
      <w:r>
        <w:t>We briefly summarize the submissions we received in</w:t>
      </w:r>
      <w:r w:rsidR="00F2718D">
        <w:t xml:space="preserve"> </w:t>
      </w:r>
      <w:r w:rsidR="00F2718D">
        <w:fldChar w:fldCharType="begin"/>
      </w:r>
      <w:r w:rsidR="00F2718D">
        <w:instrText xml:space="preserve"> REF _Ref96437553 \h </w:instrText>
      </w:r>
      <w:r w:rsidR="00F2718D">
        <w:fldChar w:fldCharType="separate"/>
      </w:r>
      <w:r w:rsidR="00F2718D">
        <w:t xml:space="preserve">Table </w:t>
      </w:r>
      <w:r w:rsidR="00F2718D">
        <w:rPr>
          <w:noProof/>
        </w:rPr>
        <w:t>2</w:t>
      </w:r>
      <w:r w:rsidR="00F2718D">
        <w:fldChar w:fldCharType="end"/>
      </w:r>
      <w:r>
        <w:t xml:space="preserve">. </w:t>
      </w:r>
      <w:r w:rsidRPr="00D73A14">
        <w:t xml:space="preserve">Participant p3 did not submit data for the WFIP2 case, and </w:t>
      </w:r>
      <w:r>
        <w:t>P</w:t>
      </w:r>
      <w:r w:rsidRPr="00D73A14">
        <w:t xml:space="preserve">articipant p5 submitted forecasts at 60-minute intervals. </w:t>
      </w:r>
      <w:r>
        <w:t>For a consistent</w:t>
      </w:r>
      <w:r w:rsidRPr="00D73A14">
        <w:t xml:space="preserve"> assessment among </w:t>
      </w:r>
      <w:r w:rsidRPr="009B0161">
        <w:t>organizations, we analyze</w:t>
      </w:r>
      <w:r>
        <w:t>d</w:t>
      </w:r>
      <w:r w:rsidRPr="009B0161">
        <w:t xml:space="preserve"> 60-minute averages for all the forecast and observed data in this study.</w:t>
      </w:r>
      <w:r>
        <w:t xml:space="preserve"> </w:t>
      </w:r>
      <w:r w:rsidRPr="009B0161">
        <w:t>Note that the data we gathered in this benchmark exercise are not strictly forward-looking weather forecasts because the participants could use historical reanalysis data to initialize their numerical models.</w:t>
      </w:r>
      <w:r>
        <w:t xml:space="preserve"> The submissions </w:t>
      </w:r>
      <w:del w:id="173" w:author="Carter, Laura" w:date="2022-06-06T13:34:00Z">
        <w:r w:rsidDel="00330B3A">
          <w:delText>of</w:delText>
        </w:r>
      </w:del>
      <w:ins w:id="174" w:author="Carter, Laura" w:date="2022-06-06T13:34:00Z">
        <w:r w:rsidR="00330B3A">
          <w:t>from</w:t>
        </w:r>
      </w:ins>
      <w:r>
        <w:t xml:space="preserve"> Participants p2 t</w:t>
      </w:r>
      <w:ins w:id="175" w:author="Carter, Laura" w:date="2022-06-06T13:32:00Z">
        <w:r w:rsidR="00330B3A">
          <w:t>hrough</w:t>
        </w:r>
      </w:ins>
      <w:del w:id="176" w:author="Carter, Laura" w:date="2022-06-06T13:32:00Z">
        <w:r w:rsidDel="00330B3A">
          <w:delText>o</w:delText>
        </w:r>
      </w:del>
      <w:r>
        <w:t xml:space="preserve"> p5 are referred to as ensembles because they provided more than one modeled forecast, whereas p1 only submitted a single forecast for each case study. The ensemble members use different model settings, such as various wake parameterization schemes, surface layer schemes, planetary boundary layer schemes, and vertical diffusion schemes. For example, </w:t>
      </w:r>
      <w:commentRangeStart w:id="177"/>
      <w:ins w:id="178" w:author="Carter, Laura" w:date="2022-06-06T13:33:00Z">
        <w:r w:rsidR="00330B3A">
          <w:t xml:space="preserve">the </w:t>
        </w:r>
      </w:ins>
      <w:r>
        <w:t xml:space="preserve">submission </w:t>
      </w:r>
      <w:del w:id="179" w:author="Carter, Laura" w:date="2022-06-06T13:33:00Z">
        <w:r w:rsidDel="00330B3A">
          <w:delText>of</w:delText>
        </w:r>
      </w:del>
      <w:ins w:id="180" w:author="Carter, Laura" w:date="2022-06-06T13:33:00Z">
        <w:r w:rsidR="00330B3A">
          <w:t>from</w:t>
        </w:r>
      </w:ins>
      <w:r>
        <w:t xml:space="preserve"> p5 </w:t>
      </w:r>
      <w:commentRangeEnd w:id="177"/>
      <w:r w:rsidR="00330B3A">
        <w:rPr>
          <w:rStyle w:val="CommentReference"/>
        </w:rPr>
        <w:commentReference w:id="177"/>
      </w:r>
      <w:r>
        <w:t xml:space="preserve">is considered a classic ensemble prediction system, </w:t>
      </w:r>
      <w:ins w:id="181" w:author="Carter, Laura" w:date="2022-06-06T13:33:00Z">
        <w:r w:rsidR="00330B3A">
          <w:t xml:space="preserve">in </w:t>
        </w:r>
      </w:ins>
      <w:r>
        <w:t>wh</w:t>
      </w:r>
      <w:ins w:id="182" w:author="Carter, Laura" w:date="2022-06-06T13:33:00Z">
        <w:r w:rsidR="00330B3A">
          <w:t>ich</w:t>
        </w:r>
      </w:ins>
      <w:del w:id="183" w:author="Carter, Laura" w:date="2022-06-06T13:33:00Z">
        <w:r w:rsidDel="00330B3A">
          <w:delText>ere</w:delText>
        </w:r>
      </w:del>
      <w:r>
        <w:t xml:space="preserve"> the members differ in condensation and advection parameterization schemes. Moreover, if a participant submitted forecasts from operation model runs, their type of forecast is a true forecast. Alternatively, p1 used reanalysis data in their simulations</w:t>
      </w:r>
      <w:ins w:id="184" w:author="Carter, Laura" w:date="2022-06-06T13:34:00Z">
        <w:r w:rsidR="00330B3A">
          <w:t>;</w:t>
        </w:r>
      </w:ins>
      <w:del w:id="185" w:author="Carter, Laura" w:date="2022-06-06T13:34:00Z">
        <w:r w:rsidDel="00330B3A">
          <w:delText>,</w:delText>
        </w:r>
      </w:del>
      <w:r>
        <w:t xml:space="preserve"> the type of forecast is a hindcast. The forecast submission </w:t>
      </w:r>
      <w:del w:id="186" w:author="Carter, Laura" w:date="2022-06-06T13:34:00Z">
        <w:r w:rsidDel="00330B3A">
          <w:delText>of</w:delText>
        </w:r>
      </w:del>
      <w:ins w:id="187" w:author="Carter, Laura" w:date="2022-06-06T13:34:00Z">
        <w:r w:rsidR="00330B3A">
          <w:t>from</w:t>
        </w:r>
      </w:ins>
      <w:r>
        <w:t xml:space="preserve"> p2 involved experimental changes made to their operational model, which were then formally adopted after the submission,</w:t>
      </w:r>
      <w:ins w:id="188" w:author="Carter, Laura" w:date="2022-06-06T13:34:00Z">
        <w:r w:rsidR="00330B3A">
          <w:t xml:space="preserve"> and</w:t>
        </w:r>
      </w:ins>
      <w:r>
        <w:t xml:space="preserve"> thus is labeled “pre-operational” in</w:t>
      </w:r>
      <w:r w:rsidR="00F2718D">
        <w:t xml:space="preserve"> </w:t>
      </w:r>
      <w:r w:rsidR="00F2718D">
        <w:fldChar w:fldCharType="begin"/>
      </w:r>
      <w:r w:rsidR="00F2718D">
        <w:instrText xml:space="preserve"> REF _Ref96437553 \h </w:instrText>
      </w:r>
      <w:r w:rsidR="00F2718D">
        <w:fldChar w:fldCharType="separate"/>
      </w:r>
      <w:r w:rsidR="00F2718D">
        <w:t xml:space="preserve">Table </w:t>
      </w:r>
      <w:r w:rsidR="00F2718D">
        <w:rPr>
          <w:noProof/>
        </w:rPr>
        <w:t>2</w:t>
      </w:r>
      <w:r w:rsidR="00F2718D">
        <w:fldChar w:fldCharType="end"/>
      </w:r>
      <w:r>
        <w:t xml:space="preserve">. </w:t>
      </w:r>
      <w:r w:rsidR="007B7144">
        <w:t xml:space="preserve">The </w:t>
      </w:r>
      <w:r w:rsidR="008C14DF">
        <w:t xml:space="preserve">Baltic-2 </w:t>
      </w:r>
      <w:r w:rsidR="00836CDB">
        <w:t xml:space="preserve">power </w:t>
      </w:r>
      <w:r w:rsidR="00465491">
        <w:t xml:space="preserve">forecast </w:t>
      </w:r>
      <w:r w:rsidR="007B7144">
        <w:t xml:space="preserve">submission </w:t>
      </w:r>
      <w:del w:id="189" w:author="Carter, Laura" w:date="2022-06-06T13:35:00Z">
        <w:r w:rsidR="007B7144" w:rsidDel="00330B3A">
          <w:delText>of</w:delText>
        </w:r>
      </w:del>
      <w:ins w:id="190" w:author="Carter, Laura" w:date="2022-06-06T13:35:00Z">
        <w:r w:rsidR="00330B3A">
          <w:t>from</w:t>
        </w:r>
      </w:ins>
      <w:r w:rsidR="007B7144">
        <w:t xml:space="preserve"> p6</w:t>
      </w:r>
      <w:r w:rsidR="00465491">
        <w:t xml:space="preserve"> involves </w:t>
      </w:r>
      <w:r w:rsidR="00836CDB">
        <w:t>four different numerical weather prediction models</w:t>
      </w:r>
      <w:r w:rsidR="00F640F2">
        <w:t xml:space="preserve">, and their differences are listed in </w:t>
      </w:r>
      <w:r w:rsidR="00F640F2">
        <w:fldChar w:fldCharType="begin"/>
      </w:r>
      <w:r w:rsidR="00F640F2">
        <w:instrText xml:space="preserve"> REF _Ref96437553 \h </w:instrText>
      </w:r>
      <w:r w:rsidR="00F640F2">
        <w:fldChar w:fldCharType="separate"/>
      </w:r>
      <w:r w:rsidR="00F640F2">
        <w:t xml:space="preserve">Table </w:t>
      </w:r>
      <w:r w:rsidR="00F640F2">
        <w:rPr>
          <w:noProof/>
        </w:rPr>
        <w:t>2</w:t>
      </w:r>
      <w:r w:rsidR="00F640F2">
        <w:fldChar w:fldCharType="end"/>
      </w:r>
      <w:r w:rsidR="00F640F2">
        <w:t xml:space="preserve">. </w:t>
      </w:r>
    </w:p>
    <w:tbl>
      <w:tblPr>
        <w:tblStyle w:val="TableGridLight"/>
        <w:tblW w:w="9265" w:type="dxa"/>
        <w:tblLayout w:type="fixed"/>
        <w:tblLook w:val="04A0" w:firstRow="1" w:lastRow="0" w:firstColumn="1" w:lastColumn="0" w:noHBand="0" w:noVBand="1"/>
      </w:tblPr>
      <w:tblGrid>
        <w:gridCol w:w="2245"/>
        <w:gridCol w:w="1260"/>
        <w:gridCol w:w="1260"/>
        <w:gridCol w:w="990"/>
        <w:gridCol w:w="1080"/>
        <w:gridCol w:w="1080"/>
        <w:gridCol w:w="1350"/>
      </w:tblGrid>
      <w:tr w:rsidR="00A02A7A" w:rsidRPr="001D678B" w14:paraId="575B5EBB" w14:textId="77777777" w:rsidTr="00330B3A">
        <w:tc>
          <w:tcPr>
            <w:tcW w:w="2245" w:type="dxa"/>
            <w:hideMark/>
          </w:tcPr>
          <w:p w14:paraId="2FE1C89B"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Participant</w:t>
            </w:r>
          </w:p>
        </w:tc>
        <w:tc>
          <w:tcPr>
            <w:tcW w:w="1260" w:type="dxa"/>
            <w:hideMark/>
          </w:tcPr>
          <w:p w14:paraId="03D99D48"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p1</w:t>
            </w:r>
          </w:p>
        </w:tc>
        <w:tc>
          <w:tcPr>
            <w:tcW w:w="1260" w:type="dxa"/>
            <w:hideMark/>
          </w:tcPr>
          <w:p w14:paraId="4E7384C2"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p2</w:t>
            </w:r>
          </w:p>
        </w:tc>
        <w:tc>
          <w:tcPr>
            <w:tcW w:w="990" w:type="dxa"/>
            <w:hideMark/>
          </w:tcPr>
          <w:p w14:paraId="40B8E9C2"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p3</w:t>
            </w:r>
          </w:p>
        </w:tc>
        <w:tc>
          <w:tcPr>
            <w:tcW w:w="1080" w:type="dxa"/>
            <w:hideMark/>
          </w:tcPr>
          <w:p w14:paraId="10EC84CE"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p4</w:t>
            </w:r>
          </w:p>
        </w:tc>
        <w:tc>
          <w:tcPr>
            <w:tcW w:w="1080" w:type="dxa"/>
          </w:tcPr>
          <w:p w14:paraId="19C2E251" w14:textId="6A66ADB0"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p5</w:t>
            </w:r>
          </w:p>
        </w:tc>
        <w:tc>
          <w:tcPr>
            <w:tcW w:w="1350" w:type="dxa"/>
          </w:tcPr>
          <w:p w14:paraId="5E875E80" w14:textId="69C8CD6E" w:rsidR="00A02A7A" w:rsidRPr="001D678B" w:rsidRDefault="007B7144" w:rsidP="00A02A7A">
            <w:pPr>
              <w:pStyle w:val="TableText1"/>
              <w:jc w:val="center"/>
              <w:rPr>
                <w:rFonts w:asciiTheme="majorBidi" w:hAnsiTheme="majorBidi" w:cstheme="majorBidi"/>
              </w:rPr>
            </w:pPr>
            <w:r>
              <w:rPr>
                <w:rFonts w:asciiTheme="majorBidi" w:hAnsiTheme="majorBidi" w:cstheme="majorBidi"/>
              </w:rPr>
              <w:t>p</w:t>
            </w:r>
            <w:r w:rsidR="00A02A7A">
              <w:rPr>
                <w:rFonts w:asciiTheme="majorBidi" w:hAnsiTheme="majorBidi" w:cstheme="majorBidi"/>
              </w:rPr>
              <w:t>6</w:t>
            </w:r>
          </w:p>
        </w:tc>
      </w:tr>
      <w:tr w:rsidR="00A02A7A" w:rsidRPr="001D678B" w14:paraId="47C1FDD5" w14:textId="77777777" w:rsidTr="00330B3A">
        <w:tc>
          <w:tcPr>
            <w:tcW w:w="2245" w:type="dxa"/>
            <w:hideMark/>
          </w:tcPr>
          <w:p w14:paraId="674E0851"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Number of ensemble members</w:t>
            </w:r>
          </w:p>
        </w:tc>
        <w:tc>
          <w:tcPr>
            <w:tcW w:w="1260" w:type="dxa"/>
            <w:hideMark/>
          </w:tcPr>
          <w:p w14:paraId="37A20A35"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N/A (single submission)</w:t>
            </w:r>
          </w:p>
        </w:tc>
        <w:tc>
          <w:tcPr>
            <w:tcW w:w="1260" w:type="dxa"/>
            <w:hideMark/>
          </w:tcPr>
          <w:p w14:paraId="5E6E539E"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2</w:t>
            </w:r>
          </w:p>
        </w:tc>
        <w:tc>
          <w:tcPr>
            <w:tcW w:w="990" w:type="dxa"/>
            <w:hideMark/>
          </w:tcPr>
          <w:p w14:paraId="498AAF5C"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2</w:t>
            </w:r>
          </w:p>
        </w:tc>
        <w:tc>
          <w:tcPr>
            <w:tcW w:w="1080" w:type="dxa"/>
            <w:hideMark/>
          </w:tcPr>
          <w:p w14:paraId="687649E4"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8</w:t>
            </w:r>
          </w:p>
        </w:tc>
        <w:tc>
          <w:tcPr>
            <w:tcW w:w="1080" w:type="dxa"/>
          </w:tcPr>
          <w:p w14:paraId="7DF9D8C1" w14:textId="00223420"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75</w:t>
            </w:r>
          </w:p>
        </w:tc>
        <w:tc>
          <w:tcPr>
            <w:tcW w:w="1350" w:type="dxa"/>
          </w:tcPr>
          <w:p w14:paraId="2AB351A0" w14:textId="1D827096"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N/A (single submission)</w:t>
            </w:r>
          </w:p>
        </w:tc>
      </w:tr>
      <w:tr w:rsidR="00A02A7A" w:rsidRPr="001D678B" w14:paraId="0F100787" w14:textId="77777777" w:rsidTr="00330B3A">
        <w:tc>
          <w:tcPr>
            <w:tcW w:w="2245" w:type="dxa"/>
            <w:hideMark/>
          </w:tcPr>
          <w:p w14:paraId="7833B808"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Forecast output temporal resolution (minutes)</w:t>
            </w:r>
          </w:p>
        </w:tc>
        <w:tc>
          <w:tcPr>
            <w:tcW w:w="1260" w:type="dxa"/>
            <w:hideMark/>
          </w:tcPr>
          <w:p w14:paraId="7327FB12" w14:textId="0BC6B6A9"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5</w:t>
            </w:r>
          </w:p>
        </w:tc>
        <w:tc>
          <w:tcPr>
            <w:tcW w:w="1260" w:type="dxa"/>
            <w:hideMark/>
          </w:tcPr>
          <w:p w14:paraId="5FD7DE98"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30</w:t>
            </w:r>
          </w:p>
        </w:tc>
        <w:tc>
          <w:tcPr>
            <w:tcW w:w="990" w:type="dxa"/>
            <w:hideMark/>
          </w:tcPr>
          <w:p w14:paraId="77834D33" w14:textId="615A372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30</w:t>
            </w:r>
          </w:p>
        </w:tc>
        <w:tc>
          <w:tcPr>
            <w:tcW w:w="1080" w:type="dxa"/>
            <w:hideMark/>
          </w:tcPr>
          <w:p w14:paraId="03359185" w14:textId="5D02B120"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30</w:t>
            </w:r>
          </w:p>
        </w:tc>
        <w:tc>
          <w:tcPr>
            <w:tcW w:w="1080" w:type="dxa"/>
          </w:tcPr>
          <w:p w14:paraId="18E9D9D9" w14:textId="3B36546A"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60</w:t>
            </w:r>
          </w:p>
        </w:tc>
        <w:tc>
          <w:tcPr>
            <w:tcW w:w="1350" w:type="dxa"/>
          </w:tcPr>
          <w:p w14:paraId="53A87E02" w14:textId="7DC11BA1" w:rsidR="00A02A7A" w:rsidRPr="001D678B" w:rsidRDefault="00C0449E" w:rsidP="00A02A7A">
            <w:pPr>
              <w:pStyle w:val="TableText1"/>
              <w:jc w:val="center"/>
              <w:rPr>
                <w:rFonts w:asciiTheme="majorBidi" w:hAnsiTheme="majorBidi" w:cstheme="majorBidi"/>
              </w:rPr>
            </w:pPr>
            <w:r>
              <w:rPr>
                <w:rFonts w:asciiTheme="majorBidi" w:hAnsiTheme="majorBidi" w:cstheme="majorBidi"/>
              </w:rPr>
              <w:t>30</w:t>
            </w:r>
          </w:p>
        </w:tc>
      </w:tr>
      <w:tr w:rsidR="00A02A7A" w:rsidRPr="001D678B" w14:paraId="3CE273E9" w14:textId="77777777" w:rsidTr="00330B3A">
        <w:tc>
          <w:tcPr>
            <w:tcW w:w="2245" w:type="dxa"/>
          </w:tcPr>
          <w:p w14:paraId="74FD6E34"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Number of domains</w:t>
            </w:r>
          </w:p>
        </w:tc>
        <w:tc>
          <w:tcPr>
            <w:tcW w:w="1260" w:type="dxa"/>
          </w:tcPr>
          <w:p w14:paraId="3979A884"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w:t>
            </w:r>
          </w:p>
        </w:tc>
        <w:tc>
          <w:tcPr>
            <w:tcW w:w="1260" w:type="dxa"/>
          </w:tcPr>
          <w:p w14:paraId="0B42B1E3"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WFIP2: 4</w:t>
            </w:r>
          </w:p>
          <w:p w14:paraId="18AF1474"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Baltic-2/FINO2: 2</w:t>
            </w:r>
          </w:p>
        </w:tc>
        <w:tc>
          <w:tcPr>
            <w:tcW w:w="990" w:type="dxa"/>
          </w:tcPr>
          <w:p w14:paraId="0FB06875"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w:t>
            </w:r>
          </w:p>
        </w:tc>
        <w:tc>
          <w:tcPr>
            <w:tcW w:w="1080" w:type="dxa"/>
          </w:tcPr>
          <w:p w14:paraId="7DA3FA76"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2</w:t>
            </w:r>
          </w:p>
        </w:tc>
        <w:tc>
          <w:tcPr>
            <w:tcW w:w="1080" w:type="dxa"/>
          </w:tcPr>
          <w:p w14:paraId="10FD00BA" w14:textId="2E514778"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w:t>
            </w:r>
          </w:p>
        </w:tc>
        <w:tc>
          <w:tcPr>
            <w:tcW w:w="1350" w:type="dxa"/>
          </w:tcPr>
          <w:p w14:paraId="3083EAF8" w14:textId="31635808" w:rsidR="00A02A7A" w:rsidRPr="008429E8" w:rsidRDefault="00394A74" w:rsidP="00A02A7A">
            <w:pPr>
              <w:pStyle w:val="TableText1"/>
              <w:jc w:val="center"/>
              <w:rPr>
                <w:rFonts w:asciiTheme="majorBidi" w:hAnsiTheme="majorBidi" w:cstheme="majorBidi"/>
              </w:rPr>
            </w:pPr>
            <w:r>
              <w:rPr>
                <w:rFonts w:asciiTheme="majorBidi" w:hAnsiTheme="majorBidi" w:cstheme="majorBidi"/>
              </w:rPr>
              <w:t>1</w:t>
            </w:r>
            <w:r w:rsidR="00332648">
              <w:rPr>
                <w:rFonts w:asciiTheme="majorBidi" w:hAnsiTheme="majorBidi" w:cstheme="majorBidi"/>
              </w:rPr>
              <w:t xml:space="preserve"> for all models</w:t>
            </w:r>
            <w:r w:rsidR="005126E2">
              <w:rPr>
                <w:rFonts w:asciiTheme="majorBidi" w:hAnsiTheme="majorBidi" w:cstheme="majorBidi"/>
              </w:rPr>
              <w:t xml:space="preserve"> used</w:t>
            </w:r>
          </w:p>
        </w:tc>
      </w:tr>
      <w:tr w:rsidR="00A02A7A" w:rsidRPr="001D678B" w14:paraId="70245740" w14:textId="77777777" w:rsidTr="00330B3A">
        <w:tc>
          <w:tcPr>
            <w:tcW w:w="2245" w:type="dxa"/>
          </w:tcPr>
          <w:p w14:paraId="56857D9F"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Grid resolution</w:t>
            </w:r>
          </w:p>
        </w:tc>
        <w:tc>
          <w:tcPr>
            <w:tcW w:w="1260" w:type="dxa"/>
          </w:tcPr>
          <w:p w14:paraId="5A311DA5" w14:textId="77777777" w:rsidR="00A02A7A" w:rsidRPr="001D678B" w:rsidRDefault="00A02A7A" w:rsidP="00A02A7A">
            <w:pPr>
              <w:pStyle w:val="TableText1"/>
              <w:jc w:val="center"/>
              <w:rPr>
                <w:rFonts w:asciiTheme="majorBidi" w:hAnsiTheme="majorBidi" w:cstheme="majorBidi"/>
                <w:highlight w:val="yellow"/>
              </w:rPr>
            </w:pPr>
            <w:r w:rsidRPr="001D678B">
              <w:rPr>
                <w:rFonts w:asciiTheme="majorBidi" w:hAnsiTheme="majorBidi" w:cstheme="majorBidi"/>
              </w:rPr>
              <w:t>25, 5, and 1 km</w:t>
            </w:r>
          </w:p>
        </w:tc>
        <w:tc>
          <w:tcPr>
            <w:tcW w:w="1260" w:type="dxa"/>
          </w:tcPr>
          <w:p w14:paraId="294B1776"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WFIP2: 13, 6.5, 3.2, and 1.6 km</w:t>
            </w:r>
          </w:p>
          <w:p w14:paraId="40CFDF83" w14:textId="77777777" w:rsidR="00A02A7A" w:rsidRPr="001D678B" w:rsidRDefault="00A02A7A" w:rsidP="00A02A7A">
            <w:pPr>
              <w:pStyle w:val="TableText1"/>
              <w:jc w:val="center"/>
              <w:rPr>
                <w:rFonts w:asciiTheme="majorBidi" w:hAnsiTheme="majorBidi" w:cstheme="majorBidi"/>
                <w:highlight w:val="yellow"/>
              </w:rPr>
            </w:pPr>
            <w:r w:rsidRPr="001D678B">
              <w:rPr>
                <w:rFonts w:asciiTheme="majorBidi" w:hAnsiTheme="majorBidi" w:cstheme="majorBidi"/>
              </w:rPr>
              <w:t>Baltic-2/FINO2: 13 and 6.5 km</w:t>
            </w:r>
          </w:p>
        </w:tc>
        <w:tc>
          <w:tcPr>
            <w:tcW w:w="990" w:type="dxa"/>
          </w:tcPr>
          <w:p w14:paraId="01BE6FAC"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18, 6, and 2 km</w:t>
            </w:r>
          </w:p>
        </w:tc>
        <w:tc>
          <w:tcPr>
            <w:tcW w:w="1080" w:type="dxa"/>
          </w:tcPr>
          <w:p w14:paraId="01CECD1D"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9 and 3 km</w:t>
            </w:r>
          </w:p>
        </w:tc>
        <w:tc>
          <w:tcPr>
            <w:tcW w:w="1080" w:type="dxa"/>
          </w:tcPr>
          <w:p w14:paraId="7F2F8A1A"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WFIP2: 0.15°</w:t>
            </w:r>
          </w:p>
          <w:p w14:paraId="558B7FBD" w14:textId="5DD1FA89"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Baltic-2/FINO2: 0.225°</w:t>
            </w:r>
          </w:p>
        </w:tc>
        <w:tc>
          <w:tcPr>
            <w:tcW w:w="1350" w:type="dxa"/>
          </w:tcPr>
          <w:p w14:paraId="751A95BF" w14:textId="77777777" w:rsidR="00A02A7A" w:rsidRDefault="00AB12C0" w:rsidP="00A02A7A">
            <w:pPr>
              <w:pStyle w:val="TableText1"/>
              <w:jc w:val="center"/>
              <w:rPr>
                <w:rFonts w:asciiTheme="majorBidi" w:hAnsiTheme="majorBidi" w:cstheme="majorBidi"/>
              </w:rPr>
            </w:pPr>
            <w:r w:rsidRPr="008429E8">
              <w:rPr>
                <w:rFonts w:asciiTheme="majorBidi" w:hAnsiTheme="majorBidi" w:cstheme="majorBidi"/>
              </w:rPr>
              <w:t xml:space="preserve">WFIP2: </w:t>
            </w:r>
            <w:r w:rsidR="00A630CD" w:rsidRPr="008429E8">
              <w:rPr>
                <w:rFonts w:asciiTheme="majorBidi" w:hAnsiTheme="majorBidi" w:cstheme="majorBidi"/>
              </w:rPr>
              <w:t>0.25°</w:t>
            </w:r>
          </w:p>
          <w:p w14:paraId="32FEDDE1" w14:textId="1DE8F732" w:rsidR="00CC5340" w:rsidRDefault="00CC5340" w:rsidP="00A02A7A">
            <w:pPr>
              <w:pStyle w:val="TableText1"/>
              <w:jc w:val="center"/>
              <w:rPr>
                <w:rFonts w:asciiTheme="majorBidi" w:hAnsiTheme="majorBidi" w:cstheme="majorBidi"/>
              </w:rPr>
            </w:pPr>
            <w:r>
              <w:rPr>
                <w:rFonts w:asciiTheme="majorBidi" w:hAnsiTheme="majorBidi" w:cstheme="majorBidi"/>
              </w:rPr>
              <w:t>FINO</w:t>
            </w:r>
            <w:r w:rsidR="00394A74">
              <w:rPr>
                <w:rFonts w:asciiTheme="majorBidi" w:hAnsiTheme="majorBidi" w:cstheme="majorBidi"/>
              </w:rPr>
              <w:t>2</w:t>
            </w:r>
            <w:r>
              <w:rPr>
                <w:rFonts w:asciiTheme="majorBidi" w:hAnsiTheme="majorBidi" w:cstheme="majorBidi"/>
              </w:rPr>
              <w:t xml:space="preserve">: </w:t>
            </w:r>
            <w:r w:rsidR="008E56EB">
              <w:rPr>
                <w:rFonts w:asciiTheme="majorBidi" w:hAnsiTheme="majorBidi" w:cstheme="majorBidi"/>
              </w:rPr>
              <w:t>0.15</w:t>
            </w:r>
            <w:r w:rsidR="008E56EB" w:rsidRPr="008429E8">
              <w:rPr>
                <w:rFonts w:asciiTheme="majorBidi" w:hAnsiTheme="majorBidi" w:cstheme="majorBidi"/>
              </w:rPr>
              <w:t>°</w:t>
            </w:r>
          </w:p>
          <w:p w14:paraId="124FE66B" w14:textId="1FF28E79" w:rsidR="00394A74" w:rsidRPr="008429E8" w:rsidRDefault="00394A74" w:rsidP="00EC4963">
            <w:pPr>
              <w:pStyle w:val="TableText1"/>
              <w:jc w:val="center"/>
              <w:rPr>
                <w:rFonts w:asciiTheme="majorBidi" w:hAnsiTheme="majorBidi" w:cstheme="majorBidi"/>
              </w:rPr>
            </w:pPr>
            <w:r>
              <w:rPr>
                <w:rFonts w:asciiTheme="majorBidi" w:hAnsiTheme="majorBidi" w:cstheme="majorBidi"/>
              </w:rPr>
              <w:t>Baltic-2</w:t>
            </w:r>
            <w:r w:rsidR="008E56EB">
              <w:rPr>
                <w:rFonts w:asciiTheme="majorBidi" w:hAnsiTheme="majorBidi" w:cstheme="majorBidi"/>
              </w:rPr>
              <w:t xml:space="preserve">: </w:t>
            </w:r>
            <w:r w:rsidR="008F3733">
              <w:rPr>
                <w:rFonts w:asciiTheme="majorBidi" w:hAnsiTheme="majorBidi" w:cstheme="majorBidi"/>
              </w:rPr>
              <w:t>0.15</w:t>
            </w:r>
            <w:r w:rsidR="008F3733" w:rsidRPr="008429E8">
              <w:rPr>
                <w:rFonts w:asciiTheme="majorBidi" w:hAnsiTheme="majorBidi" w:cstheme="majorBidi"/>
              </w:rPr>
              <w:t>°</w:t>
            </w:r>
            <w:r w:rsidR="008F3733">
              <w:rPr>
                <w:rFonts w:asciiTheme="majorBidi" w:hAnsiTheme="majorBidi" w:cstheme="majorBidi"/>
              </w:rPr>
              <w:t>, 0.15</w:t>
            </w:r>
            <w:r w:rsidR="008F3733" w:rsidRPr="008429E8">
              <w:rPr>
                <w:rFonts w:asciiTheme="majorBidi" w:hAnsiTheme="majorBidi" w:cstheme="majorBidi"/>
              </w:rPr>
              <w:t>°</w:t>
            </w:r>
            <w:r w:rsidR="008F3733">
              <w:rPr>
                <w:rFonts w:asciiTheme="majorBidi" w:hAnsiTheme="majorBidi" w:cstheme="majorBidi"/>
              </w:rPr>
              <w:t>, 0.156</w:t>
            </w:r>
            <w:r w:rsidR="008F3733" w:rsidRPr="008429E8">
              <w:rPr>
                <w:rFonts w:asciiTheme="majorBidi" w:hAnsiTheme="majorBidi" w:cstheme="majorBidi"/>
              </w:rPr>
              <w:t>°</w:t>
            </w:r>
            <w:r w:rsidR="008F3733">
              <w:rPr>
                <w:rFonts w:asciiTheme="majorBidi" w:hAnsiTheme="majorBidi" w:cstheme="majorBidi"/>
              </w:rPr>
              <w:t xml:space="preserve"> by 0.234</w:t>
            </w:r>
            <w:r w:rsidR="008F3733" w:rsidRPr="008429E8">
              <w:rPr>
                <w:rFonts w:asciiTheme="majorBidi" w:hAnsiTheme="majorBidi" w:cstheme="majorBidi"/>
              </w:rPr>
              <w:t>°</w:t>
            </w:r>
            <w:r w:rsidR="008F3733">
              <w:rPr>
                <w:rFonts w:asciiTheme="majorBidi" w:hAnsiTheme="majorBidi" w:cstheme="majorBidi"/>
              </w:rPr>
              <w:t xml:space="preserve">, and </w:t>
            </w:r>
            <w:r w:rsidR="00EC4963">
              <w:rPr>
                <w:rFonts w:asciiTheme="majorBidi" w:hAnsiTheme="majorBidi" w:cstheme="majorBidi"/>
              </w:rPr>
              <w:t>0.25</w:t>
            </w:r>
            <w:r w:rsidR="00EC4963" w:rsidRPr="008429E8">
              <w:rPr>
                <w:rFonts w:asciiTheme="majorBidi" w:hAnsiTheme="majorBidi" w:cstheme="majorBidi"/>
              </w:rPr>
              <w:t>°</w:t>
            </w:r>
          </w:p>
        </w:tc>
      </w:tr>
      <w:tr w:rsidR="00A02A7A" w:rsidRPr="001D678B" w14:paraId="0767BEBF" w14:textId="77777777" w:rsidTr="00330B3A">
        <w:tc>
          <w:tcPr>
            <w:tcW w:w="2245" w:type="dxa"/>
          </w:tcPr>
          <w:p w14:paraId="3D3417DA"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Number of vertical levels</w:t>
            </w:r>
          </w:p>
        </w:tc>
        <w:tc>
          <w:tcPr>
            <w:tcW w:w="1260" w:type="dxa"/>
          </w:tcPr>
          <w:p w14:paraId="1283EBBA"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109</w:t>
            </w:r>
          </w:p>
        </w:tc>
        <w:tc>
          <w:tcPr>
            <w:tcW w:w="1260" w:type="dxa"/>
          </w:tcPr>
          <w:p w14:paraId="69F6F6C4"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60</w:t>
            </w:r>
          </w:p>
        </w:tc>
        <w:tc>
          <w:tcPr>
            <w:tcW w:w="990" w:type="dxa"/>
          </w:tcPr>
          <w:p w14:paraId="42659FE2"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80</w:t>
            </w:r>
          </w:p>
        </w:tc>
        <w:tc>
          <w:tcPr>
            <w:tcW w:w="1080" w:type="dxa"/>
          </w:tcPr>
          <w:p w14:paraId="4FB38368"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35</w:t>
            </w:r>
          </w:p>
        </w:tc>
        <w:tc>
          <w:tcPr>
            <w:tcW w:w="1080" w:type="dxa"/>
          </w:tcPr>
          <w:p w14:paraId="167F81E1" w14:textId="5B85339B"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32</w:t>
            </w:r>
          </w:p>
        </w:tc>
        <w:tc>
          <w:tcPr>
            <w:tcW w:w="1350" w:type="dxa"/>
          </w:tcPr>
          <w:p w14:paraId="297E69FF" w14:textId="6D600BC9" w:rsidR="00A02A7A" w:rsidRDefault="00465491" w:rsidP="00A02A7A">
            <w:pPr>
              <w:pStyle w:val="TableText1"/>
              <w:jc w:val="center"/>
              <w:rPr>
                <w:rFonts w:asciiTheme="majorBidi" w:hAnsiTheme="majorBidi" w:cstheme="majorBidi"/>
              </w:rPr>
            </w:pPr>
            <w:r>
              <w:rPr>
                <w:rFonts w:asciiTheme="majorBidi" w:hAnsiTheme="majorBidi" w:cstheme="majorBidi"/>
              </w:rPr>
              <w:t xml:space="preserve">WFIP2: </w:t>
            </w:r>
            <w:r w:rsidR="00A630CD" w:rsidRPr="008429E8">
              <w:rPr>
                <w:rFonts w:asciiTheme="majorBidi" w:hAnsiTheme="majorBidi" w:cstheme="majorBidi"/>
              </w:rPr>
              <w:t>137</w:t>
            </w:r>
          </w:p>
          <w:p w14:paraId="18B108F2" w14:textId="47A436DC" w:rsidR="00B034D6" w:rsidRDefault="00B034D6" w:rsidP="00A02A7A">
            <w:pPr>
              <w:pStyle w:val="TableText1"/>
              <w:jc w:val="center"/>
              <w:rPr>
                <w:rFonts w:asciiTheme="majorBidi" w:hAnsiTheme="majorBidi" w:cstheme="majorBidi"/>
              </w:rPr>
            </w:pPr>
            <w:r>
              <w:rPr>
                <w:rFonts w:asciiTheme="majorBidi" w:hAnsiTheme="majorBidi" w:cstheme="majorBidi"/>
              </w:rPr>
              <w:t xml:space="preserve">FINO2: </w:t>
            </w:r>
            <w:r w:rsidR="008E56EB">
              <w:rPr>
                <w:rFonts w:asciiTheme="majorBidi" w:hAnsiTheme="majorBidi" w:cstheme="majorBidi"/>
              </w:rPr>
              <w:t>38</w:t>
            </w:r>
          </w:p>
          <w:p w14:paraId="27978921" w14:textId="016FD877" w:rsidR="001B41F2" w:rsidRPr="008429E8" w:rsidRDefault="001B41F2" w:rsidP="00A02A7A">
            <w:pPr>
              <w:pStyle w:val="TableText1"/>
              <w:jc w:val="center"/>
              <w:rPr>
                <w:rFonts w:asciiTheme="majorBidi" w:hAnsiTheme="majorBidi" w:cstheme="majorBidi"/>
              </w:rPr>
            </w:pPr>
            <w:r>
              <w:rPr>
                <w:rFonts w:asciiTheme="majorBidi" w:hAnsiTheme="majorBidi" w:cstheme="majorBidi"/>
              </w:rPr>
              <w:lastRenderedPageBreak/>
              <w:t>Baltic-2: 38</w:t>
            </w:r>
            <w:r w:rsidR="00B034D6">
              <w:rPr>
                <w:rFonts w:asciiTheme="majorBidi" w:hAnsiTheme="majorBidi" w:cstheme="majorBidi"/>
              </w:rPr>
              <w:t>, 38, 70, and 137</w:t>
            </w:r>
          </w:p>
        </w:tc>
      </w:tr>
      <w:tr w:rsidR="00A02A7A" w:rsidRPr="001D678B" w14:paraId="23E0B613" w14:textId="77777777" w:rsidTr="00330B3A">
        <w:tc>
          <w:tcPr>
            <w:tcW w:w="2245" w:type="dxa"/>
          </w:tcPr>
          <w:p w14:paraId="320D5139"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lastRenderedPageBreak/>
              <w:t>Type of forecast</w:t>
            </w:r>
          </w:p>
        </w:tc>
        <w:tc>
          <w:tcPr>
            <w:tcW w:w="1260" w:type="dxa"/>
          </w:tcPr>
          <w:p w14:paraId="43F1B526" w14:textId="77777777" w:rsidR="00A02A7A" w:rsidRPr="001D678B" w:rsidRDefault="00A02A7A" w:rsidP="00A02A7A">
            <w:pPr>
              <w:pStyle w:val="TableText1"/>
              <w:jc w:val="center"/>
              <w:rPr>
                <w:rFonts w:asciiTheme="majorBidi" w:hAnsiTheme="majorBidi" w:cstheme="majorBidi"/>
                <w:highlight w:val="yellow"/>
              </w:rPr>
            </w:pPr>
            <w:r w:rsidRPr="001D678B">
              <w:rPr>
                <w:rFonts w:asciiTheme="majorBidi" w:hAnsiTheme="majorBidi" w:cstheme="majorBidi"/>
              </w:rPr>
              <w:t>Hindcast</w:t>
            </w:r>
          </w:p>
        </w:tc>
        <w:tc>
          <w:tcPr>
            <w:tcW w:w="1260" w:type="dxa"/>
          </w:tcPr>
          <w:p w14:paraId="2ABF4A8C" w14:textId="77777777" w:rsidR="00A02A7A" w:rsidRPr="001D678B" w:rsidRDefault="00A02A7A" w:rsidP="00A02A7A">
            <w:pPr>
              <w:pStyle w:val="TableText1"/>
              <w:jc w:val="center"/>
              <w:rPr>
                <w:rFonts w:asciiTheme="majorBidi" w:hAnsiTheme="majorBidi" w:cstheme="majorBidi"/>
                <w:highlight w:val="yellow"/>
              </w:rPr>
            </w:pPr>
            <w:r w:rsidRPr="001D678B">
              <w:rPr>
                <w:rFonts w:asciiTheme="majorBidi" w:hAnsiTheme="majorBidi" w:cstheme="majorBidi"/>
              </w:rPr>
              <w:t>Pre-operational</w:t>
            </w:r>
          </w:p>
        </w:tc>
        <w:tc>
          <w:tcPr>
            <w:tcW w:w="990" w:type="dxa"/>
          </w:tcPr>
          <w:p w14:paraId="079BAB3D"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Forecast</w:t>
            </w:r>
          </w:p>
        </w:tc>
        <w:tc>
          <w:tcPr>
            <w:tcW w:w="1080" w:type="dxa"/>
          </w:tcPr>
          <w:p w14:paraId="7A04F67C" w14:textId="77777777"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Forecast</w:t>
            </w:r>
          </w:p>
        </w:tc>
        <w:tc>
          <w:tcPr>
            <w:tcW w:w="1080" w:type="dxa"/>
          </w:tcPr>
          <w:p w14:paraId="285BB932" w14:textId="2019B959" w:rsidR="00A02A7A" w:rsidRPr="001D678B" w:rsidRDefault="00A02A7A" w:rsidP="00A02A7A">
            <w:pPr>
              <w:pStyle w:val="TableText1"/>
              <w:jc w:val="center"/>
              <w:rPr>
                <w:rFonts w:asciiTheme="majorBidi" w:hAnsiTheme="majorBidi" w:cstheme="majorBidi"/>
              </w:rPr>
            </w:pPr>
            <w:r w:rsidRPr="001D678B">
              <w:rPr>
                <w:rFonts w:asciiTheme="majorBidi" w:hAnsiTheme="majorBidi" w:cstheme="majorBidi"/>
              </w:rPr>
              <w:t>Forecast</w:t>
            </w:r>
          </w:p>
        </w:tc>
        <w:tc>
          <w:tcPr>
            <w:tcW w:w="1350" w:type="dxa"/>
          </w:tcPr>
          <w:p w14:paraId="131DF80A" w14:textId="5BFA7A07" w:rsidR="00A02A7A" w:rsidRPr="008429E8" w:rsidRDefault="008429E8" w:rsidP="00A02A7A">
            <w:pPr>
              <w:pStyle w:val="TableText1"/>
              <w:jc w:val="center"/>
              <w:rPr>
                <w:rFonts w:asciiTheme="majorBidi" w:hAnsiTheme="majorBidi" w:cstheme="majorBidi"/>
              </w:rPr>
            </w:pPr>
            <w:r>
              <w:rPr>
                <w:rFonts w:asciiTheme="majorBidi" w:hAnsiTheme="majorBidi" w:cstheme="majorBidi"/>
              </w:rPr>
              <w:t>Forecast</w:t>
            </w:r>
          </w:p>
        </w:tc>
      </w:tr>
    </w:tbl>
    <w:p w14:paraId="17CF2A25" w14:textId="0B95203E" w:rsidR="001D678B" w:rsidRPr="008506FC" w:rsidRDefault="001D678B" w:rsidP="001D678B">
      <w:pPr>
        <w:pStyle w:val="CaptionFigureandTable"/>
      </w:pPr>
      <w:bookmarkStart w:id="191" w:name="_Ref96437553"/>
      <w:r>
        <w:t xml:space="preserve">Table </w:t>
      </w:r>
      <w:fldSimple w:instr=" SEQ Table \* ARABIC ">
        <w:r>
          <w:rPr>
            <w:noProof/>
          </w:rPr>
          <w:t>2</w:t>
        </w:r>
      </w:fldSimple>
      <w:bookmarkEnd w:id="191"/>
      <w:r>
        <w:t xml:space="preserve">. </w:t>
      </w:r>
      <w:r w:rsidR="00E3395F">
        <w:t>Summary of collected forecast submissions.</w:t>
      </w:r>
    </w:p>
    <w:p w14:paraId="41AC8F12" w14:textId="11DC153F" w:rsidR="00865215" w:rsidRDefault="00865215" w:rsidP="00865215">
      <w:pPr>
        <w:pStyle w:val="SectionHeading"/>
      </w:pPr>
      <w:bookmarkStart w:id="192" w:name="_Ref103949787"/>
      <w:r>
        <w:t>Analysis of benchmark submissions</w:t>
      </w:r>
      <w:bookmarkEnd w:id="192"/>
    </w:p>
    <w:p w14:paraId="28244DDC" w14:textId="1851A4A5" w:rsidR="00865215" w:rsidRDefault="00865215" w:rsidP="0058016D">
      <w:pPr>
        <w:pStyle w:val="Sub-sub-sectionheader"/>
        <w:numPr>
          <w:ilvl w:val="1"/>
          <w:numId w:val="12"/>
        </w:numPr>
      </w:pPr>
      <w:bookmarkStart w:id="193" w:name="_Ref96438965"/>
      <w:r>
        <w:t>Time series forecasts</w:t>
      </w:r>
      <w:bookmarkEnd w:id="193"/>
    </w:p>
    <w:p w14:paraId="4D5D8DFB" w14:textId="1EAC2A74" w:rsidR="0019741E" w:rsidRPr="00102D74" w:rsidRDefault="009312A3" w:rsidP="00102D74">
      <w:r>
        <w:t>In this section, we exhibit the differences among the submitted forecast data</w:t>
      </w:r>
      <w:ins w:id="194" w:author="Carter, Laura" w:date="2022-06-06T13:35:00Z">
        <w:r w:rsidR="00093408">
          <w:t xml:space="preserve"> </w:t>
        </w:r>
      </w:ins>
      <w:r>
        <w:t>sets after we process</w:t>
      </w:r>
      <w:ins w:id="195" w:author="Carter, Laura" w:date="2022-06-06T13:35:00Z">
        <w:r w:rsidR="00093408">
          <w:t>ed</w:t>
        </w:r>
      </w:ins>
      <w:r>
        <w:t xml:space="preserve"> them with the systematic evaluation framework via WE-Validate. The forecasts were analyzed and compared to observations for both benchmark case studies (</w:t>
      </w:r>
      <w:r w:rsidR="003A1E5E">
        <w:fldChar w:fldCharType="begin"/>
      </w:r>
      <w:r w:rsidR="003A1E5E">
        <w:instrText xml:space="preserve"> REF _Ref96437819 \h </w:instrText>
      </w:r>
      <w:r w:rsidR="003A1E5E">
        <w:fldChar w:fldCharType="separate"/>
      </w:r>
      <w:r w:rsidR="003A1E5E" w:rsidRPr="002B70B9">
        <w:t>Fig</w:t>
      </w:r>
      <w:ins w:id="196" w:author="Carter, Laura" w:date="2022-06-06T13:42:00Z">
        <w:r w:rsidR="00BC7679">
          <w:t>.</w:t>
        </w:r>
      </w:ins>
      <w:del w:id="197" w:author="Carter, Laura" w:date="2022-06-06T13:42:00Z">
        <w:r w:rsidR="003A1E5E" w:rsidRPr="002B70B9" w:rsidDel="00BC7679">
          <w:delText>ure</w:delText>
        </w:r>
      </w:del>
      <w:r w:rsidR="003A1E5E" w:rsidRPr="002B70B9">
        <w:t xml:space="preserve"> </w:t>
      </w:r>
      <w:r w:rsidR="003A1E5E" w:rsidRPr="002B70B9">
        <w:rPr>
          <w:noProof/>
        </w:rPr>
        <w:t>3</w:t>
      </w:r>
      <w:r w:rsidR="003A1E5E">
        <w:fldChar w:fldCharType="end"/>
      </w:r>
      <w:r>
        <w:t>). Except for p1</w:t>
      </w:r>
      <w:r w:rsidR="005F5B2D">
        <w:t xml:space="preserve"> and p6</w:t>
      </w:r>
      <w:r>
        <w:t xml:space="preserve">, we calculated the ensemble means for </w:t>
      </w:r>
      <w:commentRangeStart w:id="198"/>
      <w:del w:id="199" w:author="Carter, Laura" w:date="2022-06-06T13:36:00Z">
        <w:r w:rsidDel="00093408">
          <w:delText xml:space="preserve">other </w:delText>
        </w:r>
      </w:del>
      <w:commentRangeEnd w:id="198"/>
      <w:r w:rsidR="00093408">
        <w:rPr>
          <w:rStyle w:val="CommentReference"/>
        </w:rPr>
        <w:commentReference w:id="198"/>
      </w:r>
      <w:r>
        <w:t>participants. We then treated the ensemble means of the participants, including the single-member forecasts from p1</w:t>
      </w:r>
      <w:r w:rsidR="00FA33A5">
        <w:t xml:space="preserve"> and p6</w:t>
      </w:r>
      <w:r>
        <w:t xml:space="preserve">, as members of one multiorganization ensemble, which allowed us to calculate a </w:t>
      </w:r>
      <w:r w:rsidR="00BA48CE">
        <w:t>six</w:t>
      </w:r>
      <w:r>
        <w:t>-organization ensemble mean. Thus, for each case study, we compared the skills of individual ensemble members, intra</w:t>
      </w:r>
      <w:ins w:id="200" w:author="Carter, Laura" w:date="2022-06-06T13:37:00Z">
        <w:r w:rsidR="00093408">
          <w:t>-</w:t>
        </w:r>
      </w:ins>
      <w:r>
        <w:t xml:space="preserve">organization ensemble means, and the </w:t>
      </w:r>
      <w:r w:rsidR="00BA48CE">
        <w:t>six</w:t>
      </w:r>
      <w:r>
        <w:t xml:space="preserve">-organization ensemble mean. </w:t>
      </w:r>
    </w:p>
    <w:p w14:paraId="4BF0836B" w14:textId="2B6BFC0D" w:rsidR="00A74A52" w:rsidRPr="00A74A52" w:rsidRDefault="009D468C" w:rsidP="00102D74">
      <w:pPr>
        <w:spacing w:after="0" w:line="240" w:lineRule="auto"/>
        <w:jc w:val="center"/>
        <w:rPr>
          <w:sz w:val="24"/>
          <w:szCs w:val="24"/>
          <w:lang w:eastAsia="zh-CN"/>
        </w:rPr>
      </w:pPr>
      <w:r w:rsidRPr="009D468C">
        <w:rPr>
          <w:noProof/>
          <w:sz w:val="24"/>
          <w:szCs w:val="24"/>
          <w:lang w:eastAsia="zh-CN"/>
        </w:rPr>
        <w:drawing>
          <wp:inline distT="0" distB="0" distL="0" distR="0" wp14:anchorId="36B544B5" wp14:editId="680A644F">
            <wp:extent cx="2286000" cy="1750095"/>
            <wp:effectExtent l="0" t="0" r="0" b="0"/>
            <wp:docPr id="21" name="Picture 21" descr="A line graph showing eight different lines overlapping each other, some with shaded regions on either side. The y-axis is labeled &quot;WFIP2 wind speed at 80 m [m s-1] from 0 to 16 and the x-axis is labeled with date and UTC times in 6 hour increments from 09-23 12 to 09-25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line graph showing eight different lines overlapping each other, some with shaded regions on either side. The y-axis is labeled &quot;WFIP2 wind speed at 80 m [m s-1] from 0 to 16 and the x-axis is labeled with date and UTC times in 6 hour increments from 09-23 12 to 09-25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1750095"/>
                    </a:xfrm>
                    <a:prstGeom prst="rect">
                      <a:avLst/>
                    </a:prstGeom>
                    <a:noFill/>
                    <a:ln>
                      <a:noFill/>
                    </a:ln>
                  </pic:spPr>
                </pic:pic>
              </a:graphicData>
            </a:graphic>
          </wp:inline>
        </w:drawing>
      </w:r>
    </w:p>
    <w:p w14:paraId="3ACDFE74" w14:textId="1E5E68A6" w:rsidR="00A74A52" w:rsidRDefault="00A74A52" w:rsidP="00102D74">
      <w:pPr>
        <w:spacing w:after="0" w:line="240" w:lineRule="auto"/>
        <w:jc w:val="center"/>
        <w:rPr>
          <w:sz w:val="24"/>
          <w:szCs w:val="24"/>
          <w:lang w:eastAsia="zh-CN"/>
        </w:rPr>
      </w:pPr>
      <w:r w:rsidRPr="00A74A52">
        <w:rPr>
          <w:noProof/>
          <w:sz w:val="24"/>
          <w:szCs w:val="24"/>
          <w:lang w:eastAsia="zh-CN"/>
        </w:rPr>
        <w:drawing>
          <wp:inline distT="0" distB="0" distL="0" distR="0" wp14:anchorId="332D4397" wp14:editId="4C6EB9D3">
            <wp:extent cx="2286000" cy="1787419"/>
            <wp:effectExtent l="0" t="0" r="0" b="0"/>
            <wp:docPr id="23" name="Picture 23" descr="A line graph showing eight different lines overlapping each other, some with shaded regions on either side. The y-axis is labeled &quot;FINO2 wind speed at 82 m [m s-1] from 0 to 17.5 and the x-axis is labeled with date and UTC times in day increments from 2020-10-04 to 2020-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line graph showing eight different lines overlapping each other, some with shaded regions on either side. The y-axis is labeled &quot;FINO2 wind speed at 82 m [m s-1] from 0 to 17.5 and the x-axis is labeled with date and UTC times in day increments from 2020-10-04 to 2020-10-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6000" cy="1787419"/>
                    </a:xfrm>
                    <a:prstGeom prst="rect">
                      <a:avLst/>
                    </a:prstGeom>
                    <a:noFill/>
                    <a:ln>
                      <a:noFill/>
                    </a:ln>
                  </pic:spPr>
                </pic:pic>
              </a:graphicData>
            </a:graphic>
          </wp:inline>
        </w:drawing>
      </w:r>
    </w:p>
    <w:p w14:paraId="0B26A38B" w14:textId="4DE25253" w:rsidR="00625888" w:rsidRPr="00BB2327" w:rsidRDefault="006E7D93" w:rsidP="006E7D93">
      <w:pPr>
        <w:spacing w:after="0" w:line="240" w:lineRule="auto"/>
        <w:jc w:val="center"/>
        <w:rPr>
          <w:sz w:val="24"/>
          <w:szCs w:val="24"/>
          <w:lang w:eastAsia="zh-CN"/>
        </w:rPr>
      </w:pPr>
      <w:r w:rsidRPr="006E7D93">
        <w:rPr>
          <w:noProof/>
          <w:sz w:val="24"/>
          <w:szCs w:val="24"/>
          <w:lang w:eastAsia="zh-CN"/>
        </w:rPr>
        <w:lastRenderedPageBreak/>
        <w:drawing>
          <wp:inline distT="0" distB="0" distL="0" distR="0" wp14:anchorId="0D265CBC" wp14:editId="07FE76A1">
            <wp:extent cx="2286000" cy="2109069"/>
            <wp:effectExtent l="0" t="0" r="0" b="0"/>
            <wp:docPr id="52" name="Picture 52" descr="A line graph showing eight different lines overlapping each other for p1, p2, p3, p4, p5, p6, 6-org mean, and obs, some with shaded regions on either side. The y-axis is labeled &quot;Baltic-2 power at 78.25 m [m s-1] from 0 to 300 and the x-axis is labeled with date and UTC times in day increments from 2020-10-04 to 2020-1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line graph showing eight different lines overlapping each other for p1, p2, p3, p4, p5, p6, 6-org mean, and obs, some with shaded regions on either side. The y-axis is labeled &quot;Baltic-2 power at 78.25 m [m s-1] from 0 to 300 and the x-axis is labeled with date and UTC times in day increments from 2020-10-04 to 2020-10-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0" cy="2109069"/>
                    </a:xfrm>
                    <a:prstGeom prst="rect">
                      <a:avLst/>
                    </a:prstGeom>
                    <a:noFill/>
                    <a:ln>
                      <a:noFill/>
                    </a:ln>
                  </pic:spPr>
                </pic:pic>
              </a:graphicData>
            </a:graphic>
          </wp:inline>
        </w:drawing>
      </w:r>
    </w:p>
    <w:p w14:paraId="73E03B4B" w14:textId="6851BE9E" w:rsidR="00D54DC0" w:rsidRDefault="00D54DC0" w:rsidP="00D54DC0">
      <w:pPr>
        <w:pStyle w:val="CaptionFigureandTable"/>
      </w:pPr>
      <w:bookmarkStart w:id="201" w:name="_Ref96437819"/>
      <w:r w:rsidRPr="002B70B9">
        <w:t>Fig</w:t>
      </w:r>
      <w:ins w:id="202" w:author="Carter, Laura" w:date="2022-06-06T13:37:00Z">
        <w:r w:rsidR="00BC7679">
          <w:t>.</w:t>
        </w:r>
      </w:ins>
      <w:del w:id="203" w:author="Carter, Laura" w:date="2022-06-06T13:37:00Z">
        <w:r w:rsidRPr="002B70B9" w:rsidDel="00BC7679">
          <w:delText>ure</w:delText>
        </w:r>
      </w:del>
      <w:r w:rsidRPr="002B70B9">
        <w:t xml:space="preserve"> </w:t>
      </w:r>
      <w:r>
        <w:fldChar w:fldCharType="begin"/>
      </w:r>
      <w:r w:rsidRPr="002B70B9">
        <w:instrText xml:space="preserve"> SEQ Figure \* ARABIC </w:instrText>
      </w:r>
      <w:r>
        <w:fldChar w:fldCharType="separate"/>
      </w:r>
      <w:r w:rsidRPr="002B70B9">
        <w:rPr>
          <w:noProof/>
        </w:rPr>
        <w:t>3</w:t>
      </w:r>
      <w:r>
        <w:fldChar w:fldCharType="end"/>
      </w:r>
      <w:bookmarkEnd w:id="201"/>
      <w:r w:rsidR="00321ACD" w:rsidRPr="002B70B9">
        <w:t xml:space="preserve">. </w:t>
      </w:r>
      <w:r w:rsidR="002B70B9" w:rsidRPr="000D6F96">
        <w:t>(</w:t>
      </w:r>
      <w:r w:rsidR="002B70B9">
        <w:t>a</w:t>
      </w:r>
      <w:r w:rsidR="002B70B9" w:rsidRPr="000D6F96">
        <w:t xml:space="preserve">) Wind speed time series </w:t>
      </w:r>
      <w:r w:rsidR="002B70B9">
        <w:t>of the</w:t>
      </w:r>
      <w:r w:rsidR="002B70B9" w:rsidRPr="000D6F96">
        <w:t xml:space="preserve"> </w:t>
      </w:r>
      <w:r w:rsidR="002B70B9">
        <w:t>WFIP2 case</w:t>
      </w:r>
      <w:r w:rsidR="002B70B9" w:rsidRPr="000D6F96">
        <w:t xml:space="preserve"> at 8</w:t>
      </w:r>
      <w:r w:rsidR="002B70B9">
        <w:t>0</w:t>
      </w:r>
      <w:r w:rsidR="002B70B9" w:rsidRPr="000D6F96">
        <w:t xml:space="preserve"> m above </w:t>
      </w:r>
      <w:r w:rsidR="002B70B9">
        <w:t>ground</w:t>
      </w:r>
      <w:r w:rsidR="002B70B9" w:rsidRPr="000D6F96">
        <w:t xml:space="preserve"> level, where the red line </w:t>
      </w:r>
      <w:r w:rsidR="002B70B9">
        <w:t>illustrates</w:t>
      </w:r>
      <w:r w:rsidR="002B70B9" w:rsidRPr="000D6F96">
        <w:t xml:space="preserve"> cup anemometer measurements, the </w:t>
      </w:r>
      <w:r w:rsidR="002B70B9">
        <w:t>magenta</w:t>
      </w:r>
      <w:r w:rsidR="00794D3B">
        <w:t xml:space="preserve"> and cyan</w:t>
      </w:r>
      <w:r w:rsidR="002B70B9">
        <w:t xml:space="preserve"> line</w:t>
      </w:r>
      <w:r w:rsidR="00462F46">
        <w:t>s</w:t>
      </w:r>
      <w:r w:rsidR="002B70B9">
        <w:t xml:space="preserve"> denote the p1</w:t>
      </w:r>
      <w:r w:rsidR="00794D3B">
        <w:t xml:space="preserve"> and p6</w:t>
      </w:r>
      <w:r w:rsidR="002B70B9">
        <w:t xml:space="preserve"> forecast</w:t>
      </w:r>
      <w:r w:rsidR="00794D3B">
        <w:t>s</w:t>
      </w:r>
      <w:r w:rsidR="002B70B9">
        <w:t xml:space="preserve">, the purple, blue, and </w:t>
      </w:r>
      <w:r w:rsidR="00794D3B">
        <w:t xml:space="preserve">light blue </w:t>
      </w:r>
      <w:r w:rsidR="002B70B9" w:rsidRPr="000D6F96">
        <w:t>lines</w:t>
      </w:r>
      <w:r w:rsidR="002B70B9">
        <w:t>,</w:t>
      </w:r>
      <w:r w:rsidR="002B70B9" w:rsidRPr="000D6F96">
        <w:t xml:space="preserve"> </w:t>
      </w:r>
      <w:r w:rsidR="002B70B9">
        <w:t>respectively,</w:t>
      </w:r>
      <w:r w:rsidR="002B70B9" w:rsidRPr="000D6F96">
        <w:t xml:space="preserve"> indicate</w:t>
      </w:r>
      <w:r w:rsidR="002B70B9">
        <w:t xml:space="preserve"> ensemble mean</w:t>
      </w:r>
      <w:r w:rsidR="002B70B9" w:rsidRPr="000D6F96">
        <w:t xml:space="preserve"> forecasts from</w:t>
      </w:r>
      <w:r w:rsidR="002B70B9">
        <w:t xml:space="preserve"> p2, p4, and p5</w:t>
      </w:r>
      <w:r w:rsidR="002B70B9" w:rsidRPr="000D6F96">
        <w:t xml:space="preserve">, and the black line is the ensemble average of the </w:t>
      </w:r>
      <w:r w:rsidR="0073242B">
        <w:t xml:space="preserve">five </w:t>
      </w:r>
      <w:r w:rsidR="002B70B9" w:rsidRPr="000D6F96">
        <w:t>participants.</w:t>
      </w:r>
      <w:r w:rsidR="002B70B9">
        <w:t xml:space="preserve"> </w:t>
      </w:r>
      <w:r w:rsidR="002B70B9" w:rsidRPr="000D6F96">
        <w:t>(</w:t>
      </w:r>
      <w:r w:rsidR="002B70B9">
        <w:t>b</w:t>
      </w:r>
      <w:r w:rsidR="002B70B9" w:rsidRPr="000D6F96">
        <w:t>) Similar to (</w:t>
      </w:r>
      <w:r w:rsidR="002B70B9">
        <w:t>a</w:t>
      </w:r>
      <w:r w:rsidR="002B70B9" w:rsidRPr="000D6F96">
        <w:t>)</w:t>
      </w:r>
      <w:del w:id="204" w:author="Carter, Laura" w:date="2022-06-06T13:38:00Z">
        <w:r w:rsidR="002B70B9" w:rsidRPr="000D6F96" w:rsidDel="00BC7679">
          <w:delText>,</w:delText>
        </w:r>
      </w:del>
      <w:r w:rsidR="002B70B9" w:rsidRPr="000D6F96">
        <w:t xml:space="preserve"> but for </w:t>
      </w:r>
      <w:r w:rsidR="002B70B9">
        <w:t>wind speed</w:t>
      </w:r>
      <w:r w:rsidR="002B70B9" w:rsidRPr="000D6F96">
        <w:t xml:space="preserve"> </w:t>
      </w:r>
      <w:r w:rsidR="002B70B9">
        <w:t>of</w:t>
      </w:r>
      <w:r w:rsidR="002B70B9" w:rsidRPr="000D6F96">
        <w:t xml:space="preserve"> </w:t>
      </w:r>
      <w:r w:rsidR="002B70B9">
        <w:t>the FINO2 case</w:t>
      </w:r>
      <w:r w:rsidR="002B70B9" w:rsidRPr="000D6F96">
        <w:t xml:space="preserve"> at 82 m above sea level</w:t>
      </w:r>
      <w:r w:rsidR="002B70B9">
        <w:t xml:space="preserve"> with submissions from </w:t>
      </w:r>
      <w:r w:rsidR="00BA48CE">
        <w:t>six</w:t>
      </w:r>
      <w:r w:rsidR="002B70B9">
        <w:t xml:space="preserve"> participants</w:t>
      </w:r>
      <w:r w:rsidR="002B70B9" w:rsidRPr="000D6F96">
        <w:t>.</w:t>
      </w:r>
      <w:r w:rsidR="002B70B9">
        <w:t xml:space="preserve"> </w:t>
      </w:r>
      <w:r w:rsidR="002B70B9" w:rsidRPr="000D6F96">
        <w:t>(</w:t>
      </w:r>
      <w:r w:rsidR="002B70B9">
        <w:t>c</w:t>
      </w:r>
      <w:r w:rsidR="002B70B9" w:rsidRPr="000D6F96">
        <w:t>) Similar to (</w:t>
      </w:r>
      <w:r w:rsidR="002B70B9">
        <w:t>b</w:t>
      </w:r>
      <w:r w:rsidR="002B70B9" w:rsidRPr="000D6F96">
        <w:t>)</w:t>
      </w:r>
      <w:del w:id="205" w:author="Carter, Laura" w:date="2022-06-06T13:39:00Z">
        <w:r w:rsidR="002B70B9" w:rsidRPr="000D6F96" w:rsidDel="00BC7679">
          <w:delText>,</w:delText>
        </w:r>
      </w:del>
      <w:r w:rsidR="002B70B9" w:rsidRPr="000D6F96">
        <w:t xml:space="preserve"> but for </w:t>
      </w:r>
      <w:r w:rsidR="002B70B9">
        <w:t>wind</w:t>
      </w:r>
      <w:ins w:id="206" w:author="Carter, Laura" w:date="2022-06-06T13:39:00Z">
        <w:r w:rsidR="00BC7679">
          <w:t xml:space="preserve"> </w:t>
        </w:r>
      </w:ins>
      <w:del w:id="207" w:author="Carter, Laura" w:date="2022-06-06T13:39:00Z">
        <w:r w:rsidR="002B70B9" w:rsidDel="00BC7679">
          <w:delText>-</w:delText>
        </w:r>
      </w:del>
      <w:r w:rsidR="002B70B9">
        <w:t xml:space="preserve">farm </w:t>
      </w:r>
      <w:r w:rsidR="002B70B9" w:rsidRPr="000D6F96">
        <w:t>power data at Baltic-2 at 78.25 m above sea level.</w:t>
      </w:r>
      <w:r w:rsidR="002B70B9">
        <w:t xml:space="preserve"> Across the panels, the shading around the ensemble means of p4 and p5 represents the standard deviation of the ensemble members around the mean. The ensemble means of p2 and p3 are plotted as single lines and no shading is incorporated because the differences between the two ensemble members are mostly trivial.</w:t>
      </w:r>
    </w:p>
    <w:p w14:paraId="754D39A8" w14:textId="513E6352" w:rsidR="00BA6F06" w:rsidRDefault="00BA6F06" w:rsidP="00BA6F06">
      <w:r>
        <w:t>Often, an e</w:t>
      </w:r>
      <w:r w:rsidRPr="006966F3">
        <w:t>nsemble mean yield</w:t>
      </w:r>
      <w:r>
        <w:t>s</w:t>
      </w:r>
      <w:r w:rsidRPr="006966F3">
        <w:t xml:space="preserve"> a below</w:t>
      </w:r>
      <w:r>
        <w:t>-</w:t>
      </w:r>
      <w:r w:rsidRPr="006966F3">
        <w:t xml:space="preserve">average </w:t>
      </w:r>
      <w:r>
        <w:t>forecast error</w:t>
      </w:r>
      <w:r w:rsidRPr="006966F3">
        <w:t xml:space="preserve"> </w:t>
      </w:r>
      <w:r>
        <w:t xml:space="preserve">compared to those of </w:t>
      </w:r>
      <w:r w:rsidRPr="006966F3">
        <w:t>its members</w:t>
      </w:r>
      <w:r>
        <w:t xml:space="preserve"> (</w:t>
      </w:r>
      <w:r w:rsidR="003A1E5E">
        <w:fldChar w:fldCharType="begin"/>
      </w:r>
      <w:r w:rsidR="003A1E5E">
        <w:instrText xml:space="preserve"> REF _Ref96437849 \h </w:instrText>
      </w:r>
      <w:r w:rsidR="003A1E5E">
        <w:fldChar w:fldCharType="separate"/>
      </w:r>
      <w:r w:rsidR="003A1E5E" w:rsidRPr="008A29DE">
        <w:t>Fig</w:t>
      </w:r>
      <w:ins w:id="208" w:author="Carter, Laura" w:date="2022-06-06T13:40:00Z">
        <w:r w:rsidR="00BC7679">
          <w:t>.</w:t>
        </w:r>
      </w:ins>
      <w:del w:id="209" w:author="Carter, Laura" w:date="2022-06-06T13:40:00Z">
        <w:r w:rsidR="003A1E5E" w:rsidRPr="008A29DE" w:rsidDel="00BC7679">
          <w:delText>ure</w:delText>
        </w:r>
      </w:del>
      <w:r w:rsidR="003A1E5E" w:rsidRPr="008A29DE">
        <w:t xml:space="preserve"> </w:t>
      </w:r>
      <w:r w:rsidR="003A1E5E" w:rsidRPr="008A29DE">
        <w:rPr>
          <w:noProof/>
        </w:rPr>
        <w:t>4</w:t>
      </w:r>
      <w:r w:rsidR="003A1E5E">
        <w:fldChar w:fldCharType="end"/>
      </w:r>
      <w:r>
        <w:t xml:space="preserve">). As expected, the </w:t>
      </w:r>
      <w:r w:rsidR="00BA48CE">
        <w:t>six</w:t>
      </w:r>
      <w:r>
        <w:t>-organization ensemble mean has weaker temporal fluctuations than the intra-organization ensemble means (</w:t>
      </w:r>
      <w:r w:rsidR="003A1E5E">
        <w:fldChar w:fldCharType="begin"/>
      </w:r>
      <w:r w:rsidR="003A1E5E">
        <w:instrText xml:space="preserve"> REF _Ref96437819 \h </w:instrText>
      </w:r>
      <w:r w:rsidR="003A1E5E">
        <w:fldChar w:fldCharType="separate"/>
      </w:r>
      <w:r w:rsidR="003A1E5E" w:rsidRPr="002B70B9">
        <w:t>Fig</w:t>
      </w:r>
      <w:ins w:id="210" w:author="Carter, Laura" w:date="2022-06-06T13:40:00Z">
        <w:r w:rsidR="00BC7679">
          <w:t>.</w:t>
        </w:r>
      </w:ins>
      <w:del w:id="211" w:author="Carter, Laura" w:date="2022-06-06T13:40:00Z">
        <w:r w:rsidR="003A1E5E" w:rsidRPr="002B70B9" w:rsidDel="00BC7679">
          <w:delText>ure</w:delText>
        </w:r>
      </w:del>
      <w:r w:rsidR="003A1E5E" w:rsidRPr="002B70B9">
        <w:t xml:space="preserve"> </w:t>
      </w:r>
      <w:r w:rsidR="003A1E5E" w:rsidRPr="002B70B9">
        <w:rPr>
          <w:noProof/>
        </w:rPr>
        <w:t>3</w:t>
      </w:r>
      <w:r w:rsidR="003A1E5E">
        <w:fldChar w:fldCharType="end"/>
      </w:r>
      <w:r>
        <w:t>), which may have boosted its forecast performance.</w:t>
      </w:r>
      <w:r w:rsidRPr="006966F3">
        <w:t xml:space="preserve"> </w:t>
      </w:r>
      <w:r>
        <w:t xml:space="preserve">Across the two case studies, the </w:t>
      </w:r>
      <w:r w:rsidR="00BA48CE">
        <w:t>six</w:t>
      </w:r>
      <w:r>
        <w:t>-organization ensemble mean performs better than most, and sometimes all, of the other submitted forecasts, both in terms of the RMSE and the median absolute error over the whole forecast period (</w:t>
      </w:r>
      <w:r w:rsidR="003A1E5E">
        <w:fldChar w:fldCharType="begin"/>
      </w:r>
      <w:r w:rsidR="003A1E5E">
        <w:instrText xml:space="preserve"> REF _Ref96437849 \h </w:instrText>
      </w:r>
      <w:r w:rsidR="003A1E5E">
        <w:fldChar w:fldCharType="separate"/>
      </w:r>
      <w:r w:rsidR="003A1E5E" w:rsidRPr="008A29DE">
        <w:t>Fig</w:t>
      </w:r>
      <w:ins w:id="212" w:author="Carter, Laura" w:date="2022-06-06T13:42:00Z">
        <w:r w:rsidR="00BC7679">
          <w:t>.</w:t>
        </w:r>
      </w:ins>
      <w:del w:id="213" w:author="Carter, Laura" w:date="2022-06-06T13:42:00Z">
        <w:r w:rsidR="003A1E5E" w:rsidRPr="008A29DE" w:rsidDel="00BC7679">
          <w:delText>ure</w:delText>
        </w:r>
      </w:del>
      <w:r w:rsidR="003A1E5E" w:rsidRPr="008A29DE">
        <w:t xml:space="preserve"> </w:t>
      </w:r>
      <w:r w:rsidR="003A1E5E" w:rsidRPr="008A29DE">
        <w:rPr>
          <w:noProof/>
        </w:rPr>
        <w:t>4</w:t>
      </w:r>
      <w:r w:rsidR="003A1E5E">
        <w:fldChar w:fldCharType="end"/>
      </w:r>
      <w:r>
        <w:t>)</w:t>
      </w:r>
      <w:r w:rsidRPr="006966F3">
        <w:t>.</w:t>
      </w:r>
      <w:r>
        <w:t xml:space="preserve"> The superiority of the ensemble means in single-value summary metrics is even more apparent in wind power time series forecasts. T</w:t>
      </w:r>
      <w:r w:rsidRPr="006966F3">
        <w:t xml:space="preserve">he nonlinear power curve conversion results in </w:t>
      </w:r>
      <w:r>
        <w:t>satisfactory</w:t>
      </w:r>
      <w:r w:rsidRPr="006966F3">
        <w:t xml:space="preserve"> </w:t>
      </w:r>
      <w:r>
        <w:t xml:space="preserve">power forecast </w:t>
      </w:r>
      <w:r w:rsidRPr="006966F3">
        <w:t>performance of the ensemble means compared to their</w:t>
      </w:r>
      <w:r>
        <w:t xml:space="preserve"> individual</w:t>
      </w:r>
      <w:r w:rsidRPr="006966F3">
        <w:t xml:space="preserve"> members</w:t>
      </w:r>
      <w:r>
        <w:t xml:space="preserve"> (</w:t>
      </w:r>
      <w:r w:rsidR="003A1E5E">
        <w:fldChar w:fldCharType="begin"/>
      </w:r>
      <w:r w:rsidR="003A1E5E">
        <w:instrText xml:space="preserve"> REF _Ref96437849 \h </w:instrText>
      </w:r>
      <w:r w:rsidR="003A1E5E">
        <w:fldChar w:fldCharType="separate"/>
      </w:r>
      <w:r w:rsidR="003A1E5E" w:rsidRPr="008A29DE">
        <w:t>Fig</w:t>
      </w:r>
      <w:ins w:id="214" w:author="Carter, Laura" w:date="2022-06-06T13:42:00Z">
        <w:r w:rsidR="00B4280C">
          <w:t>.</w:t>
        </w:r>
      </w:ins>
      <w:del w:id="215" w:author="Carter, Laura" w:date="2022-06-06T13:42:00Z">
        <w:r w:rsidR="003A1E5E" w:rsidRPr="008A29DE" w:rsidDel="00B4280C">
          <w:delText>ure</w:delText>
        </w:r>
      </w:del>
      <w:r w:rsidR="003A1E5E" w:rsidRPr="008A29DE">
        <w:t xml:space="preserve"> </w:t>
      </w:r>
      <w:r w:rsidR="003A1E5E" w:rsidRPr="008A29DE">
        <w:rPr>
          <w:noProof/>
        </w:rPr>
        <w:t>4</w:t>
      </w:r>
      <w:r w:rsidR="003A1E5E">
        <w:fldChar w:fldCharType="end"/>
      </w:r>
      <w:r>
        <w:t>)</w:t>
      </w:r>
      <w:r w:rsidRPr="006966F3">
        <w:t>.</w:t>
      </w:r>
      <w:r>
        <w:t xml:space="preserve"> </w:t>
      </w:r>
    </w:p>
    <w:p w14:paraId="174EE806" w14:textId="0FBFFE79" w:rsidR="00991EAC" w:rsidRDefault="00BA6F06" w:rsidP="00991EAC">
      <w:r>
        <w:t>The choice of the evaluation metrics affects the relative skills between forecasts. Compared to their ensemble members, ensemble means sometimes yield larger relative errors using median absolute error compared to using RMSE, and this pattern is particularly apparent in the FINO2 case (</w:t>
      </w:r>
      <w:r w:rsidR="003A1E5E">
        <w:fldChar w:fldCharType="begin"/>
      </w:r>
      <w:r w:rsidR="003A1E5E">
        <w:instrText xml:space="preserve"> REF _Ref96437849 \h </w:instrText>
      </w:r>
      <w:r w:rsidR="003A1E5E">
        <w:fldChar w:fldCharType="separate"/>
      </w:r>
      <w:r w:rsidR="003A1E5E" w:rsidRPr="008A29DE">
        <w:t>Fig</w:t>
      </w:r>
      <w:ins w:id="216" w:author="Carter, Laura" w:date="2022-06-06T13:42:00Z">
        <w:r w:rsidR="00B4280C">
          <w:t>.</w:t>
        </w:r>
      </w:ins>
      <w:del w:id="217" w:author="Carter, Laura" w:date="2022-06-06T13:42:00Z">
        <w:r w:rsidR="003A1E5E" w:rsidRPr="008A29DE" w:rsidDel="00B4280C">
          <w:delText>ure</w:delText>
        </w:r>
      </w:del>
      <w:r w:rsidR="003A1E5E" w:rsidRPr="008A29DE">
        <w:t xml:space="preserve"> </w:t>
      </w:r>
      <w:r w:rsidR="003A1E5E" w:rsidRPr="008A29DE">
        <w:rPr>
          <w:noProof/>
        </w:rPr>
        <w:t>4</w:t>
      </w:r>
      <w:r w:rsidR="003A1E5E">
        <w:fldChar w:fldCharType="end"/>
      </w:r>
      <w:r w:rsidR="000E2CD3">
        <w:t xml:space="preserve">c and </w:t>
      </w:r>
      <w:ins w:id="218" w:author="Carter, Laura" w:date="2022-06-06T13:42:00Z">
        <w:r w:rsidR="00B4280C">
          <w:t>4</w:t>
        </w:r>
      </w:ins>
      <w:r w:rsidR="000E2CD3">
        <w:t>d</w:t>
      </w:r>
      <w:r>
        <w:t xml:space="preserve">). The disparity of relative errors </w:t>
      </w:r>
      <w:r>
        <w:lastRenderedPageBreak/>
        <w:t xml:space="preserve">between the two metrics emerges from the large magnitude of errors of outliers. For RMSE, squaring the error at each time step magnifies the impacts of those outliers and creates a long tail in the squared-error distribution, because of the lack of statistical robustness and resistance of RMSE. </w:t>
      </w:r>
      <w:r w:rsidR="00DA6848">
        <w:t xml:space="preserve">In our case studies, given </w:t>
      </w:r>
      <w:r w:rsidR="004A3275">
        <w:t xml:space="preserve">some members in an ensemble </w:t>
      </w:r>
      <w:r w:rsidR="001E429C">
        <w:t>yield substantially larger errors than others</w:t>
      </w:r>
      <w:r>
        <w:t xml:space="preserve">, </w:t>
      </w:r>
      <w:r w:rsidR="004F5F24">
        <w:t>the associated</w:t>
      </w:r>
      <w:r>
        <w:t xml:space="preserve"> ensemble mean </w:t>
      </w:r>
      <w:r w:rsidR="00CE327B">
        <w:t xml:space="preserve">could </w:t>
      </w:r>
      <w:r>
        <w:t xml:space="preserve">yield a lower relative RMSE than </w:t>
      </w:r>
      <w:r w:rsidR="00EC71C6">
        <w:t xml:space="preserve">many of </w:t>
      </w:r>
      <w:r>
        <w:t xml:space="preserve">its members, whereas the same ensemble mean derives a relatively modest median absolute error. </w:t>
      </w:r>
    </w:p>
    <w:p w14:paraId="2E593267" w14:textId="215D4AC0" w:rsidR="008D681A" w:rsidRDefault="00964327" w:rsidP="00964327">
      <w:pPr>
        <w:spacing w:after="0" w:line="240" w:lineRule="auto"/>
        <w:jc w:val="center"/>
        <w:rPr>
          <w:sz w:val="24"/>
          <w:szCs w:val="24"/>
          <w:lang w:eastAsia="zh-CN"/>
        </w:rPr>
      </w:pPr>
      <w:r w:rsidRPr="00964327">
        <w:rPr>
          <w:noProof/>
          <w:sz w:val="24"/>
          <w:szCs w:val="24"/>
          <w:lang w:eastAsia="zh-CN"/>
        </w:rPr>
        <w:drawing>
          <wp:inline distT="0" distB="0" distL="0" distR="0" wp14:anchorId="4C8D010D" wp14:editId="754F8662">
            <wp:extent cx="4114800" cy="1754945"/>
            <wp:effectExtent l="0" t="0" r="0" b="0"/>
            <wp:docPr id="27" name="Picture 27" descr="Two data plots showing three columns of dots, each with a big x. The columns align with three tic-marks on the x-axis, which is labeled org, p4, p5, and all. The y-axis on the left graph is labeled &quot;root mean square error [m s-1]&quot; from 1 to 3 and &quot;median absolute error [m s-1] from 1 to 3 for the righ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wo data plots showing three columns of dots, each with a big x. The columns align with three tic-marks on the x-axis, which is labeled org, p4, p5, and all. The y-axis on the left graph is labeled &quot;root mean square error [m s-1]&quot; from 1 to 3 and &quot;median absolute error [m s-1] from 1 to 3 for the right grap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14800" cy="1754945"/>
                    </a:xfrm>
                    <a:prstGeom prst="rect">
                      <a:avLst/>
                    </a:prstGeom>
                    <a:noFill/>
                    <a:ln>
                      <a:noFill/>
                    </a:ln>
                  </pic:spPr>
                </pic:pic>
              </a:graphicData>
            </a:graphic>
          </wp:inline>
        </w:drawing>
      </w:r>
    </w:p>
    <w:p w14:paraId="2DD6A1D8" w14:textId="59BC67C8" w:rsidR="00A768CC" w:rsidRPr="00A768CC" w:rsidRDefault="00964327" w:rsidP="00964327">
      <w:pPr>
        <w:spacing w:after="0" w:line="240" w:lineRule="auto"/>
        <w:jc w:val="center"/>
        <w:rPr>
          <w:sz w:val="24"/>
          <w:szCs w:val="24"/>
          <w:lang w:eastAsia="zh-CN"/>
        </w:rPr>
      </w:pPr>
      <w:r w:rsidRPr="00964327">
        <w:rPr>
          <w:noProof/>
          <w:sz w:val="24"/>
          <w:szCs w:val="24"/>
          <w:lang w:eastAsia="zh-CN"/>
        </w:rPr>
        <w:drawing>
          <wp:inline distT="0" distB="0" distL="0" distR="0" wp14:anchorId="0D15DC18" wp14:editId="72A2319E">
            <wp:extent cx="4114800" cy="1754945"/>
            <wp:effectExtent l="0" t="0" r="0" b="0"/>
            <wp:docPr id="29" name="Picture 29" descr="Two data plots showing three columns of dots, each with a big x. The columns align with three tic-marks on the x-axis, which is labeled org, p4, p5, and all. The y-axis on the left graph is labeled &quot;root mean square error [m s-1]&quot; from 2 to 5.5 and &quot;median absolute error [m s-1] from 2 to 5.5 for the righ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wo data plots showing three columns of dots, each with a big x. The columns align with three tic-marks on the x-axis, which is labeled org, p4, p5, and all. The y-axis on the left graph is labeled &quot;root mean square error [m s-1]&quot; from 2 to 5.5 and &quot;median absolute error [m s-1] from 2 to 5.5 for the right grap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1754945"/>
                    </a:xfrm>
                    <a:prstGeom prst="rect">
                      <a:avLst/>
                    </a:prstGeom>
                    <a:noFill/>
                    <a:ln>
                      <a:noFill/>
                    </a:ln>
                  </pic:spPr>
                </pic:pic>
              </a:graphicData>
            </a:graphic>
          </wp:inline>
        </w:drawing>
      </w:r>
    </w:p>
    <w:p w14:paraId="2808D12B" w14:textId="51C62E90" w:rsidR="00BA6F06" w:rsidRPr="00166333" w:rsidRDefault="008977C3" w:rsidP="00964327">
      <w:pPr>
        <w:spacing w:after="0" w:line="240" w:lineRule="auto"/>
        <w:jc w:val="center"/>
        <w:rPr>
          <w:sz w:val="24"/>
          <w:szCs w:val="24"/>
          <w:lang w:eastAsia="zh-CN"/>
        </w:rPr>
      </w:pPr>
      <w:r w:rsidRPr="008977C3">
        <w:rPr>
          <w:noProof/>
          <w:sz w:val="24"/>
          <w:szCs w:val="24"/>
          <w:lang w:eastAsia="zh-CN"/>
        </w:rPr>
        <w:drawing>
          <wp:inline distT="0" distB="0" distL="0" distR="0" wp14:anchorId="18FE39A1" wp14:editId="659462D5">
            <wp:extent cx="4114800" cy="1762858"/>
            <wp:effectExtent l="0" t="0" r="0" b="0"/>
            <wp:docPr id="26" name="Picture 26" descr="Two data plots showing three columns of dots, each with a big x. The columns align with three tic-marks on the x-axis, which is labeled org, p4, p5, and all. The y-axis on the left graph is labeled &quot;root mean square error [MW]&quot; from 40 to 120 and &quot;median absolute error [MW] from 40 to 120 for the right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wo data plots showing three columns of dots, each with a big x. The columns align with three tic-marks on the x-axis, which is labeled org, p4, p5, and all. The y-axis on the left graph is labeled &quot;root mean square error [MW]&quot; from 40 to 120 and &quot;median absolute error [MW] from 40 to 120 for the right grap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14800" cy="1762858"/>
                    </a:xfrm>
                    <a:prstGeom prst="rect">
                      <a:avLst/>
                    </a:prstGeom>
                    <a:noFill/>
                    <a:ln>
                      <a:noFill/>
                    </a:ln>
                  </pic:spPr>
                </pic:pic>
              </a:graphicData>
            </a:graphic>
          </wp:inline>
        </w:drawing>
      </w:r>
    </w:p>
    <w:p w14:paraId="7C4FA6FA" w14:textId="0FD6C0F2" w:rsidR="00D54DC0" w:rsidRDefault="00D54DC0" w:rsidP="00D54DC0">
      <w:pPr>
        <w:pStyle w:val="CaptionFigureandTable"/>
      </w:pPr>
      <w:bookmarkStart w:id="219" w:name="_Ref96437849"/>
      <w:r w:rsidRPr="008A29DE">
        <w:t>Fig</w:t>
      </w:r>
      <w:ins w:id="220" w:author="Carter, Laura" w:date="2022-06-06T13:43:00Z">
        <w:r w:rsidR="00B4280C">
          <w:t>.</w:t>
        </w:r>
      </w:ins>
      <w:del w:id="221" w:author="Carter, Laura" w:date="2022-06-06T13:43:00Z">
        <w:r w:rsidRPr="008A29DE" w:rsidDel="00B4280C">
          <w:delText>ure</w:delText>
        </w:r>
      </w:del>
      <w:r w:rsidRPr="008A29DE">
        <w:t xml:space="preserve"> </w:t>
      </w:r>
      <w:r>
        <w:fldChar w:fldCharType="begin"/>
      </w:r>
      <w:r w:rsidRPr="008A29DE">
        <w:instrText xml:space="preserve"> SEQ Figure \* ARABIC </w:instrText>
      </w:r>
      <w:r>
        <w:fldChar w:fldCharType="separate"/>
      </w:r>
      <w:r w:rsidRPr="008A29DE">
        <w:rPr>
          <w:noProof/>
        </w:rPr>
        <w:t>4</w:t>
      </w:r>
      <w:r>
        <w:fldChar w:fldCharType="end"/>
      </w:r>
      <w:bookmarkEnd w:id="219"/>
      <w:r w:rsidR="00321ACD" w:rsidRPr="008A29DE">
        <w:t xml:space="preserve">. </w:t>
      </w:r>
      <w:r w:rsidR="00091CE4">
        <w:t>Swarm plots of root-mean-square error (left</w:t>
      </w:r>
      <w:r w:rsidR="00281F97">
        <w:t xml:space="preserve"> column</w:t>
      </w:r>
      <w:ins w:id="222" w:author="Carter, Laura" w:date="2022-06-06T13:43:00Z">
        <w:r w:rsidR="00B220BC">
          <w:t>:</w:t>
        </w:r>
      </w:ins>
      <w:del w:id="223" w:author="Carter, Laura" w:date="2022-06-06T13:43:00Z">
        <w:r w:rsidR="008A29DE" w:rsidDel="00B220BC">
          <w:delText>,</w:delText>
        </w:r>
      </w:del>
      <w:r w:rsidR="008A29DE">
        <w:t xml:space="preserve"> a, c, and e</w:t>
      </w:r>
      <w:r w:rsidR="00091CE4">
        <w:t>) and median absolute error (right</w:t>
      </w:r>
      <w:r w:rsidR="00281F97">
        <w:t xml:space="preserve"> column</w:t>
      </w:r>
      <w:del w:id="224" w:author="Carter, Laura" w:date="2022-06-06T13:43:00Z">
        <w:r w:rsidR="008A29DE" w:rsidDel="00B220BC">
          <w:delText>,</w:delText>
        </w:r>
      </w:del>
      <w:ins w:id="225" w:author="Carter, Laura" w:date="2022-06-06T13:43:00Z">
        <w:r w:rsidR="00B220BC">
          <w:t>:</w:t>
        </w:r>
      </w:ins>
      <w:r w:rsidR="008A29DE">
        <w:t xml:space="preserve"> b, d, f</w:t>
      </w:r>
      <w:r w:rsidR="00091CE4">
        <w:t>) of the p4 ensemble (blue), the p5 ensemble (</w:t>
      </w:r>
      <w:r w:rsidR="00A06419">
        <w:t>light blue</w:t>
      </w:r>
      <w:r w:rsidR="00091CE4">
        <w:t xml:space="preserve">), and the </w:t>
      </w:r>
      <w:r w:rsidR="009A402E">
        <w:t>six</w:t>
      </w:r>
      <w:r w:rsidR="00091CE4">
        <w:t>-organization ensemble (gray) on the forecasts of WFIP2 wind speeds at 80 m above ground level (</w:t>
      </w:r>
      <w:r w:rsidR="008A29DE">
        <w:t>a and b</w:t>
      </w:r>
      <w:r w:rsidR="00091CE4">
        <w:t>), FINO2 wind speeds at 82 m above sea level (</w:t>
      </w:r>
      <w:r w:rsidR="008A29DE">
        <w:t>c and d</w:t>
      </w:r>
      <w:r w:rsidR="00091CE4">
        <w:t>), and Baltic-2 hub height power (</w:t>
      </w:r>
      <w:r w:rsidR="008A29DE">
        <w:t>e and f</w:t>
      </w:r>
      <w:r w:rsidR="00091CE4">
        <w:t>). In each data column, each dot represents an ensemble member, and the cross indicates the respective ensemble average.</w:t>
      </w:r>
    </w:p>
    <w:p w14:paraId="2FE337BB" w14:textId="6825F557" w:rsidR="00516E8B" w:rsidRPr="005A774F" w:rsidRDefault="00991EAC" w:rsidP="00054829">
      <w:r w:rsidRPr="00C06521">
        <w:lastRenderedPageBreak/>
        <w:t>During</w:t>
      </w:r>
      <w:r w:rsidRPr="005A774F">
        <w:t xml:space="preserve"> the 7-day period</w:t>
      </w:r>
      <w:r>
        <w:t xml:space="preserve"> at the Baltic-2 wind farm</w:t>
      </w:r>
      <w:r w:rsidRPr="005A774F">
        <w:t xml:space="preserve">, </w:t>
      </w:r>
      <w:r>
        <w:t xml:space="preserve">the </w:t>
      </w:r>
      <w:r w:rsidR="009A402E">
        <w:t>six</w:t>
      </w:r>
      <w:r>
        <w:t xml:space="preserve">-organization </w:t>
      </w:r>
      <w:r w:rsidRPr="005A774F">
        <w:t xml:space="preserve">ensemble mean </w:t>
      </w:r>
      <w:r>
        <w:t xml:space="preserve">is </w:t>
      </w:r>
      <w:r w:rsidRPr="005A774F">
        <w:t xml:space="preserve">never the worst </w:t>
      </w:r>
      <w:r>
        <w:t xml:space="preserve">wind power </w:t>
      </w:r>
      <w:r w:rsidRPr="005A774F">
        <w:t>forecast among the members</w:t>
      </w:r>
      <w:r>
        <w:t xml:space="preserve"> at any given hour</w:t>
      </w:r>
      <w:r w:rsidRPr="005A774F">
        <w:t xml:space="preserve">, </w:t>
      </w:r>
      <w:r>
        <w:t>and</w:t>
      </w:r>
      <w:r w:rsidRPr="005A774F">
        <w:t xml:space="preserve"> occasionally</w:t>
      </w:r>
      <w:ins w:id="226" w:author="Carter, Laura" w:date="2022-06-06T13:44:00Z">
        <w:r w:rsidR="00B220BC">
          <w:t>,</w:t>
        </w:r>
      </w:ins>
      <w:r w:rsidRPr="005A774F">
        <w:t xml:space="preserve"> it is the best</w:t>
      </w:r>
      <w:r>
        <w:t xml:space="preserve"> of all (</w:t>
      </w:r>
      <w:r w:rsidR="003A1E5E">
        <w:fldChar w:fldCharType="begin"/>
      </w:r>
      <w:r w:rsidR="003A1E5E">
        <w:instrText xml:space="preserve"> REF _Ref96437899 \h </w:instrText>
      </w:r>
      <w:r w:rsidR="003A1E5E">
        <w:fldChar w:fldCharType="separate"/>
      </w:r>
      <w:r w:rsidR="003A1E5E" w:rsidRPr="00B808FD">
        <w:t>Fig</w:t>
      </w:r>
      <w:ins w:id="227" w:author="Carter, Laura" w:date="2022-06-06T13:44:00Z">
        <w:r w:rsidR="00B220BC">
          <w:t>.</w:t>
        </w:r>
      </w:ins>
      <w:del w:id="228" w:author="Carter, Laura" w:date="2022-06-06T13:44:00Z">
        <w:r w:rsidR="003A1E5E" w:rsidRPr="00B808FD" w:rsidDel="00B220BC">
          <w:delText>ure</w:delText>
        </w:r>
      </w:del>
      <w:r w:rsidR="003A1E5E" w:rsidRPr="00B808FD">
        <w:t xml:space="preserve"> </w:t>
      </w:r>
      <w:r w:rsidR="003A1E5E" w:rsidRPr="00B808FD">
        <w:rPr>
          <w:noProof/>
        </w:rPr>
        <w:t>5</w:t>
      </w:r>
      <w:r w:rsidR="003A1E5E">
        <w:fldChar w:fldCharType="end"/>
      </w:r>
      <w:r>
        <w:t xml:space="preserve">). </w:t>
      </w:r>
      <w:r w:rsidRPr="005A774F">
        <w:t xml:space="preserve">More than </w:t>
      </w:r>
      <w:r w:rsidR="009428C1">
        <w:t>three</w:t>
      </w:r>
      <w:ins w:id="229" w:author="Carter, Laura" w:date="2022-06-06T13:53:00Z">
        <w:r w:rsidR="00054216">
          <w:t>-</w:t>
        </w:r>
      </w:ins>
      <w:del w:id="230" w:author="Carter, Laura" w:date="2022-06-06T13:53:00Z">
        <w:r w:rsidR="009428C1" w:rsidDel="00054216">
          <w:delText xml:space="preserve"> </w:delText>
        </w:r>
      </w:del>
      <w:r w:rsidR="009428C1">
        <w:t>quarters</w:t>
      </w:r>
      <w:r w:rsidR="009428C1" w:rsidRPr="005A774F">
        <w:t xml:space="preserve"> </w:t>
      </w:r>
      <w:r w:rsidRPr="005A774F">
        <w:t xml:space="preserve">of the time, the </w:t>
      </w:r>
      <w:r>
        <w:t xml:space="preserve">skill of the </w:t>
      </w:r>
      <w:r w:rsidRPr="005A774F">
        <w:t>ensemble mean</w:t>
      </w:r>
      <w:r>
        <w:t xml:space="preserve"> is</w:t>
      </w:r>
      <w:r w:rsidR="009428C1">
        <w:t xml:space="preserve"> at least</w:t>
      </w:r>
      <w:r>
        <w:t xml:space="preserve"> average, </w:t>
      </w:r>
      <w:r w:rsidRPr="005A774F">
        <w:t>ranked 4</w:t>
      </w:r>
      <w:r w:rsidR="009428C1">
        <w:t xml:space="preserve"> or lower</w:t>
      </w:r>
      <w:r w:rsidRPr="005A774F">
        <w:t xml:space="preserve">, </w:t>
      </w:r>
      <w:r>
        <w:t xml:space="preserve">which </w:t>
      </w:r>
      <w:r w:rsidRPr="005A774F">
        <w:t>fits our expectation</w:t>
      </w:r>
      <w:r w:rsidR="00467C7B">
        <w:t xml:space="preserve"> (</w:t>
      </w:r>
      <w:r w:rsidR="00467C7B">
        <w:fldChar w:fldCharType="begin"/>
      </w:r>
      <w:r w:rsidR="00467C7B">
        <w:instrText xml:space="preserve"> REF _Ref96437899 \h </w:instrText>
      </w:r>
      <w:r w:rsidR="00467C7B">
        <w:fldChar w:fldCharType="separate"/>
      </w:r>
      <w:r w:rsidR="00467C7B" w:rsidRPr="00B808FD">
        <w:t>Fig</w:t>
      </w:r>
      <w:ins w:id="231" w:author="Carter, Laura" w:date="2022-06-06T13:53:00Z">
        <w:r w:rsidR="00054216">
          <w:t>.</w:t>
        </w:r>
      </w:ins>
      <w:del w:id="232" w:author="Carter, Laura" w:date="2022-06-06T13:53:00Z">
        <w:r w:rsidR="00467C7B" w:rsidRPr="00B808FD" w:rsidDel="00054216">
          <w:delText>ure</w:delText>
        </w:r>
      </w:del>
      <w:r w:rsidR="00467C7B" w:rsidRPr="00B808FD">
        <w:t xml:space="preserve"> </w:t>
      </w:r>
      <w:r w:rsidR="00467C7B" w:rsidRPr="00B808FD">
        <w:rPr>
          <w:noProof/>
        </w:rPr>
        <w:t>5</w:t>
      </w:r>
      <w:r w:rsidR="00467C7B">
        <w:fldChar w:fldCharType="end"/>
      </w:r>
      <w:r w:rsidR="00467C7B">
        <w:t>g)</w:t>
      </w:r>
      <w:r w:rsidRPr="005A774F">
        <w:t>.</w:t>
      </w:r>
      <w:r>
        <w:t xml:space="preserve"> Along the same line, the performance of the ensemble mean is above average for </w:t>
      </w:r>
      <w:r w:rsidR="00222004">
        <w:t>about</w:t>
      </w:r>
      <w:r>
        <w:t xml:space="preserve"> half the time.</w:t>
      </w:r>
      <w:r w:rsidRPr="005A774F">
        <w:t xml:space="preserve"> </w:t>
      </w:r>
      <w:r>
        <w:t xml:space="preserve">Meanwhile, the individual forecasts of all </w:t>
      </w:r>
      <w:r w:rsidR="009A402E">
        <w:t>six</w:t>
      </w:r>
      <w:r>
        <w:t xml:space="preserve"> organizations have been the worst for some periods</w:t>
      </w:r>
      <w:r w:rsidR="000C5179">
        <w:t xml:space="preserve">. </w:t>
      </w:r>
      <w:r w:rsidR="002B2DB6">
        <w:t>Individual forecasts are often skillful as well, for instance,</w:t>
      </w:r>
      <w:r>
        <w:t xml:space="preserve"> p</w:t>
      </w:r>
      <w:r w:rsidR="00A062B5">
        <w:t>6</w:t>
      </w:r>
      <w:r>
        <w:t xml:space="preserve"> is ranked first for </w:t>
      </w:r>
      <w:r w:rsidR="00853097">
        <w:t>about</w:t>
      </w:r>
      <w:r>
        <w:t xml:space="preserve"> a quarter of the time</w:t>
      </w:r>
      <w:r w:rsidR="0097132E">
        <w:t xml:space="preserve"> (</w:t>
      </w:r>
      <w:r w:rsidR="0097132E">
        <w:fldChar w:fldCharType="begin"/>
      </w:r>
      <w:r w:rsidR="0097132E">
        <w:instrText xml:space="preserve"> REF _Ref96437899 \h </w:instrText>
      </w:r>
      <w:r w:rsidR="0097132E">
        <w:fldChar w:fldCharType="separate"/>
      </w:r>
      <w:r w:rsidR="0097132E" w:rsidRPr="00B808FD">
        <w:t>Fig</w:t>
      </w:r>
      <w:ins w:id="233" w:author="Carter, Laura" w:date="2022-06-06T13:53:00Z">
        <w:r w:rsidR="00054216">
          <w:t>.</w:t>
        </w:r>
      </w:ins>
      <w:del w:id="234" w:author="Carter, Laura" w:date="2022-06-06T13:53:00Z">
        <w:r w:rsidR="0097132E" w:rsidRPr="00B808FD" w:rsidDel="00054216">
          <w:delText>ure</w:delText>
        </w:r>
      </w:del>
      <w:r w:rsidR="0097132E" w:rsidRPr="00B808FD">
        <w:t xml:space="preserve"> </w:t>
      </w:r>
      <w:r w:rsidR="0097132E" w:rsidRPr="00B808FD">
        <w:rPr>
          <w:noProof/>
        </w:rPr>
        <w:t>5</w:t>
      </w:r>
      <w:r w:rsidR="0097132E">
        <w:fldChar w:fldCharType="end"/>
      </w:r>
      <w:r w:rsidR="0097132E">
        <w:t>f)</w:t>
      </w:r>
      <w:r>
        <w:t xml:space="preserve">. </w:t>
      </w:r>
      <w:r w:rsidR="00DC3C94">
        <w:t xml:space="preserve">Overall, </w:t>
      </w:r>
      <w:r w:rsidR="0050793A">
        <w:t>the multiorganization ensemble mean is rated above average</w:t>
      </w:r>
      <w:r w:rsidR="005C3CE8">
        <w:t xml:space="preserve"> for over 75% of the time stamps</w:t>
      </w:r>
      <w:r w:rsidR="000F04F4">
        <w:t xml:space="preserve">, signifying </w:t>
      </w:r>
      <w:r w:rsidR="00DC3C94">
        <w:t>the wisdom of the crowd</w:t>
      </w:r>
      <w:r w:rsidR="005C3CE8">
        <w:t xml:space="preserve"> in time series forecasting</w:t>
      </w:r>
      <w:r w:rsidR="00DC3C94">
        <w:t xml:space="preserve">. </w:t>
      </w:r>
    </w:p>
    <w:p w14:paraId="38A45505" w14:textId="5471C6D1" w:rsidR="00991EAC" w:rsidRPr="00221506" w:rsidRDefault="00282CFA" w:rsidP="006E7D93">
      <w:pPr>
        <w:spacing w:after="0" w:line="240" w:lineRule="auto"/>
        <w:jc w:val="center"/>
        <w:rPr>
          <w:sz w:val="24"/>
          <w:szCs w:val="24"/>
          <w:lang w:eastAsia="zh-CN"/>
        </w:rPr>
      </w:pPr>
      <w:r w:rsidRPr="00282CFA">
        <w:rPr>
          <w:noProof/>
          <w:sz w:val="24"/>
          <w:szCs w:val="24"/>
          <w:lang w:eastAsia="zh-CN"/>
        </w:rPr>
        <w:drawing>
          <wp:inline distT="0" distB="0" distL="0" distR="0" wp14:anchorId="563D7371" wp14:editId="1B05BE4F">
            <wp:extent cx="4114800" cy="2913331"/>
            <wp:effectExtent l="0" t="0" r="0" b="0"/>
            <wp:docPr id="51" name="Picture 51" descr="Seven pie charts labeled (a) p1, (b) p2, (c) p3, (d) p4, (e) p5, (f) p6, (g) 6-org mean. Each pie chart has some combination of slices colored by rank, labeled 1 throug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even pie charts labeled (a) p1, (b) p2, (c) p3, (d) p4, (e) p5, (f) p6, (g) 6-org mean. Each pie chart has some combination of slices colored by rank, labeled 1 through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14800" cy="2913331"/>
                    </a:xfrm>
                    <a:prstGeom prst="rect">
                      <a:avLst/>
                    </a:prstGeom>
                    <a:noFill/>
                    <a:ln>
                      <a:noFill/>
                    </a:ln>
                  </pic:spPr>
                </pic:pic>
              </a:graphicData>
            </a:graphic>
          </wp:inline>
        </w:drawing>
      </w:r>
    </w:p>
    <w:p w14:paraId="16C5B30B" w14:textId="17CF67FD" w:rsidR="00D54DC0" w:rsidRPr="00B808FD" w:rsidRDefault="00D54DC0" w:rsidP="00D54DC0">
      <w:pPr>
        <w:pStyle w:val="CaptionFigureandTable"/>
      </w:pPr>
      <w:bookmarkStart w:id="235" w:name="_Ref96437899"/>
      <w:r w:rsidRPr="00B808FD">
        <w:t>Fig</w:t>
      </w:r>
      <w:ins w:id="236" w:author="Carter, Laura" w:date="2022-06-06T13:56:00Z">
        <w:r w:rsidR="00054216">
          <w:t>.</w:t>
        </w:r>
      </w:ins>
      <w:del w:id="237" w:author="Carter, Laura" w:date="2022-06-06T13:56:00Z">
        <w:r w:rsidRPr="00B808FD" w:rsidDel="00054216">
          <w:delText>ure</w:delText>
        </w:r>
      </w:del>
      <w:r w:rsidRPr="00B808FD">
        <w:t xml:space="preserve"> </w:t>
      </w:r>
      <w:r>
        <w:fldChar w:fldCharType="begin"/>
      </w:r>
      <w:r w:rsidRPr="00B808FD">
        <w:instrText xml:space="preserve"> SEQ Figure \* ARABIC </w:instrText>
      </w:r>
      <w:r>
        <w:fldChar w:fldCharType="separate"/>
      </w:r>
      <w:r w:rsidRPr="00B808FD">
        <w:rPr>
          <w:noProof/>
        </w:rPr>
        <w:t>5</w:t>
      </w:r>
      <w:r>
        <w:fldChar w:fldCharType="end"/>
      </w:r>
      <w:bookmarkEnd w:id="235"/>
      <w:r w:rsidR="00321ACD" w:rsidRPr="00B808FD">
        <w:t xml:space="preserve">. </w:t>
      </w:r>
      <w:r w:rsidR="00B808FD" w:rsidRPr="00CF2849">
        <w:t xml:space="preserve">The rank of </w:t>
      </w:r>
      <w:r w:rsidR="00B808FD">
        <w:t xml:space="preserve">the </w:t>
      </w:r>
      <w:r w:rsidR="00B808FD" w:rsidRPr="00CF2849">
        <w:t>absolute error of hourly power forecast among</w:t>
      </w:r>
      <w:r w:rsidR="00B808FD">
        <w:t xml:space="preserve"> </w:t>
      </w:r>
      <w:r w:rsidR="000661C2">
        <w:t>seven</w:t>
      </w:r>
      <w:r w:rsidR="00B808FD">
        <w:t xml:space="preserve"> time series:</w:t>
      </w:r>
      <w:r w:rsidR="00B808FD" w:rsidRPr="00CF2849">
        <w:t xml:space="preserve"> </w:t>
      </w:r>
      <w:r w:rsidR="00941697">
        <w:t>(</w:t>
      </w:r>
      <w:r w:rsidR="000661C2">
        <w:t>a</w:t>
      </w:r>
      <w:r w:rsidR="00941697">
        <w:t>)</w:t>
      </w:r>
      <w:r w:rsidR="00941697" w:rsidRPr="00CF2849">
        <w:t xml:space="preserve"> </w:t>
      </w:r>
      <w:r w:rsidR="00B808FD">
        <w:t>p1</w:t>
      </w:r>
      <w:r w:rsidR="00A5444B">
        <w:t>;</w:t>
      </w:r>
      <w:r w:rsidR="00B808FD">
        <w:t xml:space="preserve"> </w:t>
      </w:r>
      <w:r w:rsidR="00137B2B">
        <w:t>(</w:t>
      </w:r>
      <w:r w:rsidR="000661C2">
        <w:t>b</w:t>
      </w:r>
      <w:r w:rsidR="00137B2B">
        <w:t>) p2</w:t>
      </w:r>
      <w:r w:rsidR="00FF3BCD">
        <w:t xml:space="preserve"> mean</w:t>
      </w:r>
      <w:del w:id="238" w:author="Carter, Laura" w:date="2022-06-06T13:56:00Z">
        <w:r w:rsidR="00137B2B" w:rsidDel="00054216">
          <w:delText>,</w:delText>
        </w:r>
      </w:del>
      <w:ins w:id="239" w:author="Carter, Laura" w:date="2022-06-06T13:56:00Z">
        <w:r w:rsidR="00054216">
          <w:t>;</w:t>
        </w:r>
      </w:ins>
      <w:r w:rsidR="00137B2B">
        <w:t xml:space="preserve"> (</w:t>
      </w:r>
      <w:r w:rsidR="000661C2">
        <w:t>c</w:t>
      </w:r>
      <w:r w:rsidR="00137B2B">
        <w:t>) p3</w:t>
      </w:r>
      <w:r w:rsidR="00FF3BCD">
        <w:t xml:space="preserve"> mean</w:t>
      </w:r>
      <w:ins w:id="240" w:author="Carter, Laura" w:date="2022-06-06T13:56:00Z">
        <w:r w:rsidR="00054216">
          <w:t>;</w:t>
        </w:r>
      </w:ins>
      <w:del w:id="241" w:author="Carter, Laura" w:date="2022-06-06T13:56:00Z">
        <w:r w:rsidR="00137B2B" w:rsidDel="00054216">
          <w:delText>,</w:delText>
        </w:r>
      </w:del>
      <w:r w:rsidR="00137B2B">
        <w:t xml:space="preserve"> (</w:t>
      </w:r>
      <w:r w:rsidR="000661C2">
        <w:t>d</w:t>
      </w:r>
      <w:r w:rsidR="00137B2B">
        <w:t>) p4</w:t>
      </w:r>
      <w:r w:rsidR="00FF3BCD">
        <w:t xml:space="preserve"> mean</w:t>
      </w:r>
      <w:ins w:id="242" w:author="Carter, Laura" w:date="2022-06-06T13:56:00Z">
        <w:r w:rsidR="00054216">
          <w:t>;</w:t>
        </w:r>
      </w:ins>
      <w:del w:id="243" w:author="Carter, Laura" w:date="2022-06-06T13:56:00Z">
        <w:r w:rsidR="00137B2B" w:rsidDel="00054216">
          <w:delText>,</w:delText>
        </w:r>
      </w:del>
      <w:r w:rsidR="00137B2B">
        <w:t xml:space="preserve"> </w:t>
      </w:r>
      <w:del w:id="244" w:author="Carter, Laura" w:date="2022-06-06T13:56:00Z">
        <w:r w:rsidR="00137B2B" w:rsidDel="00054216">
          <w:delText xml:space="preserve">and </w:delText>
        </w:r>
      </w:del>
      <w:r w:rsidR="00137B2B">
        <w:t>(</w:t>
      </w:r>
      <w:r w:rsidR="000661C2">
        <w:t>e</w:t>
      </w:r>
      <w:r w:rsidR="00A5444B">
        <w:t>) p5</w:t>
      </w:r>
      <w:r w:rsidR="00FF3BCD">
        <w:t xml:space="preserve"> mean</w:t>
      </w:r>
      <w:r w:rsidR="000661C2">
        <w:t>; (f)</w:t>
      </w:r>
      <w:del w:id="245" w:author="Carter, Laura" w:date="2022-06-06T13:56:00Z">
        <w:r w:rsidR="000661C2" w:rsidDel="00054216">
          <w:delText>:</w:delText>
        </w:r>
      </w:del>
      <w:r w:rsidR="000661C2">
        <w:t xml:space="preserve"> p6; </w:t>
      </w:r>
      <w:ins w:id="246" w:author="Carter, Laura" w:date="2022-06-06T13:57:00Z">
        <w:r w:rsidR="00054216">
          <w:t xml:space="preserve">and </w:t>
        </w:r>
      </w:ins>
      <w:r w:rsidR="000661C2">
        <w:t>(g) the six-organization ensemble</w:t>
      </w:r>
      <w:r w:rsidR="000661C2" w:rsidRPr="00CF2849">
        <w:t xml:space="preserve"> mean</w:t>
      </w:r>
      <w:r w:rsidR="00B808FD" w:rsidRPr="00CF2849">
        <w:t xml:space="preserve"> at the Baltic-2 wind farm. A </w:t>
      </w:r>
      <w:r w:rsidR="00CC6A32">
        <w:t>forecast</w:t>
      </w:r>
      <w:r w:rsidR="00CC6A32" w:rsidRPr="00CF2849">
        <w:t xml:space="preserve"> </w:t>
      </w:r>
      <w:r w:rsidR="00B808FD" w:rsidRPr="00CF2849">
        <w:t xml:space="preserve">is ranked 1 for an hour when its power forecast error is the lowest among all </w:t>
      </w:r>
      <w:r w:rsidR="00CC6A32">
        <w:t>seven forecasts</w:t>
      </w:r>
      <w:r w:rsidR="00B808FD" w:rsidRPr="00CF2849">
        <w:t xml:space="preserve"> at that hour. Each pie chart illustrates the portion of the ranks over the 7-day period</w:t>
      </w:r>
      <w:r w:rsidR="00B808FD">
        <w:t xml:space="preserve"> that</w:t>
      </w:r>
      <w:r w:rsidR="00B808FD" w:rsidRPr="00CF2849">
        <w:t xml:space="preserve"> each </w:t>
      </w:r>
      <w:r w:rsidR="00CC6A32">
        <w:t>forecast</w:t>
      </w:r>
      <w:r w:rsidR="00CC6A32" w:rsidRPr="00CF2849">
        <w:t xml:space="preserve"> </w:t>
      </w:r>
      <w:r w:rsidR="00B808FD" w:rsidRPr="00CF2849">
        <w:t>holds.</w:t>
      </w:r>
    </w:p>
    <w:p w14:paraId="6900CFF1" w14:textId="2651B1BB" w:rsidR="00410C31" w:rsidRDefault="00E14BF5" w:rsidP="00410C31">
      <w:r>
        <w:t xml:space="preserve">Even though its overall performance is above average, the error distribution of the </w:t>
      </w:r>
      <w:r w:rsidR="009A402E">
        <w:t>six</w:t>
      </w:r>
      <w:r>
        <w:t xml:space="preserve">-organization ensemble mean does not wildly differ from those of its members. </w:t>
      </w:r>
      <w:r w:rsidRPr="005A774F">
        <w:t xml:space="preserve">The underlying absolute error distributions of </w:t>
      </w:r>
      <w:r>
        <w:t xml:space="preserve">wind </w:t>
      </w:r>
      <w:r w:rsidRPr="005A774F">
        <w:t xml:space="preserve">power forecasts are analogous to the probability density function of an exponential distribution, where the magnitude of most errors is small and </w:t>
      </w:r>
      <w:r w:rsidR="006D6417">
        <w:t>skewed towards</w:t>
      </w:r>
      <w:r w:rsidRPr="005A774F">
        <w:t xml:space="preserve"> </w:t>
      </w:r>
      <w:del w:id="247" w:author="Carter, Laura" w:date="2022-06-06T13:57:00Z">
        <w:r w:rsidRPr="005A774F" w:rsidDel="00054216">
          <w:delText>0</w:delText>
        </w:r>
      </w:del>
      <w:ins w:id="248" w:author="Carter, Laura" w:date="2022-06-06T13:57:00Z">
        <w:r w:rsidR="00054216">
          <w:t>zero</w:t>
        </w:r>
      </w:ins>
      <w:r>
        <w:t xml:space="preserve"> (</w:t>
      </w:r>
      <w:r w:rsidR="003A1E5E">
        <w:fldChar w:fldCharType="begin"/>
      </w:r>
      <w:r w:rsidR="003A1E5E">
        <w:instrText xml:space="preserve"> REF _Ref96437926 \h </w:instrText>
      </w:r>
      <w:r w:rsidR="003A1E5E">
        <w:fldChar w:fldCharType="separate"/>
      </w:r>
      <w:r w:rsidR="003A1E5E" w:rsidRPr="009B07F1">
        <w:t xml:space="preserve">Figure </w:t>
      </w:r>
      <w:r w:rsidR="003A1E5E" w:rsidRPr="009B07F1">
        <w:rPr>
          <w:noProof/>
        </w:rPr>
        <w:t>6</w:t>
      </w:r>
      <w:r w:rsidR="003A1E5E">
        <w:fldChar w:fldCharType="end"/>
      </w:r>
      <w:r>
        <w:t>)</w:t>
      </w:r>
      <w:r w:rsidRPr="005A774F">
        <w:t xml:space="preserve">. </w:t>
      </w:r>
      <w:r>
        <w:t xml:space="preserve">To examine whether the absolute error distributions statistically differ from each other, we use the </w:t>
      </w:r>
      <w:r w:rsidRPr="005A774F">
        <w:t>two-sample Kolmogorov-Smirnov test</w:t>
      </w:r>
      <w:r>
        <w:t xml:space="preserve"> for each pair of the distributions. </w:t>
      </w:r>
      <w:r w:rsidRPr="005A774F">
        <w:t>Based on the</w:t>
      </w:r>
      <w:r>
        <w:t xml:space="preserve"> </w:t>
      </w:r>
      <w:r w:rsidRPr="005A774F">
        <w:lastRenderedPageBreak/>
        <w:t xml:space="preserve">Kolmogorov-Smirnov test with an alpha of 0.05, </w:t>
      </w:r>
      <w:r>
        <w:t>p4’s</w:t>
      </w:r>
      <w:r w:rsidRPr="005A774F">
        <w:t xml:space="preserve"> absolute error distribution</w:t>
      </w:r>
      <w:r>
        <w:t xml:space="preserve"> is significantly different from the other distributions except for p3’s. T</w:t>
      </w:r>
      <w:r w:rsidRPr="005A774F">
        <w:t xml:space="preserve">he absolute error distribution of the </w:t>
      </w:r>
      <w:r w:rsidR="009A402E">
        <w:t>six</w:t>
      </w:r>
      <w:r>
        <w:t xml:space="preserve">-organization </w:t>
      </w:r>
      <w:r w:rsidRPr="005A774F">
        <w:t xml:space="preserve">ensemble mean is </w:t>
      </w:r>
      <w:r>
        <w:t xml:space="preserve">also </w:t>
      </w:r>
      <w:r w:rsidRPr="005A774F">
        <w:t xml:space="preserve">statistically different from </w:t>
      </w:r>
      <w:r>
        <w:t xml:space="preserve">p4’s. </w:t>
      </w:r>
      <w:r w:rsidRPr="005A774F">
        <w:t xml:space="preserve">Therefore, </w:t>
      </w:r>
      <w:r>
        <w:t xml:space="preserve">even though the </w:t>
      </w:r>
      <w:r w:rsidR="009A402E">
        <w:t>six</w:t>
      </w:r>
      <w:r>
        <w:t xml:space="preserve">-organization ensemble mean often yields above-average </w:t>
      </w:r>
      <w:r w:rsidR="00AA7F91">
        <w:t xml:space="preserve">forecasts </w:t>
      </w:r>
      <w:r>
        <w:t>(</w:t>
      </w:r>
      <w:r w:rsidR="003A1E5E">
        <w:fldChar w:fldCharType="begin"/>
      </w:r>
      <w:r w:rsidR="003A1E5E">
        <w:instrText xml:space="preserve"> REF _Ref96437899 \h </w:instrText>
      </w:r>
      <w:r w:rsidR="003A1E5E">
        <w:fldChar w:fldCharType="separate"/>
      </w:r>
      <w:r w:rsidR="003A1E5E" w:rsidRPr="00B808FD">
        <w:t>Fig</w:t>
      </w:r>
      <w:ins w:id="249" w:author="Carter, Laura" w:date="2022-06-06T13:58:00Z">
        <w:r w:rsidR="00054216">
          <w:t>.</w:t>
        </w:r>
      </w:ins>
      <w:del w:id="250" w:author="Carter, Laura" w:date="2022-06-06T13:58:00Z">
        <w:r w:rsidR="003A1E5E" w:rsidRPr="00B808FD" w:rsidDel="00054216">
          <w:delText>ure</w:delText>
        </w:r>
      </w:del>
      <w:r w:rsidR="003A1E5E" w:rsidRPr="00B808FD">
        <w:t xml:space="preserve"> </w:t>
      </w:r>
      <w:r w:rsidR="003A1E5E" w:rsidRPr="00B808FD">
        <w:rPr>
          <w:noProof/>
        </w:rPr>
        <w:t>5</w:t>
      </w:r>
      <w:r w:rsidR="003A1E5E">
        <w:fldChar w:fldCharType="end"/>
      </w:r>
      <w:r w:rsidR="008E29C7">
        <w:t>g</w:t>
      </w:r>
      <w:r>
        <w:t xml:space="preserve">), </w:t>
      </w:r>
      <w:r w:rsidRPr="005A774F">
        <w:t xml:space="preserve">we cannot conclude that </w:t>
      </w:r>
      <w:r>
        <w:t>its</w:t>
      </w:r>
      <w:r w:rsidRPr="005A774F">
        <w:t xml:space="preserve"> error distribution differs from those of all the members. </w:t>
      </w:r>
    </w:p>
    <w:p w14:paraId="61AC58C5" w14:textId="75E7185E" w:rsidR="009B07F1" w:rsidRPr="003A6D8D" w:rsidRDefault="00954D00" w:rsidP="00954D00">
      <w:pPr>
        <w:spacing w:after="0" w:line="240" w:lineRule="auto"/>
        <w:jc w:val="center"/>
        <w:rPr>
          <w:sz w:val="24"/>
          <w:szCs w:val="24"/>
          <w:lang w:eastAsia="zh-CN"/>
        </w:rPr>
      </w:pPr>
      <w:r w:rsidRPr="00954D00">
        <w:rPr>
          <w:noProof/>
          <w:sz w:val="24"/>
          <w:szCs w:val="24"/>
          <w:lang w:eastAsia="zh-CN"/>
        </w:rPr>
        <w:drawing>
          <wp:inline distT="0" distB="0" distL="0" distR="0" wp14:anchorId="326BDC1C" wp14:editId="62C80B01">
            <wp:extent cx="4861711" cy="2901444"/>
            <wp:effectExtent l="0" t="0" r="2540" b="0"/>
            <wp:docPr id="31" name="Picture 31" descr="Seven histograms show the count from 0 to 50 on the y-axis versus the absolute forecast error (MW) on the x-axis from 0 to 300. The graphs are labeled (a) through (g) and show a general decrease in count for all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ven histograms show the count from 0 to 50 on the y-axis versus the absolute forecast error (MW) on the x-axis from 0 to 300. The graphs are labeled (a) through (g) and show a general decrease in count for all from left to righ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69267" cy="2905953"/>
                    </a:xfrm>
                    <a:prstGeom prst="rect">
                      <a:avLst/>
                    </a:prstGeom>
                    <a:noFill/>
                    <a:ln>
                      <a:noFill/>
                    </a:ln>
                  </pic:spPr>
                </pic:pic>
              </a:graphicData>
            </a:graphic>
          </wp:inline>
        </w:drawing>
      </w:r>
    </w:p>
    <w:p w14:paraId="5187C01A" w14:textId="2A611DE2" w:rsidR="00D10926" w:rsidRPr="001A678A" w:rsidRDefault="009B07F1" w:rsidP="004E5997">
      <w:pPr>
        <w:pStyle w:val="CaptionFigureandTable"/>
      </w:pPr>
      <w:bookmarkStart w:id="251" w:name="_Ref96437926"/>
      <w:r w:rsidRPr="009B07F1">
        <w:t>Fig</w:t>
      </w:r>
      <w:ins w:id="252" w:author="Carter, Laura" w:date="2022-06-06T13:58:00Z">
        <w:r w:rsidR="00054216">
          <w:t>.</w:t>
        </w:r>
      </w:ins>
      <w:del w:id="253" w:author="Carter, Laura" w:date="2022-06-06T13:58:00Z">
        <w:r w:rsidRPr="009B07F1" w:rsidDel="00054216">
          <w:delText>ure</w:delText>
        </w:r>
      </w:del>
      <w:r w:rsidRPr="009B07F1">
        <w:t xml:space="preserve"> </w:t>
      </w:r>
      <w:r>
        <w:fldChar w:fldCharType="begin"/>
      </w:r>
      <w:r w:rsidRPr="009B07F1">
        <w:instrText xml:space="preserve"> SEQ Figure \* ARABIC </w:instrText>
      </w:r>
      <w:r>
        <w:fldChar w:fldCharType="separate"/>
      </w:r>
      <w:r w:rsidRPr="009B07F1">
        <w:rPr>
          <w:noProof/>
        </w:rPr>
        <w:t>6</w:t>
      </w:r>
      <w:r>
        <w:fldChar w:fldCharType="end"/>
      </w:r>
      <w:bookmarkEnd w:id="251"/>
      <w:r w:rsidRPr="009B07F1">
        <w:t xml:space="preserve">. </w:t>
      </w:r>
      <w:r>
        <w:t>Histograms of</w:t>
      </w:r>
      <w:r w:rsidRPr="00CF2849">
        <w:t xml:space="preserve"> absolute error</w:t>
      </w:r>
      <w:r>
        <w:t>s</w:t>
      </w:r>
      <w:r w:rsidRPr="00CF2849">
        <w:t xml:space="preserve"> of </w:t>
      </w:r>
      <w:r>
        <w:t xml:space="preserve">the </w:t>
      </w:r>
      <w:r w:rsidRPr="00CF2849">
        <w:t xml:space="preserve">hourly power forecast </w:t>
      </w:r>
      <w:r>
        <w:t xml:space="preserve">over the 7-day period </w:t>
      </w:r>
      <w:r w:rsidRPr="00CF2849">
        <w:t>at the Baltic-2 wind farm</w:t>
      </w:r>
      <w:r w:rsidR="001A678A">
        <w:t>: (a) p1; (</w:t>
      </w:r>
      <w:r w:rsidR="003F2AE2">
        <w:t>b</w:t>
      </w:r>
      <w:r w:rsidR="001A678A">
        <w:t>) p2</w:t>
      </w:r>
      <w:r w:rsidR="00281E74">
        <w:t xml:space="preserve"> mean</w:t>
      </w:r>
      <w:r w:rsidR="001A678A">
        <w:t>; (</w:t>
      </w:r>
      <w:r w:rsidR="003F2AE2">
        <w:t>c</w:t>
      </w:r>
      <w:r w:rsidR="001A678A">
        <w:t>) p3</w:t>
      </w:r>
      <w:r w:rsidR="00281E74">
        <w:t xml:space="preserve"> mean</w:t>
      </w:r>
      <w:r w:rsidR="001A678A">
        <w:t>; (</w:t>
      </w:r>
      <w:r w:rsidR="003F2AE2">
        <w:t>d</w:t>
      </w:r>
      <w:r w:rsidR="001A678A">
        <w:t>) p4</w:t>
      </w:r>
      <w:r w:rsidR="00281E74">
        <w:t xml:space="preserve"> mean</w:t>
      </w:r>
      <w:r w:rsidR="00C938CA">
        <w:t>;</w:t>
      </w:r>
      <w:r w:rsidR="001A678A">
        <w:t xml:space="preserve"> (</w:t>
      </w:r>
      <w:r w:rsidR="003F2AE2">
        <w:t>e</w:t>
      </w:r>
      <w:r w:rsidR="001A678A">
        <w:t>) p5</w:t>
      </w:r>
      <w:r w:rsidR="00281E74">
        <w:t xml:space="preserve"> mean</w:t>
      </w:r>
      <w:r w:rsidR="003F2AE2">
        <w:t>; (f) p6; and (g) the six-organization mean</w:t>
      </w:r>
      <w:r w:rsidR="001A678A">
        <w:t>.</w:t>
      </w:r>
    </w:p>
    <w:p w14:paraId="170C05A8" w14:textId="77777777" w:rsidR="00410C31" w:rsidRDefault="00410C31" w:rsidP="00410C31">
      <w:r w:rsidRPr="00CF2849">
        <w:t xml:space="preserve">To </w:t>
      </w:r>
      <w:r>
        <w:t>investigate</w:t>
      </w:r>
      <w:r w:rsidRPr="00CF2849">
        <w:t xml:space="preserve"> why the ensemble </w:t>
      </w:r>
      <w:r>
        <w:t>means</w:t>
      </w:r>
      <w:r w:rsidRPr="00CF2849">
        <w:t xml:space="preserve"> yield lower </w:t>
      </w:r>
      <w:r>
        <w:t>errors</w:t>
      </w:r>
      <w:r w:rsidRPr="00CF2849">
        <w:t xml:space="preserve"> than their members, we transform</w:t>
      </w:r>
      <w:r>
        <w:t>ed</w:t>
      </w:r>
      <w:r w:rsidRPr="00CF2849">
        <w:t xml:space="preserve"> the </w:t>
      </w:r>
      <w:r>
        <w:t xml:space="preserve">time series of hourly </w:t>
      </w:r>
      <w:r w:rsidRPr="00CF2849">
        <w:t xml:space="preserve">power forecast errors into power spectra. Using a power spectrum, we can understand how </w:t>
      </w:r>
      <w:r>
        <w:t>each forecast</w:t>
      </w:r>
      <w:r w:rsidRPr="00CF2849">
        <w:t xml:space="preserve"> perform</w:t>
      </w:r>
      <w:r>
        <w:t>s</w:t>
      </w:r>
      <w:r w:rsidRPr="00CF2849">
        <w:t xml:space="preserve"> during </w:t>
      </w:r>
      <w:r>
        <w:t xml:space="preserve">wind </w:t>
      </w:r>
      <w:r w:rsidRPr="00CF2849">
        <w:t xml:space="preserve">power fluctuations of various frequencies. The integral of the spectral components </w:t>
      </w:r>
      <w:r>
        <w:t>across</w:t>
      </w:r>
      <w:r w:rsidRPr="00CF2849">
        <w:t xml:space="preserve"> all the frequencies corresponds to the</w:t>
      </w:r>
      <w:r>
        <w:t xml:space="preserve"> error variance</w:t>
      </w:r>
      <w:r w:rsidRPr="00CF2849">
        <w:t xml:space="preserve"> </w:t>
      </w:r>
      <w:r>
        <w:t>of the time series</w:t>
      </w:r>
      <w:r w:rsidRPr="00CF2849">
        <w:t xml:space="preserve">. Therefore, when the </w:t>
      </w:r>
      <w:r>
        <w:t>integrated</w:t>
      </w:r>
      <w:r w:rsidRPr="00CF2849">
        <w:t xml:space="preserve"> power spectral density is lower than the others, the associated RMSE is also lower than the others.</w:t>
      </w:r>
      <w:r>
        <w:t xml:space="preserve"> </w:t>
      </w:r>
    </w:p>
    <w:p w14:paraId="2D7097B8" w14:textId="164105DF" w:rsidR="00D10926" w:rsidRDefault="00410C31" w:rsidP="00D10926">
      <w:r w:rsidRPr="00CF2849">
        <w:t>The</w:t>
      </w:r>
      <w:r>
        <w:t xml:space="preserve"> </w:t>
      </w:r>
      <w:r w:rsidR="009A402E">
        <w:t>six</w:t>
      </w:r>
      <w:r>
        <w:t>-organization</w:t>
      </w:r>
      <w:r w:rsidRPr="00CF2849">
        <w:t xml:space="preserve"> ensemble mean smooths out the extremes of </w:t>
      </w:r>
      <w:r>
        <w:t>its members</w:t>
      </w:r>
      <w:r w:rsidRPr="00CF2849">
        <w:t>, lead</w:t>
      </w:r>
      <w:r>
        <w:t>ing</w:t>
      </w:r>
      <w:r w:rsidRPr="00CF2849">
        <w:t xml:space="preserve"> to lower power forecast errors, and a spectrum of lower</w:t>
      </w:r>
      <w:r>
        <w:t xml:space="preserve"> integrated</w:t>
      </w:r>
      <w:r w:rsidRPr="00CF2849">
        <w:t xml:space="preserve"> magnitude</w:t>
      </w:r>
      <w:r>
        <w:t xml:space="preserve"> (</w:t>
      </w:r>
      <w:r w:rsidR="00F45931">
        <w:fldChar w:fldCharType="begin"/>
      </w:r>
      <w:r w:rsidR="00F45931">
        <w:instrText xml:space="preserve"> REF _Ref96437937 \h </w:instrText>
      </w:r>
      <w:r w:rsidR="00F45931">
        <w:fldChar w:fldCharType="separate"/>
      </w:r>
      <w:r w:rsidR="00F45931" w:rsidRPr="00CE2D5F">
        <w:t>Fig</w:t>
      </w:r>
      <w:ins w:id="254" w:author="Carter, Laura" w:date="2022-06-06T13:59:00Z">
        <w:r w:rsidR="00B36C47">
          <w:t>.</w:t>
        </w:r>
      </w:ins>
      <w:del w:id="255" w:author="Carter, Laura" w:date="2022-06-06T13:59:00Z">
        <w:r w:rsidR="00F45931" w:rsidRPr="00CE2D5F" w:rsidDel="00B36C47">
          <w:delText>ure</w:delText>
        </w:r>
      </w:del>
      <w:r w:rsidR="00F45931" w:rsidRPr="00CE2D5F">
        <w:t xml:space="preserve"> </w:t>
      </w:r>
      <w:r w:rsidR="00F45931" w:rsidRPr="00CE2D5F">
        <w:rPr>
          <w:noProof/>
        </w:rPr>
        <w:t>7</w:t>
      </w:r>
      <w:r w:rsidR="00F45931">
        <w:fldChar w:fldCharType="end"/>
      </w:r>
      <w:r>
        <w:t>)</w:t>
      </w:r>
      <w:r w:rsidRPr="00CF2849">
        <w:t xml:space="preserve">. For example, the </w:t>
      </w:r>
      <w:r>
        <w:t xml:space="preserve">wind </w:t>
      </w:r>
      <w:r w:rsidRPr="00CF2849">
        <w:t>power patterns fluctuating at about 2.</w:t>
      </w:r>
      <w:r w:rsidR="00BC45CB">
        <w:t>5</w:t>
      </w:r>
      <w:r w:rsidRPr="00CF2849">
        <w:t xml:space="preserve"> hours are better captured by the </w:t>
      </w:r>
      <w:r w:rsidR="009A402E">
        <w:t>six</w:t>
      </w:r>
      <w:r>
        <w:t xml:space="preserve">-organization </w:t>
      </w:r>
      <w:r w:rsidRPr="00CF2849">
        <w:t>ensemble mean</w:t>
      </w:r>
      <w:r>
        <w:t>,</w:t>
      </w:r>
      <w:r w:rsidRPr="00CF2849">
        <w:t xml:space="preserve"> and hence</w:t>
      </w:r>
      <w:ins w:id="256" w:author="Carter, Laura" w:date="2022-06-06T13:59:00Z">
        <w:r w:rsidR="00B36C47">
          <w:t>,</w:t>
        </w:r>
      </w:ins>
      <w:r w:rsidRPr="00CF2849">
        <w:t xml:space="preserve"> its power error</w:t>
      </w:r>
      <w:r>
        <w:t>s</w:t>
      </w:r>
      <w:r w:rsidRPr="00CF2849">
        <w:t xml:space="preserve"> at </w:t>
      </w:r>
      <w:r>
        <w:t>that</w:t>
      </w:r>
      <w:r w:rsidRPr="00CF2849">
        <w:t xml:space="preserve"> frequency </w:t>
      </w:r>
      <w:r>
        <w:t>are</w:t>
      </w:r>
      <w:r w:rsidRPr="00CF2849">
        <w:t xml:space="preserve"> lower than</w:t>
      </w:r>
      <w:r>
        <w:t xml:space="preserve"> those of</w:t>
      </w:r>
      <w:r w:rsidRPr="00CF2849">
        <w:t xml:space="preserve"> </w:t>
      </w:r>
      <w:r>
        <w:t>its</w:t>
      </w:r>
      <w:r w:rsidRPr="00CF2849">
        <w:t xml:space="preserve"> members</w:t>
      </w:r>
      <w:r w:rsidR="007A7109">
        <w:t xml:space="preserve"> (</w:t>
      </w:r>
      <w:r w:rsidR="007A7109">
        <w:fldChar w:fldCharType="begin"/>
      </w:r>
      <w:r w:rsidR="007A7109">
        <w:instrText xml:space="preserve"> REF _Ref96437937 \h </w:instrText>
      </w:r>
      <w:r w:rsidR="007A7109">
        <w:fldChar w:fldCharType="separate"/>
      </w:r>
      <w:r w:rsidR="007A7109" w:rsidRPr="00CE2D5F">
        <w:t>Fig</w:t>
      </w:r>
      <w:ins w:id="257" w:author="Carter, Laura" w:date="2022-06-06T13:59:00Z">
        <w:r w:rsidR="00B36C47">
          <w:t>.</w:t>
        </w:r>
      </w:ins>
      <w:del w:id="258" w:author="Carter, Laura" w:date="2022-06-06T13:59:00Z">
        <w:r w:rsidR="007A7109" w:rsidRPr="00CE2D5F" w:rsidDel="00B36C47">
          <w:delText>ure</w:delText>
        </w:r>
      </w:del>
      <w:r w:rsidR="007A7109" w:rsidRPr="00CE2D5F">
        <w:t xml:space="preserve"> </w:t>
      </w:r>
      <w:r w:rsidR="007A7109" w:rsidRPr="00CE2D5F">
        <w:rPr>
          <w:noProof/>
        </w:rPr>
        <w:t>7</w:t>
      </w:r>
      <w:r w:rsidR="007A7109">
        <w:fldChar w:fldCharType="end"/>
      </w:r>
      <w:r w:rsidR="007A7109">
        <w:t>c)</w:t>
      </w:r>
      <w:r w:rsidRPr="00CF2849">
        <w:t xml:space="preserve">. Similar features also emerge </w:t>
      </w:r>
      <w:r>
        <w:t>at</w:t>
      </w:r>
      <w:r w:rsidRPr="00CF2849">
        <w:t xml:space="preserve"> fluctuations </w:t>
      </w:r>
      <w:r>
        <w:t>of</w:t>
      </w:r>
      <w:r w:rsidRPr="00CF2849">
        <w:t xml:space="preserve"> about 3.</w:t>
      </w:r>
      <w:r>
        <w:t>7</w:t>
      </w:r>
      <w:r w:rsidR="000558AA">
        <w:t xml:space="preserve"> and 6.7</w:t>
      </w:r>
      <w:r w:rsidRPr="00CF2849">
        <w:t xml:space="preserve"> hours. The spectra of the p4 and p5 ensembles also </w:t>
      </w:r>
      <w:r>
        <w:t>display</w:t>
      </w:r>
      <w:r w:rsidRPr="00CF2849">
        <w:t xml:space="preserve"> that the</w:t>
      </w:r>
      <w:r>
        <w:t xml:space="preserve"> single-organization</w:t>
      </w:r>
      <w:r w:rsidRPr="00CF2849">
        <w:t xml:space="preserve"> ensemble means have below-average </w:t>
      </w:r>
      <w:r>
        <w:lastRenderedPageBreak/>
        <w:t xml:space="preserve">integrated </w:t>
      </w:r>
      <w:r w:rsidRPr="00CF2849">
        <w:t>magnitude</w:t>
      </w:r>
      <w:r>
        <w:t xml:space="preserve">. The p4 ensemble mean has a smaller </w:t>
      </w:r>
      <w:r w:rsidRPr="00CF2849">
        <w:t xml:space="preserve">spectral component integral </w:t>
      </w:r>
      <w:r>
        <w:t>than all its individual members</w:t>
      </w:r>
      <w:r w:rsidR="00BF1E0B">
        <w:t xml:space="preserve"> (</w:t>
      </w:r>
      <w:r w:rsidR="00BF1E0B">
        <w:fldChar w:fldCharType="begin"/>
      </w:r>
      <w:r w:rsidR="00BF1E0B">
        <w:instrText xml:space="preserve"> REF _Ref96437937 \h </w:instrText>
      </w:r>
      <w:r w:rsidR="00BF1E0B">
        <w:fldChar w:fldCharType="separate"/>
      </w:r>
      <w:r w:rsidR="00BF1E0B" w:rsidRPr="00CE2D5F">
        <w:t>Fig</w:t>
      </w:r>
      <w:ins w:id="259" w:author="Carter, Laura" w:date="2022-06-06T14:00:00Z">
        <w:r w:rsidR="00B36C47">
          <w:t>.</w:t>
        </w:r>
      </w:ins>
      <w:del w:id="260" w:author="Carter, Laura" w:date="2022-06-06T14:00:00Z">
        <w:r w:rsidR="00BF1E0B" w:rsidRPr="00CE2D5F" w:rsidDel="00B36C47">
          <w:delText>ure</w:delText>
        </w:r>
      </w:del>
      <w:r w:rsidR="00BF1E0B" w:rsidRPr="00CE2D5F">
        <w:t xml:space="preserve"> </w:t>
      </w:r>
      <w:r w:rsidR="00BF1E0B" w:rsidRPr="00CE2D5F">
        <w:rPr>
          <w:noProof/>
        </w:rPr>
        <w:t>7</w:t>
      </w:r>
      <w:r w:rsidR="00BF1E0B">
        <w:fldChar w:fldCharType="end"/>
      </w:r>
      <w:r w:rsidR="00BF1E0B">
        <w:t>a)</w:t>
      </w:r>
      <w:r>
        <w:t xml:space="preserve">, </w:t>
      </w:r>
      <w:r w:rsidRPr="00CF2849">
        <w:t xml:space="preserve">and only </w:t>
      </w:r>
      <w:r>
        <w:t>five</w:t>
      </w:r>
      <w:r w:rsidRPr="00CF2849">
        <w:t xml:space="preserve"> p5 ensemble member</w:t>
      </w:r>
      <w:r>
        <w:t>s</w:t>
      </w:r>
      <w:r w:rsidRPr="00CF2849">
        <w:t xml:space="preserve"> yield</w:t>
      </w:r>
      <w:r>
        <w:t xml:space="preserve"> slightly</w:t>
      </w:r>
      <w:r w:rsidRPr="00CF2849">
        <w:t xml:space="preserve"> </w:t>
      </w:r>
      <w:r>
        <w:t>smaller</w:t>
      </w:r>
      <w:r w:rsidRPr="00CF2849">
        <w:t xml:space="preserve"> spectral component integral</w:t>
      </w:r>
      <w:r>
        <w:t>s of the same order of magnitude</w:t>
      </w:r>
      <w:r w:rsidRPr="00CF2849">
        <w:t xml:space="preserve"> </w:t>
      </w:r>
      <w:del w:id="261" w:author="Carter, Laura" w:date="2022-06-06T14:00:00Z">
        <w:r w:rsidRPr="00CF2849" w:rsidDel="00B36C47">
          <w:delText xml:space="preserve">than </w:delText>
        </w:r>
      </w:del>
      <w:ins w:id="262" w:author="Carter, Laura" w:date="2022-06-06T14:00:00Z">
        <w:r w:rsidR="00B36C47">
          <w:t>as</w:t>
        </w:r>
        <w:r w:rsidR="00B36C47" w:rsidRPr="00CF2849">
          <w:t xml:space="preserve"> </w:t>
        </w:r>
      </w:ins>
      <w:r>
        <w:t>the p5</w:t>
      </w:r>
      <w:r w:rsidRPr="00CF2849">
        <w:t xml:space="preserve"> ensemble mean</w:t>
      </w:r>
      <w:r w:rsidR="00BF1E0B">
        <w:t xml:space="preserve"> (</w:t>
      </w:r>
      <w:r w:rsidR="00BF1E0B">
        <w:fldChar w:fldCharType="begin"/>
      </w:r>
      <w:r w:rsidR="00BF1E0B">
        <w:instrText xml:space="preserve"> REF _Ref96437937 \h </w:instrText>
      </w:r>
      <w:r w:rsidR="00BF1E0B">
        <w:fldChar w:fldCharType="separate"/>
      </w:r>
      <w:r w:rsidR="00BF1E0B" w:rsidRPr="00CE2D5F">
        <w:t xml:space="preserve">Figure </w:t>
      </w:r>
      <w:r w:rsidR="00BF1E0B" w:rsidRPr="00CE2D5F">
        <w:rPr>
          <w:noProof/>
        </w:rPr>
        <w:t>7</w:t>
      </w:r>
      <w:r w:rsidR="00BF1E0B">
        <w:fldChar w:fldCharType="end"/>
      </w:r>
      <w:r w:rsidR="00BF1E0B">
        <w:t>b)</w:t>
      </w:r>
      <w:r w:rsidRPr="00CF2849">
        <w:t>.</w:t>
      </w:r>
      <w:r>
        <w:t xml:space="preserve"> To summarize, an ensemble mean only needs to perform better than most </w:t>
      </w:r>
      <w:ins w:id="263" w:author="Carter, Laura" w:date="2022-06-06T14:00:00Z">
        <w:r w:rsidR="00B36C47">
          <w:t xml:space="preserve">of </w:t>
        </w:r>
      </w:ins>
      <w:r>
        <w:t xml:space="preserve">its members at several frequencies to generate low forecast errors. </w:t>
      </w:r>
    </w:p>
    <w:p w14:paraId="3EBF4EF9" w14:textId="0E9E2428" w:rsidR="00767309" w:rsidRPr="00767309" w:rsidRDefault="00167687" w:rsidP="000C7869">
      <w:pPr>
        <w:spacing w:after="0" w:line="240" w:lineRule="auto"/>
        <w:jc w:val="center"/>
        <w:rPr>
          <w:sz w:val="24"/>
          <w:szCs w:val="24"/>
          <w:lang w:eastAsia="zh-CN"/>
        </w:rPr>
      </w:pPr>
      <w:r w:rsidRPr="00167687">
        <w:rPr>
          <w:noProof/>
          <w:sz w:val="24"/>
          <w:szCs w:val="24"/>
          <w:lang w:eastAsia="zh-CN"/>
        </w:rPr>
        <w:drawing>
          <wp:inline distT="0" distB="0" distL="0" distR="0" wp14:anchorId="1A61561D" wp14:editId="6D3E92FB">
            <wp:extent cx="2743200" cy="1868524"/>
            <wp:effectExtent l="0" t="0" r="0" b="0"/>
            <wp:docPr id="36" name="Picture 36" descr="A line graph showing, on the y-axis, power spectral density of power error [MW2s] from 10^2 to 10^9 versus the period [hr] on the x-axis from above 13.9 down to 2.0. On the top of the graph, the x-axis is labeled frequency [Hz] from 0.00000 to 0.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line graph showing, on the y-axis, power spectral density of power error [MW2s] from 10^2 to 10^9 versus the period [hr] on the x-axis from above 13.9 down to 2.0. On the top of the graph, the x-axis is labeled frequency [Hz] from 0.00000 to 0.000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1868524"/>
                    </a:xfrm>
                    <a:prstGeom prst="rect">
                      <a:avLst/>
                    </a:prstGeom>
                    <a:noFill/>
                    <a:ln>
                      <a:noFill/>
                    </a:ln>
                  </pic:spPr>
                </pic:pic>
              </a:graphicData>
            </a:graphic>
          </wp:inline>
        </w:drawing>
      </w:r>
    </w:p>
    <w:p w14:paraId="20769418" w14:textId="13EF3786" w:rsidR="00767309" w:rsidRDefault="000C7869" w:rsidP="000C7869">
      <w:pPr>
        <w:spacing w:after="0" w:line="240" w:lineRule="auto"/>
        <w:jc w:val="center"/>
        <w:rPr>
          <w:sz w:val="24"/>
          <w:szCs w:val="24"/>
          <w:lang w:eastAsia="zh-CN"/>
        </w:rPr>
      </w:pPr>
      <w:r w:rsidRPr="000C7869">
        <w:rPr>
          <w:noProof/>
          <w:sz w:val="24"/>
          <w:szCs w:val="24"/>
          <w:lang w:eastAsia="zh-CN"/>
        </w:rPr>
        <w:drawing>
          <wp:inline distT="0" distB="0" distL="0" distR="0" wp14:anchorId="0FEF7931" wp14:editId="31A8EEE2">
            <wp:extent cx="2743200" cy="1868524"/>
            <wp:effectExtent l="0" t="0" r="0" b="0"/>
            <wp:docPr id="37" name="Picture 37" descr="A line graph showing, on the y-axis, power spectral density of power error [MW2s] from 10^2 to 10^8 versus the period [hr] on the x-axis from above 13.9 down to 2.0. On the top of the graph, the x-axis is labeled frequency [Hz] from 0.00000 to 0.00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line graph showing, on the y-axis, power spectral density of power error [MW2s] from 10^2 to 10^8 versus the period [hr] on the x-axis from above 13.9 down to 2.0. On the top of the graph, the x-axis is labeled frequency [Hz] from 0.00000 to 0.000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1868524"/>
                    </a:xfrm>
                    <a:prstGeom prst="rect">
                      <a:avLst/>
                    </a:prstGeom>
                    <a:noFill/>
                    <a:ln>
                      <a:noFill/>
                    </a:ln>
                  </pic:spPr>
                </pic:pic>
              </a:graphicData>
            </a:graphic>
          </wp:inline>
        </w:drawing>
      </w:r>
    </w:p>
    <w:p w14:paraId="66A73DB5" w14:textId="2C3E87B0" w:rsidR="006C7EF7" w:rsidRPr="003C529A" w:rsidRDefault="005D43AD" w:rsidP="000104EA">
      <w:pPr>
        <w:spacing w:after="0" w:line="240" w:lineRule="auto"/>
        <w:jc w:val="center"/>
        <w:rPr>
          <w:sz w:val="24"/>
          <w:szCs w:val="24"/>
          <w:lang w:eastAsia="zh-CN"/>
        </w:rPr>
      </w:pPr>
      <w:r w:rsidRPr="005D43AD">
        <w:rPr>
          <w:noProof/>
          <w:sz w:val="24"/>
          <w:szCs w:val="24"/>
          <w:lang w:eastAsia="zh-CN"/>
        </w:rPr>
        <w:drawing>
          <wp:inline distT="0" distB="0" distL="0" distR="0" wp14:anchorId="3841A0C0" wp14:editId="21B44242">
            <wp:extent cx="2743200" cy="2166293"/>
            <wp:effectExtent l="0" t="0" r="0" b="0"/>
            <wp:docPr id="32" name="Picture 32" descr="A line graph showing, on the y-axis, power spectral density of power error [MW2s] from 10^5 to 10^9 versus the period [hr] on the x-axis from above 13.9 down to 2.0. On the top of the graph, the x-axis is labeled frequency [Hz] from 0.00000 to 0.00014.&#10;A legend indicates the color of the lines represent p1, p2 mean, p3 mean, p4 mean, p5 mean, p6, and 6-org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line graph showing, on the y-axis, power spectral density of power error [MW2s] from 10^5 to 10^9 versus the period [hr] on the x-axis from above 13.9 down to 2.0. On the top of the graph, the x-axis is labeled frequency [Hz] from 0.00000 to 0.00014.&#10;A legend indicates the color of the lines represent p1, p2 mean, p3 mean, p4 mean, p5 mean, p6, and 6-org mea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2166293"/>
                    </a:xfrm>
                    <a:prstGeom prst="rect">
                      <a:avLst/>
                    </a:prstGeom>
                    <a:noFill/>
                    <a:ln>
                      <a:noFill/>
                    </a:ln>
                  </pic:spPr>
                </pic:pic>
              </a:graphicData>
            </a:graphic>
          </wp:inline>
        </w:drawing>
      </w:r>
    </w:p>
    <w:p w14:paraId="6B89BB3B" w14:textId="057ACF65" w:rsidR="00D10926" w:rsidRPr="00CE2D5F" w:rsidRDefault="006C7EF7" w:rsidP="006C7EF7">
      <w:pPr>
        <w:pStyle w:val="CaptionFigureandTable"/>
      </w:pPr>
      <w:bookmarkStart w:id="264" w:name="_Ref96437937"/>
      <w:r w:rsidRPr="00CE2D5F">
        <w:t>Fig</w:t>
      </w:r>
      <w:ins w:id="265" w:author="Carter, Laura" w:date="2022-06-06T14:00:00Z">
        <w:r w:rsidR="00B36C47">
          <w:t>.</w:t>
        </w:r>
      </w:ins>
      <w:del w:id="266" w:author="Carter, Laura" w:date="2022-06-06T14:00:00Z">
        <w:r w:rsidRPr="00CE2D5F" w:rsidDel="00B36C47">
          <w:delText>ure</w:delText>
        </w:r>
      </w:del>
      <w:r w:rsidRPr="00CE2D5F">
        <w:t xml:space="preserve"> </w:t>
      </w:r>
      <w:r>
        <w:fldChar w:fldCharType="begin"/>
      </w:r>
      <w:r w:rsidRPr="00CE2D5F">
        <w:instrText xml:space="preserve"> SEQ Figure \* ARABIC </w:instrText>
      </w:r>
      <w:r>
        <w:fldChar w:fldCharType="separate"/>
      </w:r>
      <w:r w:rsidRPr="00CE2D5F">
        <w:rPr>
          <w:noProof/>
        </w:rPr>
        <w:t>7</w:t>
      </w:r>
      <w:r>
        <w:fldChar w:fldCharType="end"/>
      </w:r>
      <w:bookmarkEnd w:id="264"/>
      <w:r w:rsidRPr="00CE2D5F">
        <w:t xml:space="preserve">. </w:t>
      </w:r>
      <w:r w:rsidR="00CE2D5F" w:rsidRPr="000207DB">
        <w:t>Power spectra of the hourly power</w:t>
      </w:r>
      <w:r w:rsidR="00CE2D5F">
        <w:t xml:space="preserve"> </w:t>
      </w:r>
      <w:r w:rsidR="00CE2D5F" w:rsidRPr="000207DB">
        <w:t>forecast error of the Baltic-2 case over the 7-day period</w:t>
      </w:r>
      <w:r w:rsidR="00CE2D5F">
        <w:t xml:space="preserve"> for</w:t>
      </w:r>
      <w:r w:rsidR="00FC17C6">
        <w:t xml:space="preserve"> (a)</w:t>
      </w:r>
      <w:r w:rsidR="00CE2D5F">
        <w:t xml:space="preserve"> the p4 ensemble</w:t>
      </w:r>
      <w:r w:rsidR="00FC17C6">
        <w:t xml:space="preserve">, </w:t>
      </w:r>
      <w:r w:rsidR="00CE2D5F">
        <w:t>(</w:t>
      </w:r>
      <w:r w:rsidR="00FC17C6">
        <w:t>b</w:t>
      </w:r>
      <w:r w:rsidR="00CE2D5F">
        <w:t>)</w:t>
      </w:r>
      <w:r w:rsidR="00FC17C6">
        <w:t xml:space="preserve"> </w:t>
      </w:r>
      <w:r w:rsidR="00CE2D5F">
        <w:t>the p5 ensemble, and</w:t>
      </w:r>
      <w:r w:rsidR="008B51E3">
        <w:t xml:space="preserve"> (c)</w:t>
      </w:r>
      <w:r w:rsidR="00CE2D5F">
        <w:t xml:space="preserve"> the </w:t>
      </w:r>
      <w:r w:rsidR="009A402E">
        <w:t>six</w:t>
      </w:r>
      <w:r w:rsidR="00CE2D5F">
        <w:t>-organization ensemble</w:t>
      </w:r>
      <w:r w:rsidR="00CE2D5F" w:rsidRPr="000207DB">
        <w:t xml:space="preserve">. </w:t>
      </w:r>
      <w:r w:rsidR="00CE2D5F">
        <w:t>In each spectrum, t</w:t>
      </w:r>
      <w:r w:rsidR="00CE2D5F" w:rsidRPr="000207DB">
        <w:t>he black line indicates the ensemble mean</w:t>
      </w:r>
      <w:ins w:id="267" w:author="Carter, Laura" w:date="2022-06-06T14:00:00Z">
        <w:r w:rsidR="00B36C47">
          <w:t>,</w:t>
        </w:r>
      </w:ins>
      <w:r w:rsidR="00CE2D5F">
        <w:t xml:space="preserve"> and the other colored lines represent the ensemble members</w:t>
      </w:r>
      <w:r w:rsidR="00CE2D5F" w:rsidRPr="000207DB">
        <w:t>.</w:t>
      </w:r>
    </w:p>
    <w:p w14:paraId="53DE212F" w14:textId="1FE1054F" w:rsidR="00316BA7" w:rsidRDefault="00D10926" w:rsidP="00316BA7">
      <w:r>
        <w:lastRenderedPageBreak/>
        <w:t xml:space="preserve">We also investigated whether different averaging time frames of a time series would lead to different error distributions. For instance, using the same FINO2 82-m wind speed forecasts (e.g., p5 ensemble members), we performed the two-sample </w:t>
      </w:r>
      <w:r w:rsidR="004B440B">
        <w:t>t</w:t>
      </w:r>
      <w:r>
        <w:t xml:space="preserve">-test on a pair of RMSE distributions at 60-minute and 120-minute frequencies. We found that the resultant p-value does not exceed any meaningful alpha threshold (not shown). Therefore, we could not reject the null hypothesis that the two RMSE distributions have identical averages. We performed the two-sample </w:t>
      </w:r>
      <w:r w:rsidR="004B440B">
        <w:t>t</w:t>
      </w:r>
      <w:r>
        <w:t>-tests on other error metrics presented in this manuscript, such as the median absolute error, at different heights</w:t>
      </w:r>
      <w:ins w:id="268" w:author="Carter, Laura" w:date="2022-06-06T14:03:00Z">
        <w:r w:rsidR="006A36F2">
          <w:t>,</w:t>
        </w:r>
      </w:ins>
      <w:r>
        <w:t xml:space="preserve"> and we drew the same conclusions. Thus, in this work, the error distributions are independent of different averaging time scales. </w:t>
      </w:r>
    </w:p>
    <w:p w14:paraId="2C853191" w14:textId="2FF58902" w:rsidR="00316BA7" w:rsidRDefault="006C7EF7" w:rsidP="00AA156C">
      <w:pPr>
        <w:pStyle w:val="Sub-sectionHeader"/>
        <w:numPr>
          <w:ilvl w:val="1"/>
          <w:numId w:val="12"/>
        </w:numPr>
      </w:pPr>
      <w:r>
        <w:t>Ramp forecasts</w:t>
      </w:r>
    </w:p>
    <w:p w14:paraId="6B3BB5BC" w14:textId="7720FD24" w:rsidR="00316BA7" w:rsidRDefault="00316BA7" w:rsidP="00316BA7">
      <w:r>
        <w:t>In this section, we classify ramp events on different forecast datasets using the same set of ramp definitions through WE-Validate, and hence</w:t>
      </w:r>
      <w:ins w:id="269" w:author="Carter, Laura" w:date="2022-06-06T14:03:00Z">
        <w:r w:rsidR="006A36F2">
          <w:t>,</w:t>
        </w:r>
      </w:ins>
      <w:r>
        <w:t xml:space="preserve"> we analyze the ramp forecasts in a consistent fashion. We define a wind ramp event when the absolute change in power in a given period exceeds a threshold. For instance, the ramp definition of |50 MW| within 6 hours means that a change</w:t>
      </w:r>
      <w:ins w:id="270" w:author="Carter, Laura" w:date="2022-06-06T14:03:00Z">
        <w:r w:rsidR="00C21803">
          <w:t>—either a positive or negative change—</w:t>
        </w:r>
      </w:ins>
      <w:del w:id="271" w:author="Carter, Laura" w:date="2022-06-06T14:03:00Z">
        <w:r w:rsidDel="00C21803">
          <w:delText xml:space="preserve"> </w:delText>
        </w:r>
      </w:del>
      <w:r>
        <w:t>in power above 50 MW</w:t>
      </w:r>
      <w:del w:id="272" w:author="Carter, Laura" w:date="2022-06-06T14:03:00Z">
        <w:r w:rsidDel="00C21803">
          <w:delText>—either a positive or negative change—</w:delText>
        </w:r>
      </w:del>
      <w:ins w:id="273" w:author="Carter, Laura" w:date="2022-06-06T14:04:00Z">
        <w:r w:rsidR="00C21803">
          <w:t xml:space="preserve"> </w:t>
        </w:r>
      </w:ins>
      <w:r>
        <w:t>in any 6-hour interval is labeled as a ramp event, and such a definition applies to forecast and observed power time series. We implemented this simple ramp definition in WE-Validate to display the capability of the code base, and users are welcome to add their own ramp definitions. We summarize the occurrences of observed wind power ramps and no-ramps of the Baltic-2 case using 60-minute data in</w:t>
      </w:r>
      <w:r w:rsidR="00660B68">
        <w:t xml:space="preserve"> </w:t>
      </w:r>
      <w:r w:rsidR="00660B68">
        <w:fldChar w:fldCharType="begin"/>
      </w:r>
      <w:r w:rsidR="00660B68">
        <w:instrText xml:space="preserve"> REF _Ref96437588 \h </w:instrText>
      </w:r>
      <w:r w:rsidR="00660B68">
        <w:fldChar w:fldCharType="separate"/>
      </w:r>
      <w:r w:rsidR="00660B68" w:rsidRPr="003C45A0">
        <w:t>Table 3</w:t>
      </w:r>
      <w:r w:rsidR="00660B68">
        <w:fldChar w:fldCharType="end"/>
      </w:r>
      <w:r>
        <w:t xml:space="preserve">. When we increase the temporal resolution to 15 and 30 minutes and count the ramp occurrences, the resulting observed ramps and no-ramps increase, yet the ratios between them remain similar to those of the 60-minute data (not shown). </w:t>
      </w:r>
    </w:p>
    <w:tbl>
      <w:tblPr>
        <w:tblStyle w:val="TableGridLight"/>
        <w:tblW w:w="0" w:type="auto"/>
        <w:jc w:val="center"/>
        <w:tblLook w:val="04A0" w:firstRow="1" w:lastRow="0" w:firstColumn="1" w:lastColumn="0" w:noHBand="0" w:noVBand="1"/>
      </w:tblPr>
      <w:tblGrid>
        <w:gridCol w:w="2880"/>
        <w:gridCol w:w="2880"/>
        <w:gridCol w:w="2880"/>
      </w:tblGrid>
      <w:tr w:rsidR="003C45A0" w:rsidRPr="003C45A0" w14:paraId="429242A5" w14:textId="77777777" w:rsidTr="00BA7371">
        <w:trPr>
          <w:trHeight w:val="20"/>
          <w:jc w:val="center"/>
        </w:trPr>
        <w:tc>
          <w:tcPr>
            <w:tcW w:w="2880" w:type="dxa"/>
          </w:tcPr>
          <w:p w14:paraId="621DD8C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Ramp definition</w:t>
            </w:r>
          </w:p>
        </w:tc>
        <w:tc>
          <w:tcPr>
            <w:tcW w:w="2880" w:type="dxa"/>
          </w:tcPr>
          <w:p w14:paraId="2E12D9AF"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Observed ramp count</w:t>
            </w:r>
          </w:p>
        </w:tc>
        <w:tc>
          <w:tcPr>
            <w:tcW w:w="2880" w:type="dxa"/>
          </w:tcPr>
          <w:p w14:paraId="2435E4A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Observed no-ramp count</w:t>
            </w:r>
          </w:p>
        </w:tc>
      </w:tr>
      <w:tr w:rsidR="003C45A0" w:rsidRPr="003C45A0" w14:paraId="3804F379" w14:textId="77777777" w:rsidTr="00BA7371">
        <w:trPr>
          <w:trHeight w:val="20"/>
          <w:jc w:val="center"/>
        </w:trPr>
        <w:tc>
          <w:tcPr>
            <w:tcW w:w="2880" w:type="dxa"/>
          </w:tcPr>
          <w:p w14:paraId="00139B92"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|50 MW| in 2 hours</w:t>
            </w:r>
          </w:p>
        </w:tc>
        <w:tc>
          <w:tcPr>
            <w:tcW w:w="2880" w:type="dxa"/>
          </w:tcPr>
          <w:p w14:paraId="0B43EB89"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57</w:t>
            </w:r>
          </w:p>
        </w:tc>
        <w:tc>
          <w:tcPr>
            <w:tcW w:w="2880" w:type="dxa"/>
          </w:tcPr>
          <w:p w14:paraId="47AFA2CA"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109</w:t>
            </w:r>
          </w:p>
        </w:tc>
      </w:tr>
      <w:tr w:rsidR="003C45A0" w:rsidRPr="003C45A0" w14:paraId="1ABE0FC4" w14:textId="77777777" w:rsidTr="00BA7371">
        <w:trPr>
          <w:trHeight w:val="20"/>
          <w:jc w:val="center"/>
        </w:trPr>
        <w:tc>
          <w:tcPr>
            <w:tcW w:w="2880" w:type="dxa"/>
          </w:tcPr>
          <w:p w14:paraId="30FD334A"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|50 MW| in 4 hours</w:t>
            </w:r>
          </w:p>
        </w:tc>
        <w:tc>
          <w:tcPr>
            <w:tcW w:w="2880" w:type="dxa"/>
          </w:tcPr>
          <w:p w14:paraId="7CA5588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80</w:t>
            </w:r>
          </w:p>
        </w:tc>
        <w:tc>
          <w:tcPr>
            <w:tcW w:w="2880" w:type="dxa"/>
          </w:tcPr>
          <w:p w14:paraId="6E42FBAD"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84</w:t>
            </w:r>
          </w:p>
        </w:tc>
      </w:tr>
      <w:tr w:rsidR="003C45A0" w:rsidRPr="003C45A0" w14:paraId="7734C7FF" w14:textId="77777777" w:rsidTr="00BA7371">
        <w:trPr>
          <w:trHeight w:val="20"/>
          <w:jc w:val="center"/>
        </w:trPr>
        <w:tc>
          <w:tcPr>
            <w:tcW w:w="2880" w:type="dxa"/>
          </w:tcPr>
          <w:p w14:paraId="086F85AF"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|50 MW| in 6 hours</w:t>
            </w:r>
          </w:p>
        </w:tc>
        <w:tc>
          <w:tcPr>
            <w:tcW w:w="2880" w:type="dxa"/>
          </w:tcPr>
          <w:p w14:paraId="396835E2"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82</w:t>
            </w:r>
          </w:p>
        </w:tc>
        <w:tc>
          <w:tcPr>
            <w:tcW w:w="2880" w:type="dxa"/>
          </w:tcPr>
          <w:p w14:paraId="6DE7F87D"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80</w:t>
            </w:r>
          </w:p>
        </w:tc>
      </w:tr>
      <w:tr w:rsidR="003C45A0" w:rsidRPr="003C45A0" w14:paraId="189D4093" w14:textId="77777777" w:rsidTr="00BA7371">
        <w:trPr>
          <w:trHeight w:val="20"/>
          <w:jc w:val="center"/>
        </w:trPr>
        <w:tc>
          <w:tcPr>
            <w:tcW w:w="2880" w:type="dxa"/>
          </w:tcPr>
          <w:p w14:paraId="3EE973C1"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|50 MW| in 8 hours</w:t>
            </w:r>
          </w:p>
        </w:tc>
        <w:tc>
          <w:tcPr>
            <w:tcW w:w="2880" w:type="dxa"/>
          </w:tcPr>
          <w:p w14:paraId="1D0A7F2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89</w:t>
            </w:r>
          </w:p>
        </w:tc>
        <w:tc>
          <w:tcPr>
            <w:tcW w:w="2880" w:type="dxa"/>
          </w:tcPr>
          <w:p w14:paraId="36BD561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71</w:t>
            </w:r>
          </w:p>
        </w:tc>
      </w:tr>
      <w:tr w:rsidR="003C45A0" w:rsidRPr="003C45A0" w14:paraId="483AEFA7" w14:textId="77777777" w:rsidTr="00BA7371">
        <w:trPr>
          <w:trHeight w:val="20"/>
          <w:jc w:val="center"/>
        </w:trPr>
        <w:tc>
          <w:tcPr>
            <w:tcW w:w="2880" w:type="dxa"/>
          </w:tcPr>
          <w:p w14:paraId="63C2F70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|100 MW| in 2 hours</w:t>
            </w:r>
          </w:p>
        </w:tc>
        <w:tc>
          <w:tcPr>
            <w:tcW w:w="2880" w:type="dxa"/>
          </w:tcPr>
          <w:p w14:paraId="498CC201"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17</w:t>
            </w:r>
          </w:p>
        </w:tc>
        <w:tc>
          <w:tcPr>
            <w:tcW w:w="2880" w:type="dxa"/>
          </w:tcPr>
          <w:p w14:paraId="37FB8C1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149</w:t>
            </w:r>
          </w:p>
        </w:tc>
      </w:tr>
      <w:tr w:rsidR="003C45A0" w:rsidRPr="003C45A0" w14:paraId="39BABDC9" w14:textId="77777777" w:rsidTr="00BA7371">
        <w:trPr>
          <w:trHeight w:val="20"/>
          <w:jc w:val="center"/>
        </w:trPr>
        <w:tc>
          <w:tcPr>
            <w:tcW w:w="2880" w:type="dxa"/>
          </w:tcPr>
          <w:p w14:paraId="1808BF9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|100 MW| in 4 hours</w:t>
            </w:r>
          </w:p>
        </w:tc>
        <w:tc>
          <w:tcPr>
            <w:tcW w:w="2880" w:type="dxa"/>
          </w:tcPr>
          <w:p w14:paraId="22AA1F14"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31</w:t>
            </w:r>
          </w:p>
        </w:tc>
        <w:tc>
          <w:tcPr>
            <w:tcW w:w="2880" w:type="dxa"/>
          </w:tcPr>
          <w:p w14:paraId="73771057"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133</w:t>
            </w:r>
          </w:p>
        </w:tc>
      </w:tr>
      <w:tr w:rsidR="003C45A0" w:rsidRPr="003C45A0" w14:paraId="4D3415E4" w14:textId="77777777" w:rsidTr="00BA7371">
        <w:trPr>
          <w:trHeight w:val="20"/>
          <w:jc w:val="center"/>
        </w:trPr>
        <w:tc>
          <w:tcPr>
            <w:tcW w:w="2880" w:type="dxa"/>
          </w:tcPr>
          <w:p w14:paraId="4C0F9C50"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|100 MW| in 6 hours</w:t>
            </w:r>
          </w:p>
        </w:tc>
        <w:tc>
          <w:tcPr>
            <w:tcW w:w="2880" w:type="dxa"/>
          </w:tcPr>
          <w:p w14:paraId="0DEC902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38</w:t>
            </w:r>
          </w:p>
        </w:tc>
        <w:tc>
          <w:tcPr>
            <w:tcW w:w="2880" w:type="dxa"/>
          </w:tcPr>
          <w:p w14:paraId="476372B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124</w:t>
            </w:r>
          </w:p>
        </w:tc>
      </w:tr>
      <w:tr w:rsidR="003C45A0" w:rsidRPr="003C45A0" w14:paraId="61A35C24" w14:textId="77777777" w:rsidTr="00BA7371">
        <w:trPr>
          <w:trHeight w:val="20"/>
          <w:jc w:val="center"/>
        </w:trPr>
        <w:tc>
          <w:tcPr>
            <w:tcW w:w="2880" w:type="dxa"/>
          </w:tcPr>
          <w:p w14:paraId="6238B600"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|100 MW| in 8 hours</w:t>
            </w:r>
          </w:p>
        </w:tc>
        <w:tc>
          <w:tcPr>
            <w:tcW w:w="2880" w:type="dxa"/>
          </w:tcPr>
          <w:p w14:paraId="34AB069A"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45</w:t>
            </w:r>
          </w:p>
        </w:tc>
        <w:tc>
          <w:tcPr>
            <w:tcW w:w="2880" w:type="dxa"/>
          </w:tcPr>
          <w:p w14:paraId="20290B4D"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115</w:t>
            </w:r>
          </w:p>
        </w:tc>
      </w:tr>
      <w:tr w:rsidR="003C45A0" w:rsidRPr="003C45A0" w14:paraId="078ECAAC" w14:textId="77777777" w:rsidTr="00BA7371">
        <w:trPr>
          <w:trHeight w:val="20"/>
          <w:jc w:val="center"/>
        </w:trPr>
        <w:tc>
          <w:tcPr>
            <w:tcW w:w="2880" w:type="dxa"/>
          </w:tcPr>
          <w:p w14:paraId="5312C2B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|100 MW| in 10 hours</w:t>
            </w:r>
          </w:p>
        </w:tc>
        <w:tc>
          <w:tcPr>
            <w:tcW w:w="2880" w:type="dxa"/>
          </w:tcPr>
          <w:p w14:paraId="11C5E1E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35</w:t>
            </w:r>
          </w:p>
        </w:tc>
        <w:tc>
          <w:tcPr>
            <w:tcW w:w="2880" w:type="dxa"/>
          </w:tcPr>
          <w:p w14:paraId="6F78C79D"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123</w:t>
            </w:r>
          </w:p>
        </w:tc>
      </w:tr>
      <w:tr w:rsidR="003C45A0" w:rsidRPr="003C45A0" w14:paraId="49C825A3" w14:textId="77777777" w:rsidTr="00BA7371">
        <w:trPr>
          <w:trHeight w:val="20"/>
          <w:jc w:val="center"/>
        </w:trPr>
        <w:tc>
          <w:tcPr>
            <w:tcW w:w="2880" w:type="dxa"/>
          </w:tcPr>
          <w:p w14:paraId="0C01ED0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|150 MW| in 4 hours</w:t>
            </w:r>
          </w:p>
        </w:tc>
        <w:tc>
          <w:tcPr>
            <w:tcW w:w="2880" w:type="dxa"/>
          </w:tcPr>
          <w:p w14:paraId="40EFA08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9</w:t>
            </w:r>
          </w:p>
        </w:tc>
        <w:tc>
          <w:tcPr>
            <w:tcW w:w="2880" w:type="dxa"/>
          </w:tcPr>
          <w:p w14:paraId="43EF2E18"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155</w:t>
            </w:r>
          </w:p>
        </w:tc>
      </w:tr>
      <w:tr w:rsidR="003C45A0" w:rsidRPr="003C45A0" w14:paraId="23EE250E" w14:textId="77777777" w:rsidTr="00BA7371">
        <w:trPr>
          <w:trHeight w:val="20"/>
          <w:jc w:val="center"/>
        </w:trPr>
        <w:tc>
          <w:tcPr>
            <w:tcW w:w="2880" w:type="dxa"/>
          </w:tcPr>
          <w:p w14:paraId="1E58ACA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|150 MW| in 6 hours</w:t>
            </w:r>
          </w:p>
        </w:tc>
        <w:tc>
          <w:tcPr>
            <w:tcW w:w="2880" w:type="dxa"/>
          </w:tcPr>
          <w:p w14:paraId="4AE4D66A"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w:t>
            </w:r>
          </w:p>
        </w:tc>
        <w:tc>
          <w:tcPr>
            <w:tcW w:w="2880" w:type="dxa"/>
          </w:tcPr>
          <w:p w14:paraId="4802867C"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148</w:t>
            </w:r>
          </w:p>
        </w:tc>
      </w:tr>
      <w:tr w:rsidR="003C45A0" w:rsidRPr="003C45A0" w14:paraId="6BB5033E" w14:textId="77777777" w:rsidTr="00BA7371">
        <w:trPr>
          <w:trHeight w:val="20"/>
          <w:jc w:val="center"/>
        </w:trPr>
        <w:tc>
          <w:tcPr>
            <w:tcW w:w="2880" w:type="dxa"/>
          </w:tcPr>
          <w:p w14:paraId="0210540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|150 MW| in 8 hours</w:t>
            </w:r>
          </w:p>
        </w:tc>
        <w:tc>
          <w:tcPr>
            <w:tcW w:w="2880" w:type="dxa"/>
          </w:tcPr>
          <w:p w14:paraId="4774E830"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17</w:t>
            </w:r>
          </w:p>
        </w:tc>
        <w:tc>
          <w:tcPr>
            <w:tcW w:w="2880" w:type="dxa"/>
          </w:tcPr>
          <w:p w14:paraId="6AFC4A2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143</w:t>
            </w:r>
          </w:p>
        </w:tc>
      </w:tr>
      <w:tr w:rsidR="003C45A0" w:rsidRPr="003C45A0" w14:paraId="3B184F86" w14:textId="77777777" w:rsidTr="00BA7371">
        <w:trPr>
          <w:trHeight w:val="20"/>
          <w:jc w:val="center"/>
        </w:trPr>
        <w:tc>
          <w:tcPr>
            <w:tcW w:w="2880" w:type="dxa"/>
          </w:tcPr>
          <w:p w14:paraId="1A4A5C55"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|150 MW| in 10 hours</w:t>
            </w:r>
          </w:p>
        </w:tc>
        <w:tc>
          <w:tcPr>
            <w:tcW w:w="2880" w:type="dxa"/>
          </w:tcPr>
          <w:p w14:paraId="31C4F7A1"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18</w:t>
            </w:r>
          </w:p>
        </w:tc>
        <w:tc>
          <w:tcPr>
            <w:tcW w:w="2880" w:type="dxa"/>
          </w:tcPr>
          <w:p w14:paraId="6C5CB1A7"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140</w:t>
            </w:r>
          </w:p>
        </w:tc>
      </w:tr>
      <w:tr w:rsidR="003C45A0" w:rsidRPr="003C45A0" w14:paraId="7F2B058E" w14:textId="77777777" w:rsidTr="00BA7371">
        <w:trPr>
          <w:trHeight w:val="20"/>
          <w:jc w:val="center"/>
        </w:trPr>
        <w:tc>
          <w:tcPr>
            <w:tcW w:w="2880" w:type="dxa"/>
          </w:tcPr>
          <w:p w14:paraId="2EAFAB4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|150 MW| in 12 hours</w:t>
            </w:r>
          </w:p>
        </w:tc>
        <w:tc>
          <w:tcPr>
            <w:tcW w:w="2880" w:type="dxa"/>
          </w:tcPr>
          <w:p w14:paraId="2449EC2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21</w:t>
            </w:r>
          </w:p>
        </w:tc>
        <w:tc>
          <w:tcPr>
            <w:tcW w:w="2880" w:type="dxa"/>
          </w:tcPr>
          <w:p w14:paraId="42F65516"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135</w:t>
            </w:r>
          </w:p>
        </w:tc>
      </w:tr>
      <w:tr w:rsidR="003C45A0" w:rsidRPr="003C45A0" w14:paraId="7CECB235" w14:textId="77777777" w:rsidTr="00BA7371">
        <w:trPr>
          <w:trHeight w:val="20"/>
          <w:jc w:val="center"/>
        </w:trPr>
        <w:tc>
          <w:tcPr>
            <w:tcW w:w="2880" w:type="dxa"/>
          </w:tcPr>
          <w:p w14:paraId="30810D40"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|200 MW| in 4 hours</w:t>
            </w:r>
          </w:p>
        </w:tc>
        <w:tc>
          <w:tcPr>
            <w:tcW w:w="2880" w:type="dxa"/>
          </w:tcPr>
          <w:p w14:paraId="61E6230B"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3</w:t>
            </w:r>
          </w:p>
        </w:tc>
        <w:tc>
          <w:tcPr>
            <w:tcW w:w="2880" w:type="dxa"/>
          </w:tcPr>
          <w:p w14:paraId="54DB522F"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161</w:t>
            </w:r>
          </w:p>
        </w:tc>
      </w:tr>
      <w:tr w:rsidR="003C45A0" w:rsidRPr="003C45A0" w14:paraId="1A6119C2" w14:textId="77777777" w:rsidTr="00BA7371">
        <w:trPr>
          <w:trHeight w:val="20"/>
          <w:jc w:val="center"/>
        </w:trPr>
        <w:tc>
          <w:tcPr>
            <w:tcW w:w="2880" w:type="dxa"/>
          </w:tcPr>
          <w:p w14:paraId="1F7D92F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|200 MW| in 6 hours</w:t>
            </w:r>
          </w:p>
        </w:tc>
        <w:tc>
          <w:tcPr>
            <w:tcW w:w="2880" w:type="dxa"/>
          </w:tcPr>
          <w:p w14:paraId="2F7CD7F1"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3</w:t>
            </w:r>
          </w:p>
        </w:tc>
        <w:tc>
          <w:tcPr>
            <w:tcW w:w="2880" w:type="dxa"/>
          </w:tcPr>
          <w:p w14:paraId="6374FED5"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159</w:t>
            </w:r>
          </w:p>
        </w:tc>
      </w:tr>
      <w:tr w:rsidR="003C45A0" w:rsidRPr="003C45A0" w14:paraId="7DF53500" w14:textId="77777777" w:rsidTr="00BA7371">
        <w:trPr>
          <w:trHeight w:val="20"/>
          <w:jc w:val="center"/>
        </w:trPr>
        <w:tc>
          <w:tcPr>
            <w:tcW w:w="2880" w:type="dxa"/>
          </w:tcPr>
          <w:p w14:paraId="1A25DBE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lastRenderedPageBreak/>
              <w:t>|200 MW| in 8 hours</w:t>
            </w:r>
          </w:p>
        </w:tc>
        <w:tc>
          <w:tcPr>
            <w:tcW w:w="2880" w:type="dxa"/>
          </w:tcPr>
          <w:p w14:paraId="3972F2A2"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7</w:t>
            </w:r>
          </w:p>
        </w:tc>
        <w:tc>
          <w:tcPr>
            <w:tcW w:w="2880" w:type="dxa"/>
          </w:tcPr>
          <w:p w14:paraId="09D2FB09"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153</w:t>
            </w:r>
          </w:p>
        </w:tc>
      </w:tr>
      <w:tr w:rsidR="003C45A0" w:rsidRPr="003C45A0" w14:paraId="0B68376D" w14:textId="77777777" w:rsidTr="00BA7371">
        <w:trPr>
          <w:trHeight w:val="20"/>
          <w:jc w:val="center"/>
        </w:trPr>
        <w:tc>
          <w:tcPr>
            <w:tcW w:w="2880" w:type="dxa"/>
          </w:tcPr>
          <w:p w14:paraId="42FF2BB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|200 MW| in 10 hours</w:t>
            </w:r>
          </w:p>
        </w:tc>
        <w:tc>
          <w:tcPr>
            <w:tcW w:w="2880" w:type="dxa"/>
          </w:tcPr>
          <w:p w14:paraId="523C3EA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9</w:t>
            </w:r>
          </w:p>
        </w:tc>
        <w:tc>
          <w:tcPr>
            <w:tcW w:w="2880" w:type="dxa"/>
          </w:tcPr>
          <w:p w14:paraId="6C3D6C14"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149</w:t>
            </w:r>
          </w:p>
        </w:tc>
      </w:tr>
      <w:tr w:rsidR="003C45A0" w:rsidRPr="003C45A0" w14:paraId="68B905F1" w14:textId="77777777" w:rsidTr="00BA7371">
        <w:trPr>
          <w:trHeight w:val="20"/>
          <w:jc w:val="center"/>
        </w:trPr>
        <w:tc>
          <w:tcPr>
            <w:tcW w:w="2880" w:type="dxa"/>
          </w:tcPr>
          <w:p w14:paraId="38230353"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|200 MW| in 12 hours</w:t>
            </w:r>
          </w:p>
        </w:tc>
        <w:tc>
          <w:tcPr>
            <w:tcW w:w="2880" w:type="dxa"/>
          </w:tcPr>
          <w:p w14:paraId="32435FDE"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10</w:t>
            </w:r>
          </w:p>
        </w:tc>
        <w:tc>
          <w:tcPr>
            <w:tcW w:w="2880" w:type="dxa"/>
          </w:tcPr>
          <w:p w14:paraId="5DC1A3E2" w14:textId="77777777" w:rsidR="003C45A0" w:rsidRPr="003C45A0" w:rsidRDefault="003C45A0" w:rsidP="00BA7371">
            <w:pPr>
              <w:pStyle w:val="TableText1"/>
              <w:jc w:val="center"/>
              <w:rPr>
                <w:rFonts w:asciiTheme="majorBidi" w:hAnsiTheme="majorBidi" w:cstheme="majorBidi"/>
              </w:rPr>
            </w:pPr>
            <w:r w:rsidRPr="003C45A0">
              <w:rPr>
                <w:rFonts w:asciiTheme="majorBidi" w:hAnsiTheme="majorBidi" w:cstheme="majorBidi"/>
              </w:rPr>
              <w:t>146</w:t>
            </w:r>
          </w:p>
        </w:tc>
      </w:tr>
    </w:tbl>
    <w:p w14:paraId="43213003" w14:textId="3C65B969" w:rsidR="00316BA7" w:rsidRDefault="003321FC" w:rsidP="003C45A0">
      <w:pPr>
        <w:pStyle w:val="CaptionFigureandTable"/>
      </w:pPr>
      <w:bookmarkStart w:id="274" w:name="_Ref96437588"/>
      <w:r w:rsidRPr="003C45A0">
        <w:t xml:space="preserve">Table </w:t>
      </w:r>
      <w:fldSimple w:instr=" SEQ Table \* ARABIC ">
        <w:r w:rsidRPr="003C45A0">
          <w:t>3</w:t>
        </w:r>
      </w:fldSimple>
      <w:bookmarkEnd w:id="274"/>
      <w:r w:rsidRPr="003C45A0">
        <w:t>.</w:t>
      </w:r>
      <w:r w:rsidR="00B30270" w:rsidRPr="003C45A0">
        <w:t xml:space="preserve"> Observed ramp counts with different ramp definitions at the Baltic-2 wind farm during the 7-day period using 60-minute data</w:t>
      </w:r>
      <w:r w:rsidR="0033415A" w:rsidRPr="003C45A0">
        <w:t>.</w:t>
      </w:r>
    </w:p>
    <w:p w14:paraId="2586D314" w14:textId="7A4A559C" w:rsidR="00A51489" w:rsidRDefault="00A51489" w:rsidP="00AA156C">
      <w:pPr>
        <w:pStyle w:val="Sub-sub-sectionheader"/>
        <w:numPr>
          <w:ilvl w:val="2"/>
          <w:numId w:val="12"/>
        </w:numPr>
      </w:pPr>
      <w:del w:id="275" w:author="Carter, Laura" w:date="2022-06-06T14:05:00Z">
        <w:r w:rsidDel="00C21803">
          <w:delText xml:space="preserve">2x2 </w:delText>
        </w:r>
      </w:del>
      <w:ins w:id="276" w:author="Carter, Laura" w:date="2022-06-06T14:05:00Z">
        <w:r w:rsidR="00C21803">
          <w:t>Two-by-two</w:t>
        </w:r>
        <w:r w:rsidR="00C21803">
          <w:t xml:space="preserve"> </w:t>
        </w:r>
      </w:ins>
      <w:r>
        <w:t>contingency table</w:t>
      </w:r>
    </w:p>
    <w:p w14:paraId="6115C9B4" w14:textId="29D532C7" w:rsidR="00476F22" w:rsidRDefault="00476F22" w:rsidP="00476F22">
      <w:r>
        <w:t xml:space="preserve">Given a ramp definition, a comparison of deterministic ramps between a pair of forecast and observed power time series yields a </w:t>
      </w:r>
      <w:del w:id="277" w:author="Carter, Laura" w:date="2022-06-06T14:05:00Z">
        <w:r w:rsidDel="00C21803">
          <w:delText>2x2</w:delText>
        </w:r>
      </w:del>
      <w:ins w:id="278" w:author="Carter, Laura" w:date="2022-06-06T14:05:00Z">
        <w:r w:rsidR="00C21803">
          <w:t>two-by-two</w:t>
        </w:r>
      </w:ins>
      <w:r>
        <w:t xml:space="preserve"> contingency table. Each square in </w:t>
      </w:r>
      <w:r w:rsidR="00F45931">
        <w:fldChar w:fldCharType="begin"/>
      </w:r>
      <w:r w:rsidR="00F45931">
        <w:instrText xml:space="preserve"> REF _Ref96437952 \h </w:instrText>
      </w:r>
      <w:r w:rsidR="00F45931">
        <w:fldChar w:fldCharType="separate"/>
      </w:r>
      <w:r w:rsidR="00F45931" w:rsidRPr="00B30270">
        <w:t>Fig</w:t>
      </w:r>
      <w:ins w:id="279" w:author="Carter, Laura" w:date="2022-06-06T14:05:00Z">
        <w:r w:rsidR="00C21803">
          <w:t>.</w:t>
        </w:r>
      </w:ins>
      <w:del w:id="280" w:author="Carter, Laura" w:date="2022-06-06T14:05:00Z">
        <w:r w:rsidR="00F45931" w:rsidRPr="00B30270" w:rsidDel="00C21803">
          <w:delText>ure</w:delText>
        </w:r>
      </w:del>
      <w:r w:rsidR="00F45931" w:rsidRPr="00B30270">
        <w:t xml:space="preserve"> </w:t>
      </w:r>
      <w:r w:rsidR="00F45931" w:rsidRPr="00B30270">
        <w:rPr>
          <w:noProof/>
        </w:rPr>
        <w:t>8</w:t>
      </w:r>
      <w:r w:rsidR="00F45931">
        <w:fldChar w:fldCharType="end"/>
      </w:r>
      <w:r w:rsidR="00F45931">
        <w:t xml:space="preserve"> </w:t>
      </w:r>
      <w:r>
        <w:t>projects a contingency table of a ramp definition and a forecast-observation pair, where the two upper</w:t>
      </w:r>
      <w:ins w:id="281" w:author="Carter, Laura" w:date="2022-06-06T14:05:00Z">
        <w:r w:rsidR="00C21803">
          <w:t>-</w:t>
        </w:r>
      </w:ins>
      <w:del w:id="282" w:author="Carter, Laura" w:date="2022-06-06T14:05:00Z">
        <w:r w:rsidDel="00C21803">
          <w:delText xml:space="preserve"> </w:delText>
        </w:r>
      </w:del>
      <w:r>
        <w:t>left triangles are correct forecasts (TP and TN), and the two lower</w:t>
      </w:r>
      <w:ins w:id="283" w:author="Carter, Laura" w:date="2022-06-06T14:05:00Z">
        <w:r w:rsidR="00C21803">
          <w:t>-</w:t>
        </w:r>
      </w:ins>
      <w:del w:id="284" w:author="Carter, Laura" w:date="2022-06-06T14:05:00Z">
        <w:r w:rsidDel="00C21803">
          <w:delText xml:space="preserve"> </w:delText>
        </w:r>
      </w:del>
      <w:r>
        <w:t xml:space="preserve">right triangles denote incorrect forecasts (FP and FN). The numbers and the colors display the counts of the four categories in the contingency table. A skillful forecast would yield higher counts in the upper-left triangles than the lower-right triangles. Combining multiple contingency tables at once in </w:t>
      </w:r>
      <w:r w:rsidR="00F45931">
        <w:fldChar w:fldCharType="begin"/>
      </w:r>
      <w:r w:rsidR="00F45931">
        <w:instrText xml:space="preserve"> REF _Ref96437952 \h </w:instrText>
      </w:r>
      <w:r w:rsidR="00F45931">
        <w:fldChar w:fldCharType="separate"/>
      </w:r>
      <w:r w:rsidR="00F45931" w:rsidRPr="00B30270">
        <w:t>Fig</w:t>
      </w:r>
      <w:ins w:id="285" w:author="Carter, Laura" w:date="2022-06-06T14:05:00Z">
        <w:r w:rsidR="00C21803">
          <w:t>.</w:t>
        </w:r>
      </w:ins>
      <w:del w:id="286" w:author="Carter, Laura" w:date="2022-06-06T14:05:00Z">
        <w:r w:rsidR="00F45931" w:rsidRPr="00B30270" w:rsidDel="00C21803">
          <w:delText>ure</w:delText>
        </w:r>
      </w:del>
      <w:r w:rsidR="00F45931" w:rsidRPr="00B30270">
        <w:t xml:space="preserve"> </w:t>
      </w:r>
      <w:r w:rsidR="00F45931" w:rsidRPr="00B30270">
        <w:rPr>
          <w:noProof/>
        </w:rPr>
        <w:t>8</w:t>
      </w:r>
      <w:r w:rsidR="00F45931">
        <w:fldChar w:fldCharType="end"/>
      </w:r>
      <w:r>
        <w:t xml:space="preserve"> enables us to contrast the skills of various forecasts under different ramp definitions. </w:t>
      </w:r>
    </w:p>
    <w:p w14:paraId="0F570D4F" w14:textId="20D35BD2" w:rsidR="004D206C" w:rsidRDefault="00476F22" w:rsidP="004D206C">
      <w:r w:rsidRPr="00FF7A57">
        <w:t xml:space="preserve">In our Baltic-2 case study, the multiorganization ensemble mean </w:t>
      </w:r>
      <w:r>
        <w:t>records</w:t>
      </w:r>
      <w:r w:rsidRPr="00FF7A57">
        <w:t xml:space="preserve"> fewer correct </w:t>
      </w:r>
      <w:r>
        <w:t>power-</w:t>
      </w:r>
      <w:r w:rsidRPr="00FF7A57">
        <w:t xml:space="preserve">ramp forecasts than its members. </w:t>
      </w:r>
      <w:r>
        <w:t xml:space="preserve">The </w:t>
      </w:r>
      <w:r w:rsidR="009A402E">
        <w:t>six</w:t>
      </w:r>
      <w:r w:rsidRPr="00FF7A57">
        <w:t xml:space="preserve">-organization </w:t>
      </w:r>
      <w:r>
        <w:t>ensemble mean tends to identify ramp events less frequently than the individual members</w:t>
      </w:r>
      <w:del w:id="287" w:author="Carter, Laura" w:date="2022-06-06T14:05:00Z">
        <w:r w:rsidDel="00C21803">
          <w:delText>,</w:delText>
        </w:r>
      </w:del>
      <w:r>
        <w:t xml:space="preserve"> and thus yields below-average TPs and FPs </w:t>
      </w:r>
      <w:r w:rsidRPr="00FF7A57">
        <w:t>(</w:t>
      </w:r>
      <w:r w:rsidR="00F45931">
        <w:fldChar w:fldCharType="begin"/>
      </w:r>
      <w:r w:rsidR="00F45931">
        <w:instrText xml:space="preserve"> REF _Ref96437952 \h </w:instrText>
      </w:r>
      <w:r w:rsidR="00F45931">
        <w:fldChar w:fldCharType="separate"/>
      </w:r>
      <w:r w:rsidR="00F45931" w:rsidRPr="00B30270">
        <w:t>Fig</w:t>
      </w:r>
      <w:ins w:id="288" w:author="Carter, Laura" w:date="2022-06-06T14:06:00Z">
        <w:r w:rsidR="00C21803">
          <w:t>.</w:t>
        </w:r>
      </w:ins>
      <w:del w:id="289" w:author="Carter, Laura" w:date="2022-06-06T14:06:00Z">
        <w:r w:rsidR="00F45931" w:rsidRPr="00B30270" w:rsidDel="00C21803">
          <w:delText>ure</w:delText>
        </w:r>
      </w:del>
      <w:r w:rsidR="00F45931" w:rsidRPr="00B30270">
        <w:t xml:space="preserve"> </w:t>
      </w:r>
      <w:r w:rsidR="00F45931" w:rsidRPr="00B30270">
        <w:rPr>
          <w:noProof/>
        </w:rPr>
        <w:t>8</w:t>
      </w:r>
      <w:r w:rsidR="00F45931">
        <w:fldChar w:fldCharType="end"/>
      </w:r>
      <w:r w:rsidRPr="00FF7A57">
        <w:t>)</w:t>
      </w:r>
      <w:r>
        <w:t xml:space="preserve">. Accordingly, the ensemble generates above-average TNs and FNs. The relative magnitude among the four categories in the contingency table has implications in calculating ramp forecasting skill scores, and they are discussed later in this section. </w:t>
      </w:r>
    </w:p>
    <w:p w14:paraId="72A209B4" w14:textId="23408828" w:rsidR="00EE0621" w:rsidRDefault="00EE0621" w:rsidP="00EE0621">
      <w:pPr>
        <w:spacing w:after="0" w:line="240" w:lineRule="auto"/>
        <w:jc w:val="center"/>
        <w:rPr>
          <w:sz w:val="24"/>
          <w:szCs w:val="24"/>
          <w:lang w:eastAsia="zh-CN"/>
        </w:rPr>
      </w:pPr>
      <w:r w:rsidRPr="00EE0621">
        <w:rPr>
          <w:noProof/>
          <w:sz w:val="24"/>
          <w:szCs w:val="24"/>
          <w:lang w:eastAsia="zh-CN"/>
        </w:rPr>
        <w:drawing>
          <wp:inline distT="0" distB="0" distL="0" distR="0" wp14:anchorId="1728AD4E" wp14:editId="3A150192">
            <wp:extent cx="5247946" cy="779436"/>
            <wp:effectExtent l="0" t="0" r="0" b="0"/>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8162" cy="797291"/>
                    </a:xfrm>
                    <a:prstGeom prst="rect">
                      <a:avLst/>
                    </a:prstGeom>
                    <a:noFill/>
                    <a:ln>
                      <a:noFill/>
                    </a:ln>
                  </pic:spPr>
                </pic:pic>
              </a:graphicData>
            </a:graphic>
          </wp:inline>
        </w:drawing>
      </w:r>
    </w:p>
    <w:p w14:paraId="51AD5622" w14:textId="14AC0920" w:rsidR="00EE0621" w:rsidRPr="00EE0621" w:rsidRDefault="00974407" w:rsidP="006255FE">
      <w:pPr>
        <w:spacing w:after="0" w:line="240" w:lineRule="auto"/>
        <w:jc w:val="center"/>
        <w:rPr>
          <w:sz w:val="24"/>
          <w:szCs w:val="24"/>
          <w:lang w:eastAsia="zh-CN"/>
        </w:rPr>
      </w:pPr>
      <w:r w:rsidRPr="00974407">
        <w:rPr>
          <w:noProof/>
          <w:sz w:val="24"/>
          <w:szCs w:val="24"/>
          <w:lang w:eastAsia="zh-CN"/>
        </w:rPr>
        <w:lastRenderedPageBreak/>
        <w:drawing>
          <wp:inline distT="0" distB="0" distL="0" distR="0" wp14:anchorId="1D985FC5" wp14:editId="7B74B4B6">
            <wp:extent cx="5029200" cy="3226533"/>
            <wp:effectExtent l="0" t="0" r="0" b="0"/>
            <wp:docPr id="39" name="Picture 39" descr="A matrix of squares broken up into four triangles. The rows are labeled |100MW| 2h through 10 hr (with each row being a 2 hr change). The columns are labeled 6-org mean, p1, p2 mean, p3 mean, p4 mean, p5 mean, p6. The triangles are labeled with a value and also colored based on that value from a scale labeled [%] from 0 to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matrix of squares broken up into four triangles. The rows are labeled |100MW| 2h through 10 hr (with each row being a 2 hr change). The columns are labeled 6-org mean, p1, p2 mean, p3 mean, p4 mean, p5 mean, p6. The triangles are labeled with a value and also colored based on that value from a scale labeled [%] from 0 to 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3226533"/>
                    </a:xfrm>
                    <a:prstGeom prst="rect">
                      <a:avLst/>
                    </a:prstGeom>
                    <a:noFill/>
                    <a:ln>
                      <a:noFill/>
                    </a:ln>
                  </pic:spPr>
                </pic:pic>
              </a:graphicData>
            </a:graphic>
          </wp:inline>
        </w:drawing>
      </w:r>
    </w:p>
    <w:p w14:paraId="4A9D31E1" w14:textId="11BBC75C" w:rsidR="005E3A95" w:rsidRDefault="005E3A95" w:rsidP="005E3A95">
      <w:pPr>
        <w:pStyle w:val="CaptionFigureandTable"/>
      </w:pPr>
      <w:bookmarkStart w:id="290" w:name="_Ref96437952"/>
      <w:r w:rsidRPr="00B30270">
        <w:t xml:space="preserve">Figure </w:t>
      </w:r>
      <w:r>
        <w:fldChar w:fldCharType="begin"/>
      </w:r>
      <w:r w:rsidRPr="00B30270">
        <w:instrText xml:space="preserve"> SEQ Figure \* ARABIC </w:instrText>
      </w:r>
      <w:r>
        <w:fldChar w:fldCharType="separate"/>
      </w:r>
      <w:r w:rsidRPr="00B30270">
        <w:rPr>
          <w:noProof/>
        </w:rPr>
        <w:t>8</w:t>
      </w:r>
      <w:r>
        <w:fldChar w:fldCharType="end"/>
      </w:r>
      <w:bookmarkEnd w:id="290"/>
      <w:r>
        <w:t xml:space="preserve">. </w:t>
      </w:r>
      <w:r w:rsidRPr="000715B0">
        <w:t xml:space="preserve">Illustration of the </w:t>
      </w:r>
      <w:del w:id="291" w:author="Carter, Laura" w:date="2022-06-06T14:06:00Z">
        <w:r w:rsidRPr="000715B0" w:rsidDel="00C21803">
          <w:delText xml:space="preserve">2x2 </w:delText>
        </w:r>
      </w:del>
      <w:ins w:id="292" w:author="Carter, Laura" w:date="2022-06-06T14:06:00Z">
        <w:r w:rsidR="00C21803">
          <w:t>two-by-two</w:t>
        </w:r>
        <w:r w:rsidR="00C21803" w:rsidRPr="000715B0">
          <w:t xml:space="preserve"> </w:t>
        </w:r>
      </w:ins>
      <w:r w:rsidRPr="000715B0">
        <w:t>contingency table on the power ramp forecast at the Baltic-2 wind farm</w:t>
      </w:r>
      <w:r>
        <w:t xml:space="preserve"> over the 7-day period</w:t>
      </w:r>
      <w:r w:rsidRPr="000715B0">
        <w:t>. Each row represents a ramp event definition, from changing</w:t>
      </w:r>
      <w:r>
        <w:t xml:space="preserve"> over</w:t>
      </w:r>
      <w:r w:rsidRPr="000715B0">
        <w:t xml:space="preserve"> |</w:t>
      </w:r>
      <w:r>
        <w:t>10</w:t>
      </w:r>
      <w:r w:rsidRPr="000715B0">
        <w:t>0 MW| within 2 hours to changing</w:t>
      </w:r>
      <w:r>
        <w:t xml:space="preserve"> over</w:t>
      </w:r>
      <w:r w:rsidRPr="000715B0">
        <w:t xml:space="preserve"> |</w:t>
      </w:r>
      <w:r>
        <w:t>10</w:t>
      </w:r>
      <w:r w:rsidRPr="000715B0">
        <w:t xml:space="preserve">0 MW| within </w:t>
      </w:r>
      <w:r>
        <w:t>10</w:t>
      </w:r>
      <w:r w:rsidRPr="000715B0">
        <w:t xml:space="preserve"> hours, and the ramp definitions include both up ramps and down ramps. Each column is an ensemble mean</w:t>
      </w:r>
      <w:r>
        <w:t>, except for p1</w:t>
      </w:r>
      <w:r w:rsidR="00E9672C">
        <w:t xml:space="preserve"> and p6</w:t>
      </w:r>
      <w:r>
        <w:t>, which submitted single-member forecasts</w:t>
      </w:r>
      <w:r w:rsidRPr="000715B0">
        <w:t xml:space="preserve">. The four triangles in each square characterize the </w:t>
      </w:r>
      <w:del w:id="293" w:author="Carter, Laura" w:date="2022-06-06T14:08:00Z">
        <w:r w:rsidRPr="000715B0" w:rsidDel="00841780">
          <w:delText xml:space="preserve">2x2 </w:delText>
        </w:r>
      </w:del>
      <w:ins w:id="294" w:author="Carter, Laura" w:date="2022-06-06T14:08:00Z">
        <w:r w:rsidR="00841780">
          <w:t>two-by-two</w:t>
        </w:r>
        <w:r w:rsidR="00841780" w:rsidRPr="000715B0">
          <w:t xml:space="preserve"> </w:t>
        </w:r>
      </w:ins>
      <w:r w:rsidRPr="000715B0">
        <w:t>contingency table</w:t>
      </w:r>
      <w:del w:id="295" w:author="Carter, Laura" w:date="2022-06-06T14:08:00Z">
        <w:r w:rsidRPr="000715B0" w:rsidDel="00777815">
          <w:delText>,</w:delText>
        </w:r>
      </w:del>
      <w:r w:rsidRPr="000715B0">
        <w:t xml:space="preserve"> as percentages of instances among the four parameters. </w:t>
      </w:r>
      <w:r>
        <w:t xml:space="preserve">The percentages are annotated in the triangles. </w:t>
      </w:r>
      <w:r w:rsidRPr="000715B0">
        <w:t>The sum of the four triangles in each square is 100%.</w:t>
      </w:r>
    </w:p>
    <w:p w14:paraId="02F78579" w14:textId="564E5100" w:rsidR="004D206C" w:rsidRDefault="004D206C" w:rsidP="00750CBD">
      <w:r>
        <w:t xml:space="preserve">Combining the ramp detection of individual forecasts often leads to better ramp forecasts than detecting ramps with the ensemble mean forecast time series. The ensemble mean forecast smooths out temporal fluctuations, and such removal of peaks and troughs cripples the ensemble mean in adequately predicting ramp events. To further examine this attribute, we implement a voting scheme between ensemble members to detect ramps. </w:t>
      </w:r>
    </w:p>
    <w:p w14:paraId="6F8A2B3C" w14:textId="67A2DBDC" w:rsidR="00A51489" w:rsidRDefault="00A51489" w:rsidP="00AA156C">
      <w:pPr>
        <w:pStyle w:val="Sub-sub-sectionheader"/>
        <w:numPr>
          <w:ilvl w:val="2"/>
          <w:numId w:val="12"/>
        </w:numPr>
      </w:pPr>
      <w:r>
        <w:t>Voting schemes</w:t>
      </w:r>
    </w:p>
    <w:p w14:paraId="4DB0965D" w14:textId="4DE369BE" w:rsidR="00CD14A5" w:rsidRDefault="00305747" w:rsidP="00404F5B">
      <w:pPr>
        <w:rPr>
          <w:sz w:val="24"/>
          <w:szCs w:val="24"/>
          <w:lang w:eastAsia="zh-CN"/>
        </w:rPr>
      </w:pPr>
      <w:r>
        <w:t xml:space="preserve">In the following paragraphs and figures in this section, for a </w:t>
      </w:r>
      <w:r w:rsidR="009A402E">
        <w:t>six</w:t>
      </w:r>
      <w:r>
        <w:t>-member ensemble, the</w:t>
      </w:r>
      <w:r w:rsidRPr="00B064DE">
        <w:t xml:space="preserve"> “</w:t>
      </w:r>
      <w:r w:rsidR="00A84677">
        <w:t>50</w:t>
      </w:r>
      <w:r w:rsidRPr="00B064DE">
        <w:t xml:space="preserve">% vote” scheme tags a period as a ramp forecast when </w:t>
      </w:r>
      <w:r w:rsidR="00A84677">
        <w:t>three</w:t>
      </w:r>
      <w:r w:rsidR="00A84677" w:rsidRPr="00B064DE">
        <w:t xml:space="preserve"> </w:t>
      </w:r>
      <w:r w:rsidRPr="00B064DE">
        <w:t xml:space="preserve">of the </w:t>
      </w:r>
      <w:r w:rsidR="009A402E">
        <w:t>six</w:t>
      </w:r>
      <w:r w:rsidR="009A402E" w:rsidRPr="00B064DE">
        <w:t xml:space="preserve"> </w:t>
      </w:r>
      <w:r w:rsidRPr="00B064DE">
        <w:t>ensemble members forecast a ramp under a ramp definition</w:t>
      </w:r>
      <w:r>
        <w:t xml:space="preserve">. For instance, </w:t>
      </w:r>
      <w:r w:rsidR="00A84677">
        <w:t xml:space="preserve">p2, </w:t>
      </w:r>
      <w:r>
        <w:t>p3</w:t>
      </w:r>
      <w:r w:rsidR="00A84677">
        <w:t>,</w:t>
      </w:r>
      <w:r>
        <w:t xml:space="preserve"> and p5 forecast ramp from </w:t>
      </w:r>
      <w:commentRangeStart w:id="296"/>
      <w:r>
        <w:t>0</w:t>
      </w:r>
      <w:r w:rsidR="00A84677">
        <w:t>7</w:t>
      </w:r>
      <w:ins w:id="297" w:author="Carter, Laura" w:date="2022-06-06T14:09:00Z">
        <w:r w:rsidR="00777815">
          <w:t>:</w:t>
        </w:r>
      </w:ins>
      <w:r>
        <w:t xml:space="preserve">00 </w:t>
      </w:r>
      <w:commentRangeEnd w:id="296"/>
      <w:r w:rsidR="00777815">
        <w:rPr>
          <w:rStyle w:val="CommentReference"/>
        </w:rPr>
        <w:commentReference w:id="296"/>
      </w:r>
      <w:r>
        <w:t>UTC to 1</w:t>
      </w:r>
      <w:r w:rsidR="00A84677">
        <w:t>3</w:t>
      </w:r>
      <w:ins w:id="298" w:author="Carter, Laura" w:date="2022-06-06T14:09:00Z">
        <w:r w:rsidR="00777815">
          <w:t>:</w:t>
        </w:r>
      </w:ins>
      <w:r>
        <w:t>00 UTC on</w:t>
      </w:r>
      <w:del w:id="299" w:author="Carter, Laura" w:date="2022-06-06T14:09:00Z">
        <w:r w:rsidDel="00777815">
          <w:delText xml:space="preserve"> 5</w:delText>
        </w:r>
      </w:del>
      <w:r>
        <w:t xml:space="preserve"> October</w:t>
      </w:r>
      <w:ins w:id="300" w:author="Carter, Laura" w:date="2022-06-06T14:09:00Z">
        <w:r w:rsidR="00777815">
          <w:t xml:space="preserve"> </w:t>
        </w:r>
        <w:commentRangeStart w:id="301"/>
        <w:r w:rsidR="00777815">
          <w:t>5</w:t>
        </w:r>
      </w:ins>
      <w:commentRangeEnd w:id="301"/>
      <w:ins w:id="302" w:author="Carter, Laura" w:date="2022-06-06T14:10:00Z">
        <w:r w:rsidR="00777815">
          <w:rPr>
            <w:rStyle w:val="CommentReference"/>
          </w:rPr>
          <w:commentReference w:id="301"/>
        </w:r>
      </w:ins>
      <w:r>
        <w:t xml:space="preserve">, so the </w:t>
      </w:r>
      <w:r w:rsidR="00A84677">
        <w:t>50</w:t>
      </w:r>
      <w:r>
        <w:t>% voting scheme labels that period as a forecast ramp (the gray area in</w:t>
      </w:r>
      <w:r w:rsidR="00F45931">
        <w:t xml:space="preserve"> </w:t>
      </w:r>
      <w:r w:rsidR="00F45931">
        <w:fldChar w:fldCharType="begin"/>
      </w:r>
      <w:r w:rsidR="00F45931">
        <w:instrText xml:space="preserve"> REF _Ref96437979 \h </w:instrText>
      </w:r>
      <w:r w:rsidR="00F45931">
        <w:fldChar w:fldCharType="separate"/>
      </w:r>
      <w:r w:rsidR="00F45931" w:rsidRPr="00B30270">
        <w:t>Fig</w:t>
      </w:r>
      <w:ins w:id="303" w:author="Carter, Laura" w:date="2022-06-06T14:10:00Z">
        <w:r w:rsidR="00777815">
          <w:t>.</w:t>
        </w:r>
      </w:ins>
      <w:del w:id="304" w:author="Carter, Laura" w:date="2022-06-06T14:10:00Z">
        <w:r w:rsidR="00F45931" w:rsidRPr="00B30270" w:rsidDel="00777815">
          <w:delText>ure</w:delText>
        </w:r>
      </w:del>
      <w:r w:rsidR="00F45931" w:rsidRPr="00B30270">
        <w:t xml:space="preserve"> </w:t>
      </w:r>
      <w:r w:rsidR="00F45931" w:rsidRPr="00B30270">
        <w:rPr>
          <w:noProof/>
        </w:rPr>
        <w:t>9</w:t>
      </w:r>
      <w:r w:rsidR="00F45931">
        <w:fldChar w:fldCharType="end"/>
      </w:r>
      <w:r>
        <w:t xml:space="preserve">). In the same example, the </w:t>
      </w:r>
      <w:r w:rsidR="0086153E">
        <w:t>33</w:t>
      </w:r>
      <w:r>
        <w:t xml:space="preserve">% voting scheme also </w:t>
      </w:r>
      <w:r>
        <w:lastRenderedPageBreak/>
        <w:t xml:space="preserve">tags the period as a ramp forecast because at least </w:t>
      </w:r>
      <w:r w:rsidR="0086153E">
        <w:t xml:space="preserve">two </w:t>
      </w:r>
      <w:r>
        <w:t xml:space="preserve">of the </w:t>
      </w:r>
      <w:r w:rsidR="007547F7">
        <w:t xml:space="preserve">six </w:t>
      </w:r>
      <w:r>
        <w:t xml:space="preserve">voting members indicates ramp. For all the individual ramp forecasts as well as the various voting schemes, we use the same observed ramps to compute the </w:t>
      </w:r>
      <w:del w:id="305" w:author="Carter, Laura" w:date="2022-06-06T14:10:00Z">
        <w:r w:rsidDel="00777815">
          <w:delText xml:space="preserve">2x2 </w:delText>
        </w:r>
      </w:del>
      <w:ins w:id="306" w:author="Carter, Laura" w:date="2022-06-06T14:10:00Z">
        <w:r w:rsidR="00777815">
          <w:t>two-by-two</w:t>
        </w:r>
        <w:r w:rsidR="00777815">
          <w:t xml:space="preserve"> </w:t>
        </w:r>
      </w:ins>
      <w:r>
        <w:t xml:space="preserve">contingency table. </w:t>
      </w:r>
    </w:p>
    <w:p w14:paraId="48CC512C" w14:textId="18D42EAE" w:rsidR="00B07032" w:rsidRPr="00CD14A5" w:rsidRDefault="00B07032" w:rsidP="00B07032">
      <w:pPr>
        <w:spacing w:after="0" w:line="240" w:lineRule="auto"/>
        <w:jc w:val="center"/>
        <w:rPr>
          <w:sz w:val="24"/>
          <w:szCs w:val="24"/>
          <w:lang w:eastAsia="zh-CN"/>
        </w:rPr>
      </w:pPr>
      <w:r w:rsidRPr="00B07032">
        <w:rPr>
          <w:noProof/>
          <w:sz w:val="24"/>
          <w:szCs w:val="24"/>
          <w:lang w:eastAsia="zh-CN"/>
        </w:rPr>
        <w:drawing>
          <wp:inline distT="0" distB="0" distL="0" distR="0" wp14:anchorId="5AB451CE" wp14:editId="7FA9519F">
            <wp:extent cx="4143050" cy="2291514"/>
            <wp:effectExtent l="0" t="0" r="0" b="0"/>
            <wp:docPr id="22" name="Picture 22" descr="A line graph showing six different lines overlapping each other for p1, p2 mean, p3 mean, p4 mean, p5 mean, and p6. The y-axis is labeled &quot;Baltic-2 power forecast at 78.25 m [MW] from 0 to 300, and the x-axis is labeled with date and UTC times in day increments from 10-05 06 to 10-06 12. Three vertical rectangles underlay the lines: one at ~10-05-09, which is labeled 50% vote: p2, p3, p5; one at 10-05 21 labeled 100% vote; and one at 10-06 09 labeled 33% vote: p4, p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line graph showing six different lines overlapping each other for p1, p2 mean, p3 mean, p4 mean, p5 mean, and p6. The y-axis is labeled &quot;Baltic-2 power forecast at 78.25 m [MW] from 0 to 300, and the x-axis is labeled with date and UTC times in day increments from 10-05 06 to 10-06 12. Three vertical rectangles underlay the lines: one at ~10-05-09, which is labeled 50% vote: p2, p3, p5; one at 10-05 21 labeled 100% vote; and one at 10-06 09 labeled 33% vote: p4, p5. "/>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51106" cy="2295970"/>
                    </a:xfrm>
                    <a:prstGeom prst="rect">
                      <a:avLst/>
                    </a:prstGeom>
                    <a:noFill/>
                    <a:ln>
                      <a:noFill/>
                    </a:ln>
                  </pic:spPr>
                </pic:pic>
              </a:graphicData>
            </a:graphic>
          </wp:inline>
        </w:drawing>
      </w:r>
    </w:p>
    <w:p w14:paraId="59488203" w14:textId="19E60713" w:rsidR="00CD14A5" w:rsidRDefault="00CD14A5" w:rsidP="00CD14A5">
      <w:pPr>
        <w:pStyle w:val="CaptionFigureandTable"/>
      </w:pPr>
      <w:bookmarkStart w:id="307" w:name="_Ref96437979"/>
      <w:r w:rsidRPr="00B30270">
        <w:t>Fig</w:t>
      </w:r>
      <w:ins w:id="308" w:author="Carter, Laura" w:date="2022-06-06T14:10:00Z">
        <w:r w:rsidR="00777815">
          <w:t>.</w:t>
        </w:r>
      </w:ins>
      <w:del w:id="309" w:author="Carter, Laura" w:date="2022-06-06T14:10:00Z">
        <w:r w:rsidRPr="00B30270" w:rsidDel="00777815">
          <w:delText>ure</w:delText>
        </w:r>
      </w:del>
      <w:r w:rsidRPr="00B30270">
        <w:t xml:space="preserve"> </w:t>
      </w:r>
      <w:r>
        <w:fldChar w:fldCharType="begin"/>
      </w:r>
      <w:r w:rsidRPr="00B30270">
        <w:instrText xml:space="preserve"> SEQ Figure \* ARABIC </w:instrText>
      </w:r>
      <w:r>
        <w:fldChar w:fldCharType="separate"/>
      </w:r>
      <w:r w:rsidRPr="00B30270">
        <w:rPr>
          <w:noProof/>
        </w:rPr>
        <w:t>9</w:t>
      </w:r>
      <w:r>
        <w:fldChar w:fldCharType="end"/>
      </w:r>
      <w:bookmarkEnd w:id="307"/>
      <w:r>
        <w:t>. Illustration of determining wind power ramps with voting scheme</w:t>
      </w:r>
      <w:ins w:id="310" w:author="Carter, Laura" w:date="2022-06-06T14:10:00Z">
        <w:r w:rsidR="00777815">
          <w:t>s</w:t>
        </w:r>
      </w:ins>
      <w:r>
        <w:t xml:space="preserve"> using a ramp definition of |50 MW| within 6 hours for the Baltic-2 case. In this example, </w:t>
      </w:r>
      <w:r w:rsidR="00D4372D">
        <w:t xml:space="preserve">three </w:t>
      </w:r>
      <w:r>
        <w:t xml:space="preserve">out of </w:t>
      </w:r>
      <w:r w:rsidR="00D4372D">
        <w:t xml:space="preserve">six </w:t>
      </w:r>
      <w:r>
        <w:t>voting members indicate ramps between 0</w:t>
      </w:r>
      <w:r w:rsidR="00D4372D">
        <w:t>7</w:t>
      </w:r>
      <w:ins w:id="311" w:author="Carter, Laura" w:date="2022-06-06T14:11:00Z">
        <w:r w:rsidR="00777815">
          <w:t>:</w:t>
        </w:r>
      </w:ins>
      <w:r>
        <w:t>00 UTC and 1</w:t>
      </w:r>
      <w:r w:rsidR="00D4372D">
        <w:t>3</w:t>
      </w:r>
      <w:ins w:id="312" w:author="Carter, Laura" w:date="2022-06-06T14:11:00Z">
        <w:r w:rsidR="00777815">
          <w:t>:</w:t>
        </w:r>
      </w:ins>
      <w:r>
        <w:t xml:space="preserve">00 UTC on </w:t>
      </w:r>
      <w:del w:id="313" w:author="Carter, Laura" w:date="2022-06-06T14:11:00Z">
        <w:r w:rsidDel="00777815">
          <w:delText xml:space="preserve">5 </w:delText>
        </w:r>
      </w:del>
      <w:r>
        <w:t>October</w:t>
      </w:r>
      <w:ins w:id="314" w:author="Carter, Laura" w:date="2022-06-06T14:11:00Z">
        <w:r w:rsidR="00777815">
          <w:t xml:space="preserve"> 5</w:t>
        </w:r>
      </w:ins>
      <w:r>
        <w:t xml:space="preserve">, so the </w:t>
      </w:r>
      <w:r w:rsidR="00D4372D">
        <w:t>5</w:t>
      </w:r>
      <w:r>
        <w:t xml:space="preserve">0% voting scheme labels ramp in this period (gray). Similarly, </w:t>
      </w:r>
      <w:r w:rsidR="003E50C5">
        <w:t xml:space="preserve">six </w:t>
      </w:r>
      <w:r>
        <w:t xml:space="preserve">out of </w:t>
      </w:r>
      <w:r w:rsidR="003E50C5">
        <w:t xml:space="preserve">six </w:t>
      </w:r>
      <w:r>
        <w:t>voting members indicate ramps between 1</w:t>
      </w:r>
      <w:r w:rsidR="003E50C5">
        <w:t>8</w:t>
      </w:r>
      <w:ins w:id="315" w:author="Carter, Laura" w:date="2022-06-06T14:11:00Z">
        <w:r w:rsidR="00777815">
          <w:t>:</w:t>
        </w:r>
      </w:ins>
      <w:r>
        <w:t>00 UTC</w:t>
      </w:r>
      <w:r w:rsidR="003E50C5">
        <w:t xml:space="preserve"> </w:t>
      </w:r>
      <w:ins w:id="316" w:author="Carter, Laura" w:date="2022-06-06T14:11:00Z">
        <w:r w:rsidR="00777815">
          <w:t>on</w:t>
        </w:r>
      </w:ins>
      <w:del w:id="317" w:author="Carter, Laura" w:date="2022-06-06T14:11:00Z">
        <w:r w:rsidR="003E50C5" w:rsidDel="00777815">
          <w:delText>5</w:delText>
        </w:r>
      </w:del>
      <w:r w:rsidR="003E50C5">
        <w:t xml:space="preserve"> October</w:t>
      </w:r>
      <w:ins w:id="318" w:author="Carter, Laura" w:date="2022-06-06T14:11:00Z">
        <w:r w:rsidR="00777815">
          <w:t xml:space="preserve"> 5</w:t>
        </w:r>
      </w:ins>
      <w:r>
        <w:t xml:space="preserve"> and </w:t>
      </w:r>
      <w:r w:rsidR="003E50C5">
        <w:t>00</w:t>
      </w:r>
      <w:ins w:id="319" w:author="Carter, Laura" w:date="2022-06-06T14:11:00Z">
        <w:r w:rsidR="00777815">
          <w:t>:</w:t>
        </w:r>
      </w:ins>
      <w:r>
        <w:t xml:space="preserve">00 UTC </w:t>
      </w:r>
      <w:ins w:id="320" w:author="Carter, Laura" w:date="2022-06-06T14:11:00Z">
        <w:r w:rsidR="00777815">
          <w:t xml:space="preserve">on </w:t>
        </w:r>
      </w:ins>
      <w:del w:id="321" w:author="Carter, Laura" w:date="2022-06-06T14:11:00Z">
        <w:r w:rsidR="003E50C5" w:rsidDel="00777815">
          <w:delText>6</w:delText>
        </w:r>
        <w:r w:rsidDel="00777815">
          <w:delText xml:space="preserve"> </w:delText>
        </w:r>
      </w:del>
      <w:r>
        <w:t>October</w:t>
      </w:r>
      <w:ins w:id="322" w:author="Carter, Laura" w:date="2022-06-06T14:11:00Z">
        <w:r w:rsidR="00777815">
          <w:t xml:space="preserve"> 6</w:t>
        </w:r>
      </w:ins>
      <w:r>
        <w:t xml:space="preserve">, and </w:t>
      </w:r>
      <w:r w:rsidR="00F40339">
        <w:t xml:space="preserve">two </w:t>
      </w:r>
      <w:r>
        <w:t xml:space="preserve">out of </w:t>
      </w:r>
      <w:r w:rsidR="00F40339">
        <w:t xml:space="preserve">six </w:t>
      </w:r>
      <w:r>
        <w:t>voting members indicate ramps between 0</w:t>
      </w:r>
      <w:r w:rsidR="00726AD5">
        <w:t>5</w:t>
      </w:r>
      <w:ins w:id="323" w:author="Carter, Laura" w:date="2022-06-06T14:12:00Z">
        <w:r w:rsidR="00777815">
          <w:t>:</w:t>
        </w:r>
      </w:ins>
      <w:r>
        <w:t>00 UTC and 1</w:t>
      </w:r>
      <w:r w:rsidR="00726AD5">
        <w:t>1</w:t>
      </w:r>
      <w:ins w:id="324" w:author="Carter, Laura" w:date="2022-06-06T14:12:00Z">
        <w:r w:rsidR="00777815">
          <w:t>:</w:t>
        </w:r>
      </w:ins>
      <w:r>
        <w:t xml:space="preserve">00 UTC on </w:t>
      </w:r>
      <w:del w:id="325" w:author="Carter, Laura" w:date="2022-06-06T14:12:00Z">
        <w:r w:rsidDel="00777815">
          <w:delText xml:space="preserve">6 </w:delText>
        </w:r>
      </w:del>
      <w:r>
        <w:t>October</w:t>
      </w:r>
      <w:ins w:id="326" w:author="Carter, Laura" w:date="2022-06-06T14:12:00Z">
        <w:r w:rsidR="00777815">
          <w:t xml:space="preserve"> 6</w:t>
        </w:r>
      </w:ins>
      <w:r>
        <w:t xml:space="preserve">, so the respective 100% (yellow) and </w:t>
      </w:r>
      <w:r w:rsidR="00486BBE">
        <w:t>33</w:t>
      </w:r>
      <w:r>
        <w:t>% (green) voting schemes label ramps for the two periods.</w:t>
      </w:r>
    </w:p>
    <w:p w14:paraId="76864FA2" w14:textId="313D86DD" w:rsidR="00A73067" w:rsidRDefault="00A73067" w:rsidP="00A73067">
      <w:r>
        <w:t xml:space="preserve">The voting schemes vary in strengths and weaknesses. As expected, the </w:t>
      </w:r>
      <w:r w:rsidR="00E5311E">
        <w:t>16</w:t>
      </w:r>
      <w:r>
        <w:t>% voting scheme is the most sensitive in detecting ramps, which scores the highest in TP as well as FP ramp forecasts among all forecasts listed in Fig</w:t>
      </w:r>
      <w:ins w:id="327" w:author="Carter, Laura" w:date="2022-06-06T14:13:00Z">
        <w:r w:rsidR="00E51742">
          <w:t>.</w:t>
        </w:r>
      </w:ins>
      <w:del w:id="328" w:author="Carter, Laura" w:date="2022-06-06T14:13:00Z">
        <w:r w:rsidDel="00E51742">
          <w:delText>ures</w:delText>
        </w:r>
      </w:del>
      <w:r w:rsidR="00B93406">
        <w:t xml:space="preserve"> </w:t>
      </w:r>
      <w:r w:rsidR="00B93406">
        <w:fldChar w:fldCharType="begin"/>
      </w:r>
      <w:r w:rsidR="00B93406">
        <w:instrText xml:space="preserve"> REF _Ref96437993 \h \# "0"</w:instrText>
      </w:r>
      <w:r w:rsidR="00B93406">
        <w:fldChar w:fldCharType="separate"/>
      </w:r>
      <w:r w:rsidR="00B93406">
        <w:t>10</w:t>
      </w:r>
      <w:r w:rsidR="00B93406">
        <w:fldChar w:fldCharType="end"/>
      </w:r>
      <w:r w:rsidR="00B93406">
        <w:t xml:space="preserve"> and </w:t>
      </w:r>
      <w:r w:rsidR="00B93406">
        <w:fldChar w:fldCharType="begin"/>
      </w:r>
      <w:r w:rsidR="00B93406">
        <w:instrText xml:space="preserve"> REF _Ref96438439 \h \# "0"</w:instrText>
      </w:r>
      <w:r w:rsidR="00B93406">
        <w:fldChar w:fldCharType="separate"/>
      </w:r>
      <w:r w:rsidR="00B93406">
        <w:t>11</w:t>
      </w:r>
      <w:r w:rsidR="00B93406">
        <w:fldChar w:fldCharType="end"/>
      </w:r>
      <w:r>
        <w:t>. In contrast, the 8</w:t>
      </w:r>
      <w:r w:rsidR="003D048A">
        <w:t>3</w:t>
      </w:r>
      <w:r>
        <w:t>% voting scheme is stringent in indicating ramps, resulting in substantially higher FN and lower FP than the others (Fig</w:t>
      </w:r>
      <w:ins w:id="329" w:author="Carter, Laura" w:date="2022-06-06T14:13:00Z">
        <w:r w:rsidR="00777815">
          <w:t>.</w:t>
        </w:r>
      </w:ins>
      <w:del w:id="330" w:author="Carter, Laura" w:date="2022-06-06T14:13:00Z">
        <w:r w:rsidDel="00777815">
          <w:delText>ures</w:delText>
        </w:r>
      </w:del>
      <w:r w:rsidR="001A602C">
        <w:t xml:space="preserve"> </w:t>
      </w:r>
      <w:r w:rsidR="001A602C">
        <w:fldChar w:fldCharType="begin"/>
      </w:r>
      <w:r w:rsidR="001A602C">
        <w:instrText xml:space="preserve"> REF _Ref96438439 \h \# "0"</w:instrText>
      </w:r>
      <w:r w:rsidR="001A602C">
        <w:fldChar w:fldCharType="separate"/>
      </w:r>
      <w:r w:rsidR="001A602C">
        <w:t>11</w:t>
      </w:r>
      <w:r w:rsidR="001A602C">
        <w:fldChar w:fldCharType="end"/>
      </w:r>
      <w:r w:rsidR="001A602C">
        <w:t xml:space="preserve"> and</w:t>
      </w:r>
      <w:r w:rsidR="00B93406">
        <w:t xml:space="preserve"> </w:t>
      </w:r>
      <w:r w:rsidR="00B93406">
        <w:fldChar w:fldCharType="begin"/>
      </w:r>
      <w:r w:rsidR="00B93406">
        <w:instrText xml:space="preserve"> REF _Ref96438108 \h</w:instrText>
      </w:r>
      <w:r w:rsidR="001A602C">
        <w:instrText xml:space="preserve"> \# "0"</w:instrText>
      </w:r>
      <w:r w:rsidR="00B93406">
        <w:instrText xml:space="preserve"> </w:instrText>
      </w:r>
      <w:r w:rsidR="00B93406">
        <w:fldChar w:fldCharType="separate"/>
      </w:r>
      <w:r w:rsidR="001A602C">
        <w:t>12</w:t>
      </w:r>
      <w:r w:rsidR="00B93406">
        <w:fldChar w:fldCharType="end"/>
      </w:r>
      <w:r>
        <w:t>). The 6</w:t>
      </w:r>
      <w:r w:rsidR="00690918">
        <w:t>6</w:t>
      </w:r>
      <w:r>
        <w:t>% voting scheme has a relatively high threshold to ramp detection, and even it yields more TP and fewer FN ramp forecasts for ramps above 50 MW at 6 and 8 hours than the ensemble mean. Like the 6</w:t>
      </w:r>
      <w:r w:rsidR="009620DA">
        <w:t>6</w:t>
      </w:r>
      <w:r>
        <w:t xml:space="preserve">% voting scheme, the </w:t>
      </w:r>
      <w:r w:rsidR="00BC74E6">
        <w:t>50</w:t>
      </w:r>
      <w:r>
        <w:t xml:space="preserve">% voting scheme largely increases TP and decreases FN compared to the ensemble mean, but it also increases FP. </w:t>
      </w:r>
    </w:p>
    <w:p w14:paraId="19A9FC4E" w14:textId="74D9AF5E" w:rsidR="00A73067" w:rsidRDefault="00A73067" w:rsidP="00A73067">
      <w:r>
        <w:t>In the Baltic-2 case, m</w:t>
      </w:r>
      <w:r w:rsidRPr="00B064DE">
        <w:t xml:space="preserve">ore episodes of </w:t>
      </w:r>
      <w:r>
        <w:t xml:space="preserve">observed </w:t>
      </w:r>
      <w:r w:rsidRPr="00B064DE">
        <w:t xml:space="preserve">power fluctuations are </w:t>
      </w:r>
      <w:r>
        <w:t>labeled</w:t>
      </w:r>
      <w:r w:rsidRPr="00B064DE">
        <w:t xml:space="preserve"> as ramp events</w:t>
      </w:r>
      <w:r>
        <w:t xml:space="preserve"> (sum of TP and FN)</w:t>
      </w:r>
      <w:r w:rsidRPr="00B064DE">
        <w:t xml:space="preserve"> when the</w:t>
      </w:r>
      <w:r>
        <w:t xml:space="preserve"> length of a</w:t>
      </w:r>
      <w:r w:rsidRPr="00B064DE">
        <w:t xml:space="preserve"> </w:t>
      </w:r>
      <w:r>
        <w:t xml:space="preserve">ramp detection period increases. </w:t>
      </w:r>
      <w:r w:rsidRPr="00601588">
        <w:t>In the model forecasts, TP and FP ramp forecast</w:t>
      </w:r>
      <w:r>
        <w:t xml:space="preserve">s for ramps </w:t>
      </w:r>
      <w:r>
        <w:lastRenderedPageBreak/>
        <w:t>above 50 and 100 MW also share such a pattern, whereas TN ramp forecasts monotonically decrease with increasing ramp-detection duration for all ramp definitions (</w:t>
      </w:r>
      <w:r w:rsidR="00697AB2">
        <w:fldChar w:fldCharType="begin"/>
      </w:r>
      <w:r w:rsidR="00697AB2">
        <w:instrText xml:space="preserve"> REF _Ref96438123 \h </w:instrText>
      </w:r>
      <w:r w:rsidR="00697AB2">
        <w:fldChar w:fldCharType="separate"/>
      </w:r>
      <w:r w:rsidR="00697AB2" w:rsidRPr="00B30270">
        <w:t>Fig</w:t>
      </w:r>
      <w:ins w:id="331" w:author="Carter, Laura" w:date="2022-06-06T14:14:00Z">
        <w:r w:rsidR="00E51742">
          <w:t>.</w:t>
        </w:r>
      </w:ins>
      <w:del w:id="332" w:author="Carter, Laura" w:date="2022-06-06T14:14:00Z">
        <w:r w:rsidR="00697AB2" w:rsidRPr="00B30270" w:rsidDel="00E51742">
          <w:delText>ure</w:delText>
        </w:r>
      </w:del>
      <w:r w:rsidR="00697AB2" w:rsidRPr="00B30270">
        <w:t xml:space="preserve"> </w:t>
      </w:r>
      <w:r w:rsidR="00697AB2">
        <w:rPr>
          <w:noProof/>
        </w:rPr>
        <w:t>13</w:t>
      </w:r>
      <w:r w:rsidR="00697AB2">
        <w:fldChar w:fldCharType="end"/>
      </w:r>
      <w:r>
        <w:t xml:space="preserve">). </w:t>
      </w:r>
    </w:p>
    <w:p w14:paraId="3E32D234" w14:textId="5691C28E" w:rsidR="00F91421" w:rsidRPr="00404F5B" w:rsidRDefault="0074229F" w:rsidP="00404F5B">
      <w:pPr>
        <w:spacing w:after="0" w:line="240" w:lineRule="auto"/>
        <w:jc w:val="left"/>
        <w:rPr>
          <w:sz w:val="24"/>
          <w:szCs w:val="24"/>
          <w:lang w:eastAsia="zh-CN"/>
        </w:rPr>
      </w:pPr>
      <w:r w:rsidRPr="0074229F">
        <w:rPr>
          <w:b/>
          <w:bCs/>
          <w:szCs w:val="18"/>
        </w:rPr>
        <w:t xml:space="preserve"> </w:t>
      </w:r>
      <w:r w:rsidRPr="0074229F">
        <w:rPr>
          <w:b/>
          <w:bCs/>
          <w:noProof/>
          <w:szCs w:val="18"/>
        </w:rPr>
        <w:drawing>
          <wp:inline distT="0" distB="0" distL="0" distR="0" wp14:anchorId="59E4229E" wp14:editId="63861423">
            <wp:extent cx="5943600" cy="5073650"/>
            <wp:effectExtent l="0" t="0" r="0" b="0"/>
            <wp:docPr id="40" name="Picture 40"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57C61B4A" w14:textId="5634A11C" w:rsidR="00047058" w:rsidRDefault="00D54DC0" w:rsidP="00047058">
      <w:pPr>
        <w:pStyle w:val="CaptionFigureandTable"/>
      </w:pPr>
      <w:bookmarkStart w:id="333" w:name="_Ref96437993"/>
      <w:r w:rsidRPr="00B30270">
        <w:t>Fig</w:t>
      </w:r>
      <w:ins w:id="334" w:author="Carter, Laura" w:date="2022-06-06T14:14:00Z">
        <w:r w:rsidR="00E51742">
          <w:t>.</w:t>
        </w:r>
      </w:ins>
      <w:del w:id="335" w:author="Carter, Laura" w:date="2022-06-06T14:14:00Z">
        <w:r w:rsidRPr="00B30270" w:rsidDel="00E51742">
          <w:delText>ure</w:delText>
        </w:r>
      </w:del>
      <w:r w:rsidRPr="00B30270">
        <w:t xml:space="preserve"> </w:t>
      </w:r>
      <w:r>
        <w:fldChar w:fldCharType="begin"/>
      </w:r>
      <w:r w:rsidRPr="00B30270">
        <w:instrText xml:space="preserve"> SEQ Figure \* ARABIC </w:instrText>
      </w:r>
      <w:r>
        <w:fldChar w:fldCharType="separate"/>
      </w:r>
      <w:r w:rsidRPr="00B30270">
        <w:rPr>
          <w:noProof/>
        </w:rPr>
        <w:t>10</w:t>
      </w:r>
      <w:r>
        <w:fldChar w:fldCharType="end"/>
      </w:r>
      <w:bookmarkEnd w:id="333"/>
      <w:r w:rsidR="00321ACD">
        <w:t xml:space="preserve">. </w:t>
      </w:r>
      <w:r w:rsidR="00047058">
        <w:t xml:space="preserve">The counts of true positive wind power ramp forecasts over the 7-day period at the Baltic-2 wind farm. Each row represents </w:t>
      </w:r>
      <w:r w:rsidR="00047058" w:rsidRPr="000715B0">
        <w:t>a ramp event definition</w:t>
      </w:r>
      <w:r w:rsidR="00047058">
        <w:t>, and all ramp definitions include both up ramps and down ramps. From left to right, the columns illustrate different voting schemes (</w:t>
      </w:r>
      <w:del w:id="336" w:author="Carter, Laura" w:date="2022-06-06T14:14:00Z">
        <w:r w:rsidR="00047058" w:rsidDel="00E51742">
          <w:delText>XX</w:delText>
        </w:r>
      </w:del>
      <w:r w:rsidR="00047058">
        <w:t xml:space="preserve">% vote), the </w:t>
      </w:r>
      <w:r w:rsidR="00D01E57">
        <w:t>six</w:t>
      </w:r>
      <w:r w:rsidR="00047058">
        <w:t>-organization ensemble mean (</w:t>
      </w:r>
      <w:r w:rsidR="00B71C54">
        <w:t>6</w:t>
      </w:r>
      <w:r w:rsidR="00047058">
        <w:t>-org mean), and the forecasts from each organization (pX or pX mean</w:t>
      </w:r>
      <w:ins w:id="337" w:author="Carter, Laura" w:date="2022-06-06T14:15:00Z">
        <w:r w:rsidR="00E51742">
          <w:t>, where X is the participant number</w:t>
        </w:r>
      </w:ins>
      <w:r w:rsidR="00047058">
        <w:t xml:space="preserve">). </w:t>
      </w:r>
    </w:p>
    <w:p w14:paraId="03B87DFE" w14:textId="2191343F" w:rsidR="00047058" w:rsidRPr="00404F5B" w:rsidRDefault="004312CC" w:rsidP="00404F5B">
      <w:pPr>
        <w:spacing w:after="0" w:line="240" w:lineRule="auto"/>
        <w:jc w:val="left"/>
        <w:rPr>
          <w:sz w:val="24"/>
          <w:szCs w:val="24"/>
          <w:lang w:eastAsia="zh-CN"/>
        </w:rPr>
      </w:pPr>
      <w:r w:rsidRPr="004312CC">
        <w:rPr>
          <w:b/>
          <w:bCs/>
          <w:noProof/>
          <w:szCs w:val="18"/>
        </w:rPr>
        <w:lastRenderedPageBreak/>
        <w:drawing>
          <wp:inline distT="0" distB="0" distL="0" distR="0" wp14:anchorId="76B6EC1E" wp14:editId="3B3BAEA9">
            <wp:extent cx="5943600" cy="5073650"/>
            <wp:effectExtent l="0" t="0" r="0" b="0"/>
            <wp:docPr id="41" name="Picture 41"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31B177DD" w14:textId="1BC6003C" w:rsidR="00D54DC0" w:rsidRDefault="00D54DC0" w:rsidP="000728F4">
      <w:pPr>
        <w:pStyle w:val="CaptionFigureandTable"/>
      </w:pPr>
      <w:bookmarkStart w:id="338" w:name="_Ref96438439"/>
      <w:r w:rsidRPr="00B30270">
        <w:t>Fig</w:t>
      </w:r>
      <w:ins w:id="339" w:author="Carter, Laura" w:date="2022-06-06T14:15:00Z">
        <w:r w:rsidR="00E51742">
          <w:t>.</w:t>
        </w:r>
      </w:ins>
      <w:del w:id="340" w:author="Carter, Laura" w:date="2022-06-06T14:15:00Z">
        <w:r w:rsidRPr="00B30270" w:rsidDel="00E51742">
          <w:delText>ure</w:delText>
        </w:r>
      </w:del>
      <w:r w:rsidRPr="00B30270">
        <w:t xml:space="preserve"> </w:t>
      </w:r>
      <w:r>
        <w:fldChar w:fldCharType="begin"/>
      </w:r>
      <w:r w:rsidRPr="00B30270">
        <w:instrText xml:space="preserve"> SEQ Figure \* ARABIC </w:instrText>
      </w:r>
      <w:r>
        <w:fldChar w:fldCharType="separate"/>
      </w:r>
      <w:r w:rsidRPr="00B30270">
        <w:rPr>
          <w:noProof/>
        </w:rPr>
        <w:t>11</w:t>
      </w:r>
      <w:r>
        <w:fldChar w:fldCharType="end"/>
      </w:r>
      <w:bookmarkEnd w:id="338"/>
      <w:r w:rsidR="00321ACD">
        <w:t xml:space="preserve">. </w:t>
      </w:r>
      <w:r w:rsidR="00246BB9">
        <w:t>Similar to</w:t>
      </w:r>
      <w:r w:rsidR="00F45931">
        <w:t xml:space="preserve"> </w:t>
      </w:r>
      <w:r w:rsidR="00F45931">
        <w:fldChar w:fldCharType="begin"/>
      </w:r>
      <w:r w:rsidR="00F45931">
        <w:instrText xml:space="preserve"> REF _Ref96437993 \h </w:instrText>
      </w:r>
      <w:r w:rsidR="00F45931">
        <w:fldChar w:fldCharType="separate"/>
      </w:r>
      <w:r w:rsidR="00F45931" w:rsidRPr="00B30270">
        <w:t>Fig</w:t>
      </w:r>
      <w:ins w:id="341" w:author="Carter, Laura" w:date="2022-06-06T14:16:00Z">
        <w:r w:rsidR="00E51742">
          <w:t>.</w:t>
        </w:r>
      </w:ins>
      <w:del w:id="342" w:author="Carter, Laura" w:date="2022-06-06T14:16:00Z">
        <w:r w:rsidR="00F45931" w:rsidRPr="00B30270" w:rsidDel="00E51742">
          <w:delText>ure</w:delText>
        </w:r>
      </w:del>
      <w:r w:rsidR="00F45931" w:rsidRPr="00B30270">
        <w:t xml:space="preserve"> </w:t>
      </w:r>
      <w:r w:rsidR="00F45931" w:rsidRPr="00B30270">
        <w:rPr>
          <w:noProof/>
        </w:rPr>
        <w:t>10</w:t>
      </w:r>
      <w:r w:rsidR="00F45931">
        <w:fldChar w:fldCharType="end"/>
      </w:r>
      <w:del w:id="343" w:author="Carter, Laura" w:date="2022-06-06T14:15:00Z">
        <w:r w:rsidR="00246BB9" w:rsidDel="00E51742">
          <w:delText>,</w:delText>
        </w:r>
      </w:del>
      <w:r w:rsidR="00246BB9">
        <w:t xml:space="preserve"> but for false positive forecasts.</w:t>
      </w:r>
    </w:p>
    <w:p w14:paraId="19594277" w14:textId="20EA67C5" w:rsidR="00681C78" w:rsidRPr="00404F5B" w:rsidRDefault="00001594" w:rsidP="00404F5B">
      <w:pPr>
        <w:spacing w:after="0" w:line="240" w:lineRule="auto"/>
        <w:jc w:val="left"/>
        <w:rPr>
          <w:sz w:val="24"/>
          <w:szCs w:val="24"/>
          <w:lang w:eastAsia="zh-CN"/>
        </w:rPr>
      </w:pPr>
      <w:r w:rsidRPr="00001594">
        <w:rPr>
          <w:b/>
          <w:bCs/>
          <w:szCs w:val="18"/>
        </w:rPr>
        <w:lastRenderedPageBreak/>
        <w:t xml:space="preserve"> </w:t>
      </w:r>
      <w:r w:rsidRPr="00001594">
        <w:rPr>
          <w:b/>
          <w:bCs/>
          <w:noProof/>
          <w:szCs w:val="18"/>
        </w:rPr>
        <w:drawing>
          <wp:inline distT="0" distB="0" distL="0" distR="0" wp14:anchorId="0C78D0DB" wp14:editId="3CE022CC">
            <wp:extent cx="5943600" cy="5073650"/>
            <wp:effectExtent l="0" t="0" r="0" b="0"/>
            <wp:docPr id="43" name="Picture 43"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5073650"/>
                    </a:xfrm>
                    <a:prstGeom prst="rect">
                      <a:avLst/>
                    </a:prstGeom>
                    <a:noFill/>
                    <a:ln>
                      <a:noFill/>
                    </a:ln>
                  </pic:spPr>
                </pic:pic>
              </a:graphicData>
            </a:graphic>
          </wp:inline>
        </w:drawing>
      </w:r>
    </w:p>
    <w:p w14:paraId="35F184E0" w14:textId="5D97346F" w:rsidR="000918F8" w:rsidRDefault="000918F8" w:rsidP="000918F8">
      <w:pPr>
        <w:pStyle w:val="CaptionFigureandTable"/>
      </w:pPr>
      <w:bookmarkStart w:id="344" w:name="_Ref96438108"/>
      <w:r w:rsidRPr="00B30270">
        <w:t>Fig</w:t>
      </w:r>
      <w:ins w:id="345" w:author="Carter, Laura" w:date="2022-06-06T14:15:00Z">
        <w:r w:rsidR="00E51742">
          <w:t>.</w:t>
        </w:r>
      </w:ins>
      <w:del w:id="346" w:author="Carter, Laura" w:date="2022-06-06T14:15:00Z">
        <w:r w:rsidRPr="00B30270" w:rsidDel="00E51742">
          <w:delText>ure</w:delText>
        </w:r>
      </w:del>
      <w:r w:rsidRPr="00B30270">
        <w:t xml:space="preserve"> </w:t>
      </w:r>
      <w:r>
        <w:fldChar w:fldCharType="begin"/>
      </w:r>
      <w:r w:rsidRPr="00B30270">
        <w:instrText xml:space="preserve"> SEQ Figure \* ARABIC </w:instrText>
      </w:r>
      <w:r>
        <w:fldChar w:fldCharType="separate"/>
      </w:r>
      <w:r>
        <w:rPr>
          <w:noProof/>
        </w:rPr>
        <w:t>12</w:t>
      </w:r>
      <w:r>
        <w:fldChar w:fldCharType="end"/>
      </w:r>
      <w:bookmarkEnd w:id="344"/>
      <w:r>
        <w:t xml:space="preserve">. </w:t>
      </w:r>
      <w:r w:rsidR="00FA1CB8">
        <w:t>Similar to</w:t>
      </w:r>
      <w:r w:rsidR="00F45931">
        <w:t xml:space="preserve"> </w:t>
      </w:r>
      <w:r w:rsidR="00F45931">
        <w:fldChar w:fldCharType="begin"/>
      </w:r>
      <w:r w:rsidR="00F45931">
        <w:instrText xml:space="preserve"> REF _Ref96437993 \h </w:instrText>
      </w:r>
      <w:r w:rsidR="00F45931">
        <w:fldChar w:fldCharType="separate"/>
      </w:r>
      <w:r w:rsidR="00F45931" w:rsidRPr="00B30270">
        <w:t>Fig</w:t>
      </w:r>
      <w:ins w:id="347" w:author="Carter, Laura" w:date="2022-06-06T14:15:00Z">
        <w:r w:rsidR="00E51742">
          <w:t>.</w:t>
        </w:r>
      </w:ins>
      <w:del w:id="348" w:author="Carter, Laura" w:date="2022-06-06T14:15:00Z">
        <w:r w:rsidR="00F45931" w:rsidRPr="00B30270" w:rsidDel="00E51742">
          <w:delText>ure</w:delText>
        </w:r>
      </w:del>
      <w:r w:rsidR="00F45931" w:rsidRPr="00B30270">
        <w:t xml:space="preserve"> </w:t>
      </w:r>
      <w:r w:rsidR="00F45931" w:rsidRPr="00B30270">
        <w:rPr>
          <w:noProof/>
        </w:rPr>
        <w:t>10</w:t>
      </w:r>
      <w:r w:rsidR="00F45931">
        <w:fldChar w:fldCharType="end"/>
      </w:r>
      <w:del w:id="349" w:author="Carter, Laura" w:date="2022-06-06T14:15:00Z">
        <w:r w:rsidR="00FA1CB8" w:rsidDel="00E51742">
          <w:delText>,</w:delText>
        </w:r>
      </w:del>
      <w:r w:rsidR="00FA1CB8">
        <w:t xml:space="preserve"> but for false negative forecasts.</w:t>
      </w:r>
    </w:p>
    <w:p w14:paraId="0C0BFB47" w14:textId="799E1642" w:rsidR="00690CE4" w:rsidRPr="00404F5B" w:rsidRDefault="003B101E" w:rsidP="00404F5B">
      <w:pPr>
        <w:spacing w:after="0" w:line="240" w:lineRule="auto"/>
        <w:jc w:val="left"/>
        <w:rPr>
          <w:sz w:val="24"/>
          <w:szCs w:val="24"/>
          <w:lang w:eastAsia="zh-CN"/>
        </w:rPr>
      </w:pPr>
      <w:r w:rsidRPr="003B101E">
        <w:rPr>
          <w:b/>
          <w:bCs/>
          <w:szCs w:val="18"/>
        </w:rPr>
        <w:lastRenderedPageBreak/>
        <w:t xml:space="preserve"> </w:t>
      </w:r>
      <w:r w:rsidRPr="003B101E">
        <w:rPr>
          <w:b/>
          <w:bCs/>
          <w:noProof/>
          <w:szCs w:val="18"/>
        </w:rPr>
        <w:drawing>
          <wp:inline distT="0" distB="0" distL="0" distR="0" wp14:anchorId="2BC36AF9" wp14:editId="10C2D6B9">
            <wp:extent cx="5943600" cy="5020310"/>
            <wp:effectExtent l="0" t="0" r="0" b="0"/>
            <wp:docPr id="44" name="Picture 44"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matrix of color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colors of each square relate to a number from 0 to 90.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5020310"/>
                    </a:xfrm>
                    <a:prstGeom prst="rect">
                      <a:avLst/>
                    </a:prstGeom>
                    <a:noFill/>
                    <a:ln>
                      <a:noFill/>
                    </a:ln>
                  </pic:spPr>
                </pic:pic>
              </a:graphicData>
            </a:graphic>
          </wp:inline>
        </w:drawing>
      </w:r>
    </w:p>
    <w:p w14:paraId="24D9525D" w14:textId="79450F25" w:rsidR="00536C2C" w:rsidRDefault="000918F8" w:rsidP="00536C2C">
      <w:pPr>
        <w:pStyle w:val="CaptionFigureandTable"/>
      </w:pPr>
      <w:bookmarkStart w:id="350" w:name="_Ref96438123"/>
      <w:r w:rsidRPr="00B30270">
        <w:t>Fig</w:t>
      </w:r>
      <w:ins w:id="351" w:author="Carter, Laura" w:date="2022-06-06T14:16:00Z">
        <w:r w:rsidR="00E51742">
          <w:t>.</w:t>
        </w:r>
      </w:ins>
      <w:del w:id="352" w:author="Carter, Laura" w:date="2022-06-06T14:16:00Z">
        <w:r w:rsidRPr="00B30270" w:rsidDel="00E51742">
          <w:delText>ure</w:delText>
        </w:r>
      </w:del>
      <w:r w:rsidRPr="00B30270">
        <w:t xml:space="preserve"> </w:t>
      </w:r>
      <w:r>
        <w:fldChar w:fldCharType="begin"/>
      </w:r>
      <w:r w:rsidRPr="00B30270">
        <w:instrText xml:space="preserve"> SEQ Figure \* ARABIC </w:instrText>
      </w:r>
      <w:r>
        <w:fldChar w:fldCharType="separate"/>
      </w:r>
      <w:r>
        <w:rPr>
          <w:noProof/>
        </w:rPr>
        <w:t>13</w:t>
      </w:r>
      <w:r>
        <w:fldChar w:fldCharType="end"/>
      </w:r>
      <w:bookmarkEnd w:id="350"/>
      <w:r>
        <w:t xml:space="preserve">. </w:t>
      </w:r>
      <w:r w:rsidR="00536C2C">
        <w:t>Similar to</w:t>
      </w:r>
      <w:r w:rsidR="00F45931">
        <w:t xml:space="preserve"> </w:t>
      </w:r>
      <w:r w:rsidR="00F45931">
        <w:fldChar w:fldCharType="begin"/>
      </w:r>
      <w:r w:rsidR="00F45931">
        <w:instrText xml:space="preserve"> REF _Ref96437993 \h </w:instrText>
      </w:r>
      <w:r w:rsidR="00F45931">
        <w:fldChar w:fldCharType="separate"/>
      </w:r>
      <w:r w:rsidR="00F45931" w:rsidRPr="00B30270">
        <w:t>Fig</w:t>
      </w:r>
      <w:ins w:id="353" w:author="Carter, Laura" w:date="2022-06-06T14:16:00Z">
        <w:r w:rsidR="00E51742">
          <w:t>.</w:t>
        </w:r>
      </w:ins>
      <w:del w:id="354" w:author="Carter, Laura" w:date="2022-06-06T14:16:00Z">
        <w:r w:rsidR="00F45931" w:rsidRPr="00B30270" w:rsidDel="00E51742">
          <w:delText>ure</w:delText>
        </w:r>
      </w:del>
      <w:r w:rsidR="00F45931" w:rsidRPr="00B30270">
        <w:t xml:space="preserve"> </w:t>
      </w:r>
      <w:r w:rsidR="00F45931" w:rsidRPr="00B30270">
        <w:rPr>
          <w:noProof/>
        </w:rPr>
        <w:t>10</w:t>
      </w:r>
      <w:r w:rsidR="00F45931">
        <w:fldChar w:fldCharType="end"/>
      </w:r>
      <w:del w:id="355" w:author="Carter, Laura" w:date="2022-06-06T14:16:00Z">
        <w:r w:rsidR="00536C2C" w:rsidDel="00E51742">
          <w:delText>,</w:delText>
        </w:r>
      </w:del>
      <w:r w:rsidR="00536C2C">
        <w:t xml:space="preserve"> but for true negative forecasts.</w:t>
      </w:r>
    </w:p>
    <w:p w14:paraId="2E541F30" w14:textId="0B37235B" w:rsidR="002F3C71" w:rsidRDefault="002F3C71" w:rsidP="002F3C71">
      <w:r>
        <w:t xml:space="preserve">To summarize the outcomes of the </w:t>
      </w:r>
      <w:del w:id="356" w:author="Carter, Laura" w:date="2022-06-06T14:16:00Z">
        <w:r w:rsidDel="00E51742">
          <w:delText xml:space="preserve">2x2 </w:delText>
        </w:r>
      </w:del>
      <w:ins w:id="357" w:author="Carter, Laura" w:date="2022-06-06T14:16:00Z">
        <w:r w:rsidR="00E51742">
          <w:t>two-by-two</w:t>
        </w:r>
        <w:r w:rsidR="00E51742">
          <w:t xml:space="preserve"> </w:t>
        </w:r>
      </w:ins>
      <w:r>
        <w:t xml:space="preserve">contingency table, we employ the PSS, which is an equitable metric. The </w:t>
      </w:r>
      <w:r w:rsidR="005C1A76">
        <w:t>six</w:t>
      </w:r>
      <w:r>
        <w:t>-organization ensemble mean</w:t>
      </w:r>
      <w:r w:rsidR="004D2CB2">
        <w:t xml:space="preserve"> </w:t>
      </w:r>
      <w:r w:rsidR="0099007C">
        <w:t>generates near-zero PSS</w:t>
      </w:r>
      <w:del w:id="358" w:author="Carter, Laura" w:date="2022-06-06T14:17:00Z">
        <w:r w:rsidR="00CE33D5" w:rsidDel="00E51742">
          <w:delText>’</w:delText>
        </w:r>
      </w:del>
      <w:r w:rsidR="00CE33D5">
        <w:t>s</w:t>
      </w:r>
      <w:r w:rsidR="0099007C">
        <w:t xml:space="preserve"> in nearly all ramp </w:t>
      </w:r>
      <w:r w:rsidR="00062B94">
        <w:t>definitions</w:t>
      </w:r>
      <w:r w:rsidR="004D2CB2">
        <w:t>,</w:t>
      </w:r>
      <w:r>
        <w:t xml:space="preserve"> </w:t>
      </w:r>
      <w:r w:rsidR="00A54BB4">
        <w:t>which means</w:t>
      </w:r>
      <w:r w:rsidR="00DB7F67">
        <w:t xml:space="preserve"> it</w:t>
      </w:r>
      <w:r w:rsidR="004D2CB2">
        <w:t xml:space="preserve"> is not much more skillful than </w:t>
      </w:r>
      <w:r>
        <w:t>random forecasts</w:t>
      </w:r>
      <w:r w:rsidR="00612846">
        <w:t xml:space="preserve"> </w:t>
      </w:r>
      <w:r>
        <w:t>(</w:t>
      </w:r>
      <w:r w:rsidR="00697AB2">
        <w:fldChar w:fldCharType="begin"/>
      </w:r>
      <w:r w:rsidR="00697AB2">
        <w:instrText xml:space="preserve"> REF _Ref96438141 \h </w:instrText>
      </w:r>
      <w:r w:rsidR="00697AB2">
        <w:fldChar w:fldCharType="separate"/>
      </w:r>
      <w:r w:rsidR="00697AB2" w:rsidRPr="00B30270">
        <w:t>Fig</w:t>
      </w:r>
      <w:ins w:id="359" w:author="Carter, Laura" w:date="2022-06-06T14:17:00Z">
        <w:r w:rsidR="00E51742">
          <w:t>.</w:t>
        </w:r>
      </w:ins>
      <w:del w:id="360" w:author="Carter, Laura" w:date="2022-06-06T14:17:00Z">
        <w:r w:rsidR="00697AB2" w:rsidRPr="00B30270" w:rsidDel="00E51742">
          <w:delText>ure</w:delText>
        </w:r>
      </w:del>
      <w:r w:rsidR="00697AB2" w:rsidRPr="00B30270">
        <w:t xml:space="preserve"> </w:t>
      </w:r>
      <w:r w:rsidR="00697AB2">
        <w:rPr>
          <w:noProof/>
        </w:rPr>
        <w:t>14</w:t>
      </w:r>
      <w:r w:rsidR="00697AB2">
        <w:fldChar w:fldCharType="end"/>
      </w:r>
      <w:r>
        <w:t xml:space="preserve">). </w:t>
      </w:r>
      <w:r w:rsidR="006B3485">
        <w:t>T</w:t>
      </w:r>
      <w:r>
        <w:t xml:space="preserve">he forecasts of </w:t>
      </w:r>
      <w:r w:rsidR="00AC3365">
        <w:t>p1, p2, p3, and p4</w:t>
      </w:r>
      <w:r>
        <w:t xml:space="preserve"> yield more positive PSS</w:t>
      </w:r>
      <w:ins w:id="361" w:author="Carter, Laura" w:date="2022-06-06T14:17:00Z">
        <w:r w:rsidR="00E51742">
          <w:t>s</w:t>
        </w:r>
      </w:ins>
      <w:r>
        <w:t xml:space="preserve"> than the </w:t>
      </w:r>
      <w:r w:rsidR="00FC06E7">
        <w:t>six</w:t>
      </w:r>
      <w:r>
        <w:t xml:space="preserve">-organization ensemble mean, especially for stronger ramps above 150 and 200 MW. Mathematically, the relative magnitude of the higher POD of the </w:t>
      </w:r>
      <w:r w:rsidRPr="00AC3365">
        <w:t>four</w:t>
      </w:r>
      <w:r>
        <w:t xml:space="preserve"> forecasts exceed the influence of the higher false alarm rate, which leads to</w:t>
      </w:r>
      <w:ins w:id="362" w:author="Carter, Laura" w:date="2022-06-06T14:17:00Z">
        <w:r w:rsidR="00E51742">
          <w:t xml:space="preserve"> a</w:t>
        </w:r>
      </w:ins>
      <w:r>
        <w:t xml:space="preserve"> higher PSS than the multiorganization ensemble mean (</w:t>
      </w:r>
      <w:r w:rsidR="009E0C9A">
        <w:rPr>
          <w:color w:val="000000"/>
        </w:rPr>
        <w:fldChar w:fldCharType="begin"/>
      </w:r>
      <w:r w:rsidR="009E0C9A">
        <w:rPr>
          <w:color w:val="000000"/>
        </w:rPr>
        <w:instrText xml:space="preserve"> REF _Ref96437623 \h </w:instrText>
      </w:r>
      <w:r w:rsidR="009E0C9A">
        <w:rPr>
          <w:color w:val="000000"/>
        </w:rPr>
      </w:r>
      <w:r w:rsidR="009E0C9A">
        <w:rPr>
          <w:color w:val="000000"/>
        </w:rPr>
        <w:fldChar w:fldCharType="separate"/>
      </w:r>
      <w:r w:rsidR="009E0C9A" w:rsidRPr="00B30270">
        <w:t>Fig</w:t>
      </w:r>
      <w:ins w:id="363" w:author="Carter, Laura" w:date="2022-06-06T14:17:00Z">
        <w:r w:rsidR="00E51742">
          <w:t>.</w:t>
        </w:r>
      </w:ins>
      <w:del w:id="364" w:author="Carter, Laura" w:date="2022-06-06T14:17:00Z">
        <w:r w:rsidR="009E0C9A" w:rsidRPr="00B30270" w:rsidDel="00E51742">
          <w:delText>ure</w:delText>
        </w:r>
      </w:del>
      <w:r w:rsidR="009E0C9A" w:rsidRPr="00B30270">
        <w:t xml:space="preserve"> </w:t>
      </w:r>
      <w:r w:rsidR="009E0C9A">
        <w:rPr>
          <w:noProof/>
        </w:rPr>
        <w:t>16</w:t>
      </w:r>
      <w:r w:rsidR="009E0C9A">
        <w:rPr>
          <w:color w:val="000000"/>
        </w:rPr>
        <w:fldChar w:fldCharType="end"/>
      </w:r>
      <w:ins w:id="365" w:author="Carter, Laura" w:date="2022-06-06T14:18:00Z">
        <w:r w:rsidR="005A0E25">
          <w:rPr>
            <w:color w:val="000000"/>
          </w:rPr>
          <w:t>,</w:t>
        </w:r>
      </w:ins>
      <w:r w:rsidR="009E0C9A">
        <w:rPr>
          <w:color w:val="000000"/>
        </w:rPr>
        <w:t xml:space="preserve"> </w:t>
      </w:r>
      <w:r>
        <w:t>as an example). The p5 ensemble mean consists of</w:t>
      </w:r>
      <w:ins w:id="366" w:author="Carter, Laura" w:date="2022-06-06T14:18:00Z">
        <w:r w:rsidR="005A0E25">
          <w:t xml:space="preserve"> </w:t>
        </w:r>
      </w:ins>
      <w:r>
        <w:t>75 individual members and ravels their discrepancies, hence intrinsically indicat</w:t>
      </w:r>
      <w:ins w:id="367" w:author="Carter, Laura" w:date="2022-06-06T14:19:00Z">
        <w:r w:rsidR="003333CA">
          <w:t>ing</w:t>
        </w:r>
      </w:ins>
      <w:del w:id="368" w:author="Carter, Laura" w:date="2022-06-06T14:19:00Z">
        <w:r w:rsidDel="003333CA">
          <w:delText>es</w:delText>
        </w:r>
      </w:del>
      <w:r>
        <w:t xml:space="preserve"> few ramps. </w:t>
      </w:r>
      <w:r w:rsidR="003F386F">
        <w:t>Similarly, t</w:t>
      </w:r>
      <w:r w:rsidR="00C24039">
        <w:t xml:space="preserve">he p6 submission </w:t>
      </w:r>
      <w:r w:rsidR="006F56EF">
        <w:t>also considers four different numerical models</w:t>
      </w:r>
      <w:r w:rsidR="003C7DC4">
        <w:t xml:space="preserve"> that could also explain </w:t>
      </w:r>
      <w:r w:rsidR="002F3549">
        <w:t xml:space="preserve">its above-average FN ramp forecasts. </w:t>
      </w:r>
    </w:p>
    <w:p w14:paraId="3FFC6CB1" w14:textId="684A7139" w:rsidR="00A203E9" w:rsidRDefault="002F3C71" w:rsidP="00D97B57">
      <w:r>
        <w:lastRenderedPageBreak/>
        <w:t xml:space="preserve">The voting schemes score higher </w:t>
      </w:r>
      <w:commentRangeStart w:id="369"/>
      <w:r>
        <w:t>PSS</w:t>
      </w:r>
      <w:del w:id="370" w:author="Carter, Laura" w:date="2022-06-06T14:19:00Z">
        <w:r w:rsidDel="003333CA">
          <w:delText>’</w:delText>
        </w:r>
      </w:del>
      <w:r>
        <w:t>s</w:t>
      </w:r>
      <w:commentRangeEnd w:id="369"/>
      <w:r w:rsidR="001C5227">
        <w:rPr>
          <w:rStyle w:val="CommentReference"/>
        </w:rPr>
        <w:commentReference w:id="369"/>
      </w:r>
      <w:r>
        <w:t xml:space="preserve"> than the </w:t>
      </w:r>
      <w:r w:rsidR="007535BD">
        <w:t>six</w:t>
      </w:r>
      <w:r>
        <w:t xml:space="preserve">-organization ensemble mean, especially for </w:t>
      </w:r>
      <w:commentRangeStart w:id="371"/>
      <w:r>
        <w:t xml:space="preserve">the </w:t>
      </w:r>
      <w:commentRangeEnd w:id="371"/>
      <w:r w:rsidR="003333CA">
        <w:rPr>
          <w:rStyle w:val="CommentReference"/>
        </w:rPr>
        <w:commentReference w:id="371"/>
      </w:r>
      <w:r>
        <w:t>ramps above 200 MW (</w:t>
      </w:r>
      <w:r w:rsidR="00697AB2">
        <w:fldChar w:fldCharType="begin"/>
      </w:r>
      <w:r w:rsidR="00697AB2">
        <w:instrText xml:space="preserve"> REF _Ref96438141 \h </w:instrText>
      </w:r>
      <w:r w:rsidR="00697AB2">
        <w:fldChar w:fldCharType="separate"/>
      </w:r>
      <w:r w:rsidR="00697AB2" w:rsidRPr="00B30270">
        <w:t>Fig</w:t>
      </w:r>
      <w:ins w:id="372" w:author="Carter, Laura" w:date="2022-06-06T14:19:00Z">
        <w:r w:rsidR="003333CA">
          <w:t>.</w:t>
        </w:r>
      </w:ins>
      <w:del w:id="373" w:author="Carter, Laura" w:date="2022-06-06T14:19:00Z">
        <w:r w:rsidR="00697AB2" w:rsidRPr="00B30270" w:rsidDel="003333CA">
          <w:delText>ure</w:delText>
        </w:r>
      </w:del>
      <w:r w:rsidR="00697AB2" w:rsidRPr="00B30270">
        <w:t xml:space="preserve"> </w:t>
      </w:r>
      <w:r w:rsidR="00697AB2">
        <w:rPr>
          <w:noProof/>
        </w:rPr>
        <w:t>14</w:t>
      </w:r>
      <w:r w:rsidR="00697AB2">
        <w:fldChar w:fldCharType="end"/>
      </w:r>
      <w:r>
        <w:t xml:space="preserve">). The </w:t>
      </w:r>
      <w:r w:rsidR="00955B43">
        <w:t>50</w:t>
      </w:r>
      <w:r>
        <w:t xml:space="preserve">% voting scheme has a higher or same PSS compared to the ensemble mean in all but </w:t>
      </w:r>
      <w:r w:rsidR="00D1716B">
        <w:t xml:space="preserve">three </w:t>
      </w:r>
      <w:r>
        <w:t>ramp definition</w:t>
      </w:r>
      <w:r w:rsidR="00593712">
        <w:t>s for strong ramps in short time frames</w:t>
      </w:r>
      <w:r>
        <w:t xml:space="preserve"> (</w:t>
      </w:r>
      <w:r w:rsidR="00593712">
        <w:t>1</w:t>
      </w:r>
      <w:r>
        <w:t>50 MW over 4 hours</w:t>
      </w:r>
      <w:r w:rsidR="00693D04">
        <w:t>, 200 MW over 4 and 6 hours</w:t>
      </w:r>
      <w:r>
        <w:t xml:space="preserve">). </w:t>
      </w:r>
      <w:r w:rsidR="00845CE0">
        <w:t>T</w:t>
      </w:r>
      <w:r>
        <w:t>he stricter 6</w:t>
      </w:r>
      <w:r w:rsidR="00845CE0">
        <w:t>6</w:t>
      </w:r>
      <w:r>
        <w:t>%</w:t>
      </w:r>
      <w:r w:rsidR="00845CE0">
        <w:t xml:space="preserve"> and 83%</w:t>
      </w:r>
      <w:r>
        <w:t xml:space="preserve"> voting scheme</w:t>
      </w:r>
      <w:r w:rsidR="00845CE0">
        <w:t>s</w:t>
      </w:r>
      <w:r>
        <w:t xml:space="preserve"> yields </w:t>
      </w:r>
      <w:r w:rsidR="000D3ECB">
        <w:t xml:space="preserve">similar </w:t>
      </w:r>
      <w:r>
        <w:t>PSS</w:t>
      </w:r>
      <w:del w:id="374" w:author="Carter, Laura" w:date="2022-06-06T14:20:00Z">
        <w:r w:rsidR="000D3ECB" w:rsidDel="003333CA">
          <w:delText>’</w:delText>
        </w:r>
      </w:del>
      <w:r w:rsidR="000D3ECB">
        <w:t>s</w:t>
      </w:r>
      <w:r>
        <w:t xml:space="preserve"> </w:t>
      </w:r>
      <w:del w:id="375" w:author="Carter, Laura" w:date="2022-06-06T14:20:00Z">
        <w:r w:rsidDel="003333CA">
          <w:delText xml:space="preserve">than </w:delText>
        </w:r>
      </w:del>
      <w:ins w:id="376" w:author="Carter, Laura" w:date="2022-06-06T14:20:00Z">
        <w:r w:rsidR="003333CA">
          <w:t>to</w:t>
        </w:r>
        <w:r w:rsidR="003333CA">
          <w:t xml:space="preserve"> </w:t>
        </w:r>
      </w:ins>
      <w:r>
        <w:t xml:space="preserve">the ensemble mean in most ramp definitions. </w:t>
      </w:r>
      <w:r w:rsidR="00F836D2">
        <w:t>Meanwhile, t</w:t>
      </w:r>
      <w:r>
        <w:t xml:space="preserve">he </w:t>
      </w:r>
      <w:r w:rsidR="00444726">
        <w:t>16</w:t>
      </w:r>
      <w:r>
        <w:t>% voting scheme has very high PSS</w:t>
      </w:r>
      <w:del w:id="377" w:author="Carter, Laura" w:date="2022-06-06T14:20:00Z">
        <w:r w:rsidR="00F836D2" w:rsidDel="003333CA">
          <w:delText>’</w:delText>
        </w:r>
      </w:del>
      <w:r w:rsidR="00F836D2">
        <w:t>s</w:t>
      </w:r>
      <w:r>
        <w:t xml:space="preserve"> </w:t>
      </w:r>
      <w:del w:id="378" w:author="Carter, Laura" w:date="2022-06-06T14:20:00Z">
        <w:r w:rsidDel="003333CA">
          <w:delText>in</w:delText>
        </w:r>
      </w:del>
      <w:ins w:id="379" w:author="Carter, Laura" w:date="2022-06-06T14:20:00Z">
        <w:r w:rsidR="003333CA">
          <w:t>when</w:t>
        </w:r>
      </w:ins>
      <w:r>
        <w:t xml:space="preserve"> detecting ramps over 200 MW</w:t>
      </w:r>
      <w:ins w:id="380" w:author="Carter, Laura" w:date="2022-06-06T14:20:00Z">
        <w:r w:rsidR="003333CA">
          <w:t>.</w:t>
        </w:r>
      </w:ins>
      <w:del w:id="381" w:author="Carter, Laura" w:date="2022-06-06T14:20:00Z">
        <w:r w:rsidDel="003333CA">
          <w:delText>,</w:delText>
        </w:r>
      </w:del>
      <w:r>
        <w:t xml:space="preserve"> </w:t>
      </w:r>
      <w:del w:id="382" w:author="Carter, Laura" w:date="2022-06-06T14:20:00Z">
        <w:r w:rsidDel="003333CA">
          <w:delText>h</w:delText>
        </w:r>
      </w:del>
      <w:ins w:id="383" w:author="Carter, Laura" w:date="2022-06-06T14:20:00Z">
        <w:r w:rsidR="003333CA">
          <w:t>H</w:t>
        </w:r>
      </w:ins>
      <w:r>
        <w:t xml:space="preserve">owever, </w:t>
      </w:r>
      <w:r w:rsidR="00F836D2">
        <w:t>this pattern</w:t>
      </w:r>
      <w:r>
        <w:t xml:space="preserve"> exposes a weakness of the PSS: The PSS is inflated when FN is close to </w:t>
      </w:r>
      <w:del w:id="384" w:author="Carter, Laura" w:date="2022-06-06T14:20:00Z">
        <w:r w:rsidDel="003333CA">
          <w:delText>0</w:delText>
        </w:r>
      </w:del>
      <w:ins w:id="385" w:author="Carter, Laura" w:date="2022-06-06T14:20:00Z">
        <w:r w:rsidR="003333CA">
          <w:t>zero</w:t>
        </w:r>
      </w:ins>
      <w:r>
        <w:t xml:space="preserve">, the false alarm rate is close to </w:t>
      </w:r>
      <w:del w:id="386" w:author="Carter, Laura" w:date="2022-06-06T14:20:00Z">
        <w:r w:rsidDel="003333CA">
          <w:delText>0</w:delText>
        </w:r>
      </w:del>
      <w:ins w:id="387" w:author="Carter, Laura" w:date="2022-06-06T14:20:00Z">
        <w:r w:rsidR="003333CA">
          <w:t>zero</w:t>
        </w:r>
      </w:ins>
      <w:r>
        <w:t xml:space="preserve">, and the POD is large. For the </w:t>
      </w:r>
      <w:r w:rsidR="00B47F23">
        <w:t>16</w:t>
      </w:r>
      <w:r>
        <w:t xml:space="preserve">% voting scheme, its FN </w:t>
      </w:r>
      <w:r w:rsidR="00356781">
        <w:t xml:space="preserve">counts are either </w:t>
      </w:r>
      <w:del w:id="388" w:author="Carter, Laura" w:date="2022-06-06T14:20:00Z">
        <w:r w:rsidDel="003333CA">
          <w:delText>0</w:delText>
        </w:r>
      </w:del>
      <w:ins w:id="389" w:author="Carter, Laura" w:date="2022-06-06T14:20:00Z">
        <w:r w:rsidR="003333CA">
          <w:t>zero</w:t>
        </w:r>
      </w:ins>
      <w:r>
        <w:t xml:space="preserve"> </w:t>
      </w:r>
      <w:r w:rsidR="00356781">
        <w:t>or 1</w:t>
      </w:r>
      <w:r>
        <w:t xml:space="preserve"> for ramps above 200 MW (</w:t>
      </w:r>
      <w:r w:rsidR="00697AB2">
        <w:fldChar w:fldCharType="begin"/>
      </w:r>
      <w:r w:rsidR="00697AB2">
        <w:instrText xml:space="preserve"> REF _Ref96438108 \h </w:instrText>
      </w:r>
      <w:r w:rsidR="00697AB2">
        <w:fldChar w:fldCharType="separate"/>
      </w:r>
      <w:r w:rsidR="00697AB2" w:rsidRPr="00B30270">
        <w:t>Fig</w:t>
      </w:r>
      <w:ins w:id="390" w:author="Carter, Laura" w:date="2022-06-06T14:20:00Z">
        <w:r w:rsidR="003333CA">
          <w:t>.</w:t>
        </w:r>
      </w:ins>
      <w:del w:id="391" w:author="Carter, Laura" w:date="2022-06-06T14:20:00Z">
        <w:r w:rsidR="00697AB2" w:rsidRPr="00B30270" w:rsidDel="003333CA">
          <w:delText>ure</w:delText>
        </w:r>
      </w:del>
      <w:r w:rsidR="00697AB2" w:rsidRPr="00B30270">
        <w:t xml:space="preserve"> </w:t>
      </w:r>
      <w:r w:rsidR="00697AB2">
        <w:rPr>
          <w:noProof/>
        </w:rPr>
        <w:t>12</w:t>
      </w:r>
      <w:r w:rsidR="00697AB2">
        <w:fldChar w:fldCharType="end"/>
      </w:r>
      <w:r>
        <w:t>), therefore its PSS</w:t>
      </w:r>
      <w:del w:id="392" w:author="Carter, Laura" w:date="2022-06-06T14:20:00Z">
        <w:r w:rsidDel="003333CA">
          <w:delText>’</w:delText>
        </w:r>
      </w:del>
      <w:r>
        <w:t xml:space="preserve">s become remarkably large. Similar phenomena also exist </w:t>
      </w:r>
      <w:del w:id="393" w:author="Carter, Laura" w:date="2022-06-06T14:21:00Z">
        <w:r w:rsidDel="003333CA">
          <w:delText>in</w:delText>
        </w:r>
      </w:del>
      <w:ins w:id="394" w:author="Carter, Laura" w:date="2022-06-06T14:21:00Z">
        <w:r w:rsidR="003333CA">
          <w:t>for</w:t>
        </w:r>
      </w:ins>
      <w:r>
        <w:t xml:space="preserve"> </w:t>
      </w:r>
      <w:ins w:id="395" w:author="Carter, Laura" w:date="2022-06-06T14:21:00Z">
        <w:r w:rsidR="003333CA">
          <w:t xml:space="preserve">the </w:t>
        </w:r>
      </w:ins>
      <w:r>
        <w:t xml:space="preserve">p4 ensemble mean. </w:t>
      </w:r>
    </w:p>
    <w:p w14:paraId="0291A2FB" w14:textId="300E290F" w:rsidR="00F91421" w:rsidRPr="00404F5B" w:rsidRDefault="0038237A" w:rsidP="00404F5B">
      <w:pPr>
        <w:rPr>
          <w:sz w:val="24"/>
          <w:szCs w:val="24"/>
          <w:lang w:eastAsia="zh-CN"/>
        </w:rPr>
      </w:pPr>
      <w:r w:rsidRPr="0038237A">
        <w:rPr>
          <w:b/>
          <w:bCs/>
          <w:szCs w:val="18"/>
        </w:rPr>
        <w:t xml:space="preserve"> </w:t>
      </w:r>
      <w:r w:rsidRPr="0038237A">
        <w:rPr>
          <w:b/>
          <w:bCs/>
          <w:noProof/>
          <w:szCs w:val="18"/>
        </w:rPr>
        <w:drawing>
          <wp:inline distT="0" distB="0" distL="0" distR="0" wp14:anchorId="3266F2DD" wp14:editId="0E7F7710">
            <wp:extent cx="5943600" cy="5041900"/>
            <wp:effectExtent l="0" t="0" r="0" b="0"/>
            <wp:docPr id="45" name="Picture 45" descr="A matrix of shad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opacity of the shading of each square relates to a number from 0 to 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matrix of shad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opacity of the shading of each square relates to a number from 0 to 0.8.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p>
    <w:p w14:paraId="00CC567B" w14:textId="6D396F75" w:rsidR="000918F8" w:rsidRDefault="000918F8" w:rsidP="000918F8">
      <w:pPr>
        <w:pStyle w:val="CaptionFigureandTable"/>
      </w:pPr>
      <w:bookmarkStart w:id="396" w:name="_Ref96438141"/>
      <w:r w:rsidRPr="00B30270">
        <w:lastRenderedPageBreak/>
        <w:t xml:space="preserve">Figure </w:t>
      </w:r>
      <w:r>
        <w:fldChar w:fldCharType="begin"/>
      </w:r>
      <w:r w:rsidRPr="00B30270">
        <w:instrText xml:space="preserve"> SEQ Figure \* ARABIC </w:instrText>
      </w:r>
      <w:r>
        <w:fldChar w:fldCharType="separate"/>
      </w:r>
      <w:r>
        <w:rPr>
          <w:noProof/>
        </w:rPr>
        <w:t>14</w:t>
      </w:r>
      <w:r>
        <w:fldChar w:fldCharType="end"/>
      </w:r>
      <w:bookmarkEnd w:id="396"/>
      <w:r>
        <w:t xml:space="preserve">. </w:t>
      </w:r>
      <w:r w:rsidR="00ED36D8">
        <w:t>Similar to</w:t>
      </w:r>
      <w:r w:rsidR="00F45931">
        <w:t xml:space="preserve"> </w:t>
      </w:r>
      <w:r w:rsidR="00F45931">
        <w:fldChar w:fldCharType="begin"/>
      </w:r>
      <w:r w:rsidR="00F45931">
        <w:instrText xml:space="preserve"> REF _Ref96437993 \h </w:instrText>
      </w:r>
      <w:r w:rsidR="00F45931">
        <w:fldChar w:fldCharType="separate"/>
      </w:r>
      <w:r w:rsidR="00F45931" w:rsidRPr="00B30270">
        <w:t>Fig</w:t>
      </w:r>
      <w:ins w:id="397" w:author="Carter, Laura" w:date="2022-06-06T14:21:00Z">
        <w:r w:rsidR="003333CA">
          <w:t>.</w:t>
        </w:r>
      </w:ins>
      <w:del w:id="398" w:author="Carter, Laura" w:date="2022-06-06T14:21:00Z">
        <w:r w:rsidR="00F45931" w:rsidRPr="00B30270" w:rsidDel="003333CA">
          <w:delText>ure</w:delText>
        </w:r>
      </w:del>
      <w:r w:rsidR="00F45931" w:rsidRPr="00B30270">
        <w:t xml:space="preserve"> </w:t>
      </w:r>
      <w:r w:rsidR="00F45931" w:rsidRPr="00B30270">
        <w:rPr>
          <w:noProof/>
        </w:rPr>
        <w:t>10</w:t>
      </w:r>
      <w:r w:rsidR="00F45931">
        <w:fldChar w:fldCharType="end"/>
      </w:r>
      <w:del w:id="399" w:author="Carter, Laura" w:date="2022-06-06T14:21:00Z">
        <w:r w:rsidR="00ED36D8" w:rsidDel="003333CA">
          <w:delText>,</w:delText>
        </w:r>
      </w:del>
      <w:r w:rsidR="00ED36D8">
        <w:t xml:space="preserve"> but for the Peirce skill score using the </w:t>
      </w:r>
      <w:del w:id="400" w:author="Carter, Laura" w:date="2022-06-06T14:21:00Z">
        <w:r w:rsidR="00ED36D8" w:rsidDel="003333CA">
          <w:delText xml:space="preserve">2x2 </w:delText>
        </w:r>
      </w:del>
      <w:ins w:id="401" w:author="Carter, Laura" w:date="2022-06-06T14:21:00Z">
        <w:r w:rsidR="003333CA">
          <w:t>two-by-two</w:t>
        </w:r>
        <w:r w:rsidR="003333CA">
          <w:t xml:space="preserve"> </w:t>
        </w:r>
      </w:ins>
      <w:r w:rsidR="00ED36D8">
        <w:t>contingency table projected in Fig</w:t>
      </w:r>
      <w:ins w:id="402" w:author="Carter, Laura" w:date="2022-06-06T14:21:00Z">
        <w:r w:rsidR="003333CA">
          <w:t>.</w:t>
        </w:r>
      </w:ins>
      <w:del w:id="403" w:author="Carter, Laura" w:date="2022-06-06T14:21:00Z">
        <w:r w:rsidR="00ED36D8" w:rsidDel="003333CA">
          <w:delText>ures</w:delText>
        </w:r>
      </w:del>
      <w:r w:rsidR="00ED36D8">
        <w:t xml:space="preserve"> </w:t>
      </w:r>
      <w:r w:rsidR="001A602C">
        <w:fldChar w:fldCharType="begin"/>
      </w:r>
      <w:r w:rsidR="001A602C">
        <w:instrText xml:space="preserve"> REF _Ref96437993 \h \# "0"</w:instrText>
      </w:r>
      <w:r w:rsidR="001A602C">
        <w:fldChar w:fldCharType="separate"/>
      </w:r>
      <w:r w:rsidR="001A602C">
        <w:t>10</w:t>
      </w:r>
      <w:r w:rsidR="001A602C">
        <w:fldChar w:fldCharType="end"/>
      </w:r>
      <w:r w:rsidR="001A602C">
        <w:t xml:space="preserve">, </w:t>
      </w:r>
      <w:r w:rsidR="001A602C">
        <w:fldChar w:fldCharType="begin"/>
      </w:r>
      <w:r w:rsidR="001A602C">
        <w:instrText xml:space="preserve"> REF _Ref96438439 \h \# "0"</w:instrText>
      </w:r>
      <w:r w:rsidR="001A602C">
        <w:fldChar w:fldCharType="separate"/>
      </w:r>
      <w:r w:rsidR="001A602C">
        <w:t>11</w:t>
      </w:r>
      <w:r w:rsidR="001A602C">
        <w:fldChar w:fldCharType="end"/>
      </w:r>
      <w:r w:rsidR="001A602C">
        <w:t xml:space="preserve">, </w:t>
      </w:r>
      <w:r w:rsidR="001A602C">
        <w:fldChar w:fldCharType="begin"/>
      </w:r>
      <w:r w:rsidR="001A602C">
        <w:instrText xml:space="preserve"> REF _Ref96438108 \h \# "0" </w:instrText>
      </w:r>
      <w:r w:rsidR="001A602C">
        <w:fldChar w:fldCharType="separate"/>
      </w:r>
      <w:r w:rsidR="001A602C">
        <w:t>12</w:t>
      </w:r>
      <w:r w:rsidR="001A602C">
        <w:fldChar w:fldCharType="end"/>
      </w:r>
      <w:r w:rsidR="001A602C">
        <w:t xml:space="preserve">, and </w:t>
      </w:r>
      <w:r w:rsidR="001A602C">
        <w:fldChar w:fldCharType="begin"/>
      </w:r>
      <w:r w:rsidR="001A602C">
        <w:instrText xml:space="preserve"> REF _Ref96438123 \h \# "0"</w:instrText>
      </w:r>
      <w:r w:rsidR="001A602C">
        <w:fldChar w:fldCharType="separate"/>
      </w:r>
      <w:r w:rsidR="001A602C">
        <w:t>13</w:t>
      </w:r>
      <w:r w:rsidR="001A602C">
        <w:fldChar w:fldCharType="end"/>
      </w:r>
      <w:r w:rsidR="00ED36D8">
        <w:t>.</w:t>
      </w:r>
    </w:p>
    <w:p w14:paraId="205D575A" w14:textId="1C19C3F3" w:rsidR="00343F75" w:rsidRDefault="00343F75" w:rsidP="00343F75">
      <w:pPr>
        <w:rPr>
          <w:rFonts w:ascii="Arial" w:hAnsi="Arial" w:cs="Arial"/>
          <w:color w:val="000000"/>
          <w:szCs w:val="22"/>
        </w:rPr>
      </w:pPr>
      <w:r>
        <w:t>The SEDS is a valuable complement to the PSS. The SEDS does not account for any TN, which is suitable when ramp events are rarer than nonramp periods. Using SEDS, the relative performance of the ensemble mean improves from its PSS results (</w:t>
      </w:r>
      <w:r>
        <w:fldChar w:fldCharType="begin"/>
      </w:r>
      <w:r>
        <w:instrText xml:space="preserve"> REF _Ref96438241 \h </w:instrText>
      </w:r>
      <w:r>
        <w:fldChar w:fldCharType="separate"/>
      </w:r>
      <w:r w:rsidRPr="00B30270">
        <w:t>Fig</w:t>
      </w:r>
      <w:ins w:id="404" w:author="Carter, Laura" w:date="2022-06-06T14:21:00Z">
        <w:r w:rsidR="003333CA">
          <w:t>.</w:t>
        </w:r>
      </w:ins>
      <w:del w:id="405" w:author="Carter, Laura" w:date="2022-06-06T14:21:00Z">
        <w:r w:rsidRPr="00B30270" w:rsidDel="003333CA">
          <w:delText>ure</w:delText>
        </w:r>
      </w:del>
      <w:r w:rsidRPr="00B30270">
        <w:t xml:space="preserve"> </w:t>
      </w:r>
      <w:r>
        <w:rPr>
          <w:noProof/>
        </w:rPr>
        <w:t>15</w:t>
      </w:r>
      <w:r>
        <w:fldChar w:fldCharType="end"/>
      </w:r>
      <w:r>
        <w:t xml:space="preserve">). The edge of the </w:t>
      </w:r>
      <w:r w:rsidRPr="00D97B57">
        <w:t>participant</w:t>
      </w:r>
      <w:r w:rsidR="0005242C">
        <w:t>s’ individual</w:t>
      </w:r>
      <w:r w:rsidRPr="00D97B57">
        <w:t xml:space="preserve"> forecasts over their ensemble mean also shrinks</w:t>
      </w:r>
      <w:r w:rsidR="005239F9">
        <w:t xml:space="preserve"> in </w:t>
      </w:r>
      <w:r w:rsidR="00C10395">
        <w:t>moderate ramps of 100 and 150 MW</w:t>
      </w:r>
      <w:r w:rsidRPr="00D97B57">
        <w:t>, and they are still more skillful in detecting the</w:t>
      </w:r>
      <w:r w:rsidR="00C10395">
        <w:t xml:space="preserve"> large</w:t>
      </w:r>
      <w:r w:rsidRPr="00D97B57">
        <w:t xml:space="preserve"> ramps above 200 MW. Note that an undefined SEDS </w:t>
      </w:r>
      <w:r w:rsidR="000D7C87">
        <w:t>represents</w:t>
      </w:r>
      <w:r w:rsidRPr="00D97B57">
        <w:t xml:space="preserve"> the forecast </w:t>
      </w:r>
      <w:commentRangeStart w:id="406"/>
      <w:ins w:id="407" w:author="Carter, Laura" w:date="2022-06-06T14:22:00Z">
        <w:r w:rsidR="003333CA">
          <w:t xml:space="preserve">that </w:t>
        </w:r>
      </w:ins>
      <w:r w:rsidRPr="00D97B57">
        <w:t xml:space="preserve">does not </w:t>
      </w:r>
      <w:commentRangeEnd w:id="406"/>
      <w:r w:rsidR="003333CA">
        <w:rPr>
          <w:rStyle w:val="CommentReference"/>
        </w:rPr>
        <w:commentReference w:id="406"/>
      </w:r>
      <w:r w:rsidRPr="00D97B57">
        <w:t>yield any TP forecasts under a given ramp definition.</w:t>
      </w:r>
      <w:r>
        <w:rPr>
          <w:rFonts w:ascii="Arial" w:hAnsi="Arial" w:cs="Arial"/>
          <w:color w:val="000000"/>
          <w:szCs w:val="22"/>
        </w:rPr>
        <w:t xml:space="preserve"> </w:t>
      </w:r>
    </w:p>
    <w:p w14:paraId="49445426" w14:textId="1B8706A4" w:rsidR="00343F75" w:rsidRPr="00404F5B" w:rsidRDefault="00C55FE3" w:rsidP="00404F5B">
      <w:r>
        <w:t>Using SEDS instead of PSS, t</w:t>
      </w:r>
      <w:r w:rsidR="00343F75">
        <w:t xml:space="preserve">he more sensitive voting schemes also lose </w:t>
      </w:r>
      <w:r w:rsidR="006E0D1D">
        <w:t>a certain level of</w:t>
      </w:r>
      <w:r w:rsidR="00343F75">
        <w:t xml:space="preserve"> superiority over the six-organization ensemble mean. </w:t>
      </w:r>
      <w:r w:rsidR="00C81B22">
        <w:t>Because of its large FP</w:t>
      </w:r>
      <w:r w:rsidR="00794FF1">
        <w:t xml:space="preserve"> forecasts,</w:t>
      </w:r>
      <w:r w:rsidR="00E24B5B">
        <w:t xml:space="preserve"> </w:t>
      </w:r>
      <w:r w:rsidR="00794FF1">
        <w:t>the SEDS</w:t>
      </w:r>
      <w:del w:id="408" w:author="Carter, Laura" w:date="2022-06-06T14:26:00Z">
        <w:r w:rsidR="00794FF1" w:rsidDel="00D724C2">
          <w:delText>'</w:delText>
        </w:r>
      </w:del>
      <w:r w:rsidR="00794FF1">
        <w:t xml:space="preserve">s </w:t>
      </w:r>
      <w:del w:id="409" w:author="Carter, Laura" w:date="2022-06-06T14:26:00Z">
        <w:r w:rsidR="00794FF1" w:rsidDel="00D724C2">
          <w:delText>of</w:delText>
        </w:r>
      </w:del>
      <w:ins w:id="410" w:author="Carter, Laura" w:date="2022-06-06T14:26:00Z">
        <w:r w:rsidR="00D724C2">
          <w:t>for</w:t>
        </w:r>
      </w:ins>
      <w:r w:rsidR="00794FF1">
        <w:t xml:space="preserve"> the </w:t>
      </w:r>
      <w:r w:rsidR="00E24B5B">
        <w:t xml:space="preserve">16% voting scheme </w:t>
      </w:r>
      <w:r w:rsidR="002B2184">
        <w:t xml:space="preserve">are comparable to those </w:t>
      </w:r>
      <w:ins w:id="411" w:author="Carter, Laura" w:date="2022-06-06T14:26:00Z">
        <w:r w:rsidR="00D724C2">
          <w:t>for</w:t>
        </w:r>
      </w:ins>
      <w:del w:id="412" w:author="Carter, Laura" w:date="2022-06-06T14:26:00Z">
        <w:r w:rsidR="002B2184" w:rsidDel="00D724C2">
          <w:delText>of</w:delText>
        </w:r>
      </w:del>
      <w:r w:rsidR="002B2184">
        <w:t xml:space="preserve"> the ensemble mean.</w:t>
      </w:r>
      <w:r w:rsidR="007343D1">
        <w:t xml:space="preserve"> </w:t>
      </w:r>
      <w:r w:rsidR="00343F75">
        <w:t xml:space="preserve">The </w:t>
      </w:r>
      <w:r w:rsidR="004802BA">
        <w:t>33</w:t>
      </w:r>
      <w:r w:rsidR="00343F75">
        <w:t>% voting scheme yield</w:t>
      </w:r>
      <w:r w:rsidR="00997424">
        <w:t>s</w:t>
      </w:r>
      <w:r w:rsidR="00343F75">
        <w:t xml:space="preserve"> </w:t>
      </w:r>
      <w:commentRangeStart w:id="413"/>
      <w:r w:rsidR="00D6112E">
        <w:t xml:space="preserve">substantially </w:t>
      </w:r>
      <w:r w:rsidR="00343F75">
        <w:t>higher SEDS</w:t>
      </w:r>
      <w:ins w:id="414" w:author="Carter, Laura" w:date="2022-06-06T14:27:00Z">
        <w:r w:rsidR="00BA5371">
          <w:t>s</w:t>
        </w:r>
      </w:ins>
      <w:r w:rsidR="00343F75">
        <w:t xml:space="preserve"> than </w:t>
      </w:r>
      <w:commentRangeEnd w:id="413"/>
      <w:r w:rsidR="00BA5371">
        <w:rPr>
          <w:rStyle w:val="CommentReference"/>
        </w:rPr>
        <w:commentReference w:id="413"/>
      </w:r>
      <w:r w:rsidR="00343F75">
        <w:t xml:space="preserve">the ensemble mean in detecting strong ramps above </w:t>
      </w:r>
      <w:r w:rsidR="00B73F9C">
        <w:t>20</w:t>
      </w:r>
      <w:r w:rsidR="00343F75">
        <w:t xml:space="preserve">0 MW, and </w:t>
      </w:r>
      <w:r w:rsidR="00997424">
        <w:t>its</w:t>
      </w:r>
      <w:r w:rsidR="00343F75">
        <w:t xml:space="preserve"> advantages</w:t>
      </w:r>
      <w:r w:rsidR="00780FEB">
        <w:t xml:space="preserve"> over the ensemble mean </w:t>
      </w:r>
      <w:r w:rsidR="00595E76">
        <w:t>become questionable</w:t>
      </w:r>
      <w:r w:rsidR="00343F75">
        <w:t xml:space="preserve"> </w:t>
      </w:r>
      <w:r w:rsidR="00595E76">
        <w:t>for</w:t>
      </w:r>
      <w:r w:rsidR="00343F75">
        <w:t xml:space="preserve"> most of the other ramp definitions. The </w:t>
      </w:r>
      <w:r w:rsidR="00AA1466">
        <w:t>50</w:t>
      </w:r>
      <w:r w:rsidR="00343F75">
        <w:t>% voting scheme has a SEDS higher than or equal to the ensemble mean except for one ramp definition (</w:t>
      </w:r>
      <w:r w:rsidR="008309DC">
        <w:t>1</w:t>
      </w:r>
      <w:r w:rsidR="00343F75">
        <w:t xml:space="preserve">50 MW over </w:t>
      </w:r>
      <w:r w:rsidR="008309DC">
        <w:t>4</w:t>
      </w:r>
      <w:r w:rsidR="00343F75">
        <w:t xml:space="preserve"> hours). The </w:t>
      </w:r>
      <w:r w:rsidR="004F26F2">
        <w:t>stringent</w:t>
      </w:r>
      <w:r w:rsidR="00014248">
        <w:t xml:space="preserve"> 66% and</w:t>
      </w:r>
      <w:r w:rsidR="004F26F2">
        <w:t xml:space="preserve"> </w:t>
      </w:r>
      <w:r w:rsidR="00343F75">
        <w:t>80% voting scheme</w:t>
      </w:r>
      <w:r w:rsidR="002C0546">
        <w:t>s</w:t>
      </w:r>
      <w:r w:rsidR="00343F75">
        <w:t xml:space="preserve"> </w:t>
      </w:r>
      <w:r w:rsidR="002C0546">
        <w:t>are</w:t>
      </w:r>
      <w:r w:rsidR="00343F75">
        <w:t xml:space="preserve"> </w:t>
      </w:r>
      <w:r w:rsidR="009D5433">
        <w:t>often</w:t>
      </w:r>
      <w:r w:rsidR="00343F75">
        <w:t xml:space="preserve"> inflexible</w:t>
      </w:r>
      <w:r w:rsidR="004314BC">
        <w:t xml:space="preserve">, </w:t>
      </w:r>
      <w:commentRangeStart w:id="415"/>
      <w:r w:rsidR="004314BC">
        <w:t>where</w:t>
      </w:r>
      <w:commentRangeEnd w:id="415"/>
      <w:r w:rsidR="00BA5371">
        <w:rPr>
          <w:rStyle w:val="CommentReference"/>
        </w:rPr>
        <w:commentReference w:id="415"/>
      </w:r>
      <w:r w:rsidR="004314BC">
        <w:t xml:space="preserve"> they</w:t>
      </w:r>
      <w:r w:rsidR="00343F75">
        <w:t xml:space="preserve"> forecast zero TP in </w:t>
      </w:r>
      <w:r w:rsidR="004314BC">
        <w:t>many ramp</w:t>
      </w:r>
      <w:r w:rsidR="00343F75">
        <w:t xml:space="preserve"> definition</w:t>
      </w:r>
      <w:r w:rsidR="004314BC">
        <w:t>s</w:t>
      </w:r>
      <w:ins w:id="416" w:author="Carter, Laura" w:date="2022-06-06T14:32:00Z">
        <w:r w:rsidR="00353153">
          <w:t>,</w:t>
        </w:r>
      </w:ins>
      <w:r w:rsidR="00343F75">
        <w:t xml:space="preserve"> </w:t>
      </w:r>
      <w:r w:rsidR="009A557A">
        <w:t xml:space="preserve">like </w:t>
      </w:r>
      <w:r w:rsidR="00343F75">
        <w:t>the ensemble mean</w:t>
      </w:r>
      <w:r w:rsidR="00F65916">
        <w:t xml:space="preserve"> </w:t>
      </w:r>
      <w:commentRangeStart w:id="417"/>
      <w:r w:rsidR="00F65916">
        <w:t>does</w:t>
      </w:r>
      <w:commentRangeEnd w:id="417"/>
      <w:r w:rsidR="00353153">
        <w:rPr>
          <w:rStyle w:val="CommentReference"/>
        </w:rPr>
        <w:commentReference w:id="417"/>
      </w:r>
      <w:r w:rsidR="00343F75">
        <w:t xml:space="preserve"> (</w:t>
      </w:r>
      <w:r w:rsidR="00343F75">
        <w:fldChar w:fldCharType="begin"/>
      </w:r>
      <w:r w:rsidR="00343F75">
        <w:instrText xml:space="preserve"> REF _Ref96437993 \h </w:instrText>
      </w:r>
      <w:r w:rsidR="00343F75">
        <w:fldChar w:fldCharType="separate"/>
      </w:r>
      <w:r w:rsidR="00343F75" w:rsidRPr="00B30270">
        <w:t>Fig</w:t>
      </w:r>
      <w:ins w:id="418" w:author="Carter, Laura" w:date="2022-06-06T14:32:00Z">
        <w:r w:rsidR="00353153">
          <w:t>.</w:t>
        </w:r>
      </w:ins>
      <w:del w:id="419" w:author="Carter, Laura" w:date="2022-06-06T14:32:00Z">
        <w:r w:rsidR="00343F75" w:rsidRPr="00B30270" w:rsidDel="00353153">
          <w:delText>ure</w:delText>
        </w:r>
      </w:del>
      <w:r w:rsidR="00343F75" w:rsidRPr="00B30270">
        <w:t xml:space="preserve"> </w:t>
      </w:r>
      <w:r w:rsidR="00343F75" w:rsidRPr="00B30270">
        <w:rPr>
          <w:noProof/>
        </w:rPr>
        <w:t>10</w:t>
      </w:r>
      <w:r w:rsidR="00343F75">
        <w:fldChar w:fldCharType="end"/>
      </w:r>
      <w:r w:rsidR="00343F75">
        <w:t xml:space="preserve">). </w:t>
      </w:r>
    </w:p>
    <w:p w14:paraId="08303CB2" w14:textId="3C4E4D8F" w:rsidR="00701DA1" w:rsidRPr="00404F5B" w:rsidRDefault="00F67859" w:rsidP="00404F5B">
      <w:pPr>
        <w:spacing w:after="0" w:line="240" w:lineRule="auto"/>
        <w:jc w:val="left"/>
        <w:rPr>
          <w:sz w:val="24"/>
          <w:szCs w:val="24"/>
          <w:lang w:eastAsia="zh-CN"/>
        </w:rPr>
      </w:pPr>
      <w:r w:rsidRPr="00F67859">
        <w:rPr>
          <w:b/>
          <w:bCs/>
          <w:noProof/>
          <w:szCs w:val="18"/>
        </w:rPr>
        <w:lastRenderedPageBreak/>
        <w:drawing>
          <wp:inline distT="0" distB="0" distL="0" distR="0" wp14:anchorId="07C124D1" wp14:editId="43CBDB87">
            <wp:extent cx="5943600" cy="5041900"/>
            <wp:effectExtent l="0" t="0" r="0" b="0"/>
            <wp:docPr id="46" name="Picture 46" descr="A matrix of shad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opacity of the shading of each square relates to a number from 0 to 0.8.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trix of shaded squares labeled by row as ramp definition from 50 MW 2 h4 through 8 hr, 100 MW 2 hr through 10 hr, 150 MW 4 hr through 12 hr, and 200 MW 4 hr through 12 hr in 2 hr increments. The columns are labeled as forecasts: 16% vote, 33% vote, 50% vote, 66% vote, 83% vote, 6-org mean, p1, p2 mean, p3 mean, p4 mean, p5 mean, and p6 from left to right. A scale shows that the opacity of the shading of each square relates to a number from 0 to 0.8.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041900"/>
                    </a:xfrm>
                    <a:prstGeom prst="rect">
                      <a:avLst/>
                    </a:prstGeom>
                    <a:noFill/>
                    <a:ln>
                      <a:noFill/>
                    </a:ln>
                  </pic:spPr>
                </pic:pic>
              </a:graphicData>
            </a:graphic>
          </wp:inline>
        </w:drawing>
      </w:r>
    </w:p>
    <w:p w14:paraId="3A1E5658" w14:textId="21C42B9C" w:rsidR="000918F8" w:rsidRDefault="000918F8" w:rsidP="000918F8">
      <w:pPr>
        <w:pStyle w:val="CaptionFigureandTable"/>
      </w:pPr>
      <w:bookmarkStart w:id="420" w:name="_Ref96438241"/>
      <w:r w:rsidRPr="00B30270">
        <w:t>Fig</w:t>
      </w:r>
      <w:ins w:id="421" w:author="Carter, Laura" w:date="2022-06-06T14:32:00Z">
        <w:r w:rsidR="00353153">
          <w:t>.</w:t>
        </w:r>
      </w:ins>
      <w:del w:id="422" w:author="Carter, Laura" w:date="2022-06-06T14:32:00Z">
        <w:r w:rsidRPr="00B30270" w:rsidDel="00353153">
          <w:delText>ure</w:delText>
        </w:r>
      </w:del>
      <w:r w:rsidRPr="00B30270">
        <w:t xml:space="preserve"> </w:t>
      </w:r>
      <w:r>
        <w:fldChar w:fldCharType="begin"/>
      </w:r>
      <w:r w:rsidRPr="00B30270">
        <w:instrText xml:space="preserve"> SEQ Figure \* ARABIC </w:instrText>
      </w:r>
      <w:r>
        <w:fldChar w:fldCharType="separate"/>
      </w:r>
      <w:r>
        <w:rPr>
          <w:noProof/>
        </w:rPr>
        <w:t>15</w:t>
      </w:r>
      <w:r>
        <w:fldChar w:fldCharType="end"/>
      </w:r>
      <w:bookmarkEnd w:id="420"/>
      <w:r>
        <w:t xml:space="preserve">. </w:t>
      </w:r>
      <w:r w:rsidR="00D97B57">
        <w:t>Similar to</w:t>
      </w:r>
      <w:r w:rsidR="00F45931">
        <w:t xml:space="preserve"> </w:t>
      </w:r>
      <w:r w:rsidR="00F45931">
        <w:fldChar w:fldCharType="begin"/>
      </w:r>
      <w:r w:rsidR="00F45931">
        <w:instrText xml:space="preserve"> REF _Ref96437993 \h </w:instrText>
      </w:r>
      <w:r w:rsidR="00F45931">
        <w:fldChar w:fldCharType="separate"/>
      </w:r>
      <w:r w:rsidR="00F45931" w:rsidRPr="00B30270">
        <w:t>Fig</w:t>
      </w:r>
      <w:ins w:id="423" w:author="Carter, Laura" w:date="2022-06-06T14:32:00Z">
        <w:r w:rsidR="00353153">
          <w:t>.</w:t>
        </w:r>
      </w:ins>
      <w:del w:id="424" w:author="Carter, Laura" w:date="2022-06-06T14:32:00Z">
        <w:r w:rsidR="00F45931" w:rsidRPr="00B30270" w:rsidDel="00353153">
          <w:delText>ure</w:delText>
        </w:r>
      </w:del>
      <w:r w:rsidR="00F45931" w:rsidRPr="00B30270">
        <w:t xml:space="preserve"> </w:t>
      </w:r>
      <w:r w:rsidR="00F45931" w:rsidRPr="00B30270">
        <w:rPr>
          <w:noProof/>
        </w:rPr>
        <w:t>10</w:t>
      </w:r>
      <w:r w:rsidR="00F45931">
        <w:fldChar w:fldCharType="end"/>
      </w:r>
      <w:del w:id="425" w:author="Carter, Laura" w:date="2022-06-06T14:32:00Z">
        <w:r w:rsidR="00D97B57" w:rsidDel="00353153">
          <w:delText>,</w:delText>
        </w:r>
      </w:del>
      <w:r w:rsidR="00D97B57">
        <w:t xml:space="preserve"> but for the symmetric extreme dependency score using the </w:t>
      </w:r>
      <w:del w:id="426" w:author="Carter, Laura" w:date="2022-06-06T14:33:00Z">
        <w:r w:rsidR="00D97B57" w:rsidDel="00353153">
          <w:delText xml:space="preserve">2x2 </w:delText>
        </w:r>
      </w:del>
      <w:ins w:id="427" w:author="Carter, Laura" w:date="2022-06-06T14:33:00Z">
        <w:r w:rsidR="00353153">
          <w:t>two-by-two</w:t>
        </w:r>
        <w:r w:rsidR="00353153">
          <w:t xml:space="preserve"> </w:t>
        </w:r>
      </w:ins>
      <w:r w:rsidR="00D97B57" w:rsidRPr="004156F2">
        <w:t>contingency table projected in Fig</w:t>
      </w:r>
      <w:ins w:id="428" w:author="Carter, Laura" w:date="2022-06-06T14:33:00Z">
        <w:r w:rsidR="00353153">
          <w:t>.</w:t>
        </w:r>
      </w:ins>
      <w:del w:id="429" w:author="Carter, Laura" w:date="2022-06-06T14:33:00Z">
        <w:r w:rsidR="00D97B57" w:rsidRPr="004156F2" w:rsidDel="00353153">
          <w:delText>ures</w:delText>
        </w:r>
      </w:del>
      <w:r w:rsidR="00D97B57" w:rsidRPr="004156F2">
        <w:t xml:space="preserve"> </w:t>
      </w:r>
      <w:r w:rsidR="006B3541">
        <w:fldChar w:fldCharType="begin"/>
      </w:r>
      <w:r w:rsidR="006B3541">
        <w:instrText xml:space="preserve"> REF _Ref96437993 \h \# "0"</w:instrText>
      </w:r>
      <w:r w:rsidR="006B3541">
        <w:fldChar w:fldCharType="separate"/>
      </w:r>
      <w:r w:rsidR="006B3541">
        <w:t>10</w:t>
      </w:r>
      <w:r w:rsidR="006B3541">
        <w:fldChar w:fldCharType="end"/>
      </w:r>
      <w:r w:rsidR="006B3541">
        <w:t xml:space="preserve">, </w:t>
      </w:r>
      <w:r w:rsidR="006B3541">
        <w:fldChar w:fldCharType="begin"/>
      </w:r>
      <w:r w:rsidR="006B3541">
        <w:instrText xml:space="preserve"> REF _Ref96438439 \h \# "0"</w:instrText>
      </w:r>
      <w:r w:rsidR="006B3541">
        <w:fldChar w:fldCharType="separate"/>
      </w:r>
      <w:r w:rsidR="006B3541">
        <w:t>11</w:t>
      </w:r>
      <w:r w:rsidR="006B3541">
        <w:fldChar w:fldCharType="end"/>
      </w:r>
      <w:r w:rsidR="006B3541">
        <w:t xml:space="preserve">, </w:t>
      </w:r>
      <w:r w:rsidR="006B3541">
        <w:fldChar w:fldCharType="begin"/>
      </w:r>
      <w:r w:rsidR="006B3541">
        <w:instrText xml:space="preserve"> REF _Ref96438108 \h \# "0" </w:instrText>
      </w:r>
      <w:r w:rsidR="006B3541">
        <w:fldChar w:fldCharType="separate"/>
      </w:r>
      <w:r w:rsidR="006B3541">
        <w:t>12</w:t>
      </w:r>
      <w:r w:rsidR="006B3541">
        <w:fldChar w:fldCharType="end"/>
      </w:r>
      <w:r w:rsidR="006B3541">
        <w:t xml:space="preserve">, and </w:t>
      </w:r>
      <w:r w:rsidR="006B3541">
        <w:fldChar w:fldCharType="begin"/>
      </w:r>
      <w:r w:rsidR="006B3541">
        <w:instrText xml:space="preserve"> REF _Ref96438123 \h \# "0"</w:instrText>
      </w:r>
      <w:r w:rsidR="006B3541">
        <w:fldChar w:fldCharType="separate"/>
      </w:r>
      <w:r w:rsidR="006B3541">
        <w:t>13</w:t>
      </w:r>
      <w:r w:rsidR="006B3541">
        <w:fldChar w:fldCharType="end"/>
      </w:r>
      <w:r w:rsidR="00D97B57" w:rsidRPr="004156F2">
        <w:t xml:space="preserve">. A blank cell means that the </w:t>
      </w:r>
      <w:ins w:id="430" w:author="Carter, Laura" w:date="2022-06-06T14:33:00Z">
        <w:r w:rsidR="00353153">
          <w:t>symmetric extreme dependency score</w:t>
        </w:r>
      </w:ins>
      <w:del w:id="431" w:author="Carter, Laura" w:date="2022-06-06T14:33:00Z">
        <w:r w:rsidR="00D97B57" w:rsidRPr="004156F2" w:rsidDel="00353153">
          <w:delText>SEDS</w:delText>
        </w:r>
      </w:del>
      <w:r w:rsidR="00D97B57" w:rsidRPr="004156F2">
        <w:t xml:space="preserve"> is undefined, </w:t>
      </w:r>
      <w:del w:id="432" w:author="Carter, Laura" w:date="2022-06-06T14:33:00Z">
        <w:r w:rsidR="00D97B57" w:rsidDel="00353153">
          <w:delText>in which</w:delText>
        </w:r>
      </w:del>
      <w:ins w:id="433" w:author="Carter, Laura" w:date="2022-06-06T14:33:00Z">
        <w:r w:rsidR="00353153">
          <w:t>meaning</w:t>
        </w:r>
      </w:ins>
      <w:r w:rsidR="00D97B57" w:rsidRPr="004156F2">
        <w:t xml:space="preserve"> the forecast does not yield any TP forecasts under a given ramp definition.</w:t>
      </w:r>
    </w:p>
    <w:p w14:paraId="789B6EA0" w14:textId="77777777" w:rsidR="00D97B57" w:rsidRPr="003C45A0" w:rsidRDefault="00D97B57" w:rsidP="00D97B57">
      <w:pPr>
        <w:pStyle w:val="Sub-sub-sectionheader"/>
        <w:numPr>
          <w:ilvl w:val="2"/>
          <w:numId w:val="12"/>
        </w:numPr>
      </w:pPr>
      <w:r>
        <w:t>Performance Diagram</w:t>
      </w:r>
    </w:p>
    <w:p w14:paraId="68D60F0E" w14:textId="4C31CBB3" w:rsidR="00F208C3" w:rsidRPr="00551BB9" w:rsidRDefault="00F208C3" w:rsidP="00F208C3">
      <w:r w:rsidRPr="001D4DA6">
        <w:t>We</w:t>
      </w:r>
      <w:r>
        <w:t xml:space="preserve"> further use </w:t>
      </w:r>
      <w:r w:rsidRPr="00551BB9">
        <w:t>performance diagram</w:t>
      </w:r>
      <w:r>
        <w:t xml:space="preserve">s to contrast the skills of multiple deterministic wind power ramp forecasts on the same chart. </w:t>
      </w:r>
      <w:r w:rsidRPr="00551BB9">
        <w:t xml:space="preserve">A performance diagram uses the geometric relationship </w:t>
      </w:r>
      <w:r>
        <w:t>among</w:t>
      </w:r>
      <w:r w:rsidRPr="00551BB9">
        <w:t xml:space="preserve"> four scalar attributes of the </w:t>
      </w:r>
      <w:del w:id="434" w:author="Carter, Laura" w:date="2022-06-06T14:33:00Z">
        <w:r w:rsidRPr="00551BB9" w:rsidDel="00353153">
          <w:delText xml:space="preserve">2x2 </w:delText>
        </w:r>
      </w:del>
      <w:ins w:id="435" w:author="Carter, Laura" w:date="2022-06-06T14:33:00Z">
        <w:r w:rsidR="00353153">
          <w:t>two-by-two</w:t>
        </w:r>
        <w:r w:rsidR="00353153" w:rsidRPr="00551BB9">
          <w:t xml:space="preserve"> </w:t>
        </w:r>
      </w:ins>
      <w:r w:rsidRPr="00551BB9">
        <w:t>contingency table</w:t>
      </w:r>
      <w:r>
        <w:t>—the POD</w:t>
      </w:r>
      <w:r w:rsidRPr="00551BB9">
        <w:t xml:space="preserve">, the </w:t>
      </w:r>
      <w:r>
        <w:t>SR</w:t>
      </w:r>
      <w:r w:rsidRPr="00551BB9">
        <w:t xml:space="preserve">, the bias, and the </w:t>
      </w:r>
      <w:r>
        <w:t>CSI—</w:t>
      </w:r>
      <w:r w:rsidRPr="00551BB9">
        <w:t xml:space="preserve">and projects the information </w:t>
      </w:r>
      <w:r>
        <w:t>on</w:t>
      </w:r>
      <w:r w:rsidRPr="00551BB9">
        <w:t xml:space="preserve">to one diagram </w:t>
      </w:r>
      <w:sdt>
        <w:sdtPr>
          <w:rPr>
            <w:color w:val="000000"/>
          </w:rPr>
          <w:tag w:val="MENDELEY_CITATION_v3_eyJwcm9wZXJ0aWVzIjp7Im5vdGVJbmRleCI6MH0sImNpdGF0aW9uSUQiOiJNRU5ERUxFWV9DSVRBVElPTl84ODdmMTUzZS01NDNhLTQyN2EtODY1OS05ZGYxNWE4OGViZWUiLCJpc0VkaXRlZCI6ZmFsc2UsImNpdGF0aW9uSXRlbXMiOlt7ImlkIjoiNmViMDViNzUtZWU4ZS0zZjQwLWI2YTUtZTEwOThhZjhlMzJjIiwiaXNUZW1wb3JhcnkiOmZhbHNlLCJpdGVtRGF0YSI6eyJ0eXBlIjoiYXJ0aWNsZS1qb3VybmFsIiwiaWQiOiI2ZWIwNWI3NS1lZThlLTNmNDAtYjZhNS1lMTA5OGFmOGUzMmMiLCJ0aXRsZSI6IlZpc3VhbGl6aW5nIE11bHRpcGxlIE1lYXN1cmVzIG9mIEZvcmVjYXN0IFF1YWxpdHkiLCJhdXRob3IiOlt7ImZhbWlseSI6IlJvZWJiZXIiLCJnaXZlbiI6IlBhdWwgSi4iLCJwYXJzZS1uYW1lcyI6ZmFsc2UsImRyb3BwaW5nLXBhcnRpY2xlIjoiIiwibm9uLWRyb3BwaW5nLXBhcnRpY2xlIjoiIn1dLCJjb250YWluZXItdGl0bGUiOiJXZWF0aGVyIGFuZCBGb3JlY2FzdGluZyIsImFjY2Vzc2VkIjp7ImRhdGUtcGFydHMiOltbMjAyMSwxMSwyXV19LCJET0kiOiIxMC4xMTc1LzIwMDhXQUYyMjIyMTU5LjEiLCJJU1NOIjoiMTUyMC0wNDM0IiwiVVJMIjoiaHR0cHM6Ly9qb3VybmFscy5hbWV0c29jLm9yZy92aWV3L2pvdXJuYWxzL3dlZm8vMjQvMi8yMDA4d2FmMjIyMjE1OV8xLnhtbCIsImlzc3VlZCI6eyJkYXRlLXBhcnRzIjpbWzIwMDksNCwxXV19LCJwYWdlIjoiNjAxLTYwOCIsImFic3RyYWN0IjoiQSBtZXRob2QgZm9yIHZpc3VhbGx5IHJlcHJlc2VudGluZyBtdWx0aXBsZSBtZWFzdXJlcyBvZiBkaWNob3RvbW91cyAoeWVzLW5vKSBmb3JlY2FzdCBxdWFsaXR5IChwcm9iYWJpbGl0eSBvZiBkZXRlY3Rpb24sIGZhbHNlIGFsYXJtIHJhdGlvLCBiaWFzLCBhbmQgY3JpdGljYWwgc3VjY2VzcyBpbmRleCkgaW4gYSBzaW5nbGUgZGlhZ3JhbSBpcyBwcmVzZW50ZWQuIElsbHVzdHJhdGlvbiBvZiB0aGUgbWV0aG9kIGlzIHByb3ZpZGVkIHVzaW5nIHBlcmZvcm1hbmNlIHN0YXRpc3RpY3MgZnJvbSB0d28gcHJldmlvdXNseSBwdWJsaXNoZWQgZm9yZWNhc3QgdmVyaWZpY2F0aW9uIHN0dWRpZXMgKHNub3dmYWxsIGRlbnNpdHkgYW5kIGNvbnZlY3RpdmUgaW5pdGlhdGlvbikgYW5kIGEgdmVyaWZpY2F0aW9uIG9mIHNldmVyYWwgbmV3IGZvcmVjYXN0IGRhdGFzZXRzOiBTdG9ybSBQcmVkaWN0aW9uIENlbnRlciBmb3JlY2FzdHMgb2Ygc2V2ZXJlIHN0b3JtcyAobm9udG9ybmFkaWMgYW5kIHRvcm5hZGljKSwgSHlkcm9tZXRlb3JvbG9naWNhbCBQcmVkaWN0aW9uIENlbnRlciBmb3JlY2FzdHMgb2YgaGVhdnkgcHJlY2lwaXRhdGlvbiAoZ3JlYXRlciB0aGFuIDEyLjUgbW0gaW4gYSA2LWggcGVyaW9kKSwgTmF0aW9uYWwgV2VhdGhlciBTZXJ2aWNlIEZvcmVjYXN0IE9mZmljZSB0ZXJtaW5hbCBhdmlhdGlvbiBmb3JlY2FzdHMgKGNlaWxpbmcgYW5kIHZpc2liaWxpdHkpLCBhbmQgbWVkaXVtLXJhbmdlIGVuc2VtYmxlIGZvcmVjYXN0cyBvZiA1MDAtaFBhIGhlaWdodCBhbm9tYWxpZXMuIFRoZSB1c2Ugb2Ygc3VjaCB2ZXJpZmljYXRpb24gbWV0cmljcyBpbiBjb25jZXJ0IHdpdGggbW9yZSBkZXRhaWxlZCBpbnZlc3RpZ2F0aW9ucyB0byBhZHZhbmNlIGZvcmVjYXN0aW5nIGlzIGJyaWVmbHkgZGlzY3Vzc2VkLiDCqSAyMDA5IEFtZXJpY2FuIE1ldGVvcm9sb2dpY2FsIFNvY2lldHkuIiwicHVibGlzaGVyIjoiQW1lcmljYW4gTWV0ZW9yb2xvZ2ljYWwgU29jaWV0eSIsImlzc3VlIjoiMiIsInZvbHVtZSI6IjI0IiwiY29udGFpbmVyLXRpdGxlLXNob3J0IjoiIn19XSwibWFudWFsT3ZlcnJpZGUiOnsiaXNNYW51YWxseU92ZXJyaWRkZW4iOmZhbHNlLCJtYW51YWxPdmVycmlkZVRleHQiOiIiLCJjaXRlcHJvY1RleHQiOiJbMzJdIn19"/>
          <w:id w:val="-1957475457"/>
          <w:placeholder>
            <w:docPart w:val="F0D3488F8A2AE44E9546137D5E437576"/>
          </w:placeholder>
        </w:sdtPr>
        <w:sdtEndPr/>
        <w:sdtContent>
          <w:r w:rsidR="00DE3D1D" w:rsidRPr="00DA524E">
            <w:rPr>
              <w:color w:val="000000"/>
            </w:rPr>
            <w:t>[32]</w:t>
          </w:r>
        </w:sdtContent>
      </w:sdt>
      <w:r w:rsidRPr="00551BB9">
        <w:t>.</w:t>
      </w:r>
      <w:r>
        <w:t xml:space="preserve"> A performance diagram assists us in comparing ramp forecasting abilities of the ensemble mean, individual ensemble members, and different voting schemes (</w:t>
      </w:r>
      <w:r w:rsidR="009E0C9A">
        <w:rPr>
          <w:color w:val="000000"/>
        </w:rPr>
        <w:fldChar w:fldCharType="begin"/>
      </w:r>
      <w:r w:rsidR="009E0C9A">
        <w:rPr>
          <w:color w:val="000000"/>
        </w:rPr>
        <w:instrText xml:space="preserve"> REF _Ref96437623 \h </w:instrText>
      </w:r>
      <w:r w:rsidR="009E0C9A">
        <w:rPr>
          <w:color w:val="000000"/>
        </w:rPr>
      </w:r>
      <w:r w:rsidR="009E0C9A">
        <w:rPr>
          <w:color w:val="000000"/>
        </w:rPr>
        <w:fldChar w:fldCharType="separate"/>
      </w:r>
      <w:r w:rsidR="009E0C9A" w:rsidRPr="00B30270">
        <w:t>Fig</w:t>
      </w:r>
      <w:ins w:id="436" w:author="Carter, Laura" w:date="2022-06-06T14:33:00Z">
        <w:r w:rsidR="00353153">
          <w:t>.</w:t>
        </w:r>
      </w:ins>
      <w:del w:id="437" w:author="Carter, Laura" w:date="2022-06-06T14:33:00Z">
        <w:r w:rsidR="009E0C9A" w:rsidRPr="00B30270" w:rsidDel="00353153">
          <w:delText>ure</w:delText>
        </w:r>
      </w:del>
      <w:r w:rsidR="009E0C9A" w:rsidRPr="00B30270">
        <w:t xml:space="preserve"> </w:t>
      </w:r>
      <w:r w:rsidR="009E0C9A">
        <w:rPr>
          <w:noProof/>
        </w:rPr>
        <w:t>16</w:t>
      </w:r>
      <w:r w:rsidR="009E0C9A">
        <w:rPr>
          <w:color w:val="000000"/>
        </w:rPr>
        <w:fldChar w:fldCharType="end"/>
      </w:r>
      <w:r>
        <w:t>)</w:t>
      </w:r>
      <w:r w:rsidRPr="00551BB9">
        <w:t>.</w:t>
      </w:r>
    </w:p>
    <w:p w14:paraId="770C77C1" w14:textId="260A69EE" w:rsidR="00F208C3" w:rsidRDefault="00F208C3" w:rsidP="00F208C3">
      <w:r>
        <w:lastRenderedPageBreak/>
        <w:t>Changing a voting scheme to another involves modifying the sensitivity of ramp detection, and such a switch follows a pattern on a performance diagram. Theoretically, i</w:t>
      </w:r>
      <w:r w:rsidRPr="00551BB9">
        <w:t>ncreasing the sensitivity of ramp detection (reducing the percentage of vote</w:t>
      </w:r>
      <w:r>
        <w:t>s</w:t>
      </w:r>
      <w:r w:rsidRPr="00551BB9">
        <w:t xml:space="preserve"> required to indicate ramps) increases the instances of TP</w:t>
      </w:r>
      <w:r>
        <w:t xml:space="preserve"> or</w:t>
      </w:r>
      <w:r w:rsidRPr="00551BB9">
        <w:t xml:space="preserve"> FP or both</w:t>
      </w:r>
      <w:r>
        <w:t xml:space="preserve">. </w:t>
      </w:r>
      <w:r w:rsidRPr="00551BB9">
        <w:t xml:space="preserve">Therefore, mathematically, raising </w:t>
      </w:r>
      <w:r>
        <w:t>this</w:t>
      </w:r>
      <w:r w:rsidRPr="00551BB9">
        <w:t xml:space="preserve"> sensitivity increases bias and POD. Because both </w:t>
      </w:r>
      <w:r>
        <w:t>TP</w:t>
      </w:r>
      <w:r w:rsidRPr="00551BB9">
        <w:t xml:space="preserve"> and </w:t>
      </w:r>
      <w:r>
        <w:t>FP</w:t>
      </w:r>
      <w:r w:rsidRPr="00551BB9">
        <w:t xml:space="preserve"> are in the denominator of SR and CSI, adjusting th</w:t>
      </w:r>
      <w:r>
        <w:t>is</w:t>
      </w:r>
      <w:r w:rsidRPr="00551BB9">
        <w:t xml:space="preserve"> sensitivity has an undetermined impact on the</w:t>
      </w:r>
      <w:r>
        <w:t>se</w:t>
      </w:r>
      <w:r w:rsidRPr="00551BB9">
        <w:t xml:space="preserve"> two parameters.</w:t>
      </w:r>
      <w:r>
        <w:t xml:space="preserve"> As a result, a voting scheme that is sensitive to ramp detection (e.g., </w:t>
      </w:r>
      <w:r w:rsidR="004D5710">
        <w:t>16</w:t>
      </w:r>
      <w:r>
        <w:t xml:space="preserve">% vote) always has a higher POD and a higher bias than those insensitive to ramp detection, and the relative magnitude of their SR and CSI depends on the forecasts and the ramp definition. </w:t>
      </w:r>
    </w:p>
    <w:p w14:paraId="345B27FE" w14:textId="1A761C4B" w:rsidR="00F208C3" w:rsidRPr="00551BB9" w:rsidRDefault="00F208C3" w:rsidP="00F208C3">
      <w:r>
        <w:t xml:space="preserve">Choosing a voting scheme can more correctly and effectively forecast ramp events than using the ensemble mean. In the </w:t>
      </w:r>
      <w:r w:rsidR="007535BD">
        <w:t>six</w:t>
      </w:r>
      <w:r>
        <w:t>-organization example for ramps above 50 MW over 6 hours (</w:t>
      </w:r>
      <w:r w:rsidR="009E0C9A">
        <w:rPr>
          <w:color w:val="000000"/>
        </w:rPr>
        <w:fldChar w:fldCharType="begin"/>
      </w:r>
      <w:r w:rsidR="009E0C9A">
        <w:rPr>
          <w:color w:val="000000"/>
        </w:rPr>
        <w:instrText xml:space="preserve"> REF _Ref96437623 \h </w:instrText>
      </w:r>
      <w:r w:rsidR="009E0C9A">
        <w:rPr>
          <w:color w:val="000000"/>
        </w:rPr>
      </w:r>
      <w:r w:rsidR="009E0C9A">
        <w:rPr>
          <w:color w:val="000000"/>
        </w:rPr>
        <w:fldChar w:fldCharType="separate"/>
      </w:r>
      <w:r w:rsidR="009E0C9A" w:rsidRPr="00B30270">
        <w:t>Fig</w:t>
      </w:r>
      <w:ins w:id="438" w:author="Carter, Laura" w:date="2022-06-06T14:34:00Z">
        <w:r w:rsidR="00353153">
          <w:t>.</w:t>
        </w:r>
      </w:ins>
      <w:del w:id="439" w:author="Carter, Laura" w:date="2022-06-06T14:34:00Z">
        <w:r w:rsidR="009E0C9A" w:rsidRPr="00B30270" w:rsidDel="00353153">
          <w:delText>ure</w:delText>
        </w:r>
      </w:del>
      <w:r w:rsidR="009E0C9A" w:rsidRPr="00B30270">
        <w:t xml:space="preserve"> </w:t>
      </w:r>
      <w:r w:rsidR="009E0C9A">
        <w:rPr>
          <w:noProof/>
        </w:rPr>
        <w:t>16</w:t>
      </w:r>
      <w:r w:rsidR="009E0C9A">
        <w:rPr>
          <w:color w:val="000000"/>
        </w:rPr>
        <w:fldChar w:fldCharType="end"/>
      </w:r>
      <w:r w:rsidR="00F74526">
        <w:rPr>
          <w:color w:val="000000"/>
        </w:rPr>
        <w:t>a</w:t>
      </w:r>
      <w:r>
        <w:t xml:space="preserve">), all the ensemble members and </w:t>
      </w:r>
      <w:r w:rsidR="00A537CE">
        <w:t>most</w:t>
      </w:r>
      <w:r w:rsidR="00F33BFF">
        <w:t xml:space="preserve"> </w:t>
      </w:r>
      <w:r>
        <w:t xml:space="preserve">voting schemes have a higher POD, a higher SR, and a higher CSI than the ensemble mean. Among all voting schemes, the </w:t>
      </w:r>
      <w:r w:rsidR="00C5393B">
        <w:t>5</w:t>
      </w:r>
      <w:r>
        <w:t>0% voting scheme achieves a satisfactory balance among POD, SR, bias, and CSI. In the p5</w:t>
      </w:r>
      <w:ins w:id="440" w:author="Carter, Laura" w:date="2022-06-06T14:34:00Z">
        <w:r w:rsidR="00353153">
          <w:t xml:space="preserve"> </w:t>
        </w:r>
      </w:ins>
      <w:del w:id="441" w:author="Carter, Laura" w:date="2022-06-06T14:34:00Z">
        <w:r w:rsidDel="00353153">
          <w:delText>-</w:delText>
        </w:r>
      </w:del>
      <w:r>
        <w:t>ensemble example (</w:t>
      </w:r>
      <w:r w:rsidR="009E0C9A">
        <w:rPr>
          <w:color w:val="000000"/>
        </w:rPr>
        <w:fldChar w:fldCharType="begin"/>
      </w:r>
      <w:r w:rsidR="009E0C9A">
        <w:rPr>
          <w:color w:val="000000"/>
        </w:rPr>
        <w:instrText xml:space="preserve"> REF _Ref96437623 \h </w:instrText>
      </w:r>
      <w:r w:rsidR="009E0C9A">
        <w:rPr>
          <w:color w:val="000000"/>
        </w:rPr>
      </w:r>
      <w:r w:rsidR="009E0C9A">
        <w:rPr>
          <w:color w:val="000000"/>
        </w:rPr>
        <w:fldChar w:fldCharType="separate"/>
      </w:r>
      <w:r w:rsidR="009E0C9A" w:rsidRPr="00B30270">
        <w:t>Fig</w:t>
      </w:r>
      <w:ins w:id="442" w:author="Carter, Laura" w:date="2022-06-06T14:34:00Z">
        <w:r w:rsidR="00353153">
          <w:t>.</w:t>
        </w:r>
      </w:ins>
      <w:del w:id="443" w:author="Carter, Laura" w:date="2022-06-06T14:34:00Z">
        <w:r w:rsidR="009E0C9A" w:rsidRPr="00B30270" w:rsidDel="00353153">
          <w:delText>ure</w:delText>
        </w:r>
      </w:del>
      <w:r w:rsidR="009E0C9A" w:rsidRPr="00B30270">
        <w:t xml:space="preserve"> </w:t>
      </w:r>
      <w:r w:rsidR="009E0C9A">
        <w:rPr>
          <w:noProof/>
        </w:rPr>
        <w:t>16</w:t>
      </w:r>
      <w:r w:rsidR="009E0C9A">
        <w:rPr>
          <w:color w:val="000000"/>
        </w:rPr>
        <w:fldChar w:fldCharType="end"/>
      </w:r>
      <w:r w:rsidR="005659F3">
        <w:rPr>
          <w:color w:val="000000"/>
        </w:rPr>
        <w:t>b</w:t>
      </w:r>
      <w:r>
        <w:t>), the 50% voting scheme appears close to the center of the ensemble members on the performance diagram, whereas the ensemble mean tends to under</w:t>
      </w:r>
      <w:ins w:id="444" w:author="Carter, Laura" w:date="2022-06-06T14:35:00Z">
        <w:r w:rsidR="00353153">
          <w:t xml:space="preserve"> </w:t>
        </w:r>
      </w:ins>
      <w:r>
        <w:t>forecast ramps and have fewer TP</w:t>
      </w:r>
      <w:ins w:id="445" w:author="Carter, Laura" w:date="2022-06-06T14:35:00Z">
        <w:r w:rsidR="00353153">
          <w:t>s</w:t>
        </w:r>
      </w:ins>
      <w:r>
        <w:t xml:space="preserve">. </w:t>
      </w:r>
    </w:p>
    <w:p w14:paraId="007BEA55" w14:textId="18C5DF2A" w:rsidR="00F464E1" w:rsidRDefault="00484539" w:rsidP="0045483F">
      <w:pPr>
        <w:spacing w:after="0" w:line="240" w:lineRule="auto"/>
        <w:jc w:val="center"/>
        <w:rPr>
          <w:sz w:val="24"/>
          <w:szCs w:val="24"/>
          <w:lang w:eastAsia="zh-CN"/>
        </w:rPr>
      </w:pPr>
      <w:commentRangeStart w:id="446"/>
      <w:r w:rsidRPr="00484539">
        <w:rPr>
          <w:noProof/>
          <w:sz w:val="24"/>
          <w:szCs w:val="24"/>
          <w:lang w:eastAsia="zh-CN"/>
        </w:rPr>
        <w:drawing>
          <wp:inline distT="0" distB="0" distL="0" distR="0" wp14:anchorId="1F69FB7F" wp14:editId="0DC5CC47">
            <wp:extent cx="4114800" cy="3392512"/>
            <wp:effectExtent l="0" t="0" r="0" b="0"/>
            <wp:docPr id="53" name="Picture 53" descr="A diagram showing four dotted lines angled from the bottom left corner toward the top, top right, and right directions labeled, 4.0, 2.0, 1.0 and 0.5. The y-axis is labeled probability of detection from 0 to 1, and the x-axis shows the success ratio from 0 to 1. The background is colored by a scale of &quot;Critical Success Index&quot; from 0.1 to 1.0. Data points scattered on the diagram are labeled p1 mean, p2 mean, p3 mean, p4 mean, p5 mean, p6, 83% vote, 66% vote, 50% vote, 33% vote, 16% vote, and 6-org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diagram showing four dotted lines angled from the bottom left corner toward the top, top right, and right directions labeled, 4.0, 2.0, 1.0 and 0.5. The y-axis is labeled probability of detection from 0 to 1, and the x-axis shows the success ratio from 0 to 1. The background is colored by a scale of &quot;Critical Success Index&quot; from 0.1 to 1.0. Data points scattered on the diagram are labeled p1 mean, p2 mean, p3 mean, p4 mean, p5 mean, p6, 83% vote, 66% vote, 50% vote, 33% vote, 16% vote, and 6-org me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14800" cy="3392512"/>
                    </a:xfrm>
                    <a:prstGeom prst="rect">
                      <a:avLst/>
                    </a:prstGeom>
                    <a:noFill/>
                    <a:ln>
                      <a:noFill/>
                    </a:ln>
                  </pic:spPr>
                </pic:pic>
              </a:graphicData>
            </a:graphic>
          </wp:inline>
        </w:drawing>
      </w:r>
      <w:commentRangeEnd w:id="446"/>
      <w:r w:rsidR="00A91514">
        <w:rPr>
          <w:rStyle w:val="CommentReference"/>
        </w:rPr>
        <w:commentReference w:id="446"/>
      </w:r>
    </w:p>
    <w:p w14:paraId="1D058A68" w14:textId="129F7075" w:rsidR="00D97B57" w:rsidRPr="00F464E1" w:rsidRDefault="00F464E1" w:rsidP="001B2C33">
      <w:pPr>
        <w:spacing w:after="0" w:line="240" w:lineRule="auto"/>
        <w:jc w:val="center"/>
        <w:rPr>
          <w:sz w:val="24"/>
          <w:szCs w:val="24"/>
          <w:lang w:eastAsia="zh-CN"/>
        </w:rPr>
      </w:pPr>
      <w:r w:rsidRPr="00F464E1">
        <w:rPr>
          <w:noProof/>
          <w:sz w:val="24"/>
          <w:szCs w:val="24"/>
          <w:lang w:eastAsia="zh-CN"/>
        </w:rPr>
        <w:lastRenderedPageBreak/>
        <w:drawing>
          <wp:inline distT="0" distB="0" distL="0" distR="0" wp14:anchorId="6B84FBB0" wp14:editId="76EBF8E1">
            <wp:extent cx="4114800" cy="3385595"/>
            <wp:effectExtent l="0" t="0" r="0" b="0"/>
            <wp:docPr id="19" name="Picture 19" descr="A diagram showing four dotted lines angled from the bottom left corner toward the top, top right, and right directions labeled, 4.0, 2.0, 1.0 and 0.5. The y-axis is labeled probability of detection from 0 to 1, and the x-axis shows the success ratio from 0 to 1. The background is colored by a scale of &quot;Critical Success Index&quot; from 0.1 to 1.0. Data points scattered on the diagram are labeled 100% vote, 87% vote, 75% vote, 67% vote, 50% vote, 37% vote, 25% vote, 12% vote, and p5 m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diagram showing four dotted lines angled from the bottom left corner toward the top, top right, and right directions labeled, 4.0, 2.0, 1.0 and 0.5. The y-axis is labeled probability of detection from 0 to 1, and the x-axis shows the success ratio from 0 to 1. The background is colored by a scale of &quot;Critical Success Index&quot; from 0.1 to 1.0. Data points scattered on the diagram are labeled 100% vote, 87% vote, 75% vote, 67% vote, 50% vote, 37% vote, 25% vote, 12% vote, and p5 me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14800" cy="3385595"/>
                    </a:xfrm>
                    <a:prstGeom prst="rect">
                      <a:avLst/>
                    </a:prstGeom>
                    <a:noFill/>
                    <a:ln>
                      <a:noFill/>
                    </a:ln>
                  </pic:spPr>
                </pic:pic>
              </a:graphicData>
            </a:graphic>
          </wp:inline>
        </w:drawing>
      </w:r>
    </w:p>
    <w:p w14:paraId="7273BB95" w14:textId="0E90835C" w:rsidR="008913D0" w:rsidRDefault="002F3C71" w:rsidP="005079E9">
      <w:pPr>
        <w:pStyle w:val="CaptionFigureandTable"/>
      </w:pPr>
      <w:bookmarkStart w:id="447" w:name="_Ref96437623"/>
      <w:r w:rsidRPr="00B30270">
        <w:t>Fig</w:t>
      </w:r>
      <w:ins w:id="448" w:author="Carter, Laura" w:date="2022-06-06T14:35:00Z">
        <w:r w:rsidR="00353153">
          <w:t>.</w:t>
        </w:r>
      </w:ins>
      <w:del w:id="449" w:author="Carter, Laura" w:date="2022-06-06T14:35:00Z">
        <w:r w:rsidRPr="00B30270" w:rsidDel="00353153">
          <w:delText>ure</w:delText>
        </w:r>
      </w:del>
      <w:r w:rsidRPr="00B30270">
        <w:t xml:space="preserve"> </w:t>
      </w:r>
      <w:r>
        <w:fldChar w:fldCharType="begin"/>
      </w:r>
      <w:r w:rsidRPr="00B30270">
        <w:instrText xml:space="preserve"> SEQ Figure \* ARABIC </w:instrText>
      </w:r>
      <w:r>
        <w:fldChar w:fldCharType="separate"/>
      </w:r>
      <w:r>
        <w:rPr>
          <w:noProof/>
        </w:rPr>
        <w:t>16</w:t>
      </w:r>
      <w:r>
        <w:fldChar w:fldCharType="end"/>
      </w:r>
      <w:bookmarkEnd w:id="447"/>
      <w:r>
        <w:t xml:space="preserve">. </w:t>
      </w:r>
      <w:r w:rsidR="0033221D" w:rsidRPr="00767129">
        <w:t>Performance diagrams of the Baltic-2 power</w:t>
      </w:r>
      <w:ins w:id="450" w:author="Carter, Laura" w:date="2022-06-06T14:35:00Z">
        <w:r w:rsidR="00353153">
          <w:t xml:space="preserve"> </w:t>
        </w:r>
      </w:ins>
      <w:del w:id="451" w:author="Carter, Laura" w:date="2022-06-06T14:35:00Z">
        <w:r w:rsidR="0033221D" w:rsidDel="00353153">
          <w:delText>-</w:delText>
        </w:r>
      </w:del>
      <w:r w:rsidR="0033221D" w:rsidRPr="00767129">
        <w:t>ramp forecasts for the 7-day period under the ramp definition of changing</w:t>
      </w:r>
      <w:r w:rsidR="0033221D">
        <w:t xml:space="preserve"> over</w:t>
      </w:r>
      <w:r w:rsidR="0033221D" w:rsidRPr="00767129">
        <w:t xml:space="preserve"> |50 MW| within 6 hours. The x-axis is </w:t>
      </w:r>
      <w:ins w:id="452" w:author="Carter, Laura" w:date="2022-06-06T14:36:00Z">
        <w:r w:rsidR="00353153">
          <w:t xml:space="preserve">the </w:t>
        </w:r>
      </w:ins>
      <w:r w:rsidR="0033221D" w:rsidRPr="00767129">
        <w:t xml:space="preserve">success ratio, the y-axis is </w:t>
      </w:r>
      <w:ins w:id="453" w:author="Carter, Laura" w:date="2022-06-06T14:36:00Z">
        <w:r w:rsidR="00353153">
          <w:t xml:space="preserve">the </w:t>
        </w:r>
      </w:ins>
      <w:r w:rsidR="0033221D" w:rsidRPr="00767129">
        <w:t>probability of detection, the dashed diagonal lines extend</w:t>
      </w:r>
      <w:r w:rsidR="0033221D">
        <w:t>ing</w:t>
      </w:r>
      <w:r w:rsidR="0033221D" w:rsidRPr="00767129">
        <w:t xml:space="preserve"> from the origin represent bias values, and the</w:t>
      </w:r>
      <w:r w:rsidR="0033221D">
        <w:t xml:space="preserve"> blue</w:t>
      </w:r>
      <w:r w:rsidR="0033221D" w:rsidRPr="00767129">
        <w:t xml:space="preserve"> contours indicate a range of critical success index values. A perfect forecast would land on the top</w:t>
      </w:r>
      <w:r w:rsidR="0033221D">
        <w:t>-</w:t>
      </w:r>
      <w:r w:rsidR="0033221D" w:rsidRPr="00767129">
        <w:t xml:space="preserve">right corner of the diagram. </w:t>
      </w:r>
      <w:r w:rsidR="008F75A7">
        <w:t>(a)</w:t>
      </w:r>
      <w:r w:rsidR="0033221D" w:rsidRPr="00767129">
        <w:t xml:space="preserve"> </w:t>
      </w:r>
      <w:r w:rsidR="00DD1BA6">
        <w:t>T</w:t>
      </w:r>
      <w:r w:rsidR="0033221D" w:rsidRPr="00767129">
        <w:t xml:space="preserve">he ensemble means of each participant </w:t>
      </w:r>
      <w:r w:rsidR="001170A8">
        <w:t>are</w:t>
      </w:r>
      <w:r w:rsidR="0033221D" w:rsidRPr="00767129">
        <w:t xml:space="preserve"> purple dots, the results of voting schemes </w:t>
      </w:r>
      <w:r w:rsidR="001170A8">
        <w:t>are</w:t>
      </w:r>
      <w:r w:rsidR="0033221D" w:rsidRPr="00767129">
        <w:t xml:space="preserve"> green triangles, and the </w:t>
      </w:r>
      <w:r w:rsidR="007535BD">
        <w:t>six</w:t>
      </w:r>
      <w:r w:rsidR="0033221D" w:rsidRPr="00767129">
        <w:t xml:space="preserve">-organization ensemble mean </w:t>
      </w:r>
      <w:r w:rsidR="001170A8">
        <w:t>is</w:t>
      </w:r>
      <w:r w:rsidR="0033221D" w:rsidRPr="00767129">
        <w:t xml:space="preserve"> a black cross. </w:t>
      </w:r>
      <w:r w:rsidR="003909DF">
        <w:t>(b)</w:t>
      </w:r>
      <w:r w:rsidR="0033221D" w:rsidRPr="00767129">
        <w:t xml:space="preserve"> </w:t>
      </w:r>
      <w:r w:rsidR="00DD1BA6">
        <w:t>T</w:t>
      </w:r>
      <w:r w:rsidR="0033221D" w:rsidRPr="00767129">
        <w:t xml:space="preserve">he p5 ensemble members </w:t>
      </w:r>
      <w:r w:rsidR="001170A8">
        <w:t>are</w:t>
      </w:r>
      <w:r w:rsidR="0033221D" w:rsidRPr="00767129">
        <w:t xml:space="preserve"> gr</w:t>
      </w:r>
      <w:r w:rsidR="0033221D">
        <w:t>a</w:t>
      </w:r>
      <w:r w:rsidR="0033221D" w:rsidRPr="00767129">
        <w:t xml:space="preserve">y dots, the results of voting schemes among the p5 ensemble members </w:t>
      </w:r>
      <w:r w:rsidR="001170A8">
        <w:t>are</w:t>
      </w:r>
      <w:r w:rsidR="0033221D" w:rsidRPr="00767129">
        <w:t xml:space="preserve"> triangles, and the p5 ensemble mean </w:t>
      </w:r>
      <w:r w:rsidR="001170A8">
        <w:t>is</w:t>
      </w:r>
      <w:r w:rsidR="0033221D" w:rsidRPr="00767129">
        <w:t xml:space="preserve"> a black cross.</w:t>
      </w:r>
    </w:p>
    <w:p w14:paraId="5CF02B34" w14:textId="5EC78DBD" w:rsidR="008913D0" w:rsidRDefault="00B30392" w:rsidP="008913D0">
      <w:pPr>
        <w:pStyle w:val="SectionHeading"/>
      </w:pPr>
      <w:r>
        <w:t>Discussion</w:t>
      </w:r>
    </w:p>
    <w:p w14:paraId="650FBC7F" w14:textId="45E445A3" w:rsidR="00492466" w:rsidRDefault="00492466" w:rsidP="00492466">
      <w:r>
        <w:t xml:space="preserve">In this effort, we designed and hosted a benchmark exercise, and we gathered and analyzed wind power forecasts. Through this benchmark, we emphasized the importance of a rigorous validation process and the need to consider various metrics in determining the value of a forecast or forecast ensemble. We evaluated the wind speed and wind power forecasts in two geological and climatic regions, as well as in land-based and offshore environments. We </w:t>
      </w:r>
      <w:r w:rsidRPr="00B11E21">
        <w:t>identif</w:t>
      </w:r>
      <w:r>
        <w:t>ied and documented</w:t>
      </w:r>
      <w:r w:rsidRPr="00B11E21">
        <w:t xml:space="preserve"> </w:t>
      </w:r>
      <w:r>
        <w:t>forecast evaluation</w:t>
      </w:r>
      <w:r w:rsidRPr="00B11E21">
        <w:t xml:space="preserve"> methodologies </w:t>
      </w:r>
      <w:r>
        <w:t xml:space="preserve">with an </w:t>
      </w:r>
      <w:r w:rsidRPr="00AB7310">
        <w:t>open</w:t>
      </w:r>
      <w:r>
        <w:t>-</w:t>
      </w:r>
      <w:r w:rsidRPr="00AB7310">
        <w:t>source</w:t>
      </w:r>
      <w:r>
        <w:t xml:space="preserve"> code base, WE-Validate, by setting up a benchmark of different forecast techniques. The significance of this benchmark exercise also lies in data sharing as well as knowledge sharing among collaborators. This exercise sheds light on how forecast evaluation can be </w:t>
      </w:r>
      <w:r>
        <w:lastRenderedPageBreak/>
        <w:t>transformed into lessons learned</w:t>
      </w:r>
      <w:ins w:id="454" w:author="Carter, Laura" w:date="2022-06-06T14:37:00Z">
        <w:r w:rsidR="00BD30B7">
          <w:t>,</w:t>
        </w:r>
      </w:ins>
      <w:del w:id="455" w:author="Carter, Laura" w:date="2022-06-06T14:37:00Z">
        <w:r w:rsidDel="00BD30B7">
          <w:delText xml:space="preserve"> and</w:delText>
        </w:r>
      </w:del>
      <w:r>
        <w:t xml:space="preserve"> thus leading to purposeful incentives for forecast improvements. Through this exercise and by demonstrating WE-Validate, we aim to improve the value of wind energy forecasts to the wind energy industry. </w:t>
      </w:r>
    </w:p>
    <w:p w14:paraId="27BF358C" w14:textId="272B21BF" w:rsidR="00492466" w:rsidRPr="005D79FB" w:rsidRDefault="00492466" w:rsidP="00492466">
      <w:pPr>
        <w:rPr>
          <w:color w:val="000000"/>
        </w:rPr>
      </w:pPr>
      <w:r>
        <w:t xml:space="preserve">WE-Validate provides a platform and a set of forecast evaluation steps for analysts to use and refer to. When forecast providers modify their operational workflow, such as changing the input data, advancing data assimilation techniques, updating model physics, and shifting forecasting horizons, they can test the forecast improvements via a systematic framework. </w:t>
      </w:r>
      <w:r w:rsidR="00A97FA3">
        <w:t>Users can</w:t>
      </w:r>
      <w:r w:rsidR="003B74D8">
        <w:t xml:space="preserve"> put </w:t>
      </w:r>
      <w:r w:rsidR="00B553E1">
        <w:t>numerous</w:t>
      </w:r>
      <w:r w:rsidR="003B74D8">
        <w:t xml:space="preserve"> data sets through</w:t>
      </w:r>
      <w:r w:rsidR="00A97FA3">
        <w:t xml:space="preserve"> </w:t>
      </w:r>
      <w:r>
        <w:t>the same data processing procedures and sets of evaluation metrics in WE-Validate</w:t>
      </w:r>
      <w:r w:rsidR="0047729C">
        <w:t xml:space="preserve"> and generate standardized numerical outputs</w:t>
      </w:r>
      <w:r w:rsidR="003B74D8">
        <w:t>. Thus,</w:t>
      </w:r>
      <w:r>
        <w:t xml:space="preserve"> users can objectively compare forecasts</w:t>
      </w:r>
      <w:r w:rsidR="0079746A">
        <w:t xml:space="preserve"> of</w:t>
      </w:r>
      <w:r w:rsidR="0079746A" w:rsidRPr="0079746A">
        <w:t xml:space="preserve"> </w:t>
      </w:r>
      <w:r w:rsidR="0079746A">
        <w:t>distinctive types</w:t>
      </w:r>
      <w:r>
        <w:t>, from relatively sleek ensemble means to highly fluctuating ramp forecasts.</w:t>
      </w:r>
      <w:r w:rsidR="005C2D83">
        <w:t xml:space="preserve"> </w:t>
      </w:r>
      <w:r w:rsidR="00693489">
        <w:t xml:space="preserve">As </w:t>
      </w:r>
      <w:r w:rsidR="000B532E">
        <w:t>a demonstration</w:t>
      </w:r>
      <w:r w:rsidR="00693489">
        <w:t>, t</w:t>
      </w:r>
      <w:r w:rsidR="004076CD">
        <w:t xml:space="preserve">his work </w:t>
      </w:r>
      <w:r w:rsidR="0025665A">
        <w:t>synthesizes</w:t>
      </w:r>
      <w:r w:rsidR="004076CD">
        <w:t xml:space="preserve"> </w:t>
      </w:r>
      <w:r w:rsidR="007243A6">
        <w:t>the results from</w:t>
      </w:r>
      <w:r w:rsidR="004076CD">
        <w:t xml:space="preserve"> </w:t>
      </w:r>
      <w:r w:rsidR="00E07F00">
        <w:t xml:space="preserve">processing </w:t>
      </w:r>
      <w:r w:rsidR="000414E3">
        <w:t>multiple forecast</w:t>
      </w:r>
      <w:r w:rsidR="00E547AB">
        <w:t>s</w:t>
      </w:r>
      <w:r w:rsidR="004076CD">
        <w:t xml:space="preserve"> </w:t>
      </w:r>
      <w:r w:rsidR="00EF321C">
        <w:t>via</w:t>
      </w:r>
      <w:r w:rsidR="00B80046">
        <w:t xml:space="preserve"> WE-Validate.</w:t>
      </w:r>
      <w:r>
        <w:t xml:space="preserve"> </w:t>
      </w:r>
      <w:r w:rsidR="004076CD">
        <w:t>Additionally</w:t>
      </w:r>
      <w:r w:rsidR="00462BDF">
        <w:t>, u</w:t>
      </w:r>
      <w:r>
        <w:t xml:space="preserve">sers can use WE-Validate to select the ideal forecast providers </w:t>
      </w:r>
      <w:sdt>
        <w:sdtPr>
          <w:rPr>
            <w:color w:val="000000"/>
          </w:rPr>
          <w:tag w:val="MENDELEY_CITATION_v3_eyJwcm9wZXJ0aWVzIjp7Im5vdGVJbmRleCI6MH0sImNpdGF0aW9uSUQiOiJNRU5ERUxFWV9DSVRBVElPTl81YzExMmVjZC05N2ZiLTQ0YTQtODRiMC1lNjFlMTU4Mzc3OWI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
          <w:id w:val="-1372530633"/>
          <w:placeholder>
            <w:docPart w:val="10681D6913425544B485257688CCF2B8"/>
          </w:placeholder>
        </w:sdtPr>
        <w:sdtEndPr/>
        <w:sdtContent>
          <w:r w:rsidR="00DE3D1D" w:rsidRPr="00DA524E">
            <w:rPr>
              <w:color w:val="000000"/>
            </w:rPr>
            <w:t>[4,5]</w:t>
          </w:r>
        </w:sdtContent>
      </w:sdt>
      <w:r>
        <w:rPr>
          <w:color w:val="000000"/>
        </w:rPr>
        <w:t>.</w:t>
      </w:r>
      <w:r>
        <w:t xml:space="preserve"> The analysts can also equip the code base with their own modules and functionalities to fit their purposes. With this validation tool, the wind energy community can f</w:t>
      </w:r>
      <w:r w:rsidRPr="00AB7310">
        <w:t xml:space="preserve">airly assess </w:t>
      </w:r>
      <w:r>
        <w:t>forecasts</w:t>
      </w:r>
      <w:r w:rsidRPr="00AB7310">
        <w:t xml:space="preserve"> </w:t>
      </w:r>
      <w:r>
        <w:t>of</w:t>
      </w:r>
      <w:r w:rsidRPr="00AB7310">
        <w:t xml:space="preserve"> different </w:t>
      </w:r>
      <w:r>
        <w:t>m</w:t>
      </w:r>
      <w:r w:rsidRPr="00AB7310">
        <w:t>odels</w:t>
      </w:r>
      <w:r>
        <w:t xml:space="preserve"> and </w:t>
      </w:r>
      <w:r w:rsidRPr="00AB7310">
        <w:t>organizations</w:t>
      </w:r>
      <w:r>
        <w:t xml:space="preserve"> in a coherent and transparent manner. </w:t>
      </w:r>
    </w:p>
    <w:p w14:paraId="6D75F46E" w14:textId="4764A51B" w:rsidR="00492466" w:rsidRDefault="00492466" w:rsidP="00492466">
      <w:r>
        <w:t>We discuss the importance of using statistically robust and resistant metrics to evaluate time series forecasts as well as</w:t>
      </w:r>
      <w:r w:rsidRPr="00AB7310">
        <w:t xml:space="preserve"> equitable metrics to evaluate deterministic ramp forecasts</w:t>
      </w:r>
      <w:r>
        <w:t xml:space="preserve">. When evaluating forecasts, we advise accounting for multiple metrics for a comprehensive analysis. If outliers exist in the data set, the choice of metrics can affect the relative errors between forecasts and thus the deduced conclusions. For instance, </w:t>
      </w:r>
      <w:r w:rsidR="00BF4FAC">
        <w:t>when</w:t>
      </w:r>
      <w:r>
        <w:t xml:space="preserve"> </w:t>
      </w:r>
      <w:r w:rsidR="00F47607">
        <w:t>a minority</w:t>
      </w:r>
      <w:r w:rsidR="00BF4FAC">
        <w:t xml:space="preserve"> of </w:t>
      </w:r>
      <w:r>
        <w:t>its members</w:t>
      </w:r>
      <w:r w:rsidR="00BF4FAC">
        <w:t xml:space="preserve"> generate </w:t>
      </w:r>
      <w:r w:rsidR="00CF1F28">
        <w:t>humongous</w:t>
      </w:r>
      <w:r w:rsidR="00BF4FAC">
        <w:t xml:space="preserve"> forecast errors</w:t>
      </w:r>
      <w:r>
        <w:t>, an ensemble mean can display superb skills with RMSE while yielding a modest median absolute error.</w:t>
      </w:r>
      <w:r w:rsidR="00F31AE0">
        <w:t xml:space="preserve"> In that case, examining</w:t>
      </w:r>
      <w:r w:rsidR="00C6028F">
        <w:t xml:space="preserve"> forecasting skills with</w:t>
      </w:r>
      <w:r w:rsidR="00F31AE0">
        <w:t xml:space="preserve"> only RMSE </w:t>
      </w:r>
      <w:r w:rsidR="00C6028F">
        <w:t>can lead to misinterpretation.</w:t>
      </w:r>
      <w:r>
        <w:t xml:space="preserve"> Furthermore, analysts should spend time understanding the characteristics of the metrics they choose</w:t>
      </w:r>
      <w:r w:rsidR="003245E2">
        <w:t>. F</w:t>
      </w:r>
      <w:r>
        <w:t xml:space="preserve">or </w:t>
      </w:r>
      <w:r w:rsidR="000A3738">
        <w:t>example</w:t>
      </w:r>
      <w:r>
        <w:t>, the PSS accounts for TN</w:t>
      </w:r>
      <w:r w:rsidR="00D2190F">
        <w:t xml:space="preserve"> forecasts</w:t>
      </w:r>
      <w:ins w:id="456" w:author="Carter, Laura" w:date="2022-06-06T14:38:00Z">
        <w:r w:rsidR="00012837">
          <w:t>,</w:t>
        </w:r>
      </w:ins>
      <w:r>
        <w:t xml:space="preserve"> </w:t>
      </w:r>
      <w:r w:rsidR="00812A35">
        <w:t>but</w:t>
      </w:r>
      <w:r w:rsidR="005F1C1F">
        <w:t xml:space="preserve"> </w:t>
      </w:r>
      <w:r>
        <w:t>the SEDS does not.</w:t>
      </w:r>
      <w:r w:rsidR="00316E87">
        <w:t xml:space="preserve"> </w:t>
      </w:r>
      <w:r w:rsidR="00AE25CF">
        <w:t>W</w:t>
      </w:r>
      <w:r w:rsidR="00316E87">
        <w:t xml:space="preserve">hen forecasting rare events, </w:t>
      </w:r>
      <w:r w:rsidR="00AE25CF">
        <w:t xml:space="preserve">we advise </w:t>
      </w:r>
      <w:r w:rsidR="000858FD">
        <w:t xml:space="preserve">using </w:t>
      </w:r>
      <w:r w:rsidR="00AE25CF">
        <w:t>SEDS</w:t>
      </w:r>
      <w:r w:rsidR="00044007">
        <w:t xml:space="preserve"> for an impartial assessment.</w:t>
      </w:r>
      <w:r>
        <w:t xml:space="preserve"> </w:t>
      </w:r>
      <w:r w:rsidR="005C6478">
        <w:t xml:space="preserve">For a holistic </w:t>
      </w:r>
      <w:r w:rsidR="007C2182">
        <w:t>forecast evaluation on wind ramp events</w:t>
      </w:r>
      <w:r w:rsidRPr="00AB7310">
        <w:t xml:space="preserve">, analysts should consider </w:t>
      </w:r>
      <w:r>
        <w:t>various</w:t>
      </w:r>
      <w:r w:rsidRPr="00AB7310">
        <w:t xml:space="preserve"> ramp definitions</w:t>
      </w:r>
      <w:r w:rsidR="00F94063">
        <w:t xml:space="preserve"> of different magnitude and periods</w:t>
      </w:r>
      <w:r w:rsidRPr="00AB7310">
        <w:t xml:space="preserve"> in the analysis</w:t>
      </w:r>
      <w:r>
        <w:t xml:space="preserve">. Sometimes strong ramps have larger financial implications than weak ramps, and the same applies to down ramps compared to up ramps. </w:t>
      </w:r>
    </w:p>
    <w:p w14:paraId="612EFF1E" w14:textId="00510846" w:rsidR="00492466" w:rsidRDefault="00492466" w:rsidP="00492466">
      <w:r>
        <w:t xml:space="preserve">We explore the strengths and weakness of ensemble means in this study. An ensemble mean shaves off the extreme forecasts of its members, and its </w:t>
      </w:r>
      <w:r w:rsidR="00DB3BEE">
        <w:t xml:space="preserve">relatively </w:t>
      </w:r>
      <w:r>
        <w:t>smooth</w:t>
      </w:r>
      <w:r w:rsidR="00CF6B2E">
        <w:t>ed</w:t>
      </w:r>
      <w:r>
        <w:t xml:space="preserve"> pattern acts as a double-edged sword. In</w:t>
      </w:r>
      <w:r w:rsidRPr="00AB7310">
        <w:t xml:space="preserve"> </w:t>
      </w:r>
      <w:r>
        <w:t>time series forecast evaluation using single-value metrics</w:t>
      </w:r>
      <w:ins w:id="457" w:author="Carter, Laura" w:date="2022-06-06T14:39:00Z">
        <w:r w:rsidR="00012837">
          <w:t>,</w:t>
        </w:r>
      </w:ins>
      <w:r>
        <w:t xml:space="preserve"> such as RMSE and median absolute error</w:t>
      </w:r>
      <w:r w:rsidRPr="00AB7310">
        <w:t>, ensemble means</w:t>
      </w:r>
      <w:r>
        <w:t xml:space="preserve"> often </w:t>
      </w:r>
      <w:r w:rsidR="00624D38">
        <w:t>lead to</w:t>
      </w:r>
      <w:r w:rsidR="000823AD">
        <w:t xml:space="preserve"> </w:t>
      </w:r>
      <w:r w:rsidR="000823AD">
        <w:lastRenderedPageBreak/>
        <w:t>satisfactory results</w:t>
      </w:r>
      <w:r>
        <w:t xml:space="preserve"> and do not </w:t>
      </w:r>
      <w:r w:rsidR="00624D38">
        <w:t>yield the largest</w:t>
      </w:r>
      <w:r>
        <w:t xml:space="preserve"> errors among all ensemble members at any time steps. The wisdom of the crowd prevails in time series forecasts because an ensemble mean moderates the differences and underscores the common features between ensemble members. </w:t>
      </w:r>
      <w:r w:rsidR="00FD5AAA">
        <w:t>Hence,</w:t>
      </w:r>
      <w:r w:rsidR="00FB2C93">
        <w:t xml:space="preserve"> </w:t>
      </w:r>
      <w:r w:rsidR="0031009F">
        <w:t xml:space="preserve">when compared to </w:t>
      </w:r>
      <w:r w:rsidR="004D7C61">
        <w:t xml:space="preserve">observations at every time step, ensemble means </w:t>
      </w:r>
      <w:r w:rsidR="00C5324C">
        <w:t>can achieve</w:t>
      </w:r>
      <w:r w:rsidR="00FD5AAA">
        <w:t xml:space="preserve"> </w:t>
      </w:r>
      <w:r w:rsidR="00FF4AB2">
        <w:t>favorable</w:t>
      </w:r>
      <w:r w:rsidR="00FD5AAA">
        <w:t xml:space="preserve"> </w:t>
      </w:r>
      <w:r w:rsidR="00FB2C93">
        <w:t xml:space="preserve">performance. </w:t>
      </w:r>
    </w:p>
    <w:p w14:paraId="289583FF" w14:textId="4C3F68EC" w:rsidR="00E52EA2" w:rsidRDefault="00492466" w:rsidP="00492466">
      <w:r>
        <w:t>However, attributed to its smooth pattern, e</w:t>
      </w:r>
      <w:r w:rsidRPr="00AB7310">
        <w:t xml:space="preserve">nsemble means </w:t>
      </w:r>
      <w:r>
        <w:t xml:space="preserve">tends not to </w:t>
      </w:r>
      <w:r w:rsidRPr="00AB7310">
        <w:t>perform</w:t>
      </w:r>
      <w:r>
        <w:t xml:space="preserve"> well</w:t>
      </w:r>
      <w:r w:rsidRPr="00AB7310">
        <w:t xml:space="preserve"> </w:t>
      </w:r>
      <w:r>
        <w:t>i</w:t>
      </w:r>
      <w:r w:rsidRPr="00AB7310">
        <w:t>n ramp forecasts</w:t>
      </w:r>
      <w:r>
        <w:t>. In deterministic</w:t>
      </w:r>
      <w:r w:rsidRPr="00AB7310">
        <w:t xml:space="preserve"> ramp</w:t>
      </w:r>
      <w:r>
        <w:t xml:space="preserve"> forecast evaluations using the </w:t>
      </w:r>
      <w:del w:id="458" w:author="Carter, Laura" w:date="2022-06-06T14:39:00Z">
        <w:r w:rsidDel="00012837">
          <w:delText xml:space="preserve">2x2 </w:delText>
        </w:r>
      </w:del>
      <w:ins w:id="459" w:author="Carter, Laura" w:date="2022-06-06T14:39:00Z">
        <w:r w:rsidR="00012837">
          <w:t>two-by-two</w:t>
        </w:r>
        <w:r w:rsidR="00012837">
          <w:t xml:space="preserve"> </w:t>
        </w:r>
      </w:ins>
      <w:r>
        <w:t>contingency table</w:t>
      </w:r>
      <w:r w:rsidRPr="00AB7310">
        <w:t xml:space="preserve">, ensemble means </w:t>
      </w:r>
      <w:r>
        <w:t>become</w:t>
      </w:r>
      <w:r w:rsidRPr="00AB7310">
        <w:t xml:space="preserve"> less skillful than </w:t>
      </w:r>
      <w:r>
        <w:t>many</w:t>
      </w:r>
      <w:r w:rsidRPr="00AB7310">
        <w:t xml:space="preserve"> of the</w:t>
      </w:r>
      <w:r>
        <w:t>ir</w:t>
      </w:r>
      <w:r w:rsidRPr="00AB7310">
        <w:t xml:space="preserve"> ensemble members, </w:t>
      </w:r>
      <w:r>
        <w:t>assuming</w:t>
      </w:r>
      <w:r w:rsidRPr="00AB7310">
        <w:t xml:space="preserve"> the members have adequate ramp</w:t>
      </w:r>
      <w:r>
        <w:t xml:space="preserve"> </w:t>
      </w:r>
      <w:r w:rsidRPr="00AB7310">
        <w:t>forecasting skills</w:t>
      </w:r>
      <w:r>
        <w:t xml:space="preserve">. </w:t>
      </w:r>
      <w:r w:rsidR="00080729">
        <w:t xml:space="preserve">As an alternative, </w:t>
      </w:r>
      <w:r>
        <w:t xml:space="preserve">a </w:t>
      </w:r>
      <w:r w:rsidRPr="00AB7310">
        <w:t xml:space="preserve">voting system among individual ensemble members </w:t>
      </w:r>
      <w:r>
        <w:t>on</w:t>
      </w:r>
      <w:r w:rsidRPr="00AB7310">
        <w:t xml:space="preserve"> indicat</w:t>
      </w:r>
      <w:r>
        <w:t>ing</w:t>
      </w:r>
      <w:r w:rsidRPr="00AB7310">
        <w:t xml:space="preserve"> ramp</w:t>
      </w:r>
      <w:r w:rsidR="00796CC5">
        <w:t xml:space="preserve"> forecasts</w:t>
      </w:r>
      <w:r w:rsidRPr="00AB7310">
        <w:t xml:space="preserve"> </w:t>
      </w:r>
      <w:r>
        <w:t xml:space="preserve">often yield more correct ramp predictions than </w:t>
      </w:r>
      <w:r w:rsidRPr="00AB7310">
        <w:t>a</w:t>
      </w:r>
      <w:r>
        <w:t>n</w:t>
      </w:r>
      <w:r w:rsidRPr="00AB7310">
        <w:t xml:space="preserve"> ensemble mean</w:t>
      </w:r>
      <w:r>
        <w:t>,</w:t>
      </w:r>
      <w:r w:rsidRPr="00AB7310">
        <w:t xml:space="preserve"> </w:t>
      </w:r>
      <w:r>
        <w:t>where the latter</w:t>
      </w:r>
      <w:r w:rsidRPr="00AB7310">
        <w:t xml:space="preserve"> has a higher chance </w:t>
      </w:r>
      <w:r>
        <w:t>of missing forecast</w:t>
      </w:r>
      <w:r w:rsidRPr="00AB7310">
        <w:t xml:space="preserve"> ramps</w:t>
      </w:r>
      <w:r>
        <w:t xml:space="preserve">. </w:t>
      </w:r>
      <w:r w:rsidR="00912FD3">
        <w:t xml:space="preserve">Given </w:t>
      </w:r>
      <w:r>
        <w:t>a voting scheme, a</w:t>
      </w:r>
      <w:r w:rsidRPr="00AB7310">
        <w:t xml:space="preserve"> trade-off </w:t>
      </w:r>
      <w:r>
        <w:t xml:space="preserve">usually exists </w:t>
      </w:r>
      <w:r w:rsidRPr="00AB7310">
        <w:t xml:space="preserve">between </w:t>
      </w:r>
      <w:r>
        <w:t>more</w:t>
      </w:r>
      <w:r w:rsidRPr="00AB7310">
        <w:t xml:space="preserve"> </w:t>
      </w:r>
      <w:r>
        <w:t>TP</w:t>
      </w:r>
      <w:ins w:id="460" w:author="Carter, Laura" w:date="2022-06-06T14:40:00Z">
        <w:r w:rsidR="00012837">
          <w:t>s</w:t>
        </w:r>
      </w:ins>
      <w:r w:rsidRPr="00AB7310">
        <w:t xml:space="preserve"> with fewer </w:t>
      </w:r>
      <w:r>
        <w:t>FN</w:t>
      </w:r>
      <w:ins w:id="461" w:author="Carter, Laura" w:date="2022-06-06T14:40:00Z">
        <w:r w:rsidR="00012837">
          <w:t>s</w:t>
        </w:r>
      </w:ins>
      <w:r w:rsidR="00D514CE">
        <w:t xml:space="preserve"> and larger FP</w:t>
      </w:r>
      <w:ins w:id="462" w:author="Carter, Laura" w:date="2022-06-06T14:40:00Z">
        <w:r w:rsidR="00012837">
          <w:t>s</w:t>
        </w:r>
      </w:ins>
      <w:r w:rsidRPr="00AB7310">
        <w:t xml:space="preserve">. </w:t>
      </w:r>
      <w:r w:rsidR="005C0F5B">
        <w:t>A sensitive v</w:t>
      </w:r>
      <w:r w:rsidR="005C0F5B" w:rsidRPr="00AB7310">
        <w:t>oting</w:t>
      </w:r>
      <w:r w:rsidR="005C0F5B">
        <w:t xml:space="preserve"> scheme</w:t>
      </w:r>
      <w:r w:rsidR="005C0F5B" w:rsidRPr="00AB7310">
        <w:t xml:space="preserve"> </w:t>
      </w:r>
      <w:r w:rsidR="00B72E44">
        <w:t>can</w:t>
      </w:r>
      <w:r w:rsidR="005C0F5B">
        <w:t xml:space="preserve"> </w:t>
      </w:r>
      <w:r w:rsidR="005C0F5B" w:rsidRPr="00AB7310">
        <w:t>lead to a larger number of forecast ramps</w:t>
      </w:r>
      <w:r w:rsidR="003C5C17">
        <w:t>, which increases the chances of TP</w:t>
      </w:r>
      <w:ins w:id="463" w:author="Carter, Laura" w:date="2022-06-06T14:40:00Z">
        <w:r w:rsidR="00012837">
          <w:t>s</w:t>
        </w:r>
      </w:ins>
      <w:r w:rsidR="003C5C17">
        <w:t xml:space="preserve"> and FP</w:t>
      </w:r>
      <w:ins w:id="464" w:author="Carter, Laura" w:date="2022-06-06T14:40:00Z">
        <w:r w:rsidR="00012837">
          <w:t>s</w:t>
        </w:r>
      </w:ins>
      <w:r w:rsidR="005C0F5B" w:rsidRPr="00AB7310">
        <w:t xml:space="preserve">. </w:t>
      </w:r>
      <w:r>
        <w:t xml:space="preserve">When </w:t>
      </w:r>
      <w:r w:rsidRPr="00AB7310">
        <w:t>missing extreme ramp events</w:t>
      </w:r>
      <w:r>
        <w:t xml:space="preserve"> brings costly consequences, a sensitive</w:t>
      </w:r>
      <w:r w:rsidRPr="00AB7310">
        <w:t xml:space="preserve"> voting scheme can be useful</w:t>
      </w:r>
      <w:r>
        <w:t>. In such circumstances, a forecast with a high POD and a high bias is favorable. Overall, in contrast to time series forecasting, the w</w:t>
      </w:r>
      <w:r w:rsidRPr="00AB7310">
        <w:t>isdom of the crowd carries a different meaning in ramp forecast</w:t>
      </w:r>
      <w:r>
        <w:t>ing</w:t>
      </w:r>
      <w:r w:rsidRPr="00AB7310">
        <w:t xml:space="preserve">, </w:t>
      </w:r>
      <w:ins w:id="465" w:author="Carter, Laura" w:date="2022-06-06T14:41:00Z">
        <w:r w:rsidR="00012837">
          <w:t xml:space="preserve">in </w:t>
        </w:r>
      </w:ins>
      <w:r w:rsidRPr="00AB7310">
        <w:t>wh</w:t>
      </w:r>
      <w:ins w:id="466" w:author="Carter, Laura" w:date="2022-06-06T14:41:00Z">
        <w:r w:rsidR="00012837">
          <w:t>ich</w:t>
        </w:r>
      </w:ins>
      <w:del w:id="467" w:author="Carter, Laura" w:date="2022-06-06T14:41:00Z">
        <w:r w:rsidRPr="00AB7310" w:rsidDel="00012837">
          <w:delText>ere</w:delText>
        </w:r>
      </w:del>
      <w:r w:rsidRPr="00AB7310">
        <w:t xml:space="preserve"> member</w:t>
      </w:r>
      <w:ins w:id="468" w:author="Carter, Laura" w:date="2022-06-06T14:53:00Z">
        <w:r w:rsidR="006E43BD">
          <w:t>s</w:t>
        </w:r>
      </w:ins>
      <w:r>
        <w:t xml:space="preserve"> </w:t>
      </w:r>
      <w:r w:rsidRPr="00AB7310">
        <w:t xml:space="preserve">voting at each time step </w:t>
      </w:r>
      <w:r>
        <w:t>becomes advantageous in ramp detection. Ultimately, the skill of an ensemble mean as well as a voting scheme is dictated by the skill of the ensemble members. S</w:t>
      </w:r>
      <w:r w:rsidRPr="00AB7310">
        <w:t xml:space="preserve">killful </w:t>
      </w:r>
      <w:r>
        <w:t xml:space="preserve">ensemble </w:t>
      </w:r>
      <w:r w:rsidRPr="00AB7310">
        <w:t xml:space="preserve">members yield </w:t>
      </w:r>
      <w:r>
        <w:t xml:space="preserve">a </w:t>
      </w:r>
      <w:r w:rsidRPr="00AB7310">
        <w:t>skillful ensemble mean</w:t>
      </w:r>
      <w:r>
        <w:t xml:space="preserve">. </w:t>
      </w:r>
    </w:p>
    <w:p w14:paraId="774A2D4A" w14:textId="38D59A75" w:rsidR="00032573" w:rsidRDefault="00E52EA2" w:rsidP="00032573">
      <w:pPr>
        <w:pStyle w:val="SectionHeading"/>
      </w:pPr>
      <w:r>
        <w:t>Conclusion</w:t>
      </w:r>
      <w:r w:rsidR="00D47152">
        <w:t>s</w:t>
      </w:r>
    </w:p>
    <w:p w14:paraId="5B5AE05E" w14:textId="4B39087E" w:rsidR="00B76261" w:rsidRDefault="00B76261" w:rsidP="00B76261">
      <w:r>
        <w:t xml:space="preserve">Through this study, we established and showcased </w:t>
      </w:r>
      <w:r w:rsidRPr="00AB7310">
        <w:t xml:space="preserve">a </w:t>
      </w:r>
      <w:r>
        <w:t>code base, WE-Validate,</w:t>
      </w:r>
      <w:r w:rsidRPr="00AB7310">
        <w:t xml:space="preserve"> </w:t>
      </w:r>
      <w:r>
        <w:t>to evaluate</w:t>
      </w:r>
      <w:r w:rsidRPr="00AB7310">
        <w:t xml:space="preserve"> </w:t>
      </w:r>
      <w:r>
        <w:t xml:space="preserve">multiple </w:t>
      </w:r>
      <w:r w:rsidRPr="00AB7310">
        <w:t>wind forecast</w:t>
      </w:r>
      <w:r>
        <w:t>s</w:t>
      </w:r>
      <w:r w:rsidRPr="00AB7310">
        <w:t xml:space="preserve"> </w:t>
      </w:r>
      <w:r>
        <w:t xml:space="preserve">in a </w:t>
      </w:r>
      <w:r w:rsidRPr="00AB7310">
        <w:t>consistent</w:t>
      </w:r>
      <w:r>
        <w:t xml:space="preserve"> fashion. WE-Validate,</w:t>
      </w:r>
      <w:r w:rsidRPr="00A90564">
        <w:t xml:space="preserve"> </w:t>
      </w:r>
      <w:r>
        <w:t xml:space="preserve">written in Python, is </w:t>
      </w:r>
      <w:r w:rsidRPr="00AB7310">
        <w:t>open</w:t>
      </w:r>
      <w:del w:id="469" w:author="Carter, Laura" w:date="2022-06-06T14:50:00Z">
        <w:r w:rsidDel="006E43BD">
          <w:delText>-</w:delText>
        </w:r>
      </w:del>
      <w:ins w:id="470" w:author="Carter, Laura" w:date="2022-06-06T14:50:00Z">
        <w:r w:rsidR="006E43BD">
          <w:t xml:space="preserve"> </w:t>
        </w:r>
      </w:ins>
      <w:r w:rsidRPr="00AB7310">
        <w:t>source</w:t>
      </w:r>
      <w:r>
        <w:t>, m</w:t>
      </w:r>
      <w:r w:rsidRPr="00AB7310">
        <w:t xml:space="preserve">odularized, </w:t>
      </w:r>
      <w:r>
        <w:t>and extensible by users. We select two case studies in a benchmark exercise to exhibit the systematic forecast evaluation</w:t>
      </w:r>
      <w:r w:rsidRPr="00AB7310">
        <w:t xml:space="preserve"> procedure</w:t>
      </w:r>
      <w:r>
        <w:t xml:space="preserve"> layout in WE-Validate. Participants from industry and academia engaged in the benchmark exercise and contributed to its success, and we analyzed their data submissions via WE-Validate in this work. </w:t>
      </w:r>
    </w:p>
    <w:p w14:paraId="485E5336" w14:textId="2CC198D7" w:rsidR="00B76261" w:rsidRDefault="00B76261" w:rsidP="00B76261">
      <w:r>
        <w:t xml:space="preserve">We discuss the importance of employing statistically robust and resistant metrics as well as equitable skill scores. We analyzed the collected data with median absolute error, an example of a robust and resistant metric, and the </w:t>
      </w:r>
      <w:commentRangeStart w:id="471"/>
      <w:r>
        <w:t>Peirce skill score (PSS)</w:t>
      </w:r>
      <w:commentRangeEnd w:id="471"/>
      <w:r w:rsidR="00565880">
        <w:rPr>
          <w:rStyle w:val="CommentReference"/>
        </w:rPr>
        <w:commentReference w:id="471"/>
      </w:r>
      <w:r>
        <w:t xml:space="preserve">, an example of an equitable skill score. We also recommended using the </w:t>
      </w:r>
      <w:commentRangeStart w:id="472"/>
      <w:r>
        <w:rPr>
          <w:color w:val="000000"/>
        </w:rPr>
        <w:t>symmetric extreme dependency score (SEDS)</w:t>
      </w:r>
      <w:commentRangeEnd w:id="472"/>
      <w:r w:rsidR="00565880">
        <w:rPr>
          <w:rStyle w:val="CommentReference"/>
        </w:rPr>
        <w:commentReference w:id="472"/>
      </w:r>
      <w:r>
        <w:rPr>
          <w:color w:val="000000"/>
        </w:rPr>
        <w:t>,</w:t>
      </w:r>
      <w:r>
        <w:t xml:space="preserve"> an a</w:t>
      </w:r>
      <w:r w:rsidRPr="001502FC">
        <w:t>symptotically equitable</w:t>
      </w:r>
      <w:r>
        <w:t xml:space="preserve"> metric, to evaluate forecasts of rare events</w:t>
      </w:r>
      <w:ins w:id="473" w:author="Carter, Laura" w:date="2022-06-06T14:44:00Z">
        <w:r w:rsidR="00565880">
          <w:t>,</w:t>
        </w:r>
      </w:ins>
      <w:r>
        <w:t xml:space="preserve"> such as wind ramps. </w:t>
      </w:r>
    </w:p>
    <w:p w14:paraId="65AB0905" w14:textId="0818247D" w:rsidR="00B76261" w:rsidRDefault="00B76261" w:rsidP="00B76261">
      <w:r>
        <w:lastRenderedPageBreak/>
        <w:t>We further investigated the performance of ensemble means. We found that the multi</w:t>
      </w:r>
      <w:del w:id="474" w:author="Carter, Laura" w:date="2022-06-06T14:45:00Z">
        <w:r w:rsidDel="00565880">
          <w:delText>-</w:delText>
        </w:r>
      </w:del>
      <w:r>
        <w:t xml:space="preserve">organization ensemble mean has adequate skill in time series forecasting and underperforms in ramp forecasting compared to its ensemble members. The spectral analysis suggests that the ensemble mean performs better than most of its members at several frequencies, thus generating low time series forecast errors for the whole forecast period. In ramp forecasting, unsurprisingly, the </w:t>
      </w:r>
      <w:ins w:id="475" w:author="Carter, Laura" w:date="2022-06-06T14:52:00Z">
        <w:r w:rsidR="006E43BD">
          <w:t>two-by-two</w:t>
        </w:r>
      </w:ins>
      <w:del w:id="476" w:author="Carter, Laura" w:date="2022-06-06T14:52:00Z">
        <w:r w:rsidDel="006E43BD">
          <w:delText>2x2</w:delText>
        </w:r>
      </w:del>
      <w:r>
        <w:t xml:space="preserve"> contingency table reveals that the ensemble mean tends to miss predicting ramps because of its smooth pattern. To overcome this hurdle and take advantage of the information provided in an ensemble, we develop</w:t>
      </w:r>
      <w:ins w:id="477" w:author="Carter, Laura" w:date="2022-06-06T14:52:00Z">
        <w:r w:rsidR="006E43BD">
          <w:t>ed</w:t>
        </w:r>
      </w:ins>
      <w:r>
        <w:t xml:space="preserve"> an arrangement </w:t>
      </w:r>
      <w:ins w:id="478" w:author="Carter, Laura" w:date="2022-06-06T14:52:00Z">
        <w:r w:rsidR="006E43BD">
          <w:t xml:space="preserve">in </w:t>
        </w:r>
      </w:ins>
      <w:r>
        <w:t>wh</w:t>
      </w:r>
      <w:ins w:id="479" w:author="Carter, Laura" w:date="2022-06-06T14:52:00Z">
        <w:r w:rsidR="006E43BD">
          <w:t>ich</w:t>
        </w:r>
      </w:ins>
      <w:del w:id="480" w:author="Carter, Laura" w:date="2022-06-06T14:52:00Z">
        <w:r w:rsidDel="006E43BD">
          <w:delText>ere</w:delText>
        </w:r>
      </w:del>
      <w:r>
        <w:t xml:space="preserve"> individual ensemble members vote to detect ramps at a given time step. Such a voting scheme preserves the ramp forecasting skills of each ensemble member and therefore performs well in ramp identification, especially for ramps of large magnitude</w:t>
      </w:r>
      <w:ins w:id="481" w:author="Carter, Laura" w:date="2022-06-06T14:53:00Z">
        <w:r w:rsidR="006E43BD">
          <w:t>s</w:t>
        </w:r>
      </w:ins>
      <w:r>
        <w:t>. However, the downside of a sensitive voting scheme is risking more false alarms,</w:t>
      </w:r>
      <w:r w:rsidRPr="00AB7310">
        <w:t xml:space="preserve"> </w:t>
      </w:r>
      <w:del w:id="482" w:author="Carter, Laura" w:date="2022-06-06T14:53:00Z">
        <w:r w:rsidDel="006E43BD">
          <w:delText xml:space="preserve">while </w:delText>
        </w:r>
      </w:del>
      <w:ins w:id="483" w:author="Carter, Laura" w:date="2022-06-06T14:53:00Z">
        <w:r w:rsidR="006E43BD">
          <w:t>wh</w:t>
        </w:r>
        <w:r w:rsidR="006E43BD">
          <w:t>ereas</w:t>
        </w:r>
        <w:r w:rsidR="006E43BD">
          <w:t xml:space="preserve"> </w:t>
        </w:r>
      </w:ins>
      <w:r>
        <w:t xml:space="preserve">its likely benefit </w:t>
      </w:r>
      <w:commentRangeStart w:id="484"/>
      <w:r>
        <w:t>is result</w:t>
      </w:r>
      <w:ins w:id="485" w:author="Carter, Laura" w:date="2022-06-06T14:53:00Z">
        <w:r w:rsidR="006E43BD">
          <w:t>s</w:t>
        </w:r>
      </w:ins>
      <w:del w:id="486" w:author="Carter, Laura" w:date="2022-06-06T14:53:00Z">
        <w:r w:rsidDel="006E43BD">
          <w:delText>ing</w:delText>
        </w:r>
      </w:del>
      <w:r>
        <w:t xml:space="preserve"> </w:t>
      </w:r>
      <w:del w:id="487" w:author="Carter, Laura" w:date="2022-06-06T14:54:00Z">
        <w:r w:rsidDel="006E43BD">
          <w:delText>in</w:delText>
        </w:r>
      </w:del>
      <w:ins w:id="488" w:author="Carter, Laura" w:date="2022-06-06T14:54:00Z">
        <w:r w:rsidR="006E43BD">
          <w:t>with</w:t>
        </w:r>
      </w:ins>
      <w:r w:rsidRPr="00AB7310">
        <w:t xml:space="preserve"> </w:t>
      </w:r>
      <w:commentRangeEnd w:id="484"/>
      <w:r w:rsidR="006E43BD">
        <w:rPr>
          <w:rStyle w:val="CommentReference"/>
        </w:rPr>
        <w:commentReference w:id="484"/>
      </w:r>
      <w:r>
        <w:t>more</w:t>
      </w:r>
      <w:r w:rsidRPr="00AB7310">
        <w:t xml:space="preserve"> </w:t>
      </w:r>
      <w:r>
        <w:t>hits</w:t>
      </w:r>
      <w:r w:rsidRPr="00AB7310">
        <w:t xml:space="preserve"> </w:t>
      </w:r>
      <w:del w:id="489" w:author="Carter, Laura" w:date="2022-06-06T14:54:00Z">
        <w:r w:rsidRPr="00AB7310" w:rsidDel="006E43BD">
          <w:delText xml:space="preserve">with </w:delText>
        </w:r>
      </w:del>
      <w:ins w:id="490" w:author="Carter, Laura" w:date="2022-06-06T14:54:00Z">
        <w:r w:rsidR="006E43BD">
          <w:t>and</w:t>
        </w:r>
        <w:r w:rsidR="006E43BD" w:rsidRPr="00AB7310">
          <w:t xml:space="preserve"> </w:t>
        </w:r>
      </w:ins>
      <w:r w:rsidRPr="00AB7310">
        <w:t xml:space="preserve">fewer </w:t>
      </w:r>
      <w:r>
        <w:t>misses</w:t>
      </w:r>
      <w:r w:rsidRPr="00AB7310">
        <w:t>.</w:t>
      </w:r>
    </w:p>
    <w:p w14:paraId="4E8F9252" w14:textId="6BA0FB22" w:rsidR="00B76261" w:rsidRDefault="00B76261" w:rsidP="00B76261">
      <w:commentRangeStart w:id="491"/>
      <w:r>
        <w:t xml:space="preserve">Looking forward, our vision </w:t>
      </w:r>
      <w:commentRangeEnd w:id="491"/>
      <w:r w:rsidR="00D5054B">
        <w:rPr>
          <w:rStyle w:val="CommentReference"/>
        </w:rPr>
        <w:commentReference w:id="491"/>
      </w:r>
      <w:r>
        <w:t xml:space="preserve">is that the wind energy industry </w:t>
      </w:r>
      <w:ins w:id="492" w:author="Carter, Laura" w:date="2022-06-06T14:56:00Z">
        <w:r w:rsidR="00D5054B">
          <w:t xml:space="preserve">will </w:t>
        </w:r>
      </w:ins>
      <w:r>
        <w:t>acknowledge</w:t>
      </w:r>
      <w:del w:id="493" w:author="Carter, Laura" w:date="2022-06-06T14:56:00Z">
        <w:r w:rsidDel="00D5054B">
          <w:delText>s</w:delText>
        </w:r>
      </w:del>
      <w:r>
        <w:t xml:space="preserve"> the advantages and benefits of robust and resistant forecast validation. The next phase of this study includes adding capabilities to WE-Validate to evaluate probabilistic forecasts and to quantify forecast uncertainty with a systematic procedure. For instance, implementing the framework discussed </w:t>
      </w:r>
      <w:del w:id="494" w:author="Carter, Laura" w:date="2022-06-06T14:57:00Z">
        <w:r w:rsidDel="00D5054B">
          <w:delText>in</w:delText>
        </w:r>
      </w:del>
      <w:ins w:id="495" w:author="Carter, Laura" w:date="2022-06-06T14:57:00Z">
        <w:r w:rsidR="00D5054B">
          <w:t xml:space="preserve">by </w:t>
        </w:r>
        <w:r w:rsidR="00D5054B" w:rsidRPr="00D5054B">
          <w:t xml:space="preserve">Bjerregård, Møller, </w:t>
        </w:r>
        <w:r w:rsidR="00D5054B">
          <w:t>and</w:t>
        </w:r>
        <w:r w:rsidR="00D5054B" w:rsidRPr="00D5054B">
          <w:t xml:space="preserve"> Madsen</w:t>
        </w:r>
      </w:ins>
      <w:r>
        <w:t xml:space="preserve"> </w:t>
      </w:r>
      <w:sdt>
        <w:sdtPr>
          <w:rPr>
            <w:color w:val="000000"/>
          </w:rPr>
          <w:tag w:val="MENDELEY_CITATION_v3_eyJwcm9wZXJ0aWVzIjp7Im5vdGVJbmRleCI6MH0sImNpdGF0aW9uSUQiOiJNRU5ERUxFWV9DSVRBVElPTl9iOTYyN2M5My05ZTAzLTRiNzItOWRhYy0wYzE5N2ZhNGYzZWIiLCJpc0VkaXRlZCI6ZmFsc2UsImNpdGF0aW9uSXRlbXMiOlt7ImlkIjoiZWIxMGUxOTItNGQ3Mi0zMDA4LWE4YmYtNTMwOWY4MGQ3ODIxIiwiaXNUZW1wb3JhcnkiOmZhbHNlLCJpdGVtRGF0YSI6eyJ0eXBlIjoiYXJ0aWNsZS1qb3VybmFsIiwiaWQiOiJlYjEwZTE5Mi00ZDcyLTMwMDgtYThiZi01MzA5ZjgwZDc4MjEiLCJ0aXRsZSI6IkFuIGludHJvZHVjdGlvbiB0byBtdWx0aXZhcmlhdGUgcHJvYmFiaWxpc3RpYyBmb3JlY2FzdCBldmFsdWF0aW9uIiwiYXV0aG9yIjpbeyJmYW1pbHkiOiJCamVycmVnw6VyZCIsImdpdmVuIjoiTWF0aGlhcyBCbGljaGVyIiwicGFyc2UtbmFtZXMiOmZhbHNlLCJkcm9wcGluZy1wYXJ0aWNsZSI6IiIsIm5vbi1kcm9wcGluZy1wYXJ0aWNsZSI6IiJ9LHsiZmFtaWx5IjoiTcO4bGxlciIsImdpdmVuIjoiSmFuIEtsb3BwZW5ib3JnIiwicGFyc2UtbmFtZXMiOmZhbHNlLCJkcm9wcGluZy1wYXJ0aWNsZSI6IiIsIm5vbi1kcm9wcGluZy1wYXJ0aWNsZSI6IiJ9LHsiZmFtaWx5IjoiTWFkc2VuIiwiZ2l2ZW4iOiJIZW5yaWsiLCJwYXJzZS1uYW1lcyI6ZmFsc2UsImRyb3BwaW5nLXBhcnRpY2xlIjoiIiwibm9uLWRyb3BwaW5nLXBhcnRpY2xlIjoiIn1dLCJjb250YWluZXItdGl0bGUiOiJFbmVyZ3kgYW5kIEFJIiwiYWNjZXNzZWQiOnsiZGF0ZS1wYXJ0cyI6W1syMDIyLDIsMjBdXX0sIkRPSSI6IjEwLjEwMTYvSi5FR1lBSS4yMDIxLjEwMDA1OCIsIklTU04iOiIyNjY2LTU0NjgiLCJpc3N1ZWQiOnsiZGF0ZS1wYXJ0cyI6W1syMDIxLDYsMV1dfSwiYWJzdHJhY3QiOiJQcm9iYWJpbGlzdGljIGZvcmVjYXN0aW5nIGlzIGJlY29taW5nIGluY3JlYXNpbmdseSBpbXBvcnRhbnQgZm9yIGEgd2lkZSByYW5nZSBvZiBhcHBsaWNhdGlvbnMsIGVzcGVjaWFsbHkgZm9yIGVuZXJneSBzeXN0ZW1zIHN1Y2ggYXMgZm9yZWNhc3Rpbmcgd2luZCBwb3dlciBwcm9kdWN0aW9uLiBBIG5lZWQgZm9yIHByb3BlciBldmFsdWF0aW9uIG9mIHByb2JhYmlsaXN0aWMgZm9yZWNhc3RzIGZvbGxvd3MgbmF0dXJhbGx5IHdpdGggdGhpcywgYmVjYXVzZSBldmFsdWF0aW9uIGlzIHRoZSBrZXkgdG8gaW1wcm92aW5nIHRoZSBmb3JlY2FzdHMuIEFsdGhvdWdoIHBsZW50eSBvZiBleGNlbGxlbnQgcmV2aWV3cyBhbmQgcmVzZWFyY2ggcGFwZXJzIG9uIHByb2JhYmlsaXN0aWMgZm9yZWNhc3QgZXZhbHVhdGlvbiBhbHJlYWR5IGV4aXN0LCB3ZSBmaW5kIHRoYXQgdGhlcmUgaXMgYSBuZWVkIGZvciBhbiBpbnRyb2R1Y3Rpb24gd2l0aCBzb21lIHByYWN0aWNhbCBhcHBsaWNhdGlvbi4gSW4gcGFydGljdWxhciwgbWFueSBmb3JlY2FzdCBzY2VuYXJpb3MgaW4gZW5lcmd5IHN5c3RlbXMgYXJlIGluaGVyZW50bHkgbXVsdGl2YXJpYXRlLCBhbmQgd2hpbGUgdW5pdmFyaWF0ZSBldmFsdWF0aW9uIG1ldGhvZHMgYXJlIHdlbGwgdW5kZXJzdG9vZCBhbmQgZG9jdW1lbnRlZCwgb25seSBsaW1pdGVkIGFuZCBzY2F0dGVyZWQgd29yayBoYXMgYmVlbiBkb25lIG9uIHRoZWlyIG11bHRpdmFyaWF0ZSBjb3VudGVycGFydHMuIFRoaXMgcGFwZXIgdGhlcmVmb3JlIGNvbnRhaW5zIGEgcmV2aWV3IG9mIGEgc2VsZWN0ZWQgc2V0IG9mIHByb2JhYmlsaXN0aWMgZm9yZWNhc3QgZXZhbHVhdGlvbiBtZXRob2RzLCBwcmltYXJpbHkgc2NvcmluZyBydWxlcywgYXMgd2VsbCBhcyBwcmFjdGljYWwgc2VjdGlvbnMgdGhhdCBleHBsYWluIGhvdyB0aGVzZSBtZXRob2RzIGNhbiBiZSBjYWxjdWxhdGVkIGFuZCBlc3RpbWF0ZWQuIEluIHRocmVlIGNhc2Ugc3R1ZGllcyBmZWF0dXJpbmcgc2ltcGxlIGF1dG9yZWdyZXNzaXZlIG1vZGVscywgc3RvY2hhc3RpYyBkaWZmZXJlbnRpYWwgZXF1YXRpb25zIGFuZCByZWFsIHdpbmQgcG93ZXIgZGF0YSwgd2UgaW1wbGVtZW50LCBhcHBseSBhbmQgZGlzY3VzcyB0aGUgbG9nYXJpdGhtaWMgc2NvcmUsIHRoZSBjb250aW51b3VzIHJhbmtlZCBwcm9iYWJpbGl0eSBzY29yZSBhbmQgdGhlIHZhcmlvZ3JhbSBzY29yZSBmb3IgZm9yZWNhc3RpbmcgcHJvYmxlbXMgb2YgdmFyeWluZyBkaW1lbnNpb24uIEZpbmFsbHksIHRoZSBhZHZhbnRhZ2VzIGFuZCBkaXNhZHZhbnRhZ2VzIG9mIHRoZSB0aHJlZSBzY29yaW5nIHJ1bGVzIGFyZSBoaWdobGlnaHRlZCwgYW5kIHRoaXMgcHJvdmlkZXMgYSBzaWduaWZpY2FudCBzdGVwIHRvd2FyZHMgZGVjaWRpbmcgb24gYW4gZXZhbHVhdGlvbiBtZXRob2QgZm9yIGEgZ2l2ZW4gbXVsdGl2YXJpYXRlIGZvcmVjYXN0IHNjZW5hcmlvIGluY2x1ZGluZyBmb3JlY2FzdCBzY2VuYXJpb3MgcmVsZXZhbnQgZm9yIGVuZXJneSBzeXN0ZW1zLiIsInB1Ymxpc2hlciI6IkVsc2V2aWVyIiwidm9sdW1lIjoiNCJ9fV0sIm1hbnVhbE92ZXJyaWRlIjp7ImNpdGVwcm9jVGV4dCI6Ils0MF0iLCJtYW51YWxPdmVycmlkZVRleHQiOiIiLCJpc01hbnVhbGx5T3ZlcnJpZGRlbiI6ZmFsc2V9fQ=="/>
          <w:id w:val="-2077819379"/>
          <w:placeholder>
            <w:docPart w:val="5499D37E4F39A346A2859759253BC87C"/>
          </w:placeholder>
        </w:sdtPr>
        <w:sdtEndPr/>
        <w:sdtContent>
          <w:r w:rsidR="00DE3D1D" w:rsidRPr="00DA524E">
            <w:rPr>
              <w:color w:val="000000"/>
            </w:rPr>
            <w:t>[40]</w:t>
          </w:r>
        </w:sdtContent>
      </w:sdt>
      <w:r>
        <w:rPr>
          <w:color w:val="000000"/>
        </w:rPr>
        <w:t xml:space="preserve"> will further improve WE-Validate.</w:t>
      </w:r>
      <w:r>
        <w:t xml:space="preserve"> We welcome community contribution to WE-Validate to refine the wind forecast validation process. </w:t>
      </w:r>
    </w:p>
    <w:p w14:paraId="73B876E7" w14:textId="27001DA6" w:rsidR="00032573" w:rsidRDefault="00E52EA2" w:rsidP="00032573">
      <w:pPr>
        <w:pStyle w:val="SectionHeading"/>
      </w:pPr>
      <w:r>
        <w:t>Acknowledgements</w:t>
      </w:r>
    </w:p>
    <w:p w14:paraId="5F16644E" w14:textId="765D9563" w:rsidR="00FB1DEC" w:rsidRPr="00431838" w:rsidRDefault="00696AE7" w:rsidP="0007210B">
      <w:r>
        <w:t xml:space="preserve">We thank </w:t>
      </w:r>
      <w:r w:rsidRPr="002403D6">
        <w:t xml:space="preserve">Markus Kreklau </w:t>
      </w:r>
      <w:r>
        <w:t xml:space="preserve">and his colleagues at the </w:t>
      </w:r>
      <w:r w:rsidRPr="00401302">
        <w:t xml:space="preserve">Bundesamt für Seeschifffahrt und Hydrographie </w:t>
      </w:r>
      <w:r>
        <w:t xml:space="preserve">for providing the meteorological tower observations for the </w:t>
      </w:r>
      <w:r w:rsidRPr="00431838">
        <w:t xml:space="preserve">FINO2 </w:t>
      </w:r>
      <w:r>
        <w:t xml:space="preserve">case study. We thank Uwe </w:t>
      </w:r>
      <w:r w:rsidRPr="00DA1E7D">
        <w:t xml:space="preserve">Wagner </w:t>
      </w:r>
      <w:r>
        <w:t xml:space="preserve">and his colleagues </w:t>
      </w:r>
      <w:r w:rsidRPr="00DA1E7D">
        <w:t xml:space="preserve">at Energie Baden-Württemberg AG </w:t>
      </w:r>
      <w:r>
        <w:t>for providing the</w:t>
      </w:r>
      <w:r w:rsidRPr="00DA1E7D">
        <w:t xml:space="preserve"> Baltic-2 </w:t>
      </w:r>
      <w:r>
        <w:t xml:space="preserve">wind farm measurements. We also thank </w:t>
      </w:r>
      <w:r w:rsidRPr="00D81CA3">
        <w:t>Vaisala</w:t>
      </w:r>
      <w:r>
        <w:t xml:space="preserve"> for providing the data of the </w:t>
      </w:r>
      <w:r w:rsidRPr="00D81CA3">
        <w:t>Vaisala Triton</w:t>
      </w:r>
      <w:r>
        <w:t xml:space="preserve"> Sodar</w:t>
      </w:r>
      <w:r w:rsidRPr="00D81CA3">
        <w:t xml:space="preserve"> Wind Profiler </w:t>
      </w:r>
      <w:r>
        <w:t>for the S</w:t>
      </w:r>
      <w:r w:rsidRPr="00110948">
        <w:t>econd Wind Forecast Improvement Project</w:t>
      </w:r>
      <w:r>
        <w:t xml:space="preserve"> (WFIP2) case study, and the data are publicly available at the </w:t>
      </w:r>
      <w:r w:rsidRPr="006757CA">
        <w:t xml:space="preserve">Atmosphere to Electrons </w:t>
      </w:r>
      <w:r w:rsidRPr="004303B1">
        <w:t>Data Archive and Porta</w:t>
      </w:r>
      <w:r>
        <w:t>l (</w:t>
      </w:r>
      <w:hyperlink r:id="rId42" w:history="1">
        <w:r w:rsidRPr="009C0CFF">
          <w:rPr>
            <w:rStyle w:val="Hyperlink"/>
          </w:rPr>
          <w:t>https://a2e.energy.gov/data</w:t>
        </w:r>
      </w:hyperlink>
      <w:r>
        <w:t xml:space="preserve">). </w:t>
      </w:r>
      <w:r w:rsidR="0007210B" w:rsidRPr="0007210B">
        <w:t xml:space="preserve">Atmosphere to Electrons (A2e), including the analysis conducted herein to support the WFIP2 wind speed and power forecasts evaluation, is supported by the U.S. Department of Energy, Office of Energy Efficiency and Renewable Energy's Wind Energy Technologies Office. Data from A2e projects are stored and disseminated via the A2e Data Archive and Portal at </w:t>
      </w:r>
      <w:r w:rsidR="00D5054B">
        <w:fldChar w:fldCharType="begin"/>
      </w:r>
      <w:r w:rsidR="00D5054B">
        <w:instrText xml:space="preserve"> HYPERLINK "</w:instrText>
      </w:r>
      <w:r w:rsidR="00D5054B" w:rsidRPr="00D5054B">
        <w:instrText>https://a2e.energy.gov</w:instrText>
      </w:r>
      <w:r w:rsidR="00D5054B">
        <w:instrText xml:space="preserve">" </w:instrText>
      </w:r>
      <w:r w:rsidR="00D5054B">
        <w:fldChar w:fldCharType="separate"/>
      </w:r>
      <w:ins w:id="496" w:author="Carter, Laura" w:date="2022-06-06T14:59:00Z">
        <w:r w:rsidR="00D5054B" w:rsidRPr="00D5054B">
          <w:rPr>
            <w:rStyle w:val="Hyperlink"/>
          </w:rPr>
          <w:t>https://</w:t>
        </w:r>
      </w:ins>
      <w:r w:rsidR="00D5054B" w:rsidRPr="00D5054B">
        <w:rPr>
          <w:rStyle w:val="Hyperlink"/>
        </w:rPr>
        <w:t>a2e.energy.gov</w:t>
      </w:r>
      <w:ins w:id="497" w:author="Carter, Laura" w:date="2022-06-06T14:59:00Z">
        <w:r w:rsidR="00D5054B">
          <w:fldChar w:fldCharType="end"/>
        </w:r>
      </w:ins>
      <w:r w:rsidR="0007210B" w:rsidRPr="0007210B">
        <w:t>.</w:t>
      </w:r>
    </w:p>
    <w:p w14:paraId="62177C54" w14:textId="3E845983" w:rsidR="00696AE7" w:rsidRDefault="00696AE7" w:rsidP="00696AE7">
      <w:r>
        <w:t xml:space="preserve">We are grateful to our collaborators who submitted data for the benchmark exercise. We thank the members of the </w:t>
      </w:r>
      <w:r w:rsidRPr="00A4299C">
        <w:t xml:space="preserve">International Energy Agency </w:t>
      </w:r>
      <w:r>
        <w:t xml:space="preserve">(IEA) Wind Task 36 for their valuable input during the conception phase of the </w:t>
      </w:r>
      <w:r>
        <w:lastRenderedPageBreak/>
        <w:t>benchmark exercise and WE-Validate. Special thanks go to</w:t>
      </w:r>
      <w:r w:rsidR="00E12DE4">
        <w:t xml:space="preserve"> Jesper Thiesen</w:t>
      </w:r>
      <w:r w:rsidR="005E7D85">
        <w:t>, Daniel Camacho, and their colleagues at ConWX,</w:t>
      </w:r>
      <w:r>
        <w:t xml:space="preserve"> Helmut Frank and his colleagues at </w:t>
      </w:r>
      <w:r w:rsidRPr="007460CD">
        <w:t>Deutscher Wetterdienst</w:t>
      </w:r>
      <w:r>
        <w:t xml:space="preserve">; John Zack and his colleagues at MESO, Inc.; Jana Fishereit, Gregor Giebel, Andrea Hahmann, Marc Imberger, and </w:t>
      </w:r>
      <w:r w:rsidRPr="00BD1946">
        <w:t>Xiaoli Guo Larsén</w:t>
      </w:r>
      <w:r>
        <w:t xml:space="preserve"> at the Department of Wind Energy at the </w:t>
      </w:r>
      <w:r w:rsidRPr="000C0BC6">
        <w:t>Technical University of Denmark</w:t>
      </w:r>
      <w:r>
        <w:t xml:space="preserve">; and </w:t>
      </w:r>
      <w:r w:rsidRPr="00866BEE">
        <w:t>Corinna Möhrlen</w:t>
      </w:r>
      <w:r>
        <w:t xml:space="preserve"> and her colleagues at WEPROG. </w:t>
      </w:r>
      <w:r w:rsidR="00A95097">
        <w:t xml:space="preserve">Finally, we </w:t>
      </w:r>
      <w:r w:rsidR="00844FE4">
        <w:t xml:space="preserve">thank Will Shaw for his </w:t>
      </w:r>
      <w:r w:rsidR="00506F77">
        <w:t xml:space="preserve">invaluable </w:t>
      </w:r>
      <w:r w:rsidR="00D75658">
        <w:t xml:space="preserve">inputs and </w:t>
      </w:r>
      <w:r w:rsidR="00A930AF">
        <w:t xml:space="preserve">his </w:t>
      </w:r>
      <w:r w:rsidR="00844FE4">
        <w:t xml:space="preserve">immense contribution to </w:t>
      </w:r>
      <w:r w:rsidR="00ED1D06">
        <w:t xml:space="preserve">this work. </w:t>
      </w:r>
    </w:p>
    <w:p w14:paraId="3A098EDD" w14:textId="77777777" w:rsidR="00696AE7" w:rsidRDefault="00696AE7" w:rsidP="00696AE7">
      <w:r w:rsidRPr="00926AF1">
        <w:t>This work was authored by Pacific Northwest National Laboratory, operated for the U.S. Department of Energy by Battelle under contract DE-AC05-76RL01830</w:t>
      </w:r>
      <w:r>
        <w:t xml:space="preserve">. </w:t>
      </w:r>
    </w:p>
    <w:p w14:paraId="4A7E417F" w14:textId="4C69A942" w:rsidR="00696AE7" w:rsidRDefault="00696AE7" w:rsidP="00696AE7">
      <w:r w:rsidRPr="00C1231F">
        <w:t>This work was</w:t>
      </w:r>
      <w:r>
        <w:t xml:space="preserve"> </w:t>
      </w:r>
      <w:r w:rsidRPr="00C1231F">
        <w:t xml:space="preserve">authored </w:t>
      </w:r>
      <w:commentRangeStart w:id="498"/>
      <w:r>
        <w:t>[</w:t>
      </w:r>
      <w:r w:rsidRPr="00C1231F">
        <w:t>in part</w:t>
      </w:r>
      <w:r>
        <w:t>]</w:t>
      </w:r>
      <w:r w:rsidRPr="00C1231F">
        <w:t xml:space="preserve"> </w:t>
      </w:r>
      <w:commentRangeEnd w:id="498"/>
      <w:r w:rsidR="00AC53E7">
        <w:rPr>
          <w:rStyle w:val="CommentReference"/>
        </w:rPr>
        <w:commentReference w:id="498"/>
      </w:r>
      <w:r w:rsidRPr="00C1231F">
        <w:t xml:space="preserve">by </w:t>
      </w:r>
      <w:r>
        <w:t>the National Renewable Energy Laboratory</w:t>
      </w:r>
      <w:r w:rsidRPr="00C1231F">
        <w:t xml:space="preserve">, operated by Alliance for Sustainable Energy, LLC, for the </w:t>
      </w:r>
      <w:r>
        <w:t>U.S. Department of Energy (</w:t>
      </w:r>
      <w:r w:rsidRPr="00C1231F">
        <w:t>DOE</w:t>
      </w:r>
      <w:r>
        <w:t>)</w:t>
      </w:r>
      <w:r w:rsidRPr="00C1231F">
        <w:t xml:space="preserve"> under Contract </w:t>
      </w:r>
      <w:r>
        <w:t xml:space="preserve">No. </w:t>
      </w:r>
      <w:r w:rsidRPr="00C1231F">
        <w:t xml:space="preserve">DE-AC36-08GO28308. </w:t>
      </w:r>
      <w:r w:rsidRPr="00926AF1">
        <w:t>Funding provided by U.S. Department of Energy Office of Energy Efficiency and Renewable Energy Wind Energy Technologies Office.</w:t>
      </w:r>
      <w:r>
        <w:t xml:space="preserve"> </w:t>
      </w:r>
      <w:r w:rsidRPr="00C1231F">
        <w:t xml:space="preserve">The views expressed in the article do not necessarily represent the views of the DOE or the U.S. </w:t>
      </w:r>
      <w:r>
        <w:t>G</w:t>
      </w:r>
      <w:r w:rsidRPr="00C1231F">
        <w:t xml:space="preserve">overnment. The U.S. </w:t>
      </w:r>
      <w:r>
        <w:t>G</w:t>
      </w:r>
      <w:r w:rsidRPr="00C1231F">
        <w:t xml:space="preserve">overnment retains, and the publisher, by accepting the article for publication, acknowledges that the U.S. </w:t>
      </w:r>
      <w:r>
        <w:t>G</w:t>
      </w:r>
      <w:r w:rsidRPr="00C1231F">
        <w:t xml:space="preserve">overnment retains a nonexclusive, paid-up, irrevocable, worldwide license to publish or reproduce the published form of this work, or allow others to do so, for U.S. </w:t>
      </w:r>
      <w:r>
        <w:t>G</w:t>
      </w:r>
      <w:r w:rsidRPr="00C1231F">
        <w:t>overnment purposes.</w:t>
      </w:r>
    </w:p>
    <w:p w14:paraId="0C8F339A" w14:textId="7C9E2FA1" w:rsidR="0034783A" w:rsidRDefault="0034783A" w:rsidP="0034783A">
      <w:pPr>
        <w:pStyle w:val="SectionHeading"/>
      </w:pPr>
      <w:r>
        <w:t>Author contributions</w:t>
      </w:r>
    </w:p>
    <w:p w14:paraId="5B963556" w14:textId="2A646ADE" w:rsidR="00E00E08" w:rsidRDefault="006E702B" w:rsidP="00E00E08">
      <w:r w:rsidRPr="00F64853">
        <w:t xml:space="preserve">Joseph C. Y. Lee: </w:t>
      </w:r>
      <w:del w:id="499" w:author="Carter, Laura" w:date="2022-06-06T15:01:00Z">
        <w:r w:rsidR="00F64853" w:rsidRPr="00F64853" w:rsidDel="00AC53E7">
          <w:delText>M</w:delText>
        </w:r>
      </w:del>
      <w:ins w:id="500" w:author="Carter, Laura" w:date="2022-06-06T15:01:00Z">
        <w:r w:rsidR="00AC53E7">
          <w:t>m</w:t>
        </w:r>
      </w:ins>
      <w:r w:rsidR="00F64853" w:rsidRPr="00F64853">
        <w:t>ethodology</w:t>
      </w:r>
      <w:r w:rsidR="00627A8A">
        <w:t xml:space="preserve">, </w:t>
      </w:r>
      <w:del w:id="501" w:author="Carter, Laura" w:date="2022-06-06T15:01:00Z">
        <w:r w:rsidR="00627A8A" w:rsidDel="00AC53E7">
          <w:delText>S</w:delText>
        </w:r>
      </w:del>
      <w:ins w:id="502" w:author="Carter, Laura" w:date="2022-06-06T15:01:00Z">
        <w:r w:rsidR="00AC53E7">
          <w:t>s</w:t>
        </w:r>
      </w:ins>
      <w:r w:rsidR="00627A8A">
        <w:t xml:space="preserve">oftware, </w:t>
      </w:r>
      <w:del w:id="503" w:author="Carter, Laura" w:date="2022-06-06T15:01:00Z">
        <w:r w:rsidR="00627A8A" w:rsidDel="00AC53E7">
          <w:delText>F</w:delText>
        </w:r>
      </w:del>
      <w:ins w:id="504" w:author="Carter, Laura" w:date="2022-06-06T15:01:00Z">
        <w:r w:rsidR="00AC53E7">
          <w:t>f</w:t>
        </w:r>
      </w:ins>
      <w:r w:rsidR="00627A8A">
        <w:t>ormal analysis</w:t>
      </w:r>
      <w:r w:rsidR="00725244">
        <w:t>,</w:t>
      </w:r>
      <w:r w:rsidR="002570B6">
        <w:t xml:space="preserve"> </w:t>
      </w:r>
      <w:del w:id="505" w:author="Carter, Laura" w:date="2022-06-06T15:01:00Z">
        <w:r w:rsidR="002570B6" w:rsidDel="00AC53E7">
          <w:delText>D</w:delText>
        </w:r>
      </w:del>
      <w:ins w:id="506" w:author="Carter, Laura" w:date="2022-06-06T15:01:00Z">
        <w:r w:rsidR="00AC53E7">
          <w:t>d</w:t>
        </w:r>
      </w:ins>
      <w:r w:rsidR="002570B6">
        <w:t xml:space="preserve">ata </w:t>
      </w:r>
      <w:del w:id="507" w:author="Carter, Laura" w:date="2022-06-06T15:01:00Z">
        <w:r w:rsidR="002570B6" w:rsidDel="00AC53E7">
          <w:delText>C</w:delText>
        </w:r>
      </w:del>
      <w:ins w:id="508" w:author="Carter, Laura" w:date="2022-06-06T15:01:00Z">
        <w:r w:rsidR="00AC53E7">
          <w:t>c</w:t>
        </w:r>
      </w:ins>
      <w:r w:rsidR="002570B6">
        <w:t>uration</w:t>
      </w:r>
      <w:r w:rsidR="00930FC3">
        <w:t>,</w:t>
      </w:r>
      <w:r w:rsidR="000931D5">
        <w:t xml:space="preserve"> </w:t>
      </w:r>
      <w:del w:id="509" w:author="Carter, Laura" w:date="2022-06-06T15:01:00Z">
        <w:r w:rsidR="000931D5" w:rsidDel="00AC53E7">
          <w:delText>V</w:delText>
        </w:r>
      </w:del>
      <w:ins w:id="510" w:author="Carter, Laura" w:date="2022-06-06T15:01:00Z">
        <w:r w:rsidR="00AC53E7">
          <w:t>v</w:t>
        </w:r>
      </w:ins>
      <w:r w:rsidR="000931D5">
        <w:t>isualization,</w:t>
      </w:r>
      <w:r w:rsidR="00725244">
        <w:t xml:space="preserve"> </w:t>
      </w:r>
      <w:ins w:id="511" w:author="Carter, Laura" w:date="2022-06-06T15:01:00Z">
        <w:r w:rsidR="00AC53E7">
          <w:t xml:space="preserve">and </w:t>
        </w:r>
      </w:ins>
      <w:del w:id="512" w:author="Carter, Laura" w:date="2022-06-06T15:01:00Z">
        <w:r w:rsidR="00725244" w:rsidDel="00AC53E7">
          <w:delText>W</w:delText>
        </w:r>
      </w:del>
      <w:ins w:id="513" w:author="Carter, Laura" w:date="2022-06-06T15:01:00Z">
        <w:r w:rsidR="00AC53E7">
          <w:t>w</w:t>
        </w:r>
      </w:ins>
      <w:r w:rsidR="00725244">
        <w:t xml:space="preserve">riting – </w:t>
      </w:r>
      <w:del w:id="514" w:author="Carter, Laura" w:date="2022-06-06T15:01:00Z">
        <w:r w:rsidR="00725244" w:rsidDel="00AC53E7">
          <w:delText>O</w:delText>
        </w:r>
      </w:del>
      <w:ins w:id="515" w:author="Carter, Laura" w:date="2022-06-06T15:01:00Z">
        <w:r w:rsidR="00AC53E7">
          <w:t>o</w:t>
        </w:r>
      </w:ins>
      <w:r w:rsidR="00725244">
        <w:t xml:space="preserve">riginal </w:t>
      </w:r>
      <w:del w:id="516" w:author="Carter, Laura" w:date="2022-06-06T15:01:00Z">
        <w:r w:rsidR="00725244" w:rsidDel="00AC53E7">
          <w:delText>D</w:delText>
        </w:r>
      </w:del>
      <w:ins w:id="517" w:author="Carter, Laura" w:date="2022-06-06T15:01:00Z">
        <w:r w:rsidR="00AC53E7">
          <w:t>d</w:t>
        </w:r>
      </w:ins>
      <w:r w:rsidR="00725244">
        <w:t>raft</w:t>
      </w:r>
      <w:r w:rsidR="00EC4584" w:rsidRPr="00F64853">
        <w:t xml:space="preserve">. Caroline Draxl: </w:t>
      </w:r>
      <w:del w:id="518" w:author="Carter, Laura" w:date="2022-06-06T15:01:00Z">
        <w:r w:rsidR="00F64853" w:rsidDel="00AC53E7">
          <w:delText>C</w:delText>
        </w:r>
      </w:del>
      <w:ins w:id="519" w:author="Carter, Laura" w:date="2022-06-06T15:01:00Z">
        <w:r w:rsidR="00AC53E7">
          <w:t>c</w:t>
        </w:r>
      </w:ins>
      <w:r w:rsidR="00F64853">
        <w:t xml:space="preserve">onceptualization, </w:t>
      </w:r>
      <w:del w:id="520" w:author="Carter, Laura" w:date="2022-06-06T15:01:00Z">
        <w:r w:rsidR="00F64853" w:rsidDel="00AC53E7">
          <w:delText>M</w:delText>
        </w:r>
      </w:del>
      <w:ins w:id="521" w:author="Carter, Laura" w:date="2022-06-06T15:01:00Z">
        <w:r w:rsidR="00AC53E7">
          <w:t>m</w:t>
        </w:r>
      </w:ins>
      <w:r w:rsidR="00F64853">
        <w:t>ethodology</w:t>
      </w:r>
      <w:r w:rsidR="00725244">
        <w:t xml:space="preserve">, </w:t>
      </w:r>
      <w:del w:id="522" w:author="Carter, Laura" w:date="2022-06-06T15:01:00Z">
        <w:r w:rsidR="009A4A08" w:rsidDel="00AC53E7">
          <w:delText>D</w:delText>
        </w:r>
      </w:del>
      <w:ins w:id="523" w:author="Carter, Laura" w:date="2022-06-06T15:01:00Z">
        <w:r w:rsidR="00AC53E7">
          <w:t>d</w:t>
        </w:r>
      </w:ins>
      <w:r w:rsidR="009A4A08">
        <w:t xml:space="preserve">ata </w:t>
      </w:r>
      <w:del w:id="524" w:author="Carter, Laura" w:date="2022-06-06T15:01:00Z">
        <w:r w:rsidR="009A4A08" w:rsidDel="00AC53E7">
          <w:delText>C</w:delText>
        </w:r>
      </w:del>
      <w:ins w:id="525" w:author="Carter, Laura" w:date="2022-06-06T15:01:00Z">
        <w:r w:rsidR="00AC53E7">
          <w:t>c</w:t>
        </w:r>
      </w:ins>
      <w:r w:rsidR="009A4A08">
        <w:t xml:space="preserve">uration, </w:t>
      </w:r>
      <w:del w:id="526" w:author="Carter, Laura" w:date="2022-06-06T15:01:00Z">
        <w:r w:rsidR="00725244" w:rsidDel="00AC53E7">
          <w:delText>W</w:delText>
        </w:r>
      </w:del>
      <w:ins w:id="527" w:author="Carter, Laura" w:date="2022-06-06T15:01:00Z">
        <w:r w:rsidR="00AC53E7">
          <w:t>w</w:t>
        </w:r>
      </w:ins>
      <w:r w:rsidR="00725244">
        <w:t xml:space="preserve">riting – </w:t>
      </w:r>
      <w:del w:id="528" w:author="Carter, Laura" w:date="2022-06-06T15:01:00Z">
        <w:r w:rsidR="00725244" w:rsidDel="00AC53E7">
          <w:delText>R</w:delText>
        </w:r>
      </w:del>
      <w:ins w:id="529" w:author="Carter, Laura" w:date="2022-06-06T15:01:00Z">
        <w:r w:rsidR="00AC53E7">
          <w:t>r</w:t>
        </w:r>
      </w:ins>
      <w:r w:rsidR="00725244">
        <w:t xml:space="preserve">eview </w:t>
      </w:r>
      <w:del w:id="530" w:author="Carter, Laura" w:date="2022-06-06T15:01:00Z">
        <w:r w:rsidR="00725244" w:rsidDel="00AC53E7">
          <w:delText>&amp;</w:delText>
        </w:r>
      </w:del>
      <w:ins w:id="531" w:author="Carter, Laura" w:date="2022-06-06T15:01:00Z">
        <w:r w:rsidR="00AC53E7">
          <w:t>and</w:t>
        </w:r>
      </w:ins>
      <w:r w:rsidR="00725244">
        <w:t xml:space="preserve"> </w:t>
      </w:r>
      <w:del w:id="532" w:author="Carter, Laura" w:date="2022-06-06T15:01:00Z">
        <w:r w:rsidR="00725244" w:rsidDel="00AC53E7">
          <w:delText>E</w:delText>
        </w:r>
      </w:del>
      <w:ins w:id="533" w:author="Carter, Laura" w:date="2022-06-06T15:01:00Z">
        <w:r w:rsidR="00AC53E7">
          <w:t>e</w:t>
        </w:r>
      </w:ins>
      <w:r w:rsidR="00725244">
        <w:t xml:space="preserve">diting, </w:t>
      </w:r>
      <w:ins w:id="534" w:author="Carter, Laura" w:date="2022-06-06T15:01:00Z">
        <w:r w:rsidR="00AC53E7">
          <w:t xml:space="preserve">and </w:t>
        </w:r>
      </w:ins>
      <w:del w:id="535" w:author="Carter, Laura" w:date="2022-06-06T15:01:00Z">
        <w:r w:rsidR="00725244" w:rsidDel="00AC53E7">
          <w:delText>S</w:delText>
        </w:r>
      </w:del>
      <w:ins w:id="536" w:author="Carter, Laura" w:date="2022-06-06T15:01:00Z">
        <w:r w:rsidR="00AC53E7">
          <w:t>s</w:t>
        </w:r>
      </w:ins>
      <w:r w:rsidR="00725244">
        <w:t>upervision</w:t>
      </w:r>
      <w:r w:rsidR="00EC4584" w:rsidRPr="00F64853">
        <w:t xml:space="preserve">. Larry </w:t>
      </w:r>
      <w:r w:rsidR="005C7BC5">
        <w:t xml:space="preserve">K. </w:t>
      </w:r>
      <w:r w:rsidR="00EC4584" w:rsidRPr="00F64853">
        <w:t xml:space="preserve">Berg: </w:t>
      </w:r>
      <w:del w:id="537" w:author="Carter, Laura" w:date="2022-06-06T15:02:00Z">
        <w:r w:rsidR="00F64853" w:rsidDel="00AC53E7">
          <w:delText>C</w:delText>
        </w:r>
      </w:del>
      <w:ins w:id="538" w:author="Carter, Laura" w:date="2022-06-06T15:02:00Z">
        <w:r w:rsidR="00AC53E7">
          <w:t>c</w:t>
        </w:r>
      </w:ins>
      <w:r w:rsidR="00F64853">
        <w:t>onceptualization</w:t>
      </w:r>
      <w:r w:rsidR="00725244">
        <w:t xml:space="preserve">, </w:t>
      </w:r>
      <w:del w:id="539" w:author="Carter, Laura" w:date="2022-06-06T15:02:00Z">
        <w:r w:rsidR="00725244" w:rsidDel="00AC53E7">
          <w:delText>W</w:delText>
        </w:r>
      </w:del>
      <w:ins w:id="540" w:author="Carter, Laura" w:date="2022-06-06T15:02:00Z">
        <w:r w:rsidR="00AC53E7">
          <w:t>w</w:t>
        </w:r>
      </w:ins>
      <w:r w:rsidR="00725244">
        <w:t xml:space="preserve">riting – </w:t>
      </w:r>
      <w:del w:id="541" w:author="Carter, Laura" w:date="2022-06-06T15:02:00Z">
        <w:r w:rsidR="00725244" w:rsidDel="00AC53E7">
          <w:delText>R</w:delText>
        </w:r>
      </w:del>
      <w:ins w:id="542" w:author="Carter, Laura" w:date="2022-06-06T15:02:00Z">
        <w:r w:rsidR="00AC53E7">
          <w:t>r</w:t>
        </w:r>
      </w:ins>
      <w:r w:rsidR="00725244">
        <w:t xml:space="preserve">eview </w:t>
      </w:r>
      <w:ins w:id="543" w:author="Carter, Laura" w:date="2022-06-06T15:02:00Z">
        <w:r w:rsidR="00AC53E7">
          <w:t>and</w:t>
        </w:r>
      </w:ins>
      <w:del w:id="544" w:author="Carter, Laura" w:date="2022-06-06T15:02:00Z">
        <w:r w:rsidR="00725244" w:rsidDel="00AC53E7">
          <w:delText>&amp;</w:delText>
        </w:r>
      </w:del>
      <w:r w:rsidR="00725244">
        <w:t xml:space="preserve"> </w:t>
      </w:r>
      <w:del w:id="545" w:author="Carter, Laura" w:date="2022-06-06T15:02:00Z">
        <w:r w:rsidR="00725244" w:rsidDel="00AC53E7">
          <w:delText>E</w:delText>
        </w:r>
      </w:del>
      <w:ins w:id="546" w:author="Carter, Laura" w:date="2022-06-06T15:02:00Z">
        <w:r w:rsidR="00AC53E7">
          <w:t>e</w:t>
        </w:r>
      </w:ins>
      <w:r w:rsidR="00725244">
        <w:t xml:space="preserve">diting, </w:t>
      </w:r>
      <w:ins w:id="547" w:author="Carter, Laura" w:date="2022-06-06T15:02:00Z">
        <w:r w:rsidR="00AC53E7">
          <w:t xml:space="preserve">and </w:t>
        </w:r>
      </w:ins>
      <w:del w:id="548" w:author="Carter, Laura" w:date="2022-06-06T15:02:00Z">
        <w:r w:rsidR="00725244" w:rsidDel="00AC53E7">
          <w:delText>S</w:delText>
        </w:r>
      </w:del>
      <w:ins w:id="549" w:author="Carter, Laura" w:date="2022-06-06T15:02:00Z">
        <w:r w:rsidR="00AC53E7">
          <w:t>s</w:t>
        </w:r>
      </w:ins>
      <w:r w:rsidR="00725244">
        <w:t>upervision</w:t>
      </w:r>
      <w:r w:rsidR="00EC4584" w:rsidRPr="00F64853">
        <w:t>.</w:t>
      </w:r>
    </w:p>
    <w:p w14:paraId="71D26C26" w14:textId="74BB38DF" w:rsidR="00B67222" w:rsidRDefault="00B67222" w:rsidP="00B67222">
      <w:pPr>
        <w:pStyle w:val="SectionHeading"/>
      </w:pPr>
      <w:r>
        <w:t xml:space="preserve">Data </w:t>
      </w:r>
      <w:r w:rsidR="006D2412">
        <w:t>availability</w:t>
      </w:r>
    </w:p>
    <w:p w14:paraId="430AA71E" w14:textId="679FA4CB" w:rsidR="00B67222" w:rsidRPr="00F64853" w:rsidRDefault="00315CD7" w:rsidP="008B4F10">
      <w:r>
        <w:t>WE-Validate</w:t>
      </w:r>
      <w:r w:rsidR="00DA2EAB">
        <w:t xml:space="preserve"> </w:t>
      </w:r>
      <w:r w:rsidR="00031DA4">
        <w:t>and example data</w:t>
      </w:r>
      <w:ins w:id="550" w:author="Carter, Laura" w:date="2022-06-06T15:02:00Z">
        <w:r w:rsidR="00AC53E7">
          <w:t xml:space="preserve"> </w:t>
        </w:r>
      </w:ins>
      <w:r w:rsidR="00031DA4">
        <w:t>sets discussed in this manuscript are</w:t>
      </w:r>
      <w:r w:rsidR="00DA2EAB">
        <w:t xml:space="preserve"> available at </w:t>
      </w:r>
      <w:hyperlink r:id="rId43" w:history="1">
        <w:r w:rsidR="00DA2EAB" w:rsidRPr="00B61EF2">
          <w:rPr>
            <w:rStyle w:val="Hyperlink"/>
          </w:rPr>
          <w:t>https://github.com/a2edap/WE-Validate</w:t>
        </w:r>
      </w:hyperlink>
      <w:r w:rsidR="005172BB">
        <w:t xml:space="preserve">. </w:t>
      </w:r>
    </w:p>
    <w:p w14:paraId="0EAB5AD0" w14:textId="15ACA137" w:rsidR="00E52EA2" w:rsidRDefault="00306FA4" w:rsidP="00E52EA2">
      <w:pPr>
        <w:pStyle w:val="SectionHeading"/>
      </w:pPr>
      <w:r>
        <w:t>References</w:t>
      </w:r>
    </w:p>
    <w:sdt>
      <w:sdtPr>
        <w:tag w:val="MENDELEY_BIBLIOGRAPHY"/>
        <w:id w:val="895245438"/>
        <w:placeholder>
          <w:docPart w:val="DefaultPlaceholder_-1854013440"/>
        </w:placeholder>
      </w:sdtPr>
      <w:sdtEndPr/>
      <w:sdtContent>
        <w:p w14:paraId="659F482D" w14:textId="14A0B122" w:rsidR="00DE3D1D" w:rsidRDefault="00DE3D1D">
          <w:pPr>
            <w:autoSpaceDE w:val="0"/>
            <w:autoSpaceDN w:val="0"/>
            <w:ind w:hanging="640"/>
            <w:divId w:val="1726486936"/>
            <w:rPr>
              <w:sz w:val="24"/>
              <w:szCs w:val="24"/>
            </w:rPr>
          </w:pPr>
          <w:r>
            <w:t>[1]</w:t>
          </w:r>
          <w:r>
            <w:tab/>
            <w:t xml:space="preserve">R.J. </w:t>
          </w:r>
          <w:proofErr w:type="spellStart"/>
          <w:r>
            <w:t>Bessa</w:t>
          </w:r>
          <w:proofErr w:type="spellEnd"/>
          <w:r>
            <w:t xml:space="preserve">, C. </w:t>
          </w:r>
          <w:proofErr w:type="spellStart"/>
          <w:r>
            <w:t>Möhrlen</w:t>
          </w:r>
          <w:proofErr w:type="spellEnd"/>
          <w:r>
            <w:t xml:space="preserve">, V. </w:t>
          </w:r>
          <w:proofErr w:type="spellStart"/>
          <w:r>
            <w:t>Fundel</w:t>
          </w:r>
          <w:proofErr w:type="spellEnd"/>
          <w:r>
            <w:t xml:space="preserve">, M. Siefert, J. </w:t>
          </w:r>
          <w:proofErr w:type="spellStart"/>
          <w:r>
            <w:t>Browell</w:t>
          </w:r>
          <w:proofErr w:type="spellEnd"/>
          <w:r>
            <w:t xml:space="preserve">, S. Haglund El </w:t>
          </w:r>
          <w:proofErr w:type="spellStart"/>
          <w:r>
            <w:t>Gaidi</w:t>
          </w:r>
          <w:proofErr w:type="spellEnd"/>
          <w:r>
            <w:t xml:space="preserve">, B.M. Hodge, U. Cali, G. </w:t>
          </w:r>
          <w:proofErr w:type="spellStart"/>
          <w:r>
            <w:t>Kariniotakis</w:t>
          </w:r>
          <w:proofErr w:type="spellEnd"/>
          <w:r>
            <w:t xml:space="preserve">, Towards Improved Understanding of the Applicability of Uncertainty Forecasts in the Electric Power Industry, Energies 2017, Vol. 10, Page 1402. 10 (2017) 1402. </w:t>
          </w:r>
          <w:ins w:id="551" w:author="Carter, Laura" w:date="2022-06-06T15:03:00Z">
            <w:r w:rsidR="001C5227">
              <w:fldChar w:fldCharType="begin"/>
            </w:r>
            <w:r w:rsidR="001C5227">
              <w:instrText xml:space="preserve"> HYPERLINK "</w:instrText>
            </w:r>
          </w:ins>
          <w:r w:rsidR="001C5227">
            <w:instrText>https://doi</w:instrText>
          </w:r>
          <w:ins w:id="552" w:author="Carter, Laura" w:date="2022-06-06T15:03:00Z">
            <w:r w:rsidR="001C5227">
              <w:instrText xml:space="preserve">" </w:instrText>
            </w:r>
            <w:r w:rsidR="001C5227">
              <w:fldChar w:fldCharType="separate"/>
            </w:r>
          </w:ins>
          <w:r w:rsidR="001C5227" w:rsidRPr="00EA0094">
            <w:rPr>
              <w:rStyle w:val="Hyperlink"/>
            </w:rPr>
            <w:t>https://doi</w:t>
          </w:r>
          <w:ins w:id="553" w:author="Carter, Laura" w:date="2022-06-06T15:03:00Z">
            <w:r w:rsidR="001C5227">
              <w:fldChar w:fldCharType="end"/>
            </w:r>
          </w:ins>
          <w:r>
            <w:t>.org/10.3390/EN10091402.</w:t>
          </w:r>
        </w:p>
        <w:p w14:paraId="2AA0D325" w14:textId="14D86DB4" w:rsidR="00DE3D1D" w:rsidRDefault="00DE3D1D">
          <w:pPr>
            <w:autoSpaceDE w:val="0"/>
            <w:autoSpaceDN w:val="0"/>
            <w:ind w:hanging="640"/>
            <w:divId w:val="1758676277"/>
          </w:pPr>
          <w:r>
            <w:lastRenderedPageBreak/>
            <w:t>[2]</w:t>
          </w:r>
          <w:r>
            <w:tab/>
            <w:t xml:space="preserve">J.C.Y. Lee, M.J. Fields, An overview of wind-energy-production prediction bias, losses, and uncertainties, Wind Energy Science. 6 (2021) 311–365. </w:t>
          </w:r>
          <w:ins w:id="554" w:author="Carter, Laura" w:date="2022-06-06T15:03:00Z">
            <w:r w:rsidR="001C5227">
              <w:fldChar w:fldCharType="begin"/>
            </w:r>
            <w:r w:rsidR="001C5227">
              <w:instrText xml:space="preserve"> HYPERLINK "</w:instrText>
            </w:r>
          </w:ins>
          <w:r w:rsidR="001C5227">
            <w:instrText>https://doi</w:instrText>
          </w:r>
          <w:ins w:id="555" w:author="Carter, Laura" w:date="2022-06-06T15:03:00Z">
            <w:r w:rsidR="001C5227">
              <w:instrText xml:space="preserve">" </w:instrText>
            </w:r>
            <w:r w:rsidR="001C5227">
              <w:fldChar w:fldCharType="separate"/>
            </w:r>
          </w:ins>
          <w:r w:rsidR="001C5227" w:rsidRPr="00EA0094">
            <w:rPr>
              <w:rStyle w:val="Hyperlink"/>
            </w:rPr>
            <w:t>https://doi</w:t>
          </w:r>
          <w:ins w:id="556" w:author="Carter, Laura" w:date="2022-06-06T15:03:00Z">
            <w:r w:rsidR="001C5227">
              <w:fldChar w:fldCharType="end"/>
            </w:r>
          </w:ins>
          <w:r>
            <w:t>.org/10.5194/WES-6-311-2021.</w:t>
          </w:r>
        </w:p>
        <w:p w14:paraId="76D10263" w14:textId="4A93E1CB" w:rsidR="00DE3D1D" w:rsidRDefault="00DE3D1D">
          <w:pPr>
            <w:autoSpaceDE w:val="0"/>
            <w:autoSpaceDN w:val="0"/>
            <w:ind w:hanging="640"/>
            <w:divId w:val="286666838"/>
          </w:pPr>
          <w:r>
            <w:t>[3]</w:t>
          </w:r>
          <w:r>
            <w:tab/>
            <w:t xml:space="preserve">A. Craig, M. Optis, M.J. Fields, P. Moriarty, Uncertainty quantification in the analyses of operational wind power plant performance, Journal of Physics: Conference Series. 1037 (2018) 052021. </w:t>
          </w:r>
          <w:ins w:id="557" w:author="Carter, Laura" w:date="2022-06-06T15:03:00Z">
            <w:r w:rsidR="001C5227">
              <w:fldChar w:fldCharType="begin"/>
            </w:r>
            <w:r w:rsidR="001C5227">
              <w:instrText xml:space="preserve"> HYPERLINK "</w:instrText>
            </w:r>
          </w:ins>
          <w:r w:rsidR="001C5227">
            <w:instrText>https://doi</w:instrText>
          </w:r>
          <w:ins w:id="558" w:author="Carter, Laura" w:date="2022-06-06T15:03:00Z">
            <w:r w:rsidR="001C5227">
              <w:instrText xml:space="preserve">" </w:instrText>
            </w:r>
            <w:r w:rsidR="001C5227">
              <w:fldChar w:fldCharType="separate"/>
            </w:r>
          </w:ins>
          <w:r w:rsidR="001C5227" w:rsidRPr="00EA0094">
            <w:rPr>
              <w:rStyle w:val="Hyperlink"/>
            </w:rPr>
            <w:t>https://doi</w:t>
          </w:r>
          <w:ins w:id="559" w:author="Carter, Laura" w:date="2022-06-06T15:03:00Z">
            <w:r w:rsidR="001C5227">
              <w:fldChar w:fldCharType="end"/>
            </w:r>
          </w:ins>
          <w:r>
            <w:t>.org/10.1088/1742-6596/1037/5/052021.</w:t>
          </w:r>
        </w:p>
        <w:p w14:paraId="4B5588E6" w14:textId="4CF86C2B" w:rsidR="00DE3D1D" w:rsidRDefault="00DE3D1D">
          <w:pPr>
            <w:autoSpaceDE w:val="0"/>
            <w:autoSpaceDN w:val="0"/>
            <w:ind w:hanging="640"/>
            <w:divId w:val="1450247073"/>
          </w:pPr>
          <w:r>
            <w:t>[4]</w:t>
          </w:r>
          <w:r>
            <w:tab/>
            <w:t xml:space="preserve">C. </w:t>
          </w:r>
          <w:proofErr w:type="spellStart"/>
          <w:r>
            <w:t>Möhrlen</w:t>
          </w:r>
          <w:proofErr w:type="spellEnd"/>
          <w:r>
            <w:t xml:space="preserve">, J. Zack, IEA Wind Expert Group Recommended Practice for the Implementation of Renewable Energy Forecasting Solutions </w:t>
          </w:r>
          <w:del w:id="560" w:author="Carter, Laura" w:date="2022-06-06T15:03:00Z">
            <w:r w:rsidDel="001C5227">
              <w:delText>-</w:delText>
            </w:r>
          </w:del>
          <w:ins w:id="561" w:author="Carter, Laura" w:date="2022-06-06T15:03:00Z">
            <w:r w:rsidR="001C5227">
              <w:t>–</w:t>
            </w:r>
          </w:ins>
          <w:r>
            <w:t xml:space="preserve"> Part 1: Forecast Solution Selection Process, 2019. </w:t>
          </w:r>
          <w:ins w:id="562" w:author="Carter, Laura" w:date="2022-06-06T15:03:00Z">
            <w:r w:rsidR="001C5227">
              <w:fldChar w:fldCharType="begin"/>
            </w:r>
            <w:r w:rsidR="001C5227">
              <w:instrText xml:space="preserve"> HYPERLINK "</w:instrText>
            </w:r>
          </w:ins>
          <w:r w:rsidR="001C5227">
            <w:instrText>https://iea</w:instrText>
          </w:r>
          <w:ins w:id="563" w:author="Carter, Laura" w:date="2022-06-06T15:03:00Z">
            <w:r w:rsidR="001C5227">
              <w:instrText xml:space="preserve">" </w:instrText>
            </w:r>
            <w:r w:rsidR="001C5227">
              <w:fldChar w:fldCharType="separate"/>
            </w:r>
          </w:ins>
          <w:r w:rsidR="001C5227" w:rsidRPr="00EA0094">
            <w:rPr>
              <w:rStyle w:val="Hyperlink"/>
            </w:rPr>
            <w:t>https://iea</w:t>
          </w:r>
          <w:ins w:id="564" w:author="Carter, Laura" w:date="2022-06-06T15:03:00Z">
            <w:r w:rsidR="001C5227">
              <w:fldChar w:fldCharType="end"/>
            </w:r>
          </w:ins>
          <w:r>
            <w:t>-wind.org/wp-content/uploads/2021/04/IEAWindTask36-RecommendedPractice_Part1.pdf.</w:t>
          </w:r>
        </w:p>
        <w:p w14:paraId="2B71BFFD" w14:textId="24EBFE6F" w:rsidR="00DE3D1D" w:rsidRDefault="00DE3D1D">
          <w:pPr>
            <w:autoSpaceDE w:val="0"/>
            <w:autoSpaceDN w:val="0"/>
            <w:ind w:hanging="640"/>
            <w:divId w:val="1215577377"/>
          </w:pPr>
          <w:r>
            <w:t>[5]</w:t>
          </w:r>
          <w:r>
            <w:tab/>
            <w:t xml:space="preserve">C. </w:t>
          </w:r>
          <w:proofErr w:type="spellStart"/>
          <w:r>
            <w:t>Möhrlen</w:t>
          </w:r>
          <w:proofErr w:type="spellEnd"/>
          <w:r>
            <w:t xml:space="preserve">, J. Zack, J. Lerner, IEA Wind Recommended Practice for the Implementation of Renewable Energy Forecasting Solutions </w:t>
          </w:r>
          <w:del w:id="565" w:author="Carter, Laura" w:date="2022-06-06T15:03:00Z">
            <w:r w:rsidDel="001C5227">
              <w:delText>-</w:delText>
            </w:r>
          </w:del>
          <w:ins w:id="566" w:author="Carter, Laura" w:date="2022-06-06T15:03:00Z">
            <w:r w:rsidR="001C5227">
              <w:t>–</w:t>
            </w:r>
          </w:ins>
          <w:r>
            <w:t xml:space="preserve"> Part 2: Designing and Executing Forecasting Benchmarks and Trials, 2019. </w:t>
          </w:r>
          <w:ins w:id="567" w:author="Carter, Laura" w:date="2022-06-06T15:03:00Z">
            <w:r w:rsidR="001C5227">
              <w:fldChar w:fldCharType="begin"/>
            </w:r>
            <w:r w:rsidR="001C5227">
              <w:instrText xml:space="preserve"> HYPERLINK "</w:instrText>
            </w:r>
          </w:ins>
          <w:r w:rsidR="001C5227">
            <w:instrText>https://iea</w:instrText>
          </w:r>
          <w:ins w:id="568" w:author="Carter, Laura" w:date="2022-06-06T15:03:00Z">
            <w:r w:rsidR="001C5227">
              <w:instrText xml:space="preserve">" </w:instrText>
            </w:r>
            <w:r w:rsidR="001C5227">
              <w:fldChar w:fldCharType="separate"/>
            </w:r>
          </w:ins>
          <w:r w:rsidR="001C5227" w:rsidRPr="00EA0094">
            <w:rPr>
              <w:rStyle w:val="Hyperlink"/>
            </w:rPr>
            <w:t>https://iea</w:t>
          </w:r>
          <w:ins w:id="569" w:author="Carter, Laura" w:date="2022-06-06T15:03:00Z">
            <w:r w:rsidR="001C5227">
              <w:fldChar w:fldCharType="end"/>
            </w:r>
          </w:ins>
          <w:r>
            <w:t>-wind.org/wp-content/uploads/2021/02/IEAWindTask36-RecommendedPractice_Part2.pdf.</w:t>
          </w:r>
        </w:p>
        <w:p w14:paraId="45DF1DFC" w14:textId="7CD25E48" w:rsidR="00DE3D1D" w:rsidRDefault="00DE3D1D">
          <w:pPr>
            <w:autoSpaceDE w:val="0"/>
            <w:autoSpaceDN w:val="0"/>
            <w:ind w:hanging="640"/>
            <w:divId w:val="701174455"/>
          </w:pPr>
          <w:r>
            <w:t>[6]</w:t>
          </w:r>
          <w:r>
            <w:tab/>
            <w:t xml:space="preserve">C. Draxl, L.K. Berg, L. Bianco, T.A. Bonin, A. </w:t>
          </w:r>
          <w:proofErr w:type="spellStart"/>
          <w:r>
            <w:t>Choukulkar</w:t>
          </w:r>
          <w:proofErr w:type="spellEnd"/>
          <w:r>
            <w:t xml:space="preserve">, A. Clifton, J.W. Cline, I. v. </w:t>
          </w:r>
          <w:proofErr w:type="spellStart"/>
          <w:r>
            <w:t>Djalalova</w:t>
          </w:r>
          <w:proofErr w:type="spellEnd"/>
          <w:r>
            <w:t xml:space="preserve">, V. </w:t>
          </w:r>
          <w:proofErr w:type="spellStart"/>
          <w:r>
            <w:t>Ghate</w:t>
          </w:r>
          <w:proofErr w:type="spellEnd"/>
          <w:r>
            <w:t xml:space="preserve">, E.P. </w:t>
          </w:r>
          <w:proofErr w:type="spellStart"/>
          <w:r>
            <w:t>Grimit</w:t>
          </w:r>
          <w:proofErr w:type="spellEnd"/>
          <w:r>
            <w:t xml:space="preserve">, K. Holub, J.S. Kenyon, K. Lantz, C. Long, J.K. Lundquist, J. McCaa, K. McCaffrey, J.F. Newman, J.B. Olson, Y. </w:t>
          </w:r>
          <w:proofErr w:type="spellStart"/>
          <w:r>
            <w:t>Pichugina</w:t>
          </w:r>
          <w:proofErr w:type="spellEnd"/>
          <w:r>
            <w:t xml:space="preserve">, J. Sharp, W.J. Shaw, N.H. Smith, M.D. Toy, The Verification and Validation Strategy Within the Second Wind Forecast Improvement Project (WFIP 2), Golden, CO, 2019. </w:t>
          </w:r>
          <w:ins w:id="570" w:author="Carter, Laura" w:date="2022-06-06T15:03:00Z">
            <w:r w:rsidR="001C5227">
              <w:fldChar w:fldCharType="begin"/>
            </w:r>
            <w:r w:rsidR="001C5227">
              <w:instrText xml:space="preserve"> HYPERLINK "</w:instrText>
            </w:r>
          </w:ins>
          <w:r w:rsidR="001C5227">
            <w:instrText>https://doi</w:instrText>
          </w:r>
          <w:ins w:id="571" w:author="Carter, Laura" w:date="2022-06-06T15:03:00Z">
            <w:r w:rsidR="001C5227">
              <w:instrText xml:space="preserve">" </w:instrText>
            </w:r>
            <w:r w:rsidR="001C5227">
              <w:fldChar w:fldCharType="separate"/>
            </w:r>
          </w:ins>
          <w:r w:rsidR="001C5227" w:rsidRPr="00EA0094">
            <w:rPr>
              <w:rStyle w:val="Hyperlink"/>
            </w:rPr>
            <w:t>https://doi</w:t>
          </w:r>
          <w:ins w:id="572" w:author="Carter, Laura" w:date="2022-06-06T15:03:00Z">
            <w:r w:rsidR="001C5227">
              <w:fldChar w:fldCharType="end"/>
            </w:r>
          </w:ins>
          <w:r>
            <w:t>.org/NREL/TP-5000-72553.</w:t>
          </w:r>
        </w:p>
        <w:p w14:paraId="1B8E148E" w14:textId="6264A894" w:rsidR="00DE3D1D" w:rsidRDefault="00DE3D1D">
          <w:pPr>
            <w:autoSpaceDE w:val="0"/>
            <w:autoSpaceDN w:val="0"/>
            <w:ind w:hanging="640"/>
            <w:divId w:val="1947496952"/>
          </w:pPr>
          <w:r>
            <w:t>[7]</w:t>
          </w:r>
          <w:r>
            <w:tab/>
            <w:t xml:space="preserve">J.M. </w:t>
          </w:r>
          <w:proofErr w:type="spellStart"/>
          <w:r>
            <w:t>Wilczak</w:t>
          </w:r>
          <w:proofErr w:type="spellEnd"/>
          <w:r>
            <w:t xml:space="preserve">, M. </w:t>
          </w:r>
          <w:proofErr w:type="spellStart"/>
          <w:r>
            <w:t>Stoelinga</w:t>
          </w:r>
          <w:proofErr w:type="spellEnd"/>
          <w:r>
            <w:t xml:space="preserve">, L.K. Berg, J. Sharp, C. Draxl, K. McCaffrey, R.M. Banta, L. Bianco, I. </w:t>
          </w:r>
          <w:proofErr w:type="spellStart"/>
          <w:r>
            <w:t>Djalalova</w:t>
          </w:r>
          <w:proofErr w:type="spellEnd"/>
          <w:r>
            <w:t xml:space="preserve">, J.K. Lundquist, P. Muradyan, A. </w:t>
          </w:r>
          <w:proofErr w:type="spellStart"/>
          <w:r>
            <w:t>Choukulkar</w:t>
          </w:r>
          <w:proofErr w:type="spellEnd"/>
          <w:r>
            <w:t xml:space="preserve">, L. Leo, T. Bonin, Y. </w:t>
          </w:r>
          <w:proofErr w:type="spellStart"/>
          <w:r>
            <w:t>Pichugina</w:t>
          </w:r>
          <w:proofErr w:type="spellEnd"/>
          <w:r>
            <w:t xml:space="preserve">, R. Eckman, C.N. Long, K. Lantz, R.P. </w:t>
          </w:r>
          <w:proofErr w:type="spellStart"/>
          <w:r>
            <w:t>Worsnop</w:t>
          </w:r>
          <w:proofErr w:type="spellEnd"/>
          <w:r>
            <w:t xml:space="preserve">, J. Bickford, N. Bodini, D. Chand, A. Clifton, J. Cline, D.R. Cook, H.J.S. Fernando, K. Friedrich, R. Krishnamurthy, M. Marquis, J. McCaa, J.B. Olson, S. </w:t>
          </w:r>
          <w:proofErr w:type="spellStart"/>
          <w:r>
            <w:t>Otarola</w:t>
          </w:r>
          <w:proofErr w:type="spellEnd"/>
          <w:r>
            <w:t xml:space="preserve">-Bustos, G. Scott, W.J. Shaw, S. Wharton, A.B. White, The Second Wind Forecast Improvement Project (WFIP2): Observational Field Campaign, Bull Am </w:t>
          </w:r>
          <w:proofErr w:type="spellStart"/>
          <w:r>
            <w:t>Meteorol</w:t>
          </w:r>
          <w:proofErr w:type="spellEnd"/>
          <w:r>
            <w:t xml:space="preserve"> Soc. 100 (2019) 1701–1723. </w:t>
          </w:r>
          <w:ins w:id="573" w:author="Carter, Laura" w:date="2022-06-06T15:03:00Z">
            <w:r w:rsidR="001C5227">
              <w:fldChar w:fldCharType="begin"/>
            </w:r>
            <w:r w:rsidR="001C5227">
              <w:instrText xml:space="preserve"> HYPERLINK "</w:instrText>
            </w:r>
          </w:ins>
          <w:r w:rsidR="001C5227">
            <w:instrText>https://doi</w:instrText>
          </w:r>
          <w:ins w:id="574" w:author="Carter, Laura" w:date="2022-06-06T15:03:00Z">
            <w:r w:rsidR="001C5227">
              <w:instrText xml:space="preserve">" </w:instrText>
            </w:r>
            <w:r w:rsidR="001C5227">
              <w:fldChar w:fldCharType="separate"/>
            </w:r>
          </w:ins>
          <w:r w:rsidR="001C5227" w:rsidRPr="00EA0094">
            <w:rPr>
              <w:rStyle w:val="Hyperlink"/>
            </w:rPr>
            <w:t>https://doi</w:t>
          </w:r>
          <w:ins w:id="575" w:author="Carter, Laura" w:date="2022-06-06T15:03:00Z">
            <w:r w:rsidR="001C5227">
              <w:fldChar w:fldCharType="end"/>
            </w:r>
          </w:ins>
          <w:r>
            <w:t>.org/10.1175/BAMS-D-18-0035.1.</w:t>
          </w:r>
        </w:p>
        <w:p w14:paraId="34B7546B" w14:textId="0B0E9F57" w:rsidR="00DE3D1D" w:rsidRDefault="00DE3D1D">
          <w:pPr>
            <w:autoSpaceDE w:val="0"/>
            <w:autoSpaceDN w:val="0"/>
            <w:ind w:hanging="640"/>
            <w:divId w:val="1647512481"/>
          </w:pPr>
          <w:r>
            <w:t>[8]</w:t>
          </w:r>
          <w:r>
            <w:tab/>
            <w:t xml:space="preserve">W.J. Shaw, L.K. Berg, J. Cline, C. Draxl, I. </w:t>
          </w:r>
          <w:proofErr w:type="spellStart"/>
          <w:r>
            <w:t>Djalalova</w:t>
          </w:r>
          <w:proofErr w:type="spellEnd"/>
          <w:r>
            <w:t xml:space="preserve">, E.P. </w:t>
          </w:r>
          <w:proofErr w:type="spellStart"/>
          <w:r>
            <w:t>Grimit</w:t>
          </w:r>
          <w:proofErr w:type="spellEnd"/>
          <w:r>
            <w:t xml:space="preserve">, J.K. Lundquist, M. Marquis, J. McCaa, J.B. Olson, C. </w:t>
          </w:r>
          <w:proofErr w:type="spellStart"/>
          <w:r>
            <w:t>Sivaraman</w:t>
          </w:r>
          <w:proofErr w:type="spellEnd"/>
          <w:r>
            <w:t xml:space="preserve">, J. Sharp, J.M. </w:t>
          </w:r>
          <w:proofErr w:type="spellStart"/>
          <w:r>
            <w:t>Wilczak</w:t>
          </w:r>
          <w:proofErr w:type="spellEnd"/>
          <w:r>
            <w:t xml:space="preserve">, The Second Wind Forecast Improvement Project (WFIP2): General Overview, Bull Am </w:t>
          </w:r>
          <w:proofErr w:type="spellStart"/>
          <w:r>
            <w:t>Meteorol</w:t>
          </w:r>
          <w:proofErr w:type="spellEnd"/>
          <w:r>
            <w:t xml:space="preserve"> Soc. 100 (2019) 1687–1699. </w:t>
          </w:r>
          <w:ins w:id="576" w:author="Carter, Laura" w:date="2022-06-06T15:03:00Z">
            <w:r w:rsidR="001C5227">
              <w:fldChar w:fldCharType="begin"/>
            </w:r>
            <w:r w:rsidR="001C5227">
              <w:instrText xml:space="preserve"> HYPERLINK "</w:instrText>
            </w:r>
          </w:ins>
          <w:r w:rsidR="001C5227">
            <w:instrText>https://doi</w:instrText>
          </w:r>
          <w:ins w:id="577" w:author="Carter, Laura" w:date="2022-06-06T15:03:00Z">
            <w:r w:rsidR="001C5227">
              <w:instrText xml:space="preserve">" </w:instrText>
            </w:r>
            <w:r w:rsidR="001C5227">
              <w:fldChar w:fldCharType="separate"/>
            </w:r>
          </w:ins>
          <w:r w:rsidR="001C5227" w:rsidRPr="00EA0094">
            <w:rPr>
              <w:rStyle w:val="Hyperlink"/>
            </w:rPr>
            <w:t>https://doi</w:t>
          </w:r>
          <w:ins w:id="578" w:author="Carter, Laura" w:date="2022-06-06T15:03:00Z">
            <w:r w:rsidR="001C5227">
              <w:fldChar w:fldCharType="end"/>
            </w:r>
          </w:ins>
          <w:r>
            <w:t>.org/10.1175/BAMS-D-18-0036.1.</w:t>
          </w:r>
        </w:p>
        <w:p w14:paraId="782E55A0" w14:textId="7E898BA6" w:rsidR="00DE3D1D" w:rsidRDefault="00DE3D1D">
          <w:pPr>
            <w:autoSpaceDE w:val="0"/>
            <w:autoSpaceDN w:val="0"/>
            <w:ind w:hanging="640"/>
            <w:divId w:val="512693044"/>
          </w:pPr>
          <w:r>
            <w:lastRenderedPageBreak/>
            <w:t>[9]</w:t>
          </w:r>
          <w:r>
            <w:tab/>
            <w:t xml:space="preserve">J.B. Olson, J.S. Kenyon, I. </w:t>
          </w:r>
          <w:proofErr w:type="spellStart"/>
          <w:r>
            <w:t>Djalalova</w:t>
          </w:r>
          <w:proofErr w:type="spellEnd"/>
          <w:r>
            <w:t xml:space="preserve">, L. Bianco, D.D. Turner, Y. </w:t>
          </w:r>
          <w:proofErr w:type="spellStart"/>
          <w:r>
            <w:t>Pichugina</w:t>
          </w:r>
          <w:proofErr w:type="spellEnd"/>
          <w:r>
            <w:t xml:space="preserve">, A. </w:t>
          </w:r>
          <w:proofErr w:type="spellStart"/>
          <w:r>
            <w:t>Choukulkar</w:t>
          </w:r>
          <w:proofErr w:type="spellEnd"/>
          <w:r>
            <w:t xml:space="preserve">, M.D. Toy, J.M. Brown, W.M. Angevine, E. </w:t>
          </w:r>
          <w:proofErr w:type="spellStart"/>
          <w:r>
            <w:t>Akish</w:t>
          </w:r>
          <w:proofErr w:type="spellEnd"/>
          <w:r>
            <w:t xml:space="preserve">, J.W. Bao, P. Jimenez, B. </w:t>
          </w:r>
          <w:proofErr w:type="spellStart"/>
          <w:r>
            <w:t>Kosovic</w:t>
          </w:r>
          <w:proofErr w:type="spellEnd"/>
          <w:r>
            <w:t xml:space="preserve">, K.A. Lundquist, C. Draxl, J.K. Lundquist, J. McCaa, K. McCaffrey, K. Lantz, C. Long, J. </w:t>
          </w:r>
          <w:proofErr w:type="spellStart"/>
          <w:r>
            <w:t>Wilczak</w:t>
          </w:r>
          <w:proofErr w:type="spellEnd"/>
          <w:r>
            <w:t xml:space="preserve">, R. Banta, M. Marquis, S. Redfern, L.K. Berg, W. Shaw, J. Cline, Improving Wind Energy Forecasting through Numerical Weather Prediction Model Development, Bull Am </w:t>
          </w:r>
          <w:proofErr w:type="spellStart"/>
          <w:r>
            <w:t>Meteorol</w:t>
          </w:r>
          <w:proofErr w:type="spellEnd"/>
          <w:r>
            <w:t xml:space="preserve"> Soc. 100 (2019) 2201–2220. </w:t>
          </w:r>
          <w:ins w:id="579" w:author="Carter, Laura" w:date="2022-06-06T15:03:00Z">
            <w:r w:rsidR="001C5227">
              <w:fldChar w:fldCharType="begin"/>
            </w:r>
            <w:r w:rsidR="001C5227">
              <w:instrText xml:space="preserve"> HYPERLINK "</w:instrText>
            </w:r>
          </w:ins>
          <w:r w:rsidR="001C5227">
            <w:instrText>https://doi</w:instrText>
          </w:r>
          <w:ins w:id="580" w:author="Carter, Laura" w:date="2022-06-06T15:03:00Z">
            <w:r w:rsidR="001C5227">
              <w:instrText xml:space="preserve">" </w:instrText>
            </w:r>
            <w:r w:rsidR="001C5227">
              <w:fldChar w:fldCharType="separate"/>
            </w:r>
          </w:ins>
          <w:r w:rsidR="001C5227" w:rsidRPr="00EA0094">
            <w:rPr>
              <w:rStyle w:val="Hyperlink"/>
            </w:rPr>
            <w:t>https://doi</w:t>
          </w:r>
          <w:ins w:id="581" w:author="Carter, Laura" w:date="2022-06-06T15:03:00Z">
            <w:r w:rsidR="001C5227">
              <w:fldChar w:fldCharType="end"/>
            </w:r>
          </w:ins>
          <w:r>
            <w:t>.org/10.1175/BAMS-D-18-0040.1.</w:t>
          </w:r>
        </w:p>
        <w:p w14:paraId="2497C347" w14:textId="77777777" w:rsidR="00DE3D1D" w:rsidRDefault="00DE3D1D">
          <w:pPr>
            <w:autoSpaceDE w:val="0"/>
            <w:autoSpaceDN w:val="0"/>
            <w:ind w:hanging="640"/>
            <w:divId w:val="752581890"/>
          </w:pPr>
          <w:r>
            <w:t>[10]</w:t>
          </w:r>
          <w:r>
            <w:tab/>
            <w:t xml:space="preserve">G. </w:t>
          </w:r>
          <w:proofErr w:type="spellStart"/>
          <w:r>
            <w:t>Giebel</w:t>
          </w:r>
          <w:proofErr w:type="spellEnd"/>
          <w:r>
            <w:t xml:space="preserve">, W. Shaw, H. Frank, C. Draxl, P. Pinson, G. </w:t>
          </w:r>
          <w:proofErr w:type="spellStart"/>
          <w:r>
            <w:t>Kariniotakis</w:t>
          </w:r>
          <w:proofErr w:type="spellEnd"/>
          <w:r>
            <w:t xml:space="preserve">, C. </w:t>
          </w:r>
          <w:proofErr w:type="spellStart"/>
          <w:r>
            <w:t>Möhrlen</w:t>
          </w:r>
          <w:proofErr w:type="spellEnd"/>
          <w:r>
            <w:t>, Task Proposal Extension of Task 36 Forecasting for Wind Energy, Phase II, 2018.</w:t>
          </w:r>
        </w:p>
        <w:p w14:paraId="6D2B40D9" w14:textId="6E738146" w:rsidR="00DE3D1D" w:rsidRDefault="00DE3D1D">
          <w:pPr>
            <w:autoSpaceDE w:val="0"/>
            <w:autoSpaceDN w:val="0"/>
            <w:ind w:hanging="640"/>
            <w:divId w:val="1770657901"/>
          </w:pPr>
          <w:r>
            <w:t>[11]</w:t>
          </w:r>
          <w:r>
            <w:tab/>
            <w:t xml:space="preserve">J. </w:t>
          </w:r>
          <w:proofErr w:type="spellStart"/>
          <w:r>
            <w:t>Reback</w:t>
          </w:r>
          <w:proofErr w:type="spellEnd"/>
          <w:r>
            <w:t xml:space="preserve">, W. McKinney, </w:t>
          </w:r>
          <w:proofErr w:type="spellStart"/>
          <w:r>
            <w:t>jbrockmendel</w:t>
          </w:r>
          <w:proofErr w:type="spellEnd"/>
          <w:r>
            <w:t xml:space="preserve">, J. van den </w:t>
          </w:r>
          <w:proofErr w:type="spellStart"/>
          <w:r>
            <w:t>Bossche</w:t>
          </w:r>
          <w:proofErr w:type="spellEnd"/>
          <w:r>
            <w:t xml:space="preserve">, T. </w:t>
          </w:r>
          <w:proofErr w:type="spellStart"/>
          <w:r>
            <w:t>Augspurger</w:t>
          </w:r>
          <w:proofErr w:type="spellEnd"/>
          <w:r>
            <w:t xml:space="preserve">, P. Cloud, </w:t>
          </w:r>
          <w:proofErr w:type="spellStart"/>
          <w:r>
            <w:t>gfyoung</w:t>
          </w:r>
          <w:proofErr w:type="spellEnd"/>
          <w:r>
            <w:t xml:space="preserve">, </w:t>
          </w:r>
          <w:proofErr w:type="spellStart"/>
          <w:r>
            <w:t>Sinhrks</w:t>
          </w:r>
          <w:proofErr w:type="spellEnd"/>
          <w:r>
            <w:t xml:space="preserve">, A. Klein, M. </w:t>
          </w:r>
          <w:proofErr w:type="spellStart"/>
          <w:r>
            <w:t>Roeschke</w:t>
          </w:r>
          <w:proofErr w:type="spellEnd"/>
          <w:r>
            <w:t xml:space="preserve">, S. Hawkins, J. </w:t>
          </w:r>
          <w:proofErr w:type="spellStart"/>
          <w:r>
            <w:t>Tratner</w:t>
          </w:r>
          <w:proofErr w:type="spellEnd"/>
          <w:r>
            <w:t xml:space="preserve">, C. She, W. </w:t>
          </w:r>
          <w:proofErr w:type="spellStart"/>
          <w:r>
            <w:t>Ayd</w:t>
          </w:r>
          <w:proofErr w:type="spellEnd"/>
          <w:r>
            <w:t xml:space="preserve">, T. Petersen, M. Garcia, J. Schendel, A. Hayden, </w:t>
          </w:r>
          <w:proofErr w:type="spellStart"/>
          <w:r>
            <w:t>MomIsBestFriend</w:t>
          </w:r>
          <w:proofErr w:type="spellEnd"/>
          <w:r>
            <w:t xml:space="preserve">, V. </w:t>
          </w:r>
          <w:proofErr w:type="spellStart"/>
          <w:r>
            <w:t>Jancauskas</w:t>
          </w:r>
          <w:proofErr w:type="spellEnd"/>
          <w:r>
            <w:t xml:space="preserve">, P. </w:t>
          </w:r>
          <w:proofErr w:type="spellStart"/>
          <w:r>
            <w:t>Battiston</w:t>
          </w:r>
          <w:proofErr w:type="spellEnd"/>
          <w:r>
            <w:t xml:space="preserve">, S. </w:t>
          </w:r>
          <w:proofErr w:type="spellStart"/>
          <w:r>
            <w:t>Seabold</w:t>
          </w:r>
          <w:proofErr w:type="spellEnd"/>
          <w:r>
            <w:t>, chris-b1, h-</w:t>
          </w:r>
          <w:proofErr w:type="spellStart"/>
          <w:r>
            <w:t>vetinari</w:t>
          </w:r>
          <w:proofErr w:type="spellEnd"/>
          <w:r>
            <w:t xml:space="preserve">, S. Hoyer, O. </w:t>
          </w:r>
          <w:proofErr w:type="spellStart"/>
          <w:r>
            <w:t>Wouter</w:t>
          </w:r>
          <w:proofErr w:type="spellEnd"/>
          <w:r>
            <w:t xml:space="preserve">, alimcmaster1, K. Dong, C. Whelan, M. </w:t>
          </w:r>
          <w:proofErr w:type="spellStart"/>
          <w:r>
            <w:t>Mehyar</w:t>
          </w:r>
          <w:proofErr w:type="spellEnd"/>
          <w:r>
            <w:t xml:space="preserve">, pandas-dev/pandas: Pandas 1.0.3 (v1.0.3), (2020). </w:t>
          </w:r>
          <w:ins w:id="582" w:author="Carter, Laura" w:date="2022-06-06T15:03:00Z">
            <w:r w:rsidR="001C5227">
              <w:fldChar w:fldCharType="begin"/>
            </w:r>
            <w:r w:rsidR="001C5227">
              <w:instrText xml:space="preserve"> HYPERLINK "</w:instrText>
            </w:r>
          </w:ins>
          <w:r w:rsidR="001C5227">
            <w:instrText>https://doi</w:instrText>
          </w:r>
          <w:ins w:id="583" w:author="Carter, Laura" w:date="2022-06-06T15:03:00Z">
            <w:r w:rsidR="001C5227">
              <w:instrText xml:space="preserve">" </w:instrText>
            </w:r>
            <w:r w:rsidR="001C5227">
              <w:fldChar w:fldCharType="separate"/>
            </w:r>
          </w:ins>
          <w:r w:rsidR="001C5227" w:rsidRPr="00EA0094">
            <w:rPr>
              <w:rStyle w:val="Hyperlink"/>
            </w:rPr>
            <w:t>https://doi</w:t>
          </w:r>
          <w:ins w:id="584" w:author="Carter, Laura" w:date="2022-06-06T15:03:00Z">
            <w:r w:rsidR="001C5227">
              <w:fldChar w:fldCharType="end"/>
            </w:r>
          </w:ins>
          <w:r>
            <w:t>.org/10.5281/zenodo.3715232.</w:t>
          </w:r>
        </w:p>
        <w:p w14:paraId="2F63BEAB" w14:textId="449444F9" w:rsidR="00DE3D1D" w:rsidRDefault="00DE3D1D">
          <w:pPr>
            <w:autoSpaceDE w:val="0"/>
            <w:autoSpaceDN w:val="0"/>
            <w:ind w:hanging="640"/>
            <w:divId w:val="683870645"/>
          </w:pPr>
          <w:r>
            <w:t>[12]</w:t>
          </w:r>
          <w:r>
            <w:tab/>
            <w:t xml:space="preserve">L. Bianco, I. v. </w:t>
          </w:r>
          <w:proofErr w:type="spellStart"/>
          <w:r>
            <w:t>Djalalova</w:t>
          </w:r>
          <w:proofErr w:type="spellEnd"/>
          <w:r>
            <w:t xml:space="preserve">, J.M. </w:t>
          </w:r>
          <w:proofErr w:type="spellStart"/>
          <w:r>
            <w:t>Wilczak</w:t>
          </w:r>
          <w:proofErr w:type="spellEnd"/>
          <w:r>
            <w:t xml:space="preserve">, J. Cline, S. Calvert, E. </w:t>
          </w:r>
          <w:proofErr w:type="spellStart"/>
          <w:r>
            <w:t>Konopleva-Akish</w:t>
          </w:r>
          <w:proofErr w:type="spellEnd"/>
          <w:r>
            <w:t xml:space="preserve">, C. Finley, J. Freedman, A Wind Energy Ramp Tool and Metric for Measuring the Skill of Numerical Weather Prediction Models, Weather and Forecasting. 31 (2016) 1137–1156. </w:t>
          </w:r>
          <w:ins w:id="585" w:author="Carter, Laura" w:date="2022-06-06T15:03:00Z">
            <w:r w:rsidR="001C5227">
              <w:fldChar w:fldCharType="begin"/>
            </w:r>
            <w:r w:rsidR="001C5227">
              <w:instrText xml:space="preserve"> HYPERLINK "</w:instrText>
            </w:r>
          </w:ins>
          <w:r w:rsidR="001C5227">
            <w:instrText>https://doi</w:instrText>
          </w:r>
          <w:ins w:id="586" w:author="Carter, Laura" w:date="2022-06-06T15:03:00Z">
            <w:r w:rsidR="001C5227">
              <w:instrText xml:space="preserve">" </w:instrText>
            </w:r>
            <w:r w:rsidR="001C5227">
              <w:fldChar w:fldCharType="separate"/>
            </w:r>
          </w:ins>
          <w:r w:rsidR="001C5227" w:rsidRPr="00EA0094">
            <w:rPr>
              <w:rStyle w:val="Hyperlink"/>
            </w:rPr>
            <w:t>https://doi</w:t>
          </w:r>
          <w:ins w:id="587" w:author="Carter, Laura" w:date="2022-06-06T15:03:00Z">
            <w:r w:rsidR="001C5227">
              <w:fldChar w:fldCharType="end"/>
            </w:r>
          </w:ins>
          <w:r>
            <w:t>.org/10.1175/WAF-D-15-0144.1.</w:t>
          </w:r>
        </w:p>
        <w:p w14:paraId="20966716" w14:textId="4F15FFB4" w:rsidR="00DE3D1D" w:rsidRDefault="00DE3D1D">
          <w:pPr>
            <w:autoSpaceDE w:val="0"/>
            <w:autoSpaceDN w:val="0"/>
            <w:ind w:hanging="640"/>
            <w:divId w:val="1901359362"/>
          </w:pPr>
          <w:r>
            <w:t>[13]</w:t>
          </w:r>
          <w:r>
            <w:tab/>
            <w:t xml:space="preserve">C.W. Hansen, W.F. Holmgren, A. Tuohy, J. Sharp, A.T. Lorenzo, L.J. </w:t>
          </w:r>
          <w:proofErr w:type="spellStart"/>
          <w:r>
            <w:t>Boeman</w:t>
          </w:r>
          <w:proofErr w:type="spellEnd"/>
          <w:r>
            <w:t xml:space="preserve">, A. </w:t>
          </w:r>
          <w:proofErr w:type="spellStart"/>
          <w:r>
            <w:t>Golnas</w:t>
          </w:r>
          <w:proofErr w:type="spellEnd"/>
          <w:r>
            <w:t xml:space="preserve">, The Solar Forecast Arbiter: An Open Source Evaluation Framework for Solar Forecasting, Conference Record of the IEEE Photovoltaic Specialists Conference. (2019) 2452–2457. </w:t>
          </w:r>
          <w:ins w:id="588" w:author="Carter, Laura" w:date="2022-06-06T15:03:00Z">
            <w:r w:rsidR="001C5227">
              <w:fldChar w:fldCharType="begin"/>
            </w:r>
            <w:r w:rsidR="001C5227">
              <w:instrText xml:space="preserve"> HYPERLINK "</w:instrText>
            </w:r>
          </w:ins>
          <w:r w:rsidR="001C5227">
            <w:instrText>https://doi</w:instrText>
          </w:r>
          <w:ins w:id="589" w:author="Carter, Laura" w:date="2022-06-06T15:03:00Z">
            <w:r w:rsidR="001C5227">
              <w:instrText xml:space="preserve">" </w:instrText>
            </w:r>
            <w:r w:rsidR="001C5227">
              <w:fldChar w:fldCharType="separate"/>
            </w:r>
          </w:ins>
          <w:r w:rsidR="001C5227" w:rsidRPr="00EA0094">
            <w:rPr>
              <w:rStyle w:val="Hyperlink"/>
            </w:rPr>
            <w:t>https://doi</w:t>
          </w:r>
          <w:ins w:id="590" w:author="Carter, Laura" w:date="2022-06-06T15:03:00Z">
            <w:r w:rsidR="001C5227">
              <w:fldChar w:fldCharType="end"/>
            </w:r>
          </w:ins>
          <w:r>
            <w:t>.org/10.1109/PVSC40753.2019.8980713.</w:t>
          </w:r>
        </w:p>
        <w:p w14:paraId="44FD7CFA" w14:textId="000999A2" w:rsidR="00DE3D1D" w:rsidRDefault="00DE3D1D">
          <w:pPr>
            <w:autoSpaceDE w:val="0"/>
            <w:autoSpaceDN w:val="0"/>
            <w:ind w:hanging="640"/>
            <w:divId w:val="298921542"/>
          </w:pPr>
          <w:r>
            <w:t>[14]</w:t>
          </w:r>
          <w:r>
            <w:tab/>
            <w:t xml:space="preserve">G. McCabe, J. </w:t>
          </w:r>
          <w:proofErr w:type="spellStart"/>
          <w:r>
            <w:t>Prestopnik</w:t>
          </w:r>
          <w:proofErr w:type="spellEnd"/>
          <w:r>
            <w:t xml:space="preserve">, J. </w:t>
          </w:r>
          <w:proofErr w:type="spellStart"/>
          <w:r>
            <w:t>Opatz</w:t>
          </w:r>
          <w:proofErr w:type="spellEnd"/>
          <w:r>
            <w:t xml:space="preserve">, J. Halley </w:t>
          </w:r>
          <w:proofErr w:type="spellStart"/>
          <w:r>
            <w:t>Gotway</w:t>
          </w:r>
          <w:proofErr w:type="spellEnd"/>
          <w:r>
            <w:t xml:space="preserve">, T. Jensen, J. </w:t>
          </w:r>
          <w:proofErr w:type="spellStart"/>
          <w:r>
            <w:t>Vigh</w:t>
          </w:r>
          <w:proofErr w:type="spellEnd"/>
          <w:r>
            <w:t xml:space="preserve">, M. Row, C. Kalb, H. Fisher, L. Goodrich, D. </w:t>
          </w:r>
          <w:proofErr w:type="spellStart"/>
          <w:r>
            <w:t>Adriaansen</w:t>
          </w:r>
          <w:proofErr w:type="spellEnd"/>
          <w:r>
            <w:t>, M. Win-</w:t>
          </w:r>
          <w:proofErr w:type="spellStart"/>
          <w:r>
            <w:t>Gildenmeister</w:t>
          </w:r>
          <w:proofErr w:type="spellEnd"/>
          <w:r>
            <w:t xml:space="preserve">, J. </w:t>
          </w:r>
          <w:proofErr w:type="spellStart"/>
          <w:r>
            <w:t>Frimel</w:t>
          </w:r>
          <w:proofErr w:type="spellEnd"/>
          <w:r>
            <w:t xml:space="preserve">, L. Blank, T. </w:t>
          </w:r>
          <w:proofErr w:type="spellStart"/>
          <w:r>
            <w:t>Arbetter</w:t>
          </w:r>
          <w:proofErr w:type="spellEnd"/>
          <w:r>
            <w:t xml:space="preserve">, The </w:t>
          </w:r>
          <w:proofErr w:type="spellStart"/>
          <w:r>
            <w:t>METplus</w:t>
          </w:r>
          <w:proofErr w:type="spellEnd"/>
          <w:r>
            <w:t xml:space="preserve"> Version 4.1.2 User’s Guide, (2022). </w:t>
          </w:r>
          <w:ins w:id="591" w:author="Carter, Laura" w:date="2022-06-06T15:03:00Z">
            <w:r w:rsidR="001C5227">
              <w:fldChar w:fldCharType="begin"/>
            </w:r>
            <w:r w:rsidR="001C5227">
              <w:instrText xml:space="preserve"> HYPERLINK "</w:instrText>
            </w:r>
          </w:ins>
          <w:r w:rsidR="001C5227">
            <w:instrText>https://github</w:instrText>
          </w:r>
          <w:ins w:id="592" w:author="Carter, Laura" w:date="2022-06-06T15:03:00Z">
            <w:r w:rsidR="001C5227">
              <w:instrText xml:space="preserve">" </w:instrText>
            </w:r>
            <w:r w:rsidR="001C5227">
              <w:fldChar w:fldCharType="separate"/>
            </w:r>
          </w:ins>
          <w:r w:rsidR="001C5227" w:rsidRPr="00EA0094">
            <w:rPr>
              <w:rStyle w:val="Hyperlink"/>
            </w:rPr>
            <w:t>https://github</w:t>
          </w:r>
          <w:ins w:id="593" w:author="Carter, Laura" w:date="2022-06-06T15:03:00Z">
            <w:r w:rsidR="001C5227">
              <w:fldChar w:fldCharType="end"/>
            </w:r>
          </w:ins>
          <w:r>
            <w:t>.com/dtcenter/METplus/releases.</w:t>
          </w:r>
        </w:p>
        <w:p w14:paraId="4BB04F52" w14:textId="35AFAB5A" w:rsidR="00DE3D1D" w:rsidRDefault="00DE3D1D">
          <w:pPr>
            <w:autoSpaceDE w:val="0"/>
            <w:autoSpaceDN w:val="0"/>
            <w:ind w:hanging="640"/>
            <w:divId w:val="1413698268"/>
          </w:pPr>
          <w:r>
            <w:t>[15]</w:t>
          </w:r>
          <w:r>
            <w:tab/>
            <w:t xml:space="preserve">M.W. </w:t>
          </w:r>
          <w:proofErr w:type="spellStart"/>
          <w:r>
            <w:t>Liemohn</w:t>
          </w:r>
          <w:proofErr w:type="spellEnd"/>
          <w:r>
            <w:t xml:space="preserve">, A.D. Shane, A.R. Azari, A.K. Petersen, B.M. </w:t>
          </w:r>
          <w:proofErr w:type="spellStart"/>
          <w:r>
            <w:t>Swiger</w:t>
          </w:r>
          <w:proofErr w:type="spellEnd"/>
          <w:r>
            <w:t xml:space="preserve">, A. Mukhopadhyay, RMSE is not enough: Guidelines to robust data-model comparisons for magnetospheric physics, Journal of Atmospheric and Solar-Terrestrial Physics. 218 (2021) 105624. </w:t>
          </w:r>
          <w:ins w:id="594" w:author="Carter, Laura" w:date="2022-06-06T15:03:00Z">
            <w:r w:rsidR="001C5227">
              <w:fldChar w:fldCharType="begin"/>
            </w:r>
            <w:r w:rsidR="001C5227">
              <w:instrText xml:space="preserve"> HYPERLINK "</w:instrText>
            </w:r>
          </w:ins>
          <w:r w:rsidR="001C5227">
            <w:instrText>https://doi</w:instrText>
          </w:r>
          <w:ins w:id="595" w:author="Carter, Laura" w:date="2022-06-06T15:03:00Z">
            <w:r w:rsidR="001C5227">
              <w:instrText xml:space="preserve">" </w:instrText>
            </w:r>
            <w:r w:rsidR="001C5227">
              <w:fldChar w:fldCharType="separate"/>
            </w:r>
          </w:ins>
          <w:r w:rsidR="001C5227" w:rsidRPr="00EA0094">
            <w:rPr>
              <w:rStyle w:val="Hyperlink"/>
            </w:rPr>
            <w:t>https://doi</w:t>
          </w:r>
          <w:ins w:id="596" w:author="Carter, Laura" w:date="2022-06-06T15:03:00Z">
            <w:r w:rsidR="001C5227">
              <w:fldChar w:fldCharType="end"/>
            </w:r>
          </w:ins>
          <w:r>
            <w:t>.org/10.1016/J.JASTP.2021.105624.</w:t>
          </w:r>
        </w:p>
        <w:p w14:paraId="45DFE816" w14:textId="1C24BB44" w:rsidR="00DE3D1D" w:rsidRDefault="00DE3D1D">
          <w:pPr>
            <w:autoSpaceDE w:val="0"/>
            <w:autoSpaceDN w:val="0"/>
            <w:ind w:hanging="640"/>
            <w:divId w:val="1494836152"/>
          </w:pPr>
          <w:r>
            <w:t>[16]</w:t>
          </w:r>
          <w:r>
            <w:tab/>
            <w:t xml:space="preserve">J.W. Messner, P. Pinson, J. </w:t>
          </w:r>
          <w:proofErr w:type="spellStart"/>
          <w:r>
            <w:t>Browell</w:t>
          </w:r>
          <w:proofErr w:type="spellEnd"/>
          <w:r>
            <w:t xml:space="preserve">, M.B. </w:t>
          </w:r>
          <w:proofErr w:type="spellStart"/>
          <w:r>
            <w:t>Bjerregård</w:t>
          </w:r>
          <w:proofErr w:type="spellEnd"/>
          <w:r>
            <w:t xml:space="preserve">, I. </w:t>
          </w:r>
          <w:proofErr w:type="spellStart"/>
          <w:r>
            <w:t>Schicker</w:t>
          </w:r>
          <w:proofErr w:type="spellEnd"/>
          <w:r>
            <w:t xml:space="preserve">, Evaluation of wind power forecasts—An up-to-date view, Wind Energy. 23 (2020) 1461–1481. </w:t>
          </w:r>
          <w:ins w:id="597" w:author="Carter, Laura" w:date="2022-06-06T15:03:00Z">
            <w:r w:rsidR="001C5227">
              <w:fldChar w:fldCharType="begin"/>
            </w:r>
            <w:r w:rsidR="001C5227">
              <w:instrText xml:space="preserve"> HYPERLINK "</w:instrText>
            </w:r>
          </w:ins>
          <w:r w:rsidR="001C5227">
            <w:instrText>https://doi</w:instrText>
          </w:r>
          <w:ins w:id="598" w:author="Carter, Laura" w:date="2022-06-06T15:03:00Z">
            <w:r w:rsidR="001C5227">
              <w:instrText xml:space="preserve">" </w:instrText>
            </w:r>
            <w:r w:rsidR="001C5227">
              <w:fldChar w:fldCharType="separate"/>
            </w:r>
          </w:ins>
          <w:r w:rsidR="001C5227" w:rsidRPr="00EA0094">
            <w:rPr>
              <w:rStyle w:val="Hyperlink"/>
            </w:rPr>
            <w:t>https://doi</w:t>
          </w:r>
          <w:ins w:id="599" w:author="Carter, Laura" w:date="2022-06-06T15:03:00Z">
            <w:r w:rsidR="001C5227">
              <w:fldChar w:fldCharType="end"/>
            </w:r>
          </w:ins>
          <w:r>
            <w:t>.org/10.1002/WE.2497.</w:t>
          </w:r>
        </w:p>
        <w:p w14:paraId="39D77207" w14:textId="42DE4517" w:rsidR="00DE3D1D" w:rsidRDefault="00DE3D1D">
          <w:pPr>
            <w:autoSpaceDE w:val="0"/>
            <w:autoSpaceDN w:val="0"/>
            <w:ind w:hanging="640"/>
            <w:divId w:val="496270270"/>
          </w:pPr>
          <w:r>
            <w:lastRenderedPageBreak/>
            <w:t>[17]</w:t>
          </w:r>
          <w:r>
            <w:tab/>
            <w:t xml:space="preserve">J. Zhang, A. </w:t>
          </w:r>
          <w:proofErr w:type="spellStart"/>
          <w:r>
            <w:t>Florita</w:t>
          </w:r>
          <w:proofErr w:type="spellEnd"/>
          <w:r>
            <w:t xml:space="preserve">, B.M. Hodge, S. Lu, H.F. Hamann, V. </w:t>
          </w:r>
          <w:proofErr w:type="spellStart"/>
          <w:r>
            <w:t>Banunarayanan</w:t>
          </w:r>
          <w:proofErr w:type="spellEnd"/>
          <w:r>
            <w:t xml:space="preserve">, A.M. Brockway, A suite of metrics for assessing the performance of solar power forecasting, Solar Energy. 111 (2015) 157–175. </w:t>
          </w:r>
          <w:ins w:id="600" w:author="Carter, Laura" w:date="2022-06-06T15:03:00Z">
            <w:r w:rsidR="001C5227">
              <w:fldChar w:fldCharType="begin"/>
            </w:r>
            <w:r w:rsidR="001C5227">
              <w:instrText xml:space="preserve"> HYPERLINK "</w:instrText>
            </w:r>
          </w:ins>
          <w:r w:rsidR="001C5227">
            <w:instrText>https://doi</w:instrText>
          </w:r>
          <w:ins w:id="601" w:author="Carter, Laura" w:date="2022-06-06T15:03:00Z">
            <w:r w:rsidR="001C5227">
              <w:instrText xml:space="preserve">" </w:instrText>
            </w:r>
            <w:r w:rsidR="001C5227">
              <w:fldChar w:fldCharType="separate"/>
            </w:r>
          </w:ins>
          <w:r w:rsidR="001C5227" w:rsidRPr="00EA0094">
            <w:rPr>
              <w:rStyle w:val="Hyperlink"/>
            </w:rPr>
            <w:t>https://doi</w:t>
          </w:r>
          <w:ins w:id="602" w:author="Carter, Laura" w:date="2022-06-06T15:03:00Z">
            <w:r w:rsidR="001C5227">
              <w:fldChar w:fldCharType="end"/>
            </w:r>
          </w:ins>
          <w:r>
            <w:t>.org/10.1016/J.SOLENER.2014.10.016.</w:t>
          </w:r>
        </w:p>
        <w:p w14:paraId="193E4ED0" w14:textId="77777777" w:rsidR="00DE3D1D" w:rsidRDefault="00DE3D1D">
          <w:pPr>
            <w:autoSpaceDE w:val="0"/>
            <w:autoSpaceDN w:val="0"/>
            <w:ind w:hanging="640"/>
            <w:divId w:val="1537624480"/>
          </w:pPr>
          <w:r>
            <w:t>[18]</w:t>
          </w:r>
          <w:r>
            <w:tab/>
            <w:t>D.S. Wilks, Statistical methods in the atmospheric sciences, Academic Press, Amsterdam, Netherlands, 2011.</w:t>
          </w:r>
        </w:p>
        <w:p w14:paraId="066233FE" w14:textId="23038B75" w:rsidR="00DE3D1D" w:rsidRDefault="00DE3D1D">
          <w:pPr>
            <w:autoSpaceDE w:val="0"/>
            <w:autoSpaceDN w:val="0"/>
            <w:ind w:hanging="640"/>
            <w:divId w:val="699627576"/>
          </w:pPr>
          <w:r>
            <w:t>[19]</w:t>
          </w:r>
          <w:r>
            <w:tab/>
            <w:t xml:space="preserve">D. Chakraborty, H. </w:t>
          </w:r>
          <w:proofErr w:type="spellStart"/>
          <w:r>
            <w:t>Elzarka</w:t>
          </w:r>
          <w:proofErr w:type="spellEnd"/>
          <w:r>
            <w:t xml:space="preserve">, Performance testing of energy models: are we using the right statistical metrics?, Journal of Building Performance Simulation. 11 (2018) 433–448. </w:t>
          </w:r>
          <w:ins w:id="603" w:author="Carter, Laura" w:date="2022-06-06T15:03:00Z">
            <w:r w:rsidR="001C5227">
              <w:fldChar w:fldCharType="begin"/>
            </w:r>
            <w:r w:rsidR="001C5227">
              <w:instrText xml:space="preserve"> HYPERLINK "</w:instrText>
            </w:r>
          </w:ins>
          <w:r w:rsidR="001C5227">
            <w:instrText>https://doi</w:instrText>
          </w:r>
          <w:ins w:id="604" w:author="Carter, Laura" w:date="2022-06-06T15:03:00Z">
            <w:r w:rsidR="001C5227">
              <w:instrText xml:space="preserve">" </w:instrText>
            </w:r>
            <w:r w:rsidR="001C5227">
              <w:fldChar w:fldCharType="separate"/>
            </w:r>
          </w:ins>
          <w:r w:rsidR="001C5227" w:rsidRPr="00EA0094">
            <w:rPr>
              <w:rStyle w:val="Hyperlink"/>
            </w:rPr>
            <w:t>https://doi</w:t>
          </w:r>
          <w:ins w:id="605" w:author="Carter, Laura" w:date="2022-06-06T15:03:00Z">
            <w:r w:rsidR="001C5227">
              <w:fldChar w:fldCharType="end"/>
            </w:r>
          </w:ins>
          <w:r>
            <w:t>.org/10.1080/19401493.2017.1387607.</w:t>
          </w:r>
        </w:p>
        <w:p w14:paraId="0071541F" w14:textId="5B8A02AF" w:rsidR="00DE3D1D" w:rsidRDefault="00DE3D1D">
          <w:pPr>
            <w:autoSpaceDE w:val="0"/>
            <w:autoSpaceDN w:val="0"/>
            <w:ind w:hanging="640"/>
            <w:divId w:val="689452947"/>
          </w:pPr>
          <w:r>
            <w:t>[20]</w:t>
          </w:r>
          <w:r>
            <w:tab/>
            <w:t xml:space="preserve">D. </w:t>
          </w:r>
          <w:proofErr w:type="spellStart"/>
          <w:r>
            <w:t>Entekhabi</w:t>
          </w:r>
          <w:proofErr w:type="spellEnd"/>
          <w:r>
            <w:t xml:space="preserve">, R.H. </w:t>
          </w:r>
          <w:proofErr w:type="spellStart"/>
          <w:r>
            <w:t>Reichle</w:t>
          </w:r>
          <w:proofErr w:type="spellEnd"/>
          <w:r>
            <w:t xml:space="preserve">, R.D. </w:t>
          </w:r>
          <w:proofErr w:type="spellStart"/>
          <w:r>
            <w:t>Koster</w:t>
          </w:r>
          <w:proofErr w:type="spellEnd"/>
          <w:r>
            <w:t xml:space="preserve">, W.T. Crow, Performance Metrics for Soil Moisture Retrievals and Application Requirements, Journal of Hydrometeorology. 11 (2010) 832–840. </w:t>
          </w:r>
          <w:ins w:id="606" w:author="Carter, Laura" w:date="2022-06-06T15:03:00Z">
            <w:r w:rsidR="001C5227">
              <w:fldChar w:fldCharType="begin"/>
            </w:r>
            <w:r w:rsidR="001C5227">
              <w:instrText xml:space="preserve"> HYPERLINK "</w:instrText>
            </w:r>
          </w:ins>
          <w:r w:rsidR="001C5227">
            <w:instrText>https://doi</w:instrText>
          </w:r>
          <w:ins w:id="607" w:author="Carter, Laura" w:date="2022-06-06T15:03:00Z">
            <w:r w:rsidR="001C5227">
              <w:instrText xml:space="preserve">" </w:instrText>
            </w:r>
            <w:r w:rsidR="001C5227">
              <w:fldChar w:fldCharType="separate"/>
            </w:r>
          </w:ins>
          <w:r w:rsidR="001C5227" w:rsidRPr="00EA0094">
            <w:rPr>
              <w:rStyle w:val="Hyperlink"/>
            </w:rPr>
            <w:t>https://doi</w:t>
          </w:r>
          <w:ins w:id="608" w:author="Carter, Laura" w:date="2022-06-06T15:03:00Z">
            <w:r w:rsidR="001C5227">
              <w:fldChar w:fldCharType="end"/>
            </w:r>
          </w:ins>
          <w:r>
            <w:t>.org/10.1175/2010JHM1223.1.</w:t>
          </w:r>
        </w:p>
        <w:p w14:paraId="16B4C942" w14:textId="17677614" w:rsidR="00DE3D1D" w:rsidRDefault="00DE3D1D">
          <w:pPr>
            <w:autoSpaceDE w:val="0"/>
            <w:autoSpaceDN w:val="0"/>
            <w:ind w:hanging="640"/>
            <w:divId w:val="569538371"/>
          </w:pPr>
          <w:r>
            <w:t>[21]</w:t>
          </w:r>
          <w:r>
            <w:tab/>
            <w:t xml:space="preserve">S. Kim, H. Kim, A new metric of absolute percentage error for intermittent demand forecasts, International Journal of Forecasting. 32 (2016) 669–679. </w:t>
          </w:r>
          <w:ins w:id="609" w:author="Carter, Laura" w:date="2022-06-06T15:03:00Z">
            <w:r w:rsidR="001C5227">
              <w:fldChar w:fldCharType="begin"/>
            </w:r>
            <w:r w:rsidR="001C5227">
              <w:instrText xml:space="preserve"> HYPERLINK "</w:instrText>
            </w:r>
          </w:ins>
          <w:r w:rsidR="001C5227">
            <w:instrText>https://doi</w:instrText>
          </w:r>
          <w:ins w:id="610" w:author="Carter, Laura" w:date="2022-06-06T15:03:00Z">
            <w:r w:rsidR="001C5227">
              <w:instrText xml:space="preserve">" </w:instrText>
            </w:r>
            <w:r w:rsidR="001C5227">
              <w:fldChar w:fldCharType="separate"/>
            </w:r>
          </w:ins>
          <w:r w:rsidR="001C5227" w:rsidRPr="00EA0094">
            <w:rPr>
              <w:rStyle w:val="Hyperlink"/>
            </w:rPr>
            <w:t>https://doi</w:t>
          </w:r>
          <w:ins w:id="611" w:author="Carter, Laura" w:date="2022-06-06T15:03:00Z">
            <w:r w:rsidR="001C5227">
              <w:fldChar w:fldCharType="end"/>
            </w:r>
          </w:ins>
          <w:r>
            <w:t>.org/10.1016/J.IJFORECAST.2015.12.003.</w:t>
          </w:r>
        </w:p>
        <w:p w14:paraId="3099B1F6" w14:textId="6E2F760A" w:rsidR="00DE3D1D" w:rsidRDefault="00DE3D1D">
          <w:pPr>
            <w:autoSpaceDE w:val="0"/>
            <w:autoSpaceDN w:val="0"/>
            <w:ind w:hanging="640"/>
            <w:divId w:val="2012950156"/>
          </w:pPr>
          <w:r>
            <w:t>[22]</w:t>
          </w:r>
          <w:r>
            <w:tab/>
            <w:t xml:space="preserve">S.K. Morley, T. v. Brito, D.T. Welling, Measures of Model Performance Based On the Log Accuracy Ratio, Space Weather. 16 (2018) 69–88. </w:t>
          </w:r>
          <w:ins w:id="612" w:author="Carter, Laura" w:date="2022-06-06T15:03:00Z">
            <w:r w:rsidR="001C5227">
              <w:fldChar w:fldCharType="begin"/>
            </w:r>
            <w:r w:rsidR="001C5227">
              <w:instrText xml:space="preserve"> HYPERLINK "</w:instrText>
            </w:r>
          </w:ins>
          <w:r w:rsidR="001C5227">
            <w:instrText>https://doi</w:instrText>
          </w:r>
          <w:ins w:id="613" w:author="Carter, Laura" w:date="2022-06-06T15:03:00Z">
            <w:r w:rsidR="001C5227">
              <w:instrText xml:space="preserve">" </w:instrText>
            </w:r>
            <w:r w:rsidR="001C5227">
              <w:fldChar w:fldCharType="separate"/>
            </w:r>
          </w:ins>
          <w:r w:rsidR="001C5227" w:rsidRPr="00EA0094">
            <w:rPr>
              <w:rStyle w:val="Hyperlink"/>
            </w:rPr>
            <w:t>https://doi</w:t>
          </w:r>
          <w:ins w:id="614" w:author="Carter, Laura" w:date="2022-06-06T15:03:00Z">
            <w:r w:rsidR="001C5227">
              <w:fldChar w:fldCharType="end"/>
            </w:r>
          </w:ins>
          <w:r>
            <w:t>.org/10.1002/2017SW001669.</w:t>
          </w:r>
        </w:p>
        <w:p w14:paraId="134CE633" w14:textId="17C3F3EA" w:rsidR="00DE3D1D" w:rsidRDefault="00DE3D1D">
          <w:pPr>
            <w:autoSpaceDE w:val="0"/>
            <w:autoSpaceDN w:val="0"/>
            <w:ind w:hanging="640"/>
            <w:divId w:val="973410199"/>
          </w:pPr>
          <w:r>
            <w:t>[23]</w:t>
          </w:r>
          <w:r>
            <w:tab/>
            <w:t xml:space="preserve">C. Gallego-Castillo, A. </w:t>
          </w:r>
          <w:proofErr w:type="spellStart"/>
          <w:r>
            <w:t>Cuerva-Tejero</w:t>
          </w:r>
          <w:proofErr w:type="spellEnd"/>
          <w:r>
            <w:t xml:space="preserve">, O. Lopez-Garcia, A review on the recent history of wind power ramp forecasting, Renewable and Sustainable Energy Reviews. 52 (2015) 1148–1157. </w:t>
          </w:r>
          <w:ins w:id="615" w:author="Carter, Laura" w:date="2022-06-06T15:03:00Z">
            <w:r w:rsidR="001C5227">
              <w:fldChar w:fldCharType="begin"/>
            </w:r>
            <w:r w:rsidR="001C5227">
              <w:instrText xml:space="preserve"> HYPERLINK "</w:instrText>
            </w:r>
          </w:ins>
          <w:r w:rsidR="001C5227">
            <w:instrText>https://doi</w:instrText>
          </w:r>
          <w:ins w:id="616" w:author="Carter, Laura" w:date="2022-06-06T15:03:00Z">
            <w:r w:rsidR="001C5227">
              <w:instrText xml:space="preserve">" </w:instrText>
            </w:r>
            <w:r w:rsidR="001C5227">
              <w:fldChar w:fldCharType="separate"/>
            </w:r>
          </w:ins>
          <w:r w:rsidR="001C5227" w:rsidRPr="00EA0094">
            <w:rPr>
              <w:rStyle w:val="Hyperlink"/>
            </w:rPr>
            <w:t>https://doi</w:t>
          </w:r>
          <w:ins w:id="617" w:author="Carter, Laura" w:date="2022-06-06T15:03:00Z">
            <w:r w:rsidR="001C5227">
              <w:fldChar w:fldCharType="end"/>
            </w:r>
          </w:ins>
          <w:r>
            <w:t>.org/10.1016/J.RSER.2015.07.154.</w:t>
          </w:r>
        </w:p>
        <w:p w14:paraId="0827FAB9" w14:textId="1B67993A" w:rsidR="00DE3D1D" w:rsidRDefault="00DE3D1D">
          <w:pPr>
            <w:autoSpaceDE w:val="0"/>
            <w:autoSpaceDN w:val="0"/>
            <w:ind w:hanging="640"/>
            <w:divId w:val="535434996"/>
          </w:pPr>
          <w:r>
            <w:t>[24]</w:t>
          </w:r>
          <w:r>
            <w:tab/>
            <w:t xml:space="preserve">M. Cui, J. Zhang, C. Feng, A.R. </w:t>
          </w:r>
          <w:proofErr w:type="spellStart"/>
          <w:r>
            <w:t>Florita</w:t>
          </w:r>
          <w:proofErr w:type="spellEnd"/>
          <w:r>
            <w:t xml:space="preserve">, Y. Sun, B.M. Hodge, Characterizing and analyzing ramping events in wind power, solar power, load, and netload, Renewable Energy. 111 (2017) 227–244. </w:t>
          </w:r>
          <w:ins w:id="618" w:author="Carter, Laura" w:date="2022-06-06T15:03:00Z">
            <w:r w:rsidR="001C5227">
              <w:fldChar w:fldCharType="begin"/>
            </w:r>
            <w:r w:rsidR="001C5227">
              <w:instrText xml:space="preserve"> HYPERLINK "</w:instrText>
            </w:r>
          </w:ins>
          <w:r w:rsidR="001C5227">
            <w:instrText>https://doi</w:instrText>
          </w:r>
          <w:ins w:id="619" w:author="Carter, Laura" w:date="2022-06-06T15:03:00Z">
            <w:r w:rsidR="001C5227">
              <w:instrText xml:space="preserve">" </w:instrText>
            </w:r>
            <w:r w:rsidR="001C5227">
              <w:fldChar w:fldCharType="separate"/>
            </w:r>
          </w:ins>
          <w:r w:rsidR="001C5227" w:rsidRPr="00EA0094">
            <w:rPr>
              <w:rStyle w:val="Hyperlink"/>
            </w:rPr>
            <w:t>https://doi</w:t>
          </w:r>
          <w:ins w:id="620" w:author="Carter, Laura" w:date="2022-06-06T15:03:00Z">
            <w:r w:rsidR="001C5227">
              <w:fldChar w:fldCharType="end"/>
            </w:r>
          </w:ins>
          <w:r>
            <w:t>.org/10.1016/J.RENENE.2017.04.005.</w:t>
          </w:r>
        </w:p>
        <w:p w14:paraId="00CA5248" w14:textId="78C45018" w:rsidR="00DE3D1D" w:rsidRDefault="00DE3D1D">
          <w:pPr>
            <w:autoSpaceDE w:val="0"/>
            <w:autoSpaceDN w:val="0"/>
            <w:ind w:hanging="640"/>
            <w:divId w:val="337778863"/>
          </w:pPr>
          <w:r>
            <w:t>[25]</w:t>
          </w:r>
          <w:r>
            <w:tab/>
            <w:t xml:space="preserve">J. Zhang, M. Cui, B.M. Hodge, A. </w:t>
          </w:r>
          <w:proofErr w:type="spellStart"/>
          <w:r>
            <w:t>Florita</w:t>
          </w:r>
          <w:proofErr w:type="spellEnd"/>
          <w:r>
            <w:t xml:space="preserve">, J. Freedman, Ramp forecasting performance from improved short-term wind power forecasting over multiple spatial and temporal scales, Energy. 122 (2017) 528–541. </w:t>
          </w:r>
          <w:ins w:id="621" w:author="Carter, Laura" w:date="2022-06-06T15:03:00Z">
            <w:r w:rsidR="001C5227">
              <w:fldChar w:fldCharType="begin"/>
            </w:r>
            <w:r w:rsidR="001C5227">
              <w:instrText xml:space="preserve"> HYPERLINK "</w:instrText>
            </w:r>
          </w:ins>
          <w:r w:rsidR="001C5227">
            <w:instrText>https://doi</w:instrText>
          </w:r>
          <w:ins w:id="622" w:author="Carter, Laura" w:date="2022-06-06T15:03:00Z">
            <w:r w:rsidR="001C5227">
              <w:instrText xml:space="preserve">" </w:instrText>
            </w:r>
            <w:r w:rsidR="001C5227">
              <w:fldChar w:fldCharType="separate"/>
            </w:r>
          </w:ins>
          <w:r w:rsidR="001C5227" w:rsidRPr="00EA0094">
            <w:rPr>
              <w:rStyle w:val="Hyperlink"/>
            </w:rPr>
            <w:t>https://doi</w:t>
          </w:r>
          <w:ins w:id="623" w:author="Carter, Laura" w:date="2022-06-06T15:03:00Z">
            <w:r w:rsidR="001C5227">
              <w:fldChar w:fldCharType="end"/>
            </w:r>
          </w:ins>
          <w:r>
            <w:t>.org/10.1016/J.ENERGY.2017.01.104.</w:t>
          </w:r>
        </w:p>
        <w:p w14:paraId="6CC33F6D" w14:textId="6B6F90D1" w:rsidR="00DE3D1D" w:rsidRDefault="00DE3D1D">
          <w:pPr>
            <w:autoSpaceDE w:val="0"/>
            <w:autoSpaceDN w:val="0"/>
            <w:ind w:hanging="640"/>
            <w:divId w:val="136924343"/>
          </w:pPr>
          <w:r>
            <w:t>[26]</w:t>
          </w:r>
          <w:r>
            <w:tab/>
            <w:t xml:space="preserve">Á. </w:t>
          </w:r>
          <w:proofErr w:type="spellStart"/>
          <w:r>
            <w:t>Hannesdóttir</w:t>
          </w:r>
          <w:proofErr w:type="spellEnd"/>
          <w:r>
            <w:t xml:space="preserve">, M. Kelly, Detection and characterization of extreme wind speed ramps, Wind Energy Science. 4 (2019) 385–396. </w:t>
          </w:r>
          <w:ins w:id="624" w:author="Carter, Laura" w:date="2022-06-06T15:03:00Z">
            <w:r w:rsidR="001C5227">
              <w:fldChar w:fldCharType="begin"/>
            </w:r>
            <w:r w:rsidR="001C5227">
              <w:instrText xml:space="preserve"> HYPERLINK "</w:instrText>
            </w:r>
          </w:ins>
          <w:r w:rsidR="001C5227">
            <w:instrText>https://doi</w:instrText>
          </w:r>
          <w:ins w:id="625" w:author="Carter, Laura" w:date="2022-06-06T15:03:00Z">
            <w:r w:rsidR="001C5227">
              <w:instrText xml:space="preserve">" </w:instrText>
            </w:r>
            <w:r w:rsidR="001C5227">
              <w:fldChar w:fldCharType="separate"/>
            </w:r>
          </w:ins>
          <w:r w:rsidR="001C5227" w:rsidRPr="00EA0094">
            <w:rPr>
              <w:rStyle w:val="Hyperlink"/>
            </w:rPr>
            <w:t>https://doi</w:t>
          </w:r>
          <w:ins w:id="626" w:author="Carter, Laura" w:date="2022-06-06T15:03:00Z">
            <w:r w:rsidR="001C5227">
              <w:fldChar w:fldCharType="end"/>
            </w:r>
          </w:ins>
          <w:r>
            <w:t>.org/10.5194/WES-4-385-2019.</w:t>
          </w:r>
        </w:p>
        <w:p w14:paraId="196521B0" w14:textId="54EEB66D" w:rsidR="00DE3D1D" w:rsidRDefault="00DE3D1D">
          <w:pPr>
            <w:autoSpaceDE w:val="0"/>
            <w:autoSpaceDN w:val="0"/>
            <w:ind w:hanging="640"/>
            <w:divId w:val="931476999"/>
          </w:pPr>
          <w:r>
            <w:lastRenderedPageBreak/>
            <w:t>[27]</w:t>
          </w:r>
          <w:r>
            <w:tab/>
            <w:t xml:space="preserve">B.R. </w:t>
          </w:r>
          <w:proofErr w:type="spellStart"/>
          <w:r>
            <w:t>Cheneka</w:t>
          </w:r>
          <w:proofErr w:type="spellEnd"/>
          <w:r>
            <w:t xml:space="preserve">, S.J. Watson, S. </w:t>
          </w:r>
          <w:proofErr w:type="spellStart"/>
          <w:r>
            <w:t>Basu</w:t>
          </w:r>
          <w:proofErr w:type="spellEnd"/>
          <w:r>
            <w:t xml:space="preserve">, A simple methodology to detect and quantify wind power ramps, Wind Energy Science. 5 (2020) 1731–1741. </w:t>
          </w:r>
          <w:ins w:id="627" w:author="Carter, Laura" w:date="2022-06-06T15:03:00Z">
            <w:r w:rsidR="001C5227">
              <w:fldChar w:fldCharType="begin"/>
            </w:r>
            <w:r w:rsidR="001C5227">
              <w:instrText xml:space="preserve"> HYPERLINK "</w:instrText>
            </w:r>
          </w:ins>
          <w:r w:rsidR="001C5227">
            <w:instrText>https://doi</w:instrText>
          </w:r>
          <w:ins w:id="628" w:author="Carter, Laura" w:date="2022-06-06T15:03:00Z">
            <w:r w:rsidR="001C5227">
              <w:instrText xml:space="preserve">" </w:instrText>
            </w:r>
            <w:r w:rsidR="001C5227">
              <w:fldChar w:fldCharType="separate"/>
            </w:r>
          </w:ins>
          <w:r w:rsidR="001C5227" w:rsidRPr="00EA0094">
            <w:rPr>
              <w:rStyle w:val="Hyperlink"/>
            </w:rPr>
            <w:t>https://doi</w:t>
          </w:r>
          <w:ins w:id="629" w:author="Carter, Laura" w:date="2022-06-06T15:03:00Z">
            <w:r w:rsidR="001C5227">
              <w:fldChar w:fldCharType="end"/>
            </w:r>
          </w:ins>
          <w:r>
            <w:t>.org/10.5194/WES-5-1731-2020.</w:t>
          </w:r>
        </w:p>
        <w:p w14:paraId="57CA258B" w14:textId="50212F55" w:rsidR="00DE3D1D" w:rsidRDefault="00DE3D1D">
          <w:pPr>
            <w:autoSpaceDE w:val="0"/>
            <w:autoSpaceDN w:val="0"/>
            <w:ind w:hanging="640"/>
            <w:divId w:val="1142193511"/>
          </w:pPr>
          <w:r>
            <w:t>[28]</w:t>
          </w:r>
          <w:r>
            <w:tab/>
            <w:t xml:space="preserve">M. Dorado-Moreno, L. Cornejo-Bueno, P.A. Gutiérrez, L. Prieto, C. </w:t>
          </w:r>
          <w:proofErr w:type="spellStart"/>
          <w:r>
            <w:t>Hervás</w:t>
          </w:r>
          <w:proofErr w:type="spellEnd"/>
          <w:r>
            <w:t xml:space="preserve">-Martínez, S. Salcedo-Sanz, Robust estimation of wind power ramp events with reservoir computing, Renewable Energy. 111 (2017) 428–437. </w:t>
          </w:r>
          <w:ins w:id="630" w:author="Carter, Laura" w:date="2022-06-06T15:03:00Z">
            <w:r w:rsidR="001C5227">
              <w:fldChar w:fldCharType="begin"/>
            </w:r>
            <w:r w:rsidR="001C5227">
              <w:instrText xml:space="preserve"> HYPERLINK "</w:instrText>
            </w:r>
          </w:ins>
          <w:r w:rsidR="001C5227">
            <w:instrText>https://doi</w:instrText>
          </w:r>
          <w:ins w:id="631" w:author="Carter, Laura" w:date="2022-06-06T15:03:00Z">
            <w:r w:rsidR="001C5227">
              <w:instrText xml:space="preserve">" </w:instrText>
            </w:r>
            <w:r w:rsidR="001C5227">
              <w:fldChar w:fldCharType="separate"/>
            </w:r>
          </w:ins>
          <w:r w:rsidR="001C5227" w:rsidRPr="00EA0094">
            <w:rPr>
              <w:rStyle w:val="Hyperlink"/>
            </w:rPr>
            <w:t>https://doi</w:t>
          </w:r>
          <w:ins w:id="632" w:author="Carter, Laura" w:date="2022-06-06T15:03:00Z">
            <w:r w:rsidR="001C5227">
              <w:fldChar w:fldCharType="end"/>
            </w:r>
          </w:ins>
          <w:r>
            <w:t>.org/10.1016/J.RENENE.2017.04.016.</w:t>
          </w:r>
        </w:p>
        <w:p w14:paraId="010F1FB7" w14:textId="1DD0C86A" w:rsidR="00DE3D1D" w:rsidRDefault="00DE3D1D">
          <w:pPr>
            <w:autoSpaceDE w:val="0"/>
            <w:autoSpaceDN w:val="0"/>
            <w:ind w:hanging="640"/>
            <w:divId w:val="66849922"/>
          </w:pPr>
          <w:r>
            <w:t>[29]</w:t>
          </w:r>
          <w:r>
            <w:tab/>
            <w:t xml:space="preserve">T. Ouyang, X. </w:t>
          </w:r>
          <w:proofErr w:type="spellStart"/>
          <w:r>
            <w:t>Zha</w:t>
          </w:r>
          <w:proofErr w:type="spellEnd"/>
          <w:r>
            <w:t xml:space="preserve">, L. Qin, Y. </w:t>
          </w:r>
          <w:proofErr w:type="spellStart"/>
          <w:r>
            <w:t>Xiong</w:t>
          </w:r>
          <w:proofErr w:type="spellEnd"/>
          <w:r>
            <w:t xml:space="preserve">, H. Huang, Model of selecting prediction window in ramps forecasting, Renewable Energy. 108 (2017) 98–107. </w:t>
          </w:r>
          <w:ins w:id="633" w:author="Carter, Laura" w:date="2022-06-06T15:03:00Z">
            <w:r w:rsidR="001C5227">
              <w:fldChar w:fldCharType="begin"/>
            </w:r>
            <w:r w:rsidR="001C5227">
              <w:instrText xml:space="preserve"> HYPERLINK "</w:instrText>
            </w:r>
          </w:ins>
          <w:r w:rsidR="001C5227">
            <w:instrText>https://doi</w:instrText>
          </w:r>
          <w:ins w:id="634" w:author="Carter, Laura" w:date="2022-06-06T15:03:00Z">
            <w:r w:rsidR="001C5227">
              <w:instrText xml:space="preserve">" </w:instrText>
            </w:r>
            <w:r w:rsidR="001C5227">
              <w:fldChar w:fldCharType="separate"/>
            </w:r>
          </w:ins>
          <w:r w:rsidR="001C5227" w:rsidRPr="00EA0094">
            <w:rPr>
              <w:rStyle w:val="Hyperlink"/>
            </w:rPr>
            <w:t>https://doi</w:t>
          </w:r>
          <w:ins w:id="635" w:author="Carter, Laura" w:date="2022-06-06T15:03:00Z">
            <w:r w:rsidR="001C5227">
              <w:fldChar w:fldCharType="end"/>
            </w:r>
          </w:ins>
          <w:r>
            <w:t>.org/10.1016/J.RENENE.2017.02.035.</w:t>
          </w:r>
        </w:p>
        <w:p w14:paraId="3C405745" w14:textId="1CE50065" w:rsidR="00DE3D1D" w:rsidRDefault="00DE3D1D">
          <w:pPr>
            <w:autoSpaceDE w:val="0"/>
            <w:autoSpaceDN w:val="0"/>
            <w:ind w:hanging="640"/>
            <w:divId w:val="1964992647"/>
          </w:pPr>
          <w:r>
            <w:t>[30]</w:t>
          </w:r>
          <w:r>
            <w:tab/>
            <w:t xml:space="preserve">R. </w:t>
          </w:r>
          <w:proofErr w:type="spellStart"/>
          <w:r>
            <w:t>Sevlian</w:t>
          </w:r>
          <w:proofErr w:type="spellEnd"/>
          <w:r>
            <w:t xml:space="preserve">, R. Rajagopal, Detection and statistics of wind power ramps, IEEE Transactions on Power Systems. 28 (2013) 3610–3620. </w:t>
          </w:r>
          <w:ins w:id="636" w:author="Carter, Laura" w:date="2022-06-06T15:03:00Z">
            <w:r w:rsidR="001C5227">
              <w:fldChar w:fldCharType="begin"/>
            </w:r>
            <w:r w:rsidR="001C5227">
              <w:instrText xml:space="preserve"> HYPERLINK "</w:instrText>
            </w:r>
          </w:ins>
          <w:r w:rsidR="001C5227">
            <w:instrText>https://doi</w:instrText>
          </w:r>
          <w:ins w:id="637" w:author="Carter, Laura" w:date="2022-06-06T15:03:00Z">
            <w:r w:rsidR="001C5227">
              <w:instrText xml:space="preserve">" </w:instrText>
            </w:r>
            <w:r w:rsidR="001C5227">
              <w:fldChar w:fldCharType="separate"/>
            </w:r>
          </w:ins>
          <w:r w:rsidR="001C5227" w:rsidRPr="00EA0094">
            <w:rPr>
              <w:rStyle w:val="Hyperlink"/>
            </w:rPr>
            <w:t>https://doi</w:t>
          </w:r>
          <w:ins w:id="638" w:author="Carter, Laura" w:date="2022-06-06T15:03:00Z">
            <w:r w:rsidR="001C5227">
              <w:fldChar w:fldCharType="end"/>
            </w:r>
          </w:ins>
          <w:r>
            <w:t>.org/10.1109/TPWRS.2013.2266378.</w:t>
          </w:r>
        </w:p>
        <w:p w14:paraId="0B60B6DB" w14:textId="2FF51DEE" w:rsidR="00DE3D1D" w:rsidRDefault="00DE3D1D">
          <w:pPr>
            <w:autoSpaceDE w:val="0"/>
            <w:autoSpaceDN w:val="0"/>
            <w:ind w:hanging="640"/>
            <w:divId w:val="793791136"/>
          </w:pPr>
          <w:r>
            <w:t>[31]</w:t>
          </w:r>
          <w:r>
            <w:tab/>
            <w:t xml:space="preserve">C. Ferreira, J. Gama, L. Matias, A. </w:t>
          </w:r>
          <w:proofErr w:type="spellStart"/>
          <w:r>
            <w:t>Botterud</w:t>
          </w:r>
          <w:proofErr w:type="spellEnd"/>
          <w:r>
            <w:t xml:space="preserve">, J. Wang, A survey on wind power ramp forecasting, Argonne, IL (United States), 2011. </w:t>
          </w:r>
          <w:ins w:id="639" w:author="Carter, Laura" w:date="2022-06-06T15:03:00Z">
            <w:r w:rsidR="001C5227">
              <w:fldChar w:fldCharType="begin"/>
            </w:r>
            <w:r w:rsidR="001C5227">
              <w:instrText xml:space="preserve"> HYPERLINK "</w:instrText>
            </w:r>
          </w:ins>
          <w:r w:rsidR="001C5227">
            <w:instrText>https://doi</w:instrText>
          </w:r>
          <w:ins w:id="640" w:author="Carter, Laura" w:date="2022-06-06T15:03:00Z">
            <w:r w:rsidR="001C5227">
              <w:instrText xml:space="preserve">" </w:instrText>
            </w:r>
            <w:r w:rsidR="001C5227">
              <w:fldChar w:fldCharType="separate"/>
            </w:r>
          </w:ins>
          <w:r w:rsidR="001C5227" w:rsidRPr="00EA0094">
            <w:rPr>
              <w:rStyle w:val="Hyperlink"/>
            </w:rPr>
            <w:t>https://doi</w:t>
          </w:r>
          <w:ins w:id="641" w:author="Carter, Laura" w:date="2022-06-06T15:03:00Z">
            <w:r w:rsidR="001C5227">
              <w:fldChar w:fldCharType="end"/>
            </w:r>
          </w:ins>
          <w:r>
            <w:t>.org/10.2172/1008309.</w:t>
          </w:r>
        </w:p>
        <w:p w14:paraId="1853A4C3" w14:textId="0522B8AC" w:rsidR="00DE3D1D" w:rsidRDefault="00DE3D1D">
          <w:pPr>
            <w:autoSpaceDE w:val="0"/>
            <w:autoSpaceDN w:val="0"/>
            <w:ind w:hanging="640"/>
            <w:divId w:val="1843474664"/>
          </w:pPr>
          <w:r>
            <w:t>[32]</w:t>
          </w:r>
          <w:r>
            <w:tab/>
            <w:t xml:space="preserve">P.J. </w:t>
          </w:r>
          <w:proofErr w:type="spellStart"/>
          <w:r>
            <w:t>Roebber</w:t>
          </w:r>
          <w:proofErr w:type="spellEnd"/>
          <w:r>
            <w:t xml:space="preserve">, Visualizing Multiple Measures of Forecast Quality, Weather and Forecasting. 24 (2009) 601–608. </w:t>
          </w:r>
          <w:ins w:id="642" w:author="Carter, Laura" w:date="2022-06-06T15:03:00Z">
            <w:r w:rsidR="001C5227">
              <w:fldChar w:fldCharType="begin"/>
            </w:r>
            <w:r w:rsidR="001C5227">
              <w:instrText xml:space="preserve"> HYPERLINK "</w:instrText>
            </w:r>
          </w:ins>
          <w:r w:rsidR="001C5227">
            <w:instrText>https://doi</w:instrText>
          </w:r>
          <w:ins w:id="643" w:author="Carter, Laura" w:date="2022-06-06T15:03:00Z">
            <w:r w:rsidR="001C5227">
              <w:instrText xml:space="preserve">" </w:instrText>
            </w:r>
            <w:r w:rsidR="001C5227">
              <w:fldChar w:fldCharType="separate"/>
            </w:r>
          </w:ins>
          <w:r w:rsidR="001C5227" w:rsidRPr="00EA0094">
            <w:rPr>
              <w:rStyle w:val="Hyperlink"/>
            </w:rPr>
            <w:t>https://doi</w:t>
          </w:r>
          <w:ins w:id="644" w:author="Carter, Laura" w:date="2022-06-06T15:03:00Z">
            <w:r w:rsidR="001C5227">
              <w:fldChar w:fldCharType="end"/>
            </w:r>
          </w:ins>
          <w:r>
            <w:t>.org/10.1175/2008WAF2222159.1.</w:t>
          </w:r>
        </w:p>
        <w:p w14:paraId="5BE47EF7" w14:textId="4370EEEE" w:rsidR="00DE3D1D" w:rsidRDefault="00DE3D1D">
          <w:pPr>
            <w:autoSpaceDE w:val="0"/>
            <w:autoSpaceDN w:val="0"/>
            <w:ind w:hanging="640"/>
            <w:divId w:val="1248614975"/>
          </w:pPr>
          <w:r>
            <w:t>[33]</w:t>
          </w:r>
          <w:r>
            <w:tab/>
            <w:t xml:space="preserve">L.R. Barnes, D.M. Schultz, E.C. </w:t>
          </w:r>
          <w:proofErr w:type="spellStart"/>
          <w:r>
            <w:t>Gruntfest</w:t>
          </w:r>
          <w:proofErr w:type="spellEnd"/>
          <w:r>
            <w:t xml:space="preserve">, M.H. Hayden, C.C. Benight, CORRIGENDUM: False Alarm Rate or False Alarm Ratio?, Weather and Forecasting. 24 (2009) 1452–1454. </w:t>
          </w:r>
          <w:ins w:id="645" w:author="Carter, Laura" w:date="2022-06-06T15:03:00Z">
            <w:r w:rsidR="001C5227">
              <w:fldChar w:fldCharType="begin"/>
            </w:r>
            <w:r w:rsidR="001C5227">
              <w:instrText xml:space="preserve"> HYPERLINK "</w:instrText>
            </w:r>
          </w:ins>
          <w:r w:rsidR="001C5227">
            <w:instrText>https://doi</w:instrText>
          </w:r>
          <w:ins w:id="646" w:author="Carter, Laura" w:date="2022-06-06T15:03:00Z">
            <w:r w:rsidR="001C5227">
              <w:instrText xml:space="preserve">" </w:instrText>
            </w:r>
            <w:r w:rsidR="001C5227">
              <w:fldChar w:fldCharType="separate"/>
            </w:r>
          </w:ins>
          <w:r w:rsidR="001C5227" w:rsidRPr="00EA0094">
            <w:rPr>
              <w:rStyle w:val="Hyperlink"/>
            </w:rPr>
            <w:t>https://doi</w:t>
          </w:r>
          <w:ins w:id="647" w:author="Carter, Laura" w:date="2022-06-06T15:03:00Z">
            <w:r w:rsidR="001C5227">
              <w:fldChar w:fldCharType="end"/>
            </w:r>
          </w:ins>
          <w:r>
            <w:t>.org/10.1175/2009WAF2222300.1.</w:t>
          </w:r>
        </w:p>
        <w:p w14:paraId="67E7B76C" w14:textId="00EF9572" w:rsidR="00DE3D1D" w:rsidRDefault="00DE3D1D">
          <w:pPr>
            <w:autoSpaceDE w:val="0"/>
            <w:autoSpaceDN w:val="0"/>
            <w:ind w:hanging="640"/>
            <w:divId w:val="1117064784"/>
          </w:pPr>
          <w:r>
            <w:t>[34]</w:t>
          </w:r>
          <w:r>
            <w:tab/>
            <w:t xml:space="preserve">L.S. </w:t>
          </w:r>
          <w:proofErr w:type="spellStart"/>
          <w:r>
            <w:t>Gandin</w:t>
          </w:r>
          <w:proofErr w:type="spellEnd"/>
          <w:r>
            <w:t xml:space="preserve">, A.H. Murphy, Equitable Skill Scores for Categorical Forecasts, Monthly Weather Review. 120 (1992) 361–370. </w:t>
          </w:r>
          <w:ins w:id="648" w:author="Carter, Laura" w:date="2022-06-06T15:03:00Z">
            <w:r w:rsidR="001C5227">
              <w:fldChar w:fldCharType="begin"/>
            </w:r>
            <w:r w:rsidR="001C5227">
              <w:instrText xml:space="preserve"> HYPERLINK "</w:instrText>
            </w:r>
          </w:ins>
          <w:r w:rsidR="001C5227">
            <w:instrText>https://doi</w:instrText>
          </w:r>
          <w:ins w:id="649" w:author="Carter, Laura" w:date="2022-06-06T15:03:00Z">
            <w:r w:rsidR="001C5227">
              <w:instrText xml:space="preserve">" </w:instrText>
            </w:r>
            <w:r w:rsidR="001C5227">
              <w:fldChar w:fldCharType="separate"/>
            </w:r>
          </w:ins>
          <w:r w:rsidR="001C5227" w:rsidRPr="00EA0094">
            <w:rPr>
              <w:rStyle w:val="Hyperlink"/>
            </w:rPr>
            <w:t>https://doi</w:t>
          </w:r>
          <w:ins w:id="650" w:author="Carter, Laura" w:date="2022-06-06T15:03:00Z">
            <w:r w:rsidR="001C5227">
              <w:fldChar w:fldCharType="end"/>
            </w:r>
          </w:ins>
          <w:r>
            <w:t>.org/10.1175/1520-0493(1992)120.</w:t>
          </w:r>
        </w:p>
        <w:p w14:paraId="3F74A771" w14:textId="527E3483" w:rsidR="00DE3D1D" w:rsidRDefault="00DE3D1D">
          <w:pPr>
            <w:autoSpaceDE w:val="0"/>
            <w:autoSpaceDN w:val="0"/>
            <w:ind w:hanging="640"/>
            <w:divId w:val="441458655"/>
          </w:pPr>
          <w:r>
            <w:t>[35]</w:t>
          </w:r>
          <w:r>
            <w:tab/>
            <w:t xml:space="preserve">R.J. Hogan, C.A.T. Ferro, I.T. Jolliffe, D.B. Stephenson, Equitability Revisited: Why the “Equitable Threat Score” Is Not Equitable, Weather and Forecasting. 25 (2010) 710–726. </w:t>
          </w:r>
          <w:ins w:id="651" w:author="Carter, Laura" w:date="2022-06-06T15:03:00Z">
            <w:r w:rsidR="001C5227">
              <w:fldChar w:fldCharType="begin"/>
            </w:r>
            <w:r w:rsidR="001C5227">
              <w:instrText xml:space="preserve"> HYPERLINK "</w:instrText>
            </w:r>
          </w:ins>
          <w:r w:rsidR="001C5227">
            <w:instrText>https://doi</w:instrText>
          </w:r>
          <w:ins w:id="652" w:author="Carter, Laura" w:date="2022-06-06T15:03:00Z">
            <w:r w:rsidR="001C5227">
              <w:instrText xml:space="preserve">" </w:instrText>
            </w:r>
            <w:r w:rsidR="001C5227">
              <w:fldChar w:fldCharType="separate"/>
            </w:r>
          </w:ins>
          <w:r w:rsidR="001C5227" w:rsidRPr="00EA0094">
            <w:rPr>
              <w:rStyle w:val="Hyperlink"/>
            </w:rPr>
            <w:t>https://doi</w:t>
          </w:r>
          <w:ins w:id="653" w:author="Carter, Laura" w:date="2022-06-06T15:03:00Z">
            <w:r w:rsidR="001C5227">
              <w:fldChar w:fldCharType="end"/>
            </w:r>
          </w:ins>
          <w:r>
            <w:t>.org/10.1175/2009WAF2222350.1.</w:t>
          </w:r>
        </w:p>
        <w:p w14:paraId="7F24BD32" w14:textId="77777777" w:rsidR="001C5227" w:rsidRDefault="00DE3D1D">
          <w:pPr>
            <w:autoSpaceDE w:val="0"/>
            <w:autoSpaceDN w:val="0"/>
            <w:ind w:hanging="640"/>
            <w:divId w:val="1357124336"/>
            <w:rPr>
              <w:ins w:id="654" w:author="Carter, Laura" w:date="2022-06-06T15:03:00Z"/>
            </w:rPr>
          </w:pPr>
          <w:r>
            <w:t>[36]</w:t>
          </w:r>
          <w:r>
            <w:tab/>
            <w:t xml:space="preserve">R.J. Hogan, E.J. O’Connor, A.J. Illingworth, Verification of cloud-fraction forecasts, Quarterly Journal of the Royal Meteorological </w:t>
          </w:r>
          <w:proofErr w:type="spellStart"/>
          <w:r>
            <w:t>Societ</w:t>
          </w:r>
          <w:proofErr w:type="spellEnd"/>
        </w:p>
        <w:p w14:paraId="79486187" w14:textId="328A4FD0" w:rsidR="00DE3D1D" w:rsidRDefault="00DE3D1D">
          <w:pPr>
            <w:autoSpaceDE w:val="0"/>
            <w:autoSpaceDN w:val="0"/>
            <w:ind w:hanging="640"/>
            <w:divId w:val="1357124336"/>
          </w:pPr>
          <w:r>
            <w:t>y. 135 (2009) 1494–1511. https://doi.org/10.1002/QJ.481.</w:t>
          </w:r>
        </w:p>
        <w:p w14:paraId="68D2832F" w14:textId="77777777" w:rsidR="00DE3D1D" w:rsidRDefault="00DE3D1D">
          <w:pPr>
            <w:autoSpaceDE w:val="0"/>
            <w:autoSpaceDN w:val="0"/>
            <w:ind w:hanging="640"/>
            <w:divId w:val="2119987069"/>
          </w:pPr>
          <w:r>
            <w:lastRenderedPageBreak/>
            <w:t>[37]</w:t>
          </w:r>
          <w:r>
            <w:tab/>
            <w:t>C.A.T. Ferro, D.B. Stephenson, Extremal Dependence Indices: Improved Verification Measures for Deterministic Forecasts of Rare Binary Events, Weather and Forecasting. 26 (2011) 699–713. https://doi.org/10.1175/WAF-D-10-05030.1.</w:t>
          </w:r>
        </w:p>
        <w:p w14:paraId="6EFF87C0" w14:textId="77777777" w:rsidR="00DE3D1D" w:rsidRDefault="00DE3D1D">
          <w:pPr>
            <w:autoSpaceDE w:val="0"/>
            <w:autoSpaceDN w:val="0"/>
            <w:ind w:hanging="640"/>
            <w:divId w:val="1111245404"/>
          </w:pPr>
          <w:r>
            <w:t>[38]</w:t>
          </w:r>
          <w:r>
            <w:tab/>
            <w:t xml:space="preserve">J. </w:t>
          </w:r>
          <w:proofErr w:type="spellStart"/>
          <w:r>
            <w:t>Wilczak</w:t>
          </w:r>
          <w:proofErr w:type="spellEnd"/>
          <w:r>
            <w:t xml:space="preserve">, C. Finley, J. Freedman, J. Cline, L. Bianco, J. Olson, I. </w:t>
          </w:r>
          <w:proofErr w:type="spellStart"/>
          <w:r>
            <w:t>Djalalova</w:t>
          </w:r>
          <w:proofErr w:type="spellEnd"/>
          <w:r>
            <w:t xml:space="preserve">, L. Sheridan, M. Ahlstrom, J. </w:t>
          </w:r>
          <w:proofErr w:type="spellStart"/>
          <w:r>
            <w:t>Manobianco</w:t>
          </w:r>
          <w:proofErr w:type="spellEnd"/>
          <w:r>
            <w:t xml:space="preserve">, J. Zack, J.R. Carley, S. Benjamin, R. Coulter, L.K. Berg, J. </w:t>
          </w:r>
          <w:proofErr w:type="spellStart"/>
          <w:r>
            <w:t>Mirocha</w:t>
          </w:r>
          <w:proofErr w:type="spellEnd"/>
          <w:r>
            <w:t xml:space="preserve">, K. Clawson, E. </w:t>
          </w:r>
          <w:proofErr w:type="spellStart"/>
          <w:r>
            <w:t>Natenberg</w:t>
          </w:r>
          <w:proofErr w:type="spellEnd"/>
          <w:r>
            <w:t xml:space="preserve">, M. Marquis, The Wind Forecast Improvement Project (WFIP): A Public–Private Partnership Addressing Wind Energy Forecast Needs, Bull Am </w:t>
          </w:r>
          <w:proofErr w:type="spellStart"/>
          <w:r>
            <w:t>Meteorol</w:t>
          </w:r>
          <w:proofErr w:type="spellEnd"/>
          <w:r>
            <w:t xml:space="preserve"> Soc. 96 (2015) 1699–1718. https://doi.org/10.1175/BAMS-D-14-00107.1.</w:t>
          </w:r>
        </w:p>
        <w:p w14:paraId="5C07BD3F" w14:textId="77777777" w:rsidR="00DE3D1D" w:rsidRDefault="00DE3D1D">
          <w:pPr>
            <w:autoSpaceDE w:val="0"/>
            <w:autoSpaceDN w:val="0"/>
            <w:ind w:hanging="640"/>
            <w:divId w:val="1400439737"/>
          </w:pPr>
          <w:r>
            <w:t>[39]</w:t>
          </w:r>
          <w:r>
            <w:tab/>
            <w:t xml:space="preserve">C. Draxl, R.P. </w:t>
          </w:r>
          <w:proofErr w:type="spellStart"/>
          <w:r>
            <w:t>Worsnop</w:t>
          </w:r>
          <w:proofErr w:type="spellEnd"/>
          <w:r>
            <w:t xml:space="preserve">, G. Xia, Y. </w:t>
          </w:r>
          <w:proofErr w:type="spellStart"/>
          <w:r>
            <w:t>Pichugina</w:t>
          </w:r>
          <w:proofErr w:type="spellEnd"/>
          <w:r>
            <w:t xml:space="preserve">, D. Chand, J.K. Lundquist, J. Sharp, G. </w:t>
          </w:r>
          <w:proofErr w:type="spellStart"/>
          <w:r>
            <w:t>Wedam</w:t>
          </w:r>
          <w:proofErr w:type="spellEnd"/>
          <w:r>
            <w:t xml:space="preserve">, J.M. </w:t>
          </w:r>
          <w:proofErr w:type="spellStart"/>
          <w:r>
            <w:t>Wilczak</w:t>
          </w:r>
          <w:proofErr w:type="spellEnd"/>
          <w:r>
            <w:t>, L.K. Berg, Mountain waves can impact wind power generation, Wind Energy Science. 6 (2021) 45–60. https://doi.org/10.5194/WES-6-45-2021.</w:t>
          </w:r>
        </w:p>
        <w:p w14:paraId="2FF3F454" w14:textId="77777777" w:rsidR="00DE3D1D" w:rsidRDefault="00DE3D1D">
          <w:pPr>
            <w:autoSpaceDE w:val="0"/>
            <w:autoSpaceDN w:val="0"/>
            <w:ind w:hanging="640"/>
            <w:divId w:val="1293485938"/>
          </w:pPr>
          <w:r>
            <w:t>[40]</w:t>
          </w:r>
          <w:r>
            <w:tab/>
            <w:t xml:space="preserve">M.B. </w:t>
          </w:r>
          <w:proofErr w:type="spellStart"/>
          <w:r>
            <w:t>Bjerregård</w:t>
          </w:r>
          <w:proofErr w:type="spellEnd"/>
          <w:r>
            <w:t xml:space="preserve">, J.K. </w:t>
          </w:r>
          <w:proofErr w:type="spellStart"/>
          <w:r>
            <w:t>Møller</w:t>
          </w:r>
          <w:proofErr w:type="spellEnd"/>
          <w:r>
            <w:t>, H. Madsen, An introduction to multivariate probabilistic forecast evaluation, Energy and AI. 4 (2021). https://doi.org/10.1016/J.EGYAI.2021.100058.</w:t>
          </w:r>
        </w:p>
        <w:p w14:paraId="51DA903B" w14:textId="44C8EEAD" w:rsidR="00250B5D" w:rsidRPr="008506FC" w:rsidRDefault="00DE3D1D" w:rsidP="00306FA4">
          <w:pPr>
            <w:pStyle w:val="References"/>
          </w:pPr>
          <w:r>
            <w:t> </w:t>
          </w:r>
        </w:p>
      </w:sdtContent>
    </w:sdt>
    <w:sectPr w:rsidR="00250B5D" w:rsidRPr="008506FC" w:rsidSect="005C312C">
      <w:type w:val="continuous"/>
      <w:pgSz w:w="12240" w:h="15840" w:code="1"/>
      <w:pgMar w:top="1440" w:right="1440" w:bottom="1440" w:left="1440" w:header="720" w:footer="288" w:gutter="0"/>
      <w:lnNumType w:countBy="1" w:restart="continuous"/>
      <w:cols w:space="432"/>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rter, Laura" w:date="2022-06-03T11:52:00Z" w:initials="CL">
    <w:p w14:paraId="3873EF99" w14:textId="77777777" w:rsidR="0016507E" w:rsidRDefault="0016507E" w:rsidP="005931A3">
      <w:pPr>
        <w:pStyle w:val="CommentText"/>
        <w:jc w:val="left"/>
      </w:pPr>
      <w:r>
        <w:rPr>
          <w:rStyle w:val="CommentReference"/>
        </w:rPr>
        <w:annotationRef/>
      </w:r>
      <w:r>
        <w:t>Please check if this should be "wind power ramp"</w:t>
      </w:r>
    </w:p>
  </w:comment>
  <w:comment w:id="3" w:author="Carter, Laura" w:date="2022-06-06T12:07:00Z" w:initials="CL">
    <w:p w14:paraId="68F9FEB2" w14:textId="77777777" w:rsidR="00CF0EF2" w:rsidRDefault="00CF0EF2" w:rsidP="00C87914">
      <w:pPr>
        <w:pStyle w:val="CommentText"/>
        <w:jc w:val="left"/>
      </w:pPr>
      <w:r>
        <w:rPr>
          <w:rStyle w:val="CommentReference"/>
        </w:rPr>
        <w:annotationRef/>
      </w:r>
      <w:r>
        <w:t>Please be sure you have all sections required by the journal (e.g., abbreviations, acknowledgements): https://www.elsevier.com/journals/renewable-energy/0960-1481/guide-for-authors</w:t>
      </w:r>
    </w:p>
  </w:comment>
  <w:comment w:id="39" w:author="Carter, Laura" w:date="2022-06-06T10:56:00Z" w:initials="CL">
    <w:p w14:paraId="7EC4F462" w14:textId="77777777" w:rsidR="00054216" w:rsidRDefault="00A03CC8" w:rsidP="00FC0C01">
      <w:pPr>
        <w:pStyle w:val="CommentText"/>
        <w:jc w:val="left"/>
      </w:pPr>
      <w:r>
        <w:rPr>
          <w:rStyle w:val="CommentReference"/>
        </w:rPr>
        <w:annotationRef/>
      </w:r>
      <w:r w:rsidR="00054216">
        <w:t xml:space="preserve">Please check that your sections match those required by the journal (e.g., "Introduction": </w:t>
      </w:r>
      <w:hyperlink r:id="rId1" w:history="1">
        <w:r w:rsidR="00054216" w:rsidRPr="00FC0C01">
          <w:rPr>
            <w:rStyle w:val="Hyperlink"/>
          </w:rPr>
          <w:t>https://www.elsevier.com/journals/renewable-energy/0960-1481/guide-for-authors</w:t>
        </w:r>
      </w:hyperlink>
    </w:p>
  </w:comment>
  <w:comment w:id="40" w:author="Carter, Laura" w:date="2022-06-06T10:57:00Z" w:initials="CL">
    <w:p w14:paraId="609208A6" w14:textId="4E707064" w:rsidR="00A03CC8" w:rsidRDefault="00A03CC8" w:rsidP="00855C0A">
      <w:pPr>
        <w:pStyle w:val="CommentText"/>
        <w:jc w:val="left"/>
      </w:pPr>
      <w:r>
        <w:rPr>
          <w:rStyle w:val="CommentReference"/>
        </w:rPr>
        <w:annotationRef/>
      </w:r>
      <w:r>
        <w:t>I suggest rephrasing this to keep parallel structure with the example before this: "forecast uncertainty communications"</w:t>
      </w:r>
    </w:p>
  </w:comment>
  <w:comment w:id="48" w:author="Carter, Laura" w:date="2022-06-06T11:04:00Z" w:initials="CL">
    <w:p w14:paraId="60C064EB" w14:textId="77777777" w:rsidR="00DC2202" w:rsidRDefault="00DC2202" w:rsidP="004E718A">
      <w:pPr>
        <w:pStyle w:val="CommentText"/>
        <w:jc w:val="left"/>
      </w:pPr>
      <w:r>
        <w:rPr>
          <w:rStyle w:val="CommentReference"/>
        </w:rPr>
        <w:annotationRef/>
      </w:r>
      <w:r>
        <w:t>As this acronym only appears once later, you do not need it.</w:t>
      </w:r>
    </w:p>
  </w:comment>
  <w:comment w:id="51" w:author="Carter, Laura" w:date="2022-06-06T11:03:00Z" w:initials="CL">
    <w:p w14:paraId="0E9A91FB" w14:textId="4FEC67C2" w:rsidR="00DC2202" w:rsidRDefault="00DC2202" w:rsidP="004963F5">
      <w:pPr>
        <w:pStyle w:val="CommentText"/>
        <w:jc w:val="left"/>
      </w:pPr>
      <w:r>
        <w:rPr>
          <w:rStyle w:val="CommentReference"/>
        </w:rPr>
        <w:annotationRef/>
      </w:r>
      <w:r>
        <w:t>This is not needed as the acronym does not appear anywhere else.</w:t>
      </w:r>
    </w:p>
  </w:comment>
  <w:comment w:id="53" w:author="Carter, Laura" w:date="2022-06-06T11:07:00Z" w:initials="CL">
    <w:p w14:paraId="0B3609EE" w14:textId="77777777" w:rsidR="005A10AA" w:rsidRDefault="005A10AA" w:rsidP="00A83808">
      <w:pPr>
        <w:pStyle w:val="CommentText"/>
        <w:jc w:val="left"/>
      </w:pPr>
      <w:r>
        <w:rPr>
          <w:rStyle w:val="CommentReference"/>
        </w:rPr>
        <w:annotationRef/>
      </w:r>
      <w:r>
        <w:t>Suggest: wind energy industry</w:t>
      </w:r>
    </w:p>
  </w:comment>
  <w:comment w:id="54" w:author="Carter, Laura" w:date="2022-06-06T11:12:00Z" w:initials="CL">
    <w:p w14:paraId="228C9867" w14:textId="77777777" w:rsidR="005A10AA" w:rsidRDefault="005A10AA" w:rsidP="00654889">
      <w:pPr>
        <w:pStyle w:val="CommentText"/>
        <w:jc w:val="left"/>
      </w:pPr>
      <w:r>
        <w:rPr>
          <w:rStyle w:val="CommentReference"/>
        </w:rPr>
        <w:annotationRef/>
      </w:r>
      <w:r>
        <w:t>Suggest deleting this. It's unnecessary because you say "applications" at the end of the sentence.</w:t>
      </w:r>
    </w:p>
  </w:comment>
  <w:comment w:id="56" w:author="Carter, Laura" w:date="2022-06-06T11:15:00Z" w:initials="CL">
    <w:p w14:paraId="4D3BB1AF" w14:textId="77777777" w:rsidR="005E1CAA" w:rsidRDefault="005E1CAA" w:rsidP="00CD1FD6">
      <w:pPr>
        <w:pStyle w:val="CommentText"/>
        <w:jc w:val="left"/>
      </w:pPr>
      <w:r>
        <w:rPr>
          <w:rStyle w:val="CommentReference"/>
        </w:rPr>
        <w:annotationRef/>
      </w:r>
      <w:r>
        <w:t>You can delete this as you already explained this acronym three paragraphs previously.</w:t>
      </w:r>
    </w:p>
  </w:comment>
  <w:comment w:id="61" w:author="Carter, Laura" w:date="2022-06-06T14:07:00Z" w:initials="CL">
    <w:p w14:paraId="14B57010" w14:textId="77777777" w:rsidR="00554F3D" w:rsidRDefault="00C21803" w:rsidP="006D50D1">
      <w:pPr>
        <w:pStyle w:val="CommentText"/>
        <w:jc w:val="left"/>
      </w:pPr>
      <w:r>
        <w:rPr>
          <w:rStyle w:val="CommentReference"/>
        </w:rPr>
        <w:annotationRef/>
      </w:r>
      <w:r w:rsidR="00554F3D">
        <w:t>If you decided to keep numerals, although it's not recommended, please use the mathematical symbol rather than a lowercase X (2×2).</w:t>
      </w:r>
    </w:p>
  </w:comment>
  <w:comment w:id="67" w:author="Carter, Laura" w:date="2022-06-06T11:19:00Z" w:initials="CL">
    <w:p w14:paraId="44CF0BC2" w14:textId="5BBA39B2" w:rsidR="00AB331D" w:rsidRDefault="00AB331D" w:rsidP="002213A8">
      <w:pPr>
        <w:pStyle w:val="CommentText"/>
        <w:jc w:val="left"/>
      </w:pPr>
      <w:r>
        <w:rPr>
          <w:rStyle w:val="CommentReference"/>
        </w:rPr>
        <w:annotationRef/>
      </w:r>
      <w:r>
        <w:t>Can?</w:t>
      </w:r>
    </w:p>
  </w:comment>
  <w:comment w:id="69" w:author="Carter, Laura" w:date="2022-06-06T11:23:00Z" w:initials="CL">
    <w:p w14:paraId="2482F7F7" w14:textId="77777777" w:rsidR="0015712A" w:rsidRDefault="0015712A" w:rsidP="00F820E9">
      <w:pPr>
        <w:pStyle w:val="CommentText"/>
        <w:jc w:val="left"/>
      </w:pPr>
      <w:r>
        <w:rPr>
          <w:rStyle w:val="CommentReference"/>
        </w:rPr>
        <w:annotationRef/>
      </w:r>
      <w:r>
        <w:t>They appear to not use "The" before the noun (only if WindSider is used as an adjective, e.g., "the WindSider team")</w:t>
      </w:r>
      <w:r>
        <w:br/>
      </w:r>
      <w:r>
        <w:br/>
      </w:r>
      <w:hyperlink r:id="rId2" w:history="1">
        <w:r w:rsidRPr="00F820E9">
          <w:rPr>
            <w:rStyle w:val="Hyperlink"/>
          </w:rPr>
          <w:t>https://www.windsider.io/</w:t>
        </w:r>
      </w:hyperlink>
    </w:p>
  </w:comment>
  <w:comment w:id="76" w:author="Carter, Laura" w:date="2022-06-06T11:25:00Z" w:initials="CL">
    <w:p w14:paraId="52405033" w14:textId="77777777" w:rsidR="0015712A" w:rsidRDefault="0015712A" w:rsidP="00F673BB">
      <w:pPr>
        <w:pStyle w:val="CommentText"/>
        <w:jc w:val="left"/>
      </w:pPr>
      <w:r>
        <w:rPr>
          <w:rStyle w:val="CommentReference"/>
        </w:rPr>
        <w:annotationRef/>
      </w:r>
      <w:r>
        <w:t>Because this acronym only appears once after this, you do not need it.</w:t>
      </w:r>
    </w:p>
  </w:comment>
  <w:comment w:id="78" w:author="Carter, Laura" w:date="2022-06-06T11:26:00Z" w:initials="CL">
    <w:p w14:paraId="6C4C3018" w14:textId="77777777" w:rsidR="0015712A" w:rsidRDefault="0015712A" w:rsidP="002D0655">
      <w:pPr>
        <w:pStyle w:val="CommentText"/>
        <w:jc w:val="left"/>
      </w:pPr>
      <w:r>
        <w:rPr>
          <w:rStyle w:val="CommentReference"/>
        </w:rPr>
        <w:annotationRef/>
      </w:r>
      <w:r>
        <w:t>Suggest "cannot be" instead of "is not"</w:t>
      </w:r>
    </w:p>
  </w:comment>
  <w:comment w:id="92" w:author="Carter, Laura" w:date="2022-06-06T11:32:00Z" w:initials="CL">
    <w:p w14:paraId="35EE782D" w14:textId="77777777" w:rsidR="00EC4517" w:rsidRDefault="00EC4517" w:rsidP="008F2221">
      <w:pPr>
        <w:pStyle w:val="CommentText"/>
        <w:jc w:val="left"/>
      </w:pPr>
      <w:r>
        <w:rPr>
          <w:rStyle w:val="CommentReference"/>
        </w:rPr>
        <w:annotationRef/>
      </w:r>
      <w:r>
        <w:t>Because this acronym only appears here, you can delete it unless you'd like it here for reference.</w:t>
      </w:r>
    </w:p>
  </w:comment>
  <w:comment w:id="93" w:author="Carter, Laura" w:date="2022-06-06T11:25:00Z" w:initials="CL">
    <w:p w14:paraId="42339230" w14:textId="2455EC5A" w:rsidR="0015712A" w:rsidRDefault="0015712A" w:rsidP="006B7D56">
      <w:pPr>
        <w:pStyle w:val="CommentText"/>
        <w:jc w:val="left"/>
      </w:pPr>
      <w:r>
        <w:rPr>
          <w:rStyle w:val="CommentReference"/>
        </w:rPr>
        <w:annotationRef/>
      </w:r>
      <w:r>
        <w:t>Because this is the only time this acronym appears in the text, you should write it out.</w:t>
      </w:r>
    </w:p>
  </w:comment>
  <w:comment w:id="103" w:author="Carter, Laura" w:date="2022-06-06T12:00:00Z" w:initials="CL">
    <w:p w14:paraId="7F9A414C" w14:textId="77777777" w:rsidR="000A2761" w:rsidRDefault="009F2EC5" w:rsidP="00D874BA">
      <w:pPr>
        <w:pStyle w:val="CommentText"/>
        <w:jc w:val="left"/>
      </w:pPr>
      <w:r>
        <w:rPr>
          <w:rStyle w:val="CommentReference"/>
        </w:rPr>
        <w:annotationRef/>
      </w:r>
      <w:r w:rsidR="000A2761">
        <w:t>When directly referencing the citation, the style should include the authors' names before the number.</w:t>
      </w:r>
    </w:p>
  </w:comment>
  <w:comment w:id="109" w:author="Carter, Laura" w:date="2022-06-06T12:03:00Z" w:initials="CL">
    <w:p w14:paraId="5DE4F651" w14:textId="77777777" w:rsidR="00AB3A56" w:rsidRDefault="00AB3A56" w:rsidP="00832A3E">
      <w:pPr>
        <w:pStyle w:val="CommentText"/>
        <w:jc w:val="left"/>
      </w:pPr>
      <w:r>
        <w:rPr>
          <w:rStyle w:val="CommentReference"/>
        </w:rPr>
        <w:annotationRef/>
      </w:r>
      <w:r>
        <w:t>Optional: you can delete this word.</w:t>
      </w:r>
    </w:p>
  </w:comment>
  <w:comment w:id="114" w:author="Carter, Laura" w:date="2022-06-06T12:49:00Z" w:initials="CL">
    <w:p w14:paraId="33391636" w14:textId="77777777" w:rsidR="00DB54EC" w:rsidRDefault="00DB54EC" w:rsidP="000D161C">
      <w:pPr>
        <w:pStyle w:val="CommentText"/>
        <w:jc w:val="left"/>
      </w:pPr>
      <w:r>
        <w:rPr>
          <w:rStyle w:val="CommentReference"/>
        </w:rPr>
        <w:annotationRef/>
      </w:r>
      <w:r>
        <w:t>You have already introduced this software, so you could (optional) delete all of this and begin the sentence with "The Ramp Tool and Metric uses a set of…"</w:t>
      </w:r>
    </w:p>
  </w:comment>
  <w:comment w:id="117" w:author="Carter, Laura" w:date="2022-06-06T12:51:00Z" w:initials="CL">
    <w:p w14:paraId="16F8F8C8" w14:textId="77777777" w:rsidR="00DB54EC" w:rsidRDefault="00DB54EC" w:rsidP="00D814F6">
      <w:pPr>
        <w:pStyle w:val="CommentText"/>
        <w:jc w:val="left"/>
      </w:pPr>
      <w:r>
        <w:rPr>
          <w:rStyle w:val="CommentReference"/>
        </w:rPr>
        <w:annotationRef/>
      </w:r>
      <w:r>
        <w:t>I might suggest using "correct" here as in the opposite of "wrong" to avoid any confusion with "right" as in the opposite of "left."</w:t>
      </w:r>
    </w:p>
  </w:comment>
  <w:comment w:id="124" w:author="Carter, Laura" w:date="2022-06-06T13:09:00Z" w:initials="CL">
    <w:p w14:paraId="44417F93" w14:textId="77777777" w:rsidR="008321B6" w:rsidRDefault="008321B6" w:rsidP="00757398">
      <w:pPr>
        <w:pStyle w:val="CommentText"/>
        <w:jc w:val="left"/>
      </w:pPr>
      <w:r>
        <w:rPr>
          <w:rStyle w:val="CommentReference"/>
        </w:rPr>
        <w:annotationRef/>
      </w:r>
      <w:r>
        <w:t>To match the style of other references, this should be "Roebber [32]."</w:t>
      </w:r>
    </w:p>
  </w:comment>
  <w:comment w:id="125" w:author="Carter, Laura" w:date="2022-06-06T13:10:00Z" w:initials="CL">
    <w:p w14:paraId="704E6731" w14:textId="77777777" w:rsidR="00214A7E" w:rsidRDefault="008321B6" w:rsidP="00DA61F8">
      <w:pPr>
        <w:pStyle w:val="CommentText"/>
        <w:jc w:val="left"/>
      </w:pPr>
      <w:r>
        <w:rPr>
          <w:rStyle w:val="CommentReference"/>
        </w:rPr>
        <w:annotationRef/>
      </w:r>
      <w:r w:rsidR="00214A7E">
        <w:t>I suggest adding "(Eq. 3)" to remind the reader what this equation was so they can see how it differs.</w:t>
      </w:r>
    </w:p>
  </w:comment>
  <w:comment w:id="131" w:author="Carter, Laura" w:date="2022-06-06T13:13:00Z" w:initials="CL">
    <w:p w14:paraId="60C7EDC5" w14:textId="77777777" w:rsidR="00214A7E" w:rsidRDefault="00214A7E" w:rsidP="00040EBF">
      <w:pPr>
        <w:pStyle w:val="CommentText"/>
        <w:jc w:val="left"/>
      </w:pPr>
      <w:r>
        <w:rPr>
          <w:rStyle w:val="CommentReference"/>
        </w:rPr>
        <w:annotationRef/>
      </w:r>
      <w:r>
        <w:t>This should be displayed like the other equations on its own line as "(10)".</w:t>
      </w:r>
    </w:p>
  </w:comment>
  <w:comment w:id="139" w:author="Carter, Laura" w:date="2022-06-06T11:04:00Z" w:initials="CL">
    <w:p w14:paraId="1D2A92E7" w14:textId="70F986B7" w:rsidR="00DC2202" w:rsidRDefault="00DC2202" w:rsidP="00590E68">
      <w:pPr>
        <w:pStyle w:val="CommentText"/>
        <w:jc w:val="left"/>
      </w:pPr>
      <w:r>
        <w:rPr>
          <w:rStyle w:val="CommentReference"/>
        </w:rPr>
        <w:annotationRef/>
      </w:r>
      <w:r>
        <w:t>Because this is the only time this acronym appears, you should write it out.</w:t>
      </w:r>
    </w:p>
  </w:comment>
  <w:comment w:id="149" w:author="Carter, Laura" w:date="2022-06-06T13:24:00Z" w:initials="CL">
    <w:p w14:paraId="7D416BD1" w14:textId="77777777" w:rsidR="001A4A74" w:rsidRDefault="001A4A74" w:rsidP="00A52C0B">
      <w:pPr>
        <w:pStyle w:val="CommentText"/>
        <w:jc w:val="left"/>
      </w:pPr>
      <w:r>
        <w:rPr>
          <w:rStyle w:val="CommentReference"/>
        </w:rPr>
        <w:annotationRef/>
      </w:r>
      <w:r>
        <w:t>Because you are directly referring to these references, you should cite them by name with the reference number following: "can be found in publications by Shaw et al. [8], Olson et al. [9] and Wilczak et al. [38].").</w:t>
      </w:r>
    </w:p>
  </w:comment>
  <w:comment w:id="156" w:author="Carter, Laura" w:date="2022-06-06T13:41:00Z" w:initials="CL">
    <w:p w14:paraId="55918250" w14:textId="77777777" w:rsidR="00BC7679" w:rsidRDefault="00BC7679" w:rsidP="00193FE5">
      <w:pPr>
        <w:pStyle w:val="CommentText"/>
        <w:jc w:val="left"/>
      </w:pPr>
      <w:r>
        <w:rPr>
          <w:rStyle w:val="CommentReference"/>
        </w:rPr>
        <w:annotationRef/>
      </w:r>
      <w:r>
        <w:t>Please also write out this citation: "as in the publication by Draxl et al. [30]."</w:t>
      </w:r>
    </w:p>
  </w:comment>
  <w:comment w:id="157" w:author="Carter, Laura" w:date="2022-06-06T14:13:00Z" w:initials="CL">
    <w:p w14:paraId="754B6F60" w14:textId="77777777" w:rsidR="00777815" w:rsidRDefault="00777815" w:rsidP="00D63AAE">
      <w:pPr>
        <w:pStyle w:val="CommentText"/>
        <w:jc w:val="left"/>
      </w:pPr>
      <w:r>
        <w:rPr>
          <w:rStyle w:val="CommentReference"/>
        </w:rPr>
        <w:annotationRef/>
      </w:r>
      <w:r>
        <w:t>I have moved this in the front to give the reader context as well as avoid having to write "the" beforehand and add "st" or "th" after each number.</w:t>
      </w:r>
    </w:p>
  </w:comment>
  <w:comment w:id="161" w:author="Carter, Laura" w:date="2022-06-06T13:29:00Z" w:initials="CL">
    <w:p w14:paraId="3FC84DB6" w14:textId="69FCAB83" w:rsidR="00CB12F9" w:rsidRDefault="00CB12F9" w:rsidP="00474B82">
      <w:pPr>
        <w:pStyle w:val="CommentText"/>
        <w:jc w:val="left"/>
      </w:pPr>
      <w:r>
        <w:rPr>
          <w:rStyle w:val="CommentReference"/>
        </w:rPr>
        <w:annotationRef/>
      </w:r>
      <w:r>
        <w:t>I suggest adding the year: "and 10, 2021."</w:t>
      </w:r>
    </w:p>
  </w:comment>
  <w:comment w:id="164" w:author="Carter, Laura" w:date="2022-06-06T13:31:00Z" w:initials="CL">
    <w:p w14:paraId="73951593" w14:textId="77777777" w:rsidR="00CB12F9" w:rsidRDefault="00CB12F9" w:rsidP="00820592">
      <w:pPr>
        <w:pStyle w:val="CommentText"/>
        <w:jc w:val="left"/>
      </w:pPr>
      <w:r>
        <w:rPr>
          <w:rStyle w:val="CommentReference"/>
        </w:rPr>
        <w:annotationRef/>
      </w:r>
      <w:r>
        <w:t>I suggest moving this above the table.</w:t>
      </w:r>
    </w:p>
  </w:comment>
  <w:comment w:id="165" w:author="Carter, Laura" w:date="2022-06-06T15:37:00Z" w:initials="CL">
    <w:p w14:paraId="4D33310E" w14:textId="77777777" w:rsidR="00A82E61" w:rsidRDefault="00A82E61" w:rsidP="00F961D1">
      <w:pPr>
        <w:pStyle w:val="CommentText"/>
        <w:jc w:val="left"/>
      </w:pPr>
      <w:r>
        <w:rPr>
          <w:rStyle w:val="CommentReference"/>
        </w:rPr>
        <w:annotationRef/>
      </w:r>
      <w:r>
        <w:t>Note: I have provided alt text for all of the images in the document by right clicking and choosing "Edit alt text."</w:t>
      </w:r>
    </w:p>
  </w:comment>
  <w:comment w:id="168" w:author="Carter, Laura" w:date="2022-06-06T13:30:00Z" w:initials="CL">
    <w:p w14:paraId="6ADA0BF4" w14:textId="3FEDB67C" w:rsidR="00CB12F9" w:rsidRDefault="00CB12F9" w:rsidP="00E73139">
      <w:pPr>
        <w:pStyle w:val="CommentText"/>
        <w:jc w:val="left"/>
      </w:pPr>
      <w:r>
        <w:rPr>
          <w:rStyle w:val="CommentReference"/>
        </w:rPr>
        <w:annotationRef/>
      </w:r>
      <w:r>
        <w:t>This is the journal's style.</w:t>
      </w:r>
    </w:p>
  </w:comment>
  <w:comment w:id="177" w:author="Carter, Laura" w:date="2022-06-06T13:33:00Z" w:initials="CL">
    <w:p w14:paraId="7E181183" w14:textId="77777777" w:rsidR="00330B3A" w:rsidRDefault="00330B3A" w:rsidP="00D117F5">
      <w:pPr>
        <w:pStyle w:val="CommentText"/>
        <w:jc w:val="left"/>
      </w:pPr>
      <w:r>
        <w:rPr>
          <w:rStyle w:val="CommentReference"/>
        </w:rPr>
        <w:annotationRef/>
      </w:r>
      <w:r>
        <w:t>Or "p5's submission"</w:t>
      </w:r>
    </w:p>
  </w:comment>
  <w:comment w:id="198" w:author="Carter, Laura" w:date="2022-06-06T13:36:00Z" w:initials="CL">
    <w:p w14:paraId="79265CCE" w14:textId="77777777" w:rsidR="00093408" w:rsidRDefault="00093408" w:rsidP="00E3550F">
      <w:pPr>
        <w:pStyle w:val="CommentText"/>
        <w:jc w:val="left"/>
      </w:pPr>
      <w:r>
        <w:rPr>
          <w:rStyle w:val="CommentReference"/>
        </w:rPr>
        <w:annotationRef/>
      </w:r>
      <w:r>
        <w:t>By saying "except for," you are already inferring "other."</w:t>
      </w:r>
    </w:p>
  </w:comment>
  <w:comment w:id="296" w:author="Carter, Laura" w:date="2022-06-06T14:11:00Z" w:initials="CL">
    <w:p w14:paraId="3F1A2EC0" w14:textId="77777777" w:rsidR="00777815" w:rsidRDefault="00777815" w:rsidP="00446993">
      <w:pPr>
        <w:pStyle w:val="CommentText"/>
        <w:jc w:val="left"/>
      </w:pPr>
      <w:r>
        <w:rPr>
          <w:rStyle w:val="CommentReference"/>
        </w:rPr>
        <w:annotationRef/>
      </w:r>
      <w:r>
        <w:t>This is the style you used previously. Either way, please be consistent.</w:t>
      </w:r>
    </w:p>
  </w:comment>
  <w:comment w:id="301" w:author="Carter, Laura" w:date="2022-06-06T14:10:00Z" w:initials="CL">
    <w:p w14:paraId="1F283F3A" w14:textId="6A80592F" w:rsidR="00777815" w:rsidRDefault="00777815" w:rsidP="003C1D47">
      <w:pPr>
        <w:pStyle w:val="CommentText"/>
        <w:jc w:val="left"/>
      </w:pPr>
      <w:r>
        <w:rPr>
          <w:rStyle w:val="CommentReference"/>
        </w:rPr>
        <w:annotationRef/>
      </w:r>
      <w:r>
        <w:t>I suggest adding the year: "October 5, 2021."</w:t>
      </w:r>
    </w:p>
  </w:comment>
  <w:comment w:id="369" w:author="Carter, Laura" w:date="2022-06-06T15:04:00Z" w:initials="CL">
    <w:p w14:paraId="14A688C6" w14:textId="77777777" w:rsidR="001C5227" w:rsidRDefault="001C5227" w:rsidP="00E12019">
      <w:pPr>
        <w:pStyle w:val="CommentText"/>
        <w:jc w:val="left"/>
      </w:pPr>
      <w:r>
        <w:rPr>
          <w:rStyle w:val="CommentReference"/>
        </w:rPr>
        <w:annotationRef/>
      </w:r>
      <w:r>
        <w:t>A plural acronym should not have an apostrophe before the S.</w:t>
      </w:r>
    </w:p>
  </w:comment>
  <w:comment w:id="371" w:author="Carter, Laura" w:date="2022-06-06T14:19:00Z" w:initials="CL">
    <w:p w14:paraId="5F743DD4" w14:textId="53D9CED3" w:rsidR="003333CA" w:rsidRDefault="003333CA" w:rsidP="00F73676">
      <w:pPr>
        <w:pStyle w:val="CommentText"/>
        <w:jc w:val="left"/>
      </w:pPr>
      <w:r>
        <w:rPr>
          <w:rStyle w:val="CommentReference"/>
        </w:rPr>
        <w:annotationRef/>
      </w:r>
      <w:r>
        <w:t>You can delete this. It's unnecessary.</w:t>
      </w:r>
    </w:p>
  </w:comment>
  <w:comment w:id="406" w:author="Carter, Laura" w:date="2022-06-06T14:22:00Z" w:initials="CL">
    <w:p w14:paraId="5A81E430" w14:textId="77777777" w:rsidR="003333CA" w:rsidRDefault="003333CA" w:rsidP="004E2B80">
      <w:pPr>
        <w:pStyle w:val="CommentText"/>
        <w:jc w:val="left"/>
      </w:pPr>
      <w:r>
        <w:rPr>
          <w:rStyle w:val="CommentReference"/>
        </w:rPr>
        <w:annotationRef/>
      </w:r>
      <w:r>
        <w:t>Is this edit correct? Please confirm.</w:t>
      </w:r>
    </w:p>
  </w:comment>
  <w:comment w:id="413" w:author="Carter, Laura" w:date="2022-06-06T14:28:00Z" w:initials="CL">
    <w:p w14:paraId="05449968" w14:textId="77777777" w:rsidR="00BA5371" w:rsidRDefault="00BA5371" w:rsidP="00055AA6">
      <w:pPr>
        <w:pStyle w:val="CommentText"/>
        <w:jc w:val="left"/>
      </w:pPr>
      <w:r>
        <w:rPr>
          <w:rStyle w:val="CommentReference"/>
        </w:rPr>
        <w:annotationRef/>
      </w:r>
      <w:r>
        <w:t>Or "a substantially higher SEDS than" depending on if this should be plural (as I've made it) or singular.</w:t>
      </w:r>
    </w:p>
  </w:comment>
  <w:comment w:id="415" w:author="Carter, Laura" w:date="2022-06-06T14:32:00Z" w:initials="CL">
    <w:p w14:paraId="4757DC37" w14:textId="77777777" w:rsidR="00BA5371" w:rsidRDefault="00BA5371" w:rsidP="00A46680">
      <w:pPr>
        <w:pStyle w:val="CommentText"/>
        <w:jc w:val="left"/>
      </w:pPr>
      <w:r>
        <w:rPr>
          <w:rStyle w:val="CommentReference"/>
        </w:rPr>
        <w:annotationRef/>
      </w:r>
      <w:r>
        <w:t>"Where" is used incorrectly here. Instead, you can:</w:t>
      </w:r>
      <w:r>
        <w:br/>
        <w:t>(a) Delete this and use a semicolon: "are often inflexible; they forecast zero")</w:t>
      </w:r>
      <w:r>
        <w:br/>
        <w:t>(b) Add a different conjunction: "are often inflexible, and they forecast zero"</w:t>
      </w:r>
      <w:r>
        <w:br/>
        <w:t>(c) Change the tense of the second verb: "are often inflexible, forecasting zero".</w:t>
      </w:r>
    </w:p>
  </w:comment>
  <w:comment w:id="417" w:author="Carter, Laura" w:date="2022-06-06T14:32:00Z" w:initials="CL">
    <w:p w14:paraId="4FFC9C60" w14:textId="77777777" w:rsidR="00353153" w:rsidRDefault="00353153" w:rsidP="00CD7F1B">
      <w:pPr>
        <w:pStyle w:val="CommentText"/>
        <w:jc w:val="left"/>
      </w:pPr>
      <w:r>
        <w:rPr>
          <w:rStyle w:val="CommentReference"/>
        </w:rPr>
        <w:annotationRef/>
      </w:r>
      <w:r>
        <w:t>Optional but you could delete this. It's inferred.</w:t>
      </w:r>
    </w:p>
  </w:comment>
  <w:comment w:id="446" w:author="Carter, Laura" w:date="2022-06-06T15:35:00Z" w:initials="CL">
    <w:p w14:paraId="1261F79B" w14:textId="77777777" w:rsidR="00A91514" w:rsidRDefault="00A91514" w:rsidP="00E72B44">
      <w:pPr>
        <w:pStyle w:val="CommentText"/>
        <w:jc w:val="left"/>
      </w:pPr>
      <w:r>
        <w:rPr>
          <w:rStyle w:val="CommentReference"/>
        </w:rPr>
        <w:annotationRef/>
      </w:r>
      <w:r>
        <w:t>I think p1 on this key should not say "mean" as that participant did not submit an ensemble according to the rest of this document.</w:t>
      </w:r>
    </w:p>
  </w:comment>
  <w:comment w:id="471" w:author="Carter, Laura" w:date="2022-06-06T14:44:00Z" w:initials="CL">
    <w:p w14:paraId="04AE0060" w14:textId="5364B346" w:rsidR="001C5227" w:rsidRDefault="00565880" w:rsidP="00B10982">
      <w:pPr>
        <w:pStyle w:val="CommentText"/>
        <w:jc w:val="left"/>
      </w:pPr>
      <w:r>
        <w:rPr>
          <w:rStyle w:val="CommentReference"/>
        </w:rPr>
        <w:annotationRef/>
      </w:r>
      <w:r w:rsidR="001C5227">
        <w:t xml:space="preserve">You have already defined the acronym, so you can either use the acronym without the full name (just "PSS") or, if you want to write it out again for readers who skip the methods section, you can delete the acronym (just "Peirce skill score"). </w:t>
      </w:r>
    </w:p>
  </w:comment>
  <w:comment w:id="472" w:author="Carter, Laura" w:date="2022-06-06T14:44:00Z" w:initials="CL">
    <w:p w14:paraId="4A4F3995" w14:textId="1F4DBD6F" w:rsidR="00565880" w:rsidRDefault="00565880" w:rsidP="00606D52">
      <w:pPr>
        <w:pStyle w:val="CommentText"/>
        <w:jc w:val="left"/>
      </w:pPr>
      <w:r>
        <w:rPr>
          <w:rStyle w:val="CommentReference"/>
        </w:rPr>
        <w:annotationRef/>
      </w:r>
      <w:r>
        <w:t>Same as previous comment.</w:t>
      </w:r>
    </w:p>
  </w:comment>
  <w:comment w:id="484" w:author="Carter, Laura" w:date="2022-06-06T14:54:00Z" w:initials="CL">
    <w:p w14:paraId="6764ADF5" w14:textId="77777777" w:rsidR="006E43BD" w:rsidRDefault="006E43BD" w:rsidP="000F57A0">
      <w:pPr>
        <w:pStyle w:val="CommentText"/>
        <w:jc w:val="left"/>
      </w:pPr>
      <w:r>
        <w:rPr>
          <w:rStyle w:val="CommentReference"/>
        </w:rPr>
        <w:annotationRef/>
      </w:r>
      <w:r>
        <w:t>Or you could delete this and just say, "is more hits and fewer misses."</w:t>
      </w:r>
    </w:p>
  </w:comment>
  <w:comment w:id="491" w:author="Carter, Laura" w:date="2022-06-06T14:55:00Z" w:initials="CL">
    <w:p w14:paraId="4D7BABCC" w14:textId="77777777" w:rsidR="00D5054B" w:rsidRDefault="00D5054B" w:rsidP="0053595C">
      <w:pPr>
        <w:pStyle w:val="CommentText"/>
        <w:jc w:val="left"/>
      </w:pPr>
      <w:r>
        <w:rPr>
          <w:rStyle w:val="CommentReference"/>
        </w:rPr>
        <w:annotationRef/>
      </w:r>
      <w:r>
        <w:t>This is grammatically incorrect because, in the first phrase, the subject is "we," and in the second, it's "our vision". You could replace the beginning of this sentence with:</w:t>
      </w:r>
      <w:r>
        <w:br/>
        <w:t>(a) "As we look forward, our vision is that"</w:t>
      </w:r>
      <w:r>
        <w:br/>
        <w:t>(b) "Looking forward, we envision that"</w:t>
      </w:r>
    </w:p>
  </w:comment>
  <w:comment w:id="498" w:author="Carter, Laura" w:date="2022-06-06T15:00:00Z" w:initials="CL">
    <w:p w14:paraId="3CFB511E" w14:textId="77777777" w:rsidR="00AC53E7" w:rsidRDefault="00AC53E7" w:rsidP="005441A4">
      <w:pPr>
        <w:pStyle w:val="CommentText"/>
        <w:jc w:val="left"/>
      </w:pPr>
      <w:r>
        <w:rPr>
          <w:rStyle w:val="CommentReference"/>
        </w:rPr>
        <w:annotationRef/>
      </w:r>
      <w:r>
        <w:t>If it was in part, please remove the brackets.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73EF99" w15:done="0"/>
  <w15:commentEx w15:paraId="68F9FEB2" w15:done="0"/>
  <w15:commentEx w15:paraId="7EC4F462" w15:done="0"/>
  <w15:commentEx w15:paraId="609208A6" w15:done="0"/>
  <w15:commentEx w15:paraId="60C064EB" w15:done="0"/>
  <w15:commentEx w15:paraId="0E9A91FB" w15:done="0"/>
  <w15:commentEx w15:paraId="0B3609EE" w15:done="0"/>
  <w15:commentEx w15:paraId="228C9867" w15:done="0"/>
  <w15:commentEx w15:paraId="4D3BB1AF" w15:done="0"/>
  <w15:commentEx w15:paraId="14B57010" w15:done="0"/>
  <w15:commentEx w15:paraId="44CF0BC2" w15:done="0"/>
  <w15:commentEx w15:paraId="2482F7F7" w15:done="0"/>
  <w15:commentEx w15:paraId="52405033" w15:done="0"/>
  <w15:commentEx w15:paraId="6C4C3018" w15:done="0"/>
  <w15:commentEx w15:paraId="35EE782D" w15:done="0"/>
  <w15:commentEx w15:paraId="42339230" w15:done="0"/>
  <w15:commentEx w15:paraId="7F9A414C" w15:done="0"/>
  <w15:commentEx w15:paraId="5DE4F651" w15:done="0"/>
  <w15:commentEx w15:paraId="33391636" w15:done="0"/>
  <w15:commentEx w15:paraId="16F8F8C8" w15:done="0"/>
  <w15:commentEx w15:paraId="44417F93" w15:done="0"/>
  <w15:commentEx w15:paraId="704E6731" w15:done="0"/>
  <w15:commentEx w15:paraId="60C7EDC5" w15:done="0"/>
  <w15:commentEx w15:paraId="1D2A92E7" w15:done="0"/>
  <w15:commentEx w15:paraId="7D416BD1" w15:done="0"/>
  <w15:commentEx w15:paraId="55918250" w15:done="0"/>
  <w15:commentEx w15:paraId="754B6F60" w15:done="0"/>
  <w15:commentEx w15:paraId="3FC84DB6" w15:done="0"/>
  <w15:commentEx w15:paraId="73951593" w15:done="0"/>
  <w15:commentEx w15:paraId="4D33310E" w15:done="0"/>
  <w15:commentEx w15:paraId="6ADA0BF4" w15:done="0"/>
  <w15:commentEx w15:paraId="7E181183" w15:done="0"/>
  <w15:commentEx w15:paraId="79265CCE" w15:done="0"/>
  <w15:commentEx w15:paraId="3F1A2EC0" w15:done="0"/>
  <w15:commentEx w15:paraId="1F283F3A" w15:done="0"/>
  <w15:commentEx w15:paraId="14A688C6" w15:done="0"/>
  <w15:commentEx w15:paraId="5F743DD4" w15:done="0"/>
  <w15:commentEx w15:paraId="5A81E430" w15:done="0"/>
  <w15:commentEx w15:paraId="05449968" w15:done="0"/>
  <w15:commentEx w15:paraId="4757DC37" w15:done="0"/>
  <w15:commentEx w15:paraId="4FFC9C60" w15:done="0"/>
  <w15:commentEx w15:paraId="1261F79B" w15:done="0"/>
  <w15:commentEx w15:paraId="04AE0060" w15:done="0"/>
  <w15:commentEx w15:paraId="4A4F3995" w15:done="0"/>
  <w15:commentEx w15:paraId="6764ADF5" w15:done="0"/>
  <w15:commentEx w15:paraId="4D7BABCC" w15:done="0"/>
  <w15:commentEx w15:paraId="3CFB5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47489" w16cex:dateUtc="2022-06-03T17:52:00Z"/>
  <w16cex:commentExtensible w16cex:durableId="26486C74" w16cex:dateUtc="2022-06-06T18:07:00Z"/>
  <w16cex:commentExtensible w16cex:durableId="26485BD0" w16cex:dateUtc="2022-06-06T16:56:00Z"/>
  <w16cex:commentExtensible w16cex:durableId="26485C34" w16cex:dateUtc="2022-06-06T16:57:00Z"/>
  <w16cex:commentExtensible w16cex:durableId="26485DAD" w16cex:dateUtc="2022-06-06T17:04:00Z"/>
  <w16cex:commentExtensible w16cex:durableId="26485D8D" w16cex:dateUtc="2022-06-06T17:03:00Z"/>
  <w16cex:commentExtensible w16cex:durableId="26485E78" w16cex:dateUtc="2022-06-06T17:07:00Z"/>
  <w16cex:commentExtensible w16cex:durableId="26485F90" w16cex:dateUtc="2022-06-06T17:12:00Z"/>
  <w16cex:commentExtensible w16cex:durableId="26486044" w16cex:dateUtc="2022-06-06T17:15:00Z"/>
  <w16cex:commentExtensible w16cex:durableId="2648888A" w16cex:dateUtc="2022-06-06T20:07:00Z"/>
  <w16cex:commentExtensible w16cex:durableId="26486154" w16cex:dateUtc="2022-06-06T17:19:00Z"/>
  <w16cex:commentExtensible w16cex:durableId="2648624C" w16cex:dateUtc="2022-06-06T17:23:00Z"/>
  <w16cex:commentExtensible w16cex:durableId="264862A1" w16cex:dateUtc="2022-06-06T17:25:00Z"/>
  <w16cex:commentExtensible w16cex:durableId="264862F9" w16cex:dateUtc="2022-06-06T17:26:00Z"/>
  <w16cex:commentExtensible w16cex:durableId="2648645D" w16cex:dateUtc="2022-06-06T17:32:00Z"/>
  <w16cex:commentExtensible w16cex:durableId="264862BD" w16cex:dateUtc="2022-06-06T17:25:00Z"/>
  <w16cex:commentExtensible w16cex:durableId="26486ACA" w16cex:dateUtc="2022-06-06T18:00:00Z"/>
  <w16cex:commentExtensible w16cex:durableId="26486B7D" w16cex:dateUtc="2022-06-06T18:03:00Z"/>
  <w16cex:commentExtensible w16cex:durableId="26487651" w16cex:dateUtc="2022-06-06T18:49:00Z"/>
  <w16cex:commentExtensible w16cex:durableId="264876E5" w16cex:dateUtc="2022-06-06T18:51:00Z"/>
  <w16cex:commentExtensible w16cex:durableId="26487AFB" w16cex:dateUtc="2022-06-06T19:09:00Z"/>
  <w16cex:commentExtensible w16cex:durableId="26487B28" w16cex:dateUtc="2022-06-06T19:10:00Z"/>
  <w16cex:commentExtensible w16cex:durableId="26487C16" w16cex:dateUtc="2022-06-06T19:13:00Z"/>
  <w16cex:commentExtensible w16cex:durableId="26485DDA" w16cex:dateUtc="2022-06-06T17:04:00Z"/>
  <w16cex:commentExtensible w16cex:durableId="26487EA1" w16cex:dateUtc="2022-06-06T19:24:00Z"/>
  <w16cex:commentExtensible w16cex:durableId="264882A6" w16cex:dateUtc="2022-06-06T19:41:00Z"/>
  <w16cex:commentExtensible w16cex:durableId="264889FA" w16cex:dateUtc="2022-06-06T20:13:00Z"/>
  <w16cex:commentExtensible w16cex:durableId="26487FA6" w16cex:dateUtc="2022-06-06T19:29:00Z"/>
  <w16cex:commentExtensible w16cex:durableId="26488016" w16cex:dateUtc="2022-06-06T19:31:00Z"/>
  <w16cex:commentExtensible w16cex:durableId="26489DA1" w16cex:dateUtc="2022-06-06T21:37:00Z"/>
  <w16cex:commentExtensible w16cex:durableId="26488001" w16cex:dateUtc="2022-06-06T19:30:00Z"/>
  <w16cex:commentExtensible w16cex:durableId="264880B3" w16cex:dateUtc="2022-06-06T19:33:00Z"/>
  <w16cex:commentExtensible w16cex:durableId="2648816C" w16cex:dateUtc="2022-06-06T19:36:00Z"/>
  <w16cex:commentExtensible w16cex:durableId="26488990" w16cex:dateUtc="2022-06-06T20:11:00Z"/>
  <w16cex:commentExtensible w16cex:durableId="26488944" w16cex:dateUtc="2022-06-06T20:10:00Z"/>
  <w16cex:commentExtensible w16cex:durableId="26489606" w16cex:dateUtc="2022-06-06T21:04:00Z"/>
  <w16cex:commentExtensible w16cex:durableId="26488B82" w16cex:dateUtc="2022-06-06T20:19:00Z"/>
  <w16cex:commentExtensible w16cex:durableId="26488C36" w16cex:dateUtc="2022-06-06T20:22:00Z"/>
  <w16cex:commentExtensible w16cex:durableId="26488D72" w16cex:dateUtc="2022-06-06T20:28:00Z"/>
  <w16cex:commentExtensible w16cex:durableId="26488E75" w16cex:dateUtc="2022-06-06T20:32:00Z"/>
  <w16cex:commentExtensible w16cex:durableId="26488E90" w16cex:dateUtc="2022-06-06T20:32:00Z"/>
  <w16cex:commentExtensible w16cex:durableId="26489D24" w16cex:dateUtc="2022-06-06T21:35:00Z"/>
  <w16cex:commentExtensible w16cex:durableId="2648914F" w16cex:dateUtc="2022-06-06T20:44:00Z"/>
  <w16cex:commentExtensible w16cex:durableId="2648915F" w16cex:dateUtc="2022-06-06T20:44:00Z"/>
  <w16cex:commentExtensible w16cex:durableId="264893AD" w16cex:dateUtc="2022-06-06T20:54:00Z"/>
  <w16cex:commentExtensible w16cex:durableId="264893EE" w16cex:dateUtc="2022-06-06T20:55:00Z"/>
  <w16cex:commentExtensible w16cex:durableId="2648952A" w16cex:dateUtc="2022-06-06T21: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73EF99" w16cid:durableId="26447489"/>
  <w16cid:commentId w16cid:paraId="68F9FEB2" w16cid:durableId="26486C74"/>
  <w16cid:commentId w16cid:paraId="7EC4F462" w16cid:durableId="26485BD0"/>
  <w16cid:commentId w16cid:paraId="609208A6" w16cid:durableId="26485C34"/>
  <w16cid:commentId w16cid:paraId="60C064EB" w16cid:durableId="26485DAD"/>
  <w16cid:commentId w16cid:paraId="0E9A91FB" w16cid:durableId="26485D8D"/>
  <w16cid:commentId w16cid:paraId="0B3609EE" w16cid:durableId="26485E78"/>
  <w16cid:commentId w16cid:paraId="228C9867" w16cid:durableId="26485F90"/>
  <w16cid:commentId w16cid:paraId="4D3BB1AF" w16cid:durableId="26486044"/>
  <w16cid:commentId w16cid:paraId="14B57010" w16cid:durableId="2648888A"/>
  <w16cid:commentId w16cid:paraId="44CF0BC2" w16cid:durableId="26486154"/>
  <w16cid:commentId w16cid:paraId="2482F7F7" w16cid:durableId="2648624C"/>
  <w16cid:commentId w16cid:paraId="52405033" w16cid:durableId="264862A1"/>
  <w16cid:commentId w16cid:paraId="6C4C3018" w16cid:durableId="264862F9"/>
  <w16cid:commentId w16cid:paraId="35EE782D" w16cid:durableId="2648645D"/>
  <w16cid:commentId w16cid:paraId="42339230" w16cid:durableId="264862BD"/>
  <w16cid:commentId w16cid:paraId="7F9A414C" w16cid:durableId="26486ACA"/>
  <w16cid:commentId w16cid:paraId="5DE4F651" w16cid:durableId="26486B7D"/>
  <w16cid:commentId w16cid:paraId="33391636" w16cid:durableId="26487651"/>
  <w16cid:commentId w16cid:paraId="16F8F8C8" w16cid:durableId="264876E5"/>
  <w16cid:commentId w16cid:paraId="44417F93" w16cid:durableId="26487AFB"/>
  <w16cid:commentId w16cid:paraId="704E6731" w16cid:durableId="26487B28"/>
  <w16cid:commentId w16cid:paraId="60C7EDC5" w16cid:durableId="26487C16"/>
  <w16cid:commentId w16cid:paraId="1D2A92E7" w16cid:durableId="26485DDA"/>
  <w16cid:commentId w16cid:paraId="7D416BD1" w16cid:durableId="26487EA1"/>
  <w16cid:commentId w16cid:paraId="55918250" w16cid:durableId="264882A6"/>
  <w16cid:commentId w16cid:paraId="754B6F60" w16cid:durableId="264889FA"/>
  <w16cid:commentId w16cid:paraId="3FC84DB6" w16cid:durableId="26487FA6"/>
  <w16cid:commentId w16cid:paraId="73951593" w16cid:durableId="26488016"/>
  <w16cid:commentId w16cid:paraId="4D33310E" w16cid:durableId="26489DA1"/>
  <w16cid:commentId w16cid:paraId="6ADA0BF4" w16cid:durableId="26488001"/>
  <w16cid:commentId w16cid:paraId="7E181183" w16cid:durableId="264880B3"/>
  <w16cid:commentId w16cid:paraId="79265CCE" w16cid:durableId="2648816C"/>
  <w16cid:commentId w16cid:paraId="3F1A2EC0" w16cid:durableId="26488990"/>
  <w16cid:commentId w16cid:paraId="1F283F3A" w16cid:durableId="26488944"/>
  <w16cid:commentId w16cid:paraId="14A688C6" w16cid:durableId="26489606"/>
  <w16cid:commentId w16cid:paraId="5F743DD4" w16cid:durableId="26488B82"/>
  <w16cid:commentId w16cid:paraId="5A81E430" w16cid:durableId="26488C36"/>
  <w16cid:commentId w16cid:paraId="05449968" w16cid:durableId="26488D72"/>
  <w16cid:commentId w16cid:paraId="4757DC37" w16cid:durableId="26488E75"/>
  <w16cid:commentId w16cid:paraId="4FFC9C60" w16cid:durableId="26488E90"/>
  <w16cid:commentId w16cid:paraId="1261F79B" w16cid:durableId="26489D24"/>
  <w16cid:commentId w16cid:paraId="04AE0060" w16cid:durableId="2648914F"/>
  <w16cid:commentId w16cid:paraId="4A4F3995" w16cid:durableId="2648915F"/>
  <w16cid:commentId w16cid:paraId="6764ADF5" w16cid:durableId="264893AD"/>
  <w16cid:commentId w16cid:paraId="4D7BABCC" w16cid:durableId="264893EE"/>
  <w16cid:commentId w16cid:paraId="3CFB511E" w16cid:durableId="264895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21B0D" w14:textId="77777777" w:rsidR="008A4CB4" w:rsidRDefault="008A4CB4" w:rsidP="002263C9">
      <w:r>
        <w:separator/>
      </w:r>
    </w:p>
  </w:endnote>
  <w:endnote w:type="continuationSeparator" w:id="0">
    <w:p w14:paraId="0E036F80" w14:textId="77777777" w:rsidR="008A4CB4" w:rsidRDefault="008A4CB4" w:rsidP="002263C9">
      <w:r>
        <w:continuationSeparator/>
      </w:r>
    </w:p>
  </w:endnote>
  <w:endnote w:type="continuationNotice" w:id="1">
    <w:p w14:paraId="0BE08BD9" w14:textId="77777777" w:rsidR="008A4CB4" w:rsidRDefault="008A4C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92FCF" w14:textId="77777777" w:rsidR="008A4CB4" w:rsidRDefault="008A4CB4" w:rsidP="002263C9">
      <w:r>
        <w:separator/>
      </w:r>
    </w:p>
  </w:footnote>
  <w:footnote w:type="continuationSeparator" w:id="0">
    <w:p w14:paraId="1C72552C" w14:textId="77777777" w:rsidR="008A4CB4" w:rsidRDefault="008A4CB4" w:rsidP="002263C9">
      <w:r>
        <w:continuationSeparator/>
      </w:r>
    </w:p>
  </w:footnote>
  <w:footnote w:type="continuationNotice" w:id="1">
    <w:p w14:paraId="7A801D3D" w14:textId="77777777" w:rsidR="008A4CB4" w:rsidRDefault="008A4CB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14F40D04"/>
    <w:multiLevelType w:val="hybridMultilevel"/>
    <w:tmpl w:val="1D84BF60"/>
    <w:lvl w:ilvl="0" w:tplc="68A86BC8">
      <w:start w:val="1"/>
      <w:numFmt w:val="bullet"/>
      <w:pStyle w:val="BulletedLis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8EA71B2"/>
    <w:multiLevelType w:val="multilevel"/>
    <w:tmpl w:val="3C340030"/>
    <w:lvl w:ilvl="0">
      <w:start w:val="1"/>
      <w:numFmt w:val="decimal"/>
      <w:pStyle w:val="SectionHeading"/>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4F2E5B7A"/>
    <w:multiLevelType w:val="hybridMultilevel"/>
    <w:tmpl w:val="205EFAAE"/>
    <w:lvl w:ilvl="0" w:tplc="38823BD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60615B"/>
    <w:multiLevelType w:val="multilevel"/>
    <w:tmpl w:val="46102A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27E6074"/>
    <w:multiLevelType w:val="multilevel"/>
    <w:tmpl w:val="1D06F30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8AD353F"/>
    <w:multiLevelType w:val="hybridMultilevel"/>
    <w:tmpl w:val="3D4E6844"/>
    <w:lvl w:ilvl="0" w:tplc="996432B4">
      <w:start w:val="1"/>
      <w:numFmt w:val="decimal"/>
      <w:pStyle w:val="Numbered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11C43BE"/>
    <w:multiLevelType w:val="hybridMultilevel"/>
    <w:tmpl w:val="2B14265A"/>
    <w:lvl w:ilvl="0" w:tplc="927AB5A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8E6170"/>
    <w:multiLevelType w:val="multilevel"/>
    <w:tmpl w:val="1EB447EC"/>
    <w:lvl w:ilvl="0">
      <w:start w:val="1"/>
      <w:numFmt w:val="decimal"/>
      <w:lvlText w:val="%1."/>
      <w:lvlJc w:val="left"/>
      <w:pPr>
        <w:ind w:left="360" w:hanging="360"/>
      </w:pPr>
      <w:rPr>
        <w:rFonts w:hint="default"/>
      </w:rPr>
    </w:lvl>
    <w:lvl w:ilvl="1">
      <w:start w:val="1"/>
      <w:numFmt w:val="decimal"/>
      <w:pStyle w:val="Sub-sectionHeader"/>
      <w:lvlText w:val="%1.%2."/>
      <w:lvlJc w:val="left"/>
      <w:pPr>
        <w:ind w:left="3402" w:hanging="432"/>
      </w:pPr>
      <w:rPr>
        <w:rFonts w:hint="default"/>
      </w:rPr>
    </w:lvl>
    <w:lvl w:ilvl="2">
      <w:start w:val="1"/>
      <w:numFmt w:val="decimal"/>
      <w:pStyle w:val="Sub-sub-sectionheader"/>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744384F"/>
    <w:multiLevelType w:val="multilevel"/>
    <w:tmpl w:val="EB38790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34895363">
    <w:abstractNumId w:val="2"/>
  </w:num>
  <w:num w:numId="2" w16cid:durableId="66921825">
    <w:abstractNumId w:val="1"/>
  </w:num>
  <w:num w:numId="3" w16cid:durableId="1242133367">
    <w:abstractNumId w:val="0"/>
  </w:num>
  <w:num w:numId="4" w16cid:durableId="1293973541">
    <w:abstractNumId w:val="5"/>
  </w:num>
  <w:num w:numId="5" w16cid:durableId="997421217">
    <w:abstractNumId w:val="9"/>
  </w:num>
  <w:num w:numId="6" w16cid:durableId="979070509">
    <w:abstractNumId w:val="3"/>
  </w:num>
  <w:num w:numId="7" w16cid:durableId="1552574731">
    <w:abstractNumId w:val="11"/>
  </w:num>
  <w:num w:numId="8" w16cid:durableId="572081536">
    <w:abstractNumId w:val="4"/>
  </w:num>
  <w:num w:numId="9" w16cid:durableId="745611856">
    <w:abstractNumId w:val="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853842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5619557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494493942">
    <w:abstractNumId w:val="8"/>
  </w:num>
  <w:num w:numId="13" w16cid:durableId="1969434649">
    <w:abstractNumId w:val="12"/>
  </w:num>
  <w:num w:numId="14" w16cid:durableId="641496933">
    <w:abstractNumId w:val="7"/>
  </w:num>
  <w:num w:numId="15" w16cid:durableId="2060670487">
    <w:abstractNumId w:val="10"/>
  </w:num>
  <w:num w:numId="16" w16cid:durableId="2058311067">
    <w:abstractNumId w:val="6"/>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ter, Laura">
    <w15:presenceInfo w15:providerId="AD" w15:userId="S::lcarter@nrel.gov::2c91abca-7831-4006-b2b9-267f9921fa9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oNotDisplayPageBoundaries/>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O0MLIwMjcxMTK1MDRW0lEKTi0uzszPAykwrAUAEgRXpSwAAAA="/>
    <w:docVar w:name="CHIPaperNum" w:val="400"/>
  </w:docVars>
  <w:rsids>
    <w:rsidRoot w:val="004F7602"/>
    <w:rsid w:val="00001594"/>
    <w:rsid w:val="00002061"/>
    <w:rsid w:val="000104EA"/>
    <w:rsid w:val="000108FC"/>
    <w:rsid w:val="00012837"/>
    <w:rsid w:val="00012912"/>
    <w:rsid w:val="00013ED9"/>
    <w:rsid w:val="00013F1B"/>
    <w:rsid w:val="00014248"/>
    <w:rsid w:val="00015FC7"/>
    <w:rsid w:val="0001659E"/>
    <w:rsid w:val="00024A20"/>
    <w:rsid w:val="000278B4"/>
    <w:rsid w:val="00031DA4"/>
    <w:rsid w:val="00032573"/>
    <w:rsid w:val="000333DE"/>
    <w:rsid w:val="0003450C"/>
    <w:rsid w:val="00040794"/>
    <w:rsid w:val="000414E3"/>
    <w:rsid w:val="00044007"/>
    <w:rsid w:val="00044C89"/>
    <w:rsid w:val="00047058"/>
    <w:rsid w:val="0005242C"/>
    <w:rsid w:val="000536C0"/>
    <w:rsid w:val="00054216"/>
    <w:rsid w:val="00054829"/>
    <w:rsid w:val="00055598"/>
    <w:rsid w:val="000558AA"/>
    <w:rsid w:val="000617E1"/>
    <w:rsid w:val="00062B94"/>
    <w:rsid w:val="00063446"/>
    <w:rsid w:val="00065AB6"/>
    <w:rsid w:val="000661C2"/>
    <w:rsid w:val="000670A5"/>
    <w:rsid w:val="00067860"/>
    <w:rsid w:val="000707EF"/>
    <w:rsid w:val="0007210B"/>
    <w:rsid w:val="000728F3"/>
    <w:rsid w:val="000728F4"/>
    <w:rsid w:val="00072B3A"/>
    <w:rsid w:val="00072C34"/>
    <w:rsid w:val="000734E0"/>
    <w:rsid w:val="00073DCD"/>
    <w:rsid w:val="00076B53"/>
    <w:rsid w:val="00077353"/>
    <w:rsid w:val="00080729"/>
    <w:rsid w:val="000823AD"/>
    <w:rsid w:val="000858FD"/>
    <w:rsid w:val="00086444"/>
    <w:rsid w:val="000918F8"/>
    <w:rsid w:val="00091CE4"/>
    <w:rsid w:val="000931D5"/>
    <w:rsid w:val="00093408"/>
    <w:rsid w:val="00096863"/>
    <w:rsid w:val="00097434"/>
    <w:rsid w:val="000A19E1"/>
    <w:rsid w:val="000A2761"/>
    <w:rsid w:val="000A3738"/>
    <w:rsid w:val="000A3852"/>
    <w:rsid w:val="000A7347"/>
    <w:rsid w:val="000B0628"/>
    <w:rsid w:val="000B2497"/>
    <w:rsid w:val="000B35DC"/>
    <w:rsid w:val="000B532E"/>
    <w:rsid w:val="000B5562"/>
    <w:rsid w:val="000B6A11"/>
    <w:rsid w:val="000B72DA"/>
    <w:rsid w:val="000B76E5"/>
    <w:rsid w:val="000C022A"/>
    <w:rsid w:val="000C1D6D"/>
    <w:rsid w:val="000C5179"/>
    <w:rsid w:val="000C7869"/>
    <w:rsid w:val="000D3ECB"/>
    <w:rsid w:val="000D407E"/>
    <w:rsid w:val="000D7973"/>
    <w:rsid w:val="000D7C87"/>
    <w:rsid w:val="000E246D"/>
    <w:rsid w:val="000E2CD3"/>
    <w:rsid w:val="000E30F9"/>
    <w:rsid w:val="000E3577"/>
    <w:rsid w:val="000E4445"/>
    <w:rsid w:val="000E5328"/>
    <w:rsid w:val="000E5572"/>
    <w:rsid w:val="000F04F4"/>
    <w:rsid w:val="000F19BD"/>
    <w:rsid w:val="000F2F7D"/>
    <w:rsid w:val="000F3485"/>
    <w:rsid w:val="000F4B8F"/>
    <w:rsid w:val="0010082E"/>
    <w:rsid w:val="00101636"/>
    <w:rsid w:val="0010210D"/>
    <w:rsid w:val="00102D74"/>
    <w:rsid w:val="001035B0"/>
    <w:rsid w:val="00103A12"/>
    <w:rsid w:val="00103A63"/>
    <w:rsid w:val="001060F7"/>
    <w:rsid w:val="00110153"/>
    <w:rsid w:val="001105CA"/>
    <w:rsid w:val="00111875"/>
    <w:rsid w:val="00114577"/>
    <w:rsid w:val="001157AE"/>
    <w:rsid w:val="001169FA"/>
    <w:rsid w:val="001170A8"/>
    <w:rsid w:val="00117CC2"/>
    <w:rsid w:val="00121C40"/>
    <w:rsid w:val="00121EE5"/>
    <w:rsid w:val="00123CFD"/>
    <w:rsid w:val="001271CE"/>
    <w:rsid w:val="00136AE8"/>
    <w:rsid w:val="00137145"/>
    <w:rsid w:val="00137B2B"/>
    <w:rsid w:val="00145694"/>
    <w:rsid w:val="001465AB"/>
    <w:rsid w:val="001478F8"/>
    <w:rsid w:val="00147EF4"/>
    <w:rsid w:val="00150D9E"/>
    <w:rsid w:val="00151FAA"/>
    <w:rsid w:val="00156C81"/>
    <w:rsid w:val="0015712A"/>
    <w:rsid w:val="0016124B"/>
    <w:rsid w:val="00161911"/>
    <w:rsid w:val="00163934"/>
    <w:rsid w:val="0016507E"/>
    <w:rsid w:val="00166233"/>
    <w:rsid w:val="00166333"/>
    <w:rsid w:val="001663C6"/>
    <w:rsid w:val="00167687"/>
    <w:rsid w:val="00174170"/>
    <w:rsid w:val="00175C00"/>
    <w:rsid w:val="00176AB0"/>
    <w:rsid w:val="0017799B"/>
    <w:rsid w:val="00177F60"/>
    <w:rsid w:val="00180DDA"/>
    <w:rsid w:val="00184BC5"/>
    <w:rsid w:val="00186236"/>
    <w:rsid w:val="0018656E"/>
    <w:rsid w:val="00190567"/>
    <w:rsid w:val="00191462"/>
    <w:rsid w:val="00195BF4"/>
    <w:rsid w:val="00195CBA"/>
    <w:rsid w:val="0019741E"/>
    <w:rsid w:val="00197B90"/>
    <w:rsid w:val="00197E75"/>
    <w:rsid w:val="00197EC6"/>
    <w:rsid w:val="001A4A74"/>
    <w:rsid w:val="001A560F"/>
    <w:rsid w:val="001A602C"/>
    <w:rsid w:val="001A678A"/>
    <w:rsid w:val="001B0693"/>
    <w:rsid w:val="001B2C33"/>
    <w:rsid w:val="001B41F2"/>
    <w:rsid w:val="001B76D9"/>
    <w:rsid w:val="001B7CA8"/>
    <w:rsid w:val="001C20F7"/>
    <w:rsid w:val="001C2488"/>
    <w:rsid w:val="001C2A81"/>
    <w:rsid w:val="001C5227"/>
    <w:rsid w:val="001C5247"/>
    <w:rsid w:val="001D29E1"/>
    <w:rsid w:val="001D4DA6"/>
    <w:rsid w:val="001D572E"/>
    <w:rsid w:val="001D678B"/>
    <w:rsid w:val="001E10FD"/>
    <w:rsid w:val="001E429C"/>
    <w:rsid w:val="001E5C50"/>
    <w:rsid w:val="001F042A"/>
    <w:rsid w:val="001F062E"/>
    <w:rsid w:val="001F2F23"/>
    <w:rsid w:val="001F40BF"/>
    <w:rsid w:val="001F43DC"/>
    <w:rsid w:val="001F4B3C"/>
    <w:rsid w:val="0020192F"/>
    <w:rsid w:val="002022E4"/>
    <w:rsid w:val="002028D3"/>
    <w:rsid w:val="002046C0"/>
    <w:rsid w:val="00207D55"/>
    <w:rsid w:val="00207F8A"/>
    <w:rsid w:val="00210191"/>
    <w:rsid w:val="00214551"/>
    <w:rsid w:val="00214A7E"/>
    <w:rsid w:val="0021632B"/>
    <w:rsid w:val="00216CFA"/>
    <w:rsid w:val="00217779"/>
    <w:rsid w:val="0022034F"/>
    <w:rsid w:val="00221506"/>
    <w:rsid w:val="00222004"/>
    <w:rsid w:val="002263C9"/>
    <w:rsid w:val="00227741"/>
    <w:rsid w:val="0023383B"/>
    <w:rsid w:val="00233A38"/>
    <w:rsid w:val="00233BFC"/>
    <w:rsid w:val="0024113A"/>
    <w:rsid w:val="00245B68"/>
    <w:rsid w:val="002465F2"/>
    <w:rsid w:val="00246BB9"/>
    <w:rsid w:val="00247A12"/>
    <w:rsid w:val="00250B5D"/>
    <w:rsid w:val="00251B3D"/>
    <w:rsid w:val="0025665A"/>
    <w:rsid w:val="0025707B"/>
    <w:rsid w:val="002570B6"/>
    <w:rsid w:val="00263558"/>
    <w:rsid w:val="002639F6"/>
    <w:rsid w:val="00270A71"/>
    <w:rsid w:val="0027172B"/>
    <w:rsid w:val="002727A0"/>
    <w:rsid w:val="00272DB6"/>
    <w:rsid w:val="00281E74"/>
    <w:rsid w:val="00281F97"/>
    <w:rsid w:val="00282CFA"/>
    <w:rsid w:val="002862A4"/>
    <w:rsid w:val="002867EA"/>
    <w:rsid w:val="00290294"/>
    <w:rsid w:val="002907AB"/>
    <w:rsid w:val="002918B4"/>
    <w:rsid w:val="00291C99"/>
    <w:rsid w:val="00296570"/>
    <w:rsid w:val="002A7606"/>
    <w:rsid w:val="002B2184"/>
    <w:rsid w:val="002B2725"/>
    <w:rsid w:val="002B2DB6"/>
    <w:rsid w:val="002B65B1"/>
    <w:rsid w:val="002B70B9"/>
    <w:rsid w:val="002C0546"/>
    <w:rsid w:val="002C1C15"/>
    <w:rsid w:val="002C3318"/>
    <w:rsid w:val="002C394C"/>
    <w:rsid w:val="002C3F81"/>
    <w:rsid w:val="002C7105"/>
    <w:rsid w:val="002D3A35"/>
    <w:rsid w:val="002D41E8"/>
    <w:rsid w:val="002D5EB1"/>
    <w:rsid w:val="002D639D"/>
    <w:rsid w:val="002D6AE0"/>
    <w:rsid w:val="002E17BA"/>
    <w:rsid w:val="002E55B4"/>
    <w:rsid w:val="002F1553"/>
    <w:rsid w:val="002F21FE"/>
    <w:rsid w:val="002F3549"/>
    <w:rsid w:val="002F3C71"/>
    <w:rsid w:val="002F48EE"/>
    <w:rsid w:val="002F61EC"/>
    <w:rsid w:val="002F7A09"/>
    <w:rsid w:val="00300019"/>
    <w:rsid w:val="0030482A"/>
    <w:rsid w:val="003049B6"/>
    <w:rsid w:val="00305747"/>
    <w:rsid w:val="003066F7"/>
    <w:rsid w:val="00306B89"/>
    <w:rsid w:val="00306FA4"/>
    <w:rsid w:val="0031009F"/>
    <w:rsid w:val="00310376"/>
    <w:rsid w:val="00311723"/>
    <w:rsid w:val="00311FB0"/>
    <w:rsid w:val="003123C3"/>
    <w:rsid w:val="00315CD7"/>
    <w:rsid w:val="003167C1"/>
    <w:rsid w:val="00316BA7"/>
    <w:rsid w:val="00316E87"/>
    <w:rsid w:val="00317269"/>
    <w:rsid w:val="00321ACD"/>
    <w:rsid w:val="0032360B"/>
    <w:rsid w:val="003244A4"/>
    <w:rsid w:val="003245E2"/>
    <w:rsid w:val="003256DB"/>
    <w:rsid w:val="00330B3A"/>
    <w:rsid w:val="00331AFF"/>
    <w:rsid w:val="003321FC"/>
    <w:rsid w:val="0033221D"/>
    <w:rsid w:val="00332648"/>
    <w:rsid w:val="003333CA"/>
    <w:rsid w:val="0033415A"/>
    <w:rsid w:val="00334D5C"/>
    <w:rsid w:val="0034039C"/>
    <w:rsid w:val="00340493"/>
    <w:rsid w:val="00340C0E"/>
    <w:rsid w:val="00343F75"/>
    <w:rsid w:val="00344D8E"/>
    <w:rsid w:val="0034783A"/>
    <w:rsid w:val="003500C6"/>
    <w:rsid w:val="003500F1"/>
    <w:rsid w:val="003521DC"/>
    <w:rsid w:val="00353153"/>
    <w:rsid w:val="00354AC8"/>
    <w:rsid w:val="00354D90"/>
    <w:rsid w:val="00355923"/>
    <w:rsid w:val="00356781"/>
    <w:rsid w:val="003607F1"/>
    <w:rsid w:val="003637B4"/>
    <w:rsid w:val="003644E7"/>
    <w:rsid w:val="00366860"/>
    <w:rsid w:val="00367551"/>
    <w:rsid w:val="00373D87"/>
    <w:rsid w:val="00373F8D"/>
    <w:rsid w:val="003746F2"/>
    <w:rsid w:val="003755B6"/>
    <w:rsid w:val="00375926"/>
    <w:rsid w:val="0038237A"/>
    <w:rsid w:val="00382608"/>
    <w:rsid w:val="00383BDF"/>
    <w:rsid w:val="00384B84"/>
    <w:rsid w:val="00387098"/>
    <w:rsid w:val="00387D32"/>
    <w:rsid w:val="00390731"/>
    <w:rsid w:val="003907EC"/>
    <w:rsid w:val="003909DF"/>
    <w:rsid w:val="0039156C"/>
    <w:rsid w:val="003948CB"/>
    <w:rsid w:val="00394A74"/>
    <w:rsid w:val="0039574F"/>
    <w:rsid w:val="003968E3"/>
    <w:rsid w:val="00396BBA"/>
    <w:rsid w:val="003A1067"/>
    <w:rsid w:val="003A1E5E"/>
    <w:rsid w:val="003A6D8D"/>
    <w:rsid w:val="003A7DC7"/>
    <w:rsid w:val="003B07DF"/>
    <w:rsid w:val="003B101E"/>
    <w:rsid w:val="003B1F3C"/>
    <w:rsid w:val="003B4EB4"/>
    <w:rsid w:val="003B6E49"/>
    <w:rsid w:val="003B74D8"/>
    <w:rsid w:val="003C2934"/>
    <w:rsid w:val="003C38FD"/>
    <w:rsid w:val="003C45A0"/>
    <w:rsid w:val="003C529A"/>
    <w:rsid w:val="003C5C17"/>
    <w:rsid w:val="003C7DC4"/>
    <w:rsid w:val="003D048A"/>
    <w:rsid w:val="003D1652"/>
    <w:rsid w:val="003D2EA8"/>
    <w:rsid w:val="003D43A0"/>
    <w:rsid w:val="003D47BF"/>
    <w:rsid w:val="003D5402"/>
    <w:rsid w:val="003D7F56"/>
    <w:rsid w:val="003E1FB5"/>
    <w:rsid w:val="003E3C69"/>
    <w:rsid w:val="003E50C5"/>
    <w:rsid w:val="003E5977"/>
    <w:rsid w:val="003F2AE2"/>
    <w:rsid w:val="003F386F"/>
    <w:rsid w:val="003F53D3"/>
    <w:rsid w:val="003F58EF"/>
    <w:rsid w:val="003F6227"/>
    <w:rsid w:val="003F70AB"/>
    <w:rsid w:val="003F749C"/>
    <w:rsid w:val="003F749D"/>
    <w:rsid w:val="00402D27"/>
    <w:rsid w:val="00404487"/>
    <w:rsid w:val="00404682"/>
    <w:rsid w:val="00404F5B"/>
    <w:rsid w:val="0040554D"/>
    <w:rsid w:val="004076CD"/>
    <w:rsid w:val="00407FAA"/>
    <w:rsid w:val="00410C31"/>
    <w:rsid w:val="0041136C"/>
    <w:rsid w:val="0041270E"/>
    <w:rsid w:val="00412B24"/>
    <w:rsid w:val="004154F0"/>
    <w:rsid w:val="00417290"/>
    <w:rsid w:val="004213AF"/>
    <w:rsid w:val="0042437D"/>
    <w:rsid w:val="004312CC"/>
    <w:rsid w:val="004314BC"/>
    <w:rsid w:val="00431B38"/>
    <w:rsid w:val="00435F24"/>
    <w:rsid w:val="00440C5C"/>
    <w:rsid w:val="00443E9F"/>
    <w:rsid w:val="00444726"/>
    <w:rsid w:val="004468BF"/>
    <w:rsid w:val="004535A6"/>
    <w:rsid w:val="0045483F"/>
    <w:rsid w:val="00454A5E"/>
    <w:rsid w:val="0045652F"/>
    <w:rsid w:val="004602A6"/>
    <w:rsid w:val="00462BDF"/>
    <w:rsid w:val="00462F46"/>
    <w:rsid w:val="00463E83"/>
    <w:rsid w:val="00465491"/>
    <w:rsid w:val="00466019"/>
    <w:rsid w:val="0046771C"/>
    <w:rsid w:val="00467C7B"/>
    <w:rsid w:val="00470738"/>
    <w:rsid w:val="0047525E"/>
    <w:rsid w:val="00476F22"/>
    <w:rsid w:val="0047729C"/>
    <w:rsid w:val="004802BA"/>
    <w:rsid w:val="00480565"/>
    <w:rsid w:val="00480F98"/>
    <w:rsid w:val="00484539"/>
    <w:rsid w:val="00486BBE"/>
    <w:rsid w:val="00487AE4"/>
    <w:rsid w:val="00487E34"/>
    <w:rsid w:val="00492466"/>
    <w:rsid w:val="00493EDB"/>
    <w:rsid w:val="00496CD0"/>
    <w:rsid w:val="004A1E12"/>
    <w:rsid w:val="004A284F"/>
    <w:rsid w:val="004A3275"/>
    <w:rsid w:val="004A413E"/>
    <w:rsid w:val="004A4785"/>
    <w:rsid w:val="004A5C67"/>
    <w:rsid w:val="004B0EFF"/>
    <w:rsid w:val="004B241B"/>
    <w:rsid w:val="004B35DA"/>
    <w:rsid w:val="004B3962"/>
    <w:rsid w:val="004B440B"/>
    <w:rsid w:val="004B4E2C"/>
    <w:rsid w:val="004B590B"/>
    <w:rsid w:val="004B5AF6"/>
    <w:rsid w:val="004B6BE7"/>
    <w:rsid w:val="004C3AB4"/>
    <w:rsid w:val="004C3DA6"/>
    <w:rsid w:val="004C7A86"/>
    <w:rsid w:val="004D206C"/>
    <w:rsid w:val="004D2CB2"/>
    <w:rsid w:val="004D3362"/>
    <w:rsid w:val="004D3BD4"/>
    <w:rsid w:val="004D5710"/>
    <w:rsid w:val="004D7C61"/>
    <w:rsid w:val="004E2BC1"/>
    <w:rsid w:val="004E46D2"/>
    <w:rsid w:val="004E52DA"/>
    <w:rsid w:val="004E5997"/>
    <w:rsid w:val="004E6530"/>
    <w:rsid w:val="004F0FC6"/>
    <w:rsid w:val="004F1670"/>
    <w:rsid w:val="004F242E"/>
    <w:rsid w:val="004F26F2"/>
    <w:rsid w:val="004F5754"/>
    <w:rsid w:val="004F5F24"/>
    <w:rsid w:val="004F7602"/>
    <w:rsid w:val="004F7A15"/>
    <w:rsid w:val="0050023B"/>
    <w:rsid w:val="005004D4"/>
    <w:rsid w:val="00501066"/>
    <w:rsid w:val="00505DFC"/>
    <w:rsid w:val="00505E1B"/>
    <w:rsid w:val="00506F77"/>
    <w:rsid w:val="00507848"/>
    <w:rsid w:val="0050793A"/>
    <w:rsid w:val="005079E9"/>
    <w:rsid w:val="005126E2"/>
    <w:rsid w:val="00516E8B"/>
    <w:rsid w:val="00517083"/>
    <w:rsid w:val="005172BB"/>
    <w:rsid w:val="005235A6"/>
    <w:rsid w:val="005239F9"/>
    <w:rsid w:val="00526FB1"/>
    <w:rsid w:val="00531922"/>
    <w:rsid w:val="005327F1"/>
    <w:rsid w:val="00536A67"/>
    <w:rsid w:val="00536A68"/>
    <w:rsid w:val="00536C2C"/>
    <w:rsid w:val="00536E67"/>
    <w:rsid w:val="00541E5C"/>
    <w:rsid w:val="00542B7D"/>
    <w:rsid w:val="0054300D"/>
    <w:rsid w:val="00545A5B"/>
    <w:rsid w:val="00546883"/>
    <w:rsid w:val="00547E53"/>
    <w:rsid w:val="00551456"/>
    <w:rsid w:val="00552C72"/>
    <w:rsid w:val="00553092"/>
    <w:rsid w:val="00554069"/>
    <w:rsid w:val="00554F3D"/>
    <w:rsid w:val="0055722A"/>
    <w:rsid w:val="00560E90"/>
    <w:rsid w:val="005632FB"/>
    <w:rsid w:val="00565880"/>
    <w:rsid w:val="005659F3"/>
    <w:rsid w:val="00571218"/>
    <w:rsid w:val="00571335"/>
    <w:rsid w:val="00571C65"/>
    <w:rsid w:val="005737ED"/>
    <w:rsid w:val="005772E5"/>
    <w:rsid w:val="0058016D"/>
    <w:rsid w:val="00581312"/>
    <w:rsid w:val="00583589"/>
    <w:rsid w:val="00584128"/>
    <w:rsid w:val="005850FE"/>
    <w:rsid w:val="0058675A"/>
    <w:rsid w:val="00586B14"/>
    <w:rsid w:val="00586FE5"/>
    <w:rsid w:val="00587B87"/>
    <w:rsid w:val="00590EC8"/>
    <w:rsid w:val="00591C69"/>
    <w:rsid w:val="00593712"/>
    <w:rsid w:val="00595E76"/>
    <w:rsid w:val="00596109"/>
    <w:rsid w:val="005A0D7A"/>
    <w:rsid w:val="005A0E25"/>
    <w:rsid w:val="005A10AA"/>
    <w:rsid w:val="005A1DB7"/>
    <w:rsid w:val="005A2C27"/>
    <w:rsid w:val="005B0DFB"/>
    <w:rsid w:val="005B23D4"/>
    <w:rsid w:val="005B3734"/>
    <w:rsid w:val="005B4601"/>
    <w:rsid w:val="005C0F5B"/>
    <w:rsid w:val="005C0FDD"/>
    <w:rsid w:val="005C1A76"/>
    <w:rsid w:val="005C216A"/>
    <w:rsid w:val="005C2D83"/>
    <w:rsid w:val="005C312C"/>
    <w:rsid w:val="005C3CE8"/>
    <w:rsid w:val="005C493A"/>
    <w:rsid w:val="005C632C"/>
    <w:rsid w:val="005C6478"/>
    <w:rsid w:val="005C7BC5"/>
    <w:rsid w:val="005D144D"/>
    <w:rsid w:val="005D43AD"/>
    <w:rsid w:val="005D4A32"/>
    <w:rsid w:val="005D6EAE"/>
    <w:rsid w:val="005E1CAA"/>
    <w:rsid w:val="005E3616"/>
    <w:rsid w:val="005E3A00"/>
    <w:rsid w:val="005E3A95"/>
    <w:rsid w:val="005E4AEF"/>
    <w:rsid w:val="005E7D85"/>
    <w:rsid w:val="005F1C1F"/>
    <w:rsid w:val="005F1CC2"/>
    <w:rsid w:val="005F5B2D"/>
    <w:rsid w:val="006040B7"/>
    <w:rsid w:val="006048E3"/>
    <w:rsid w:val="00604E86"/>
    <w:rsid w:val="00605B31"/>
    <w:rsid w:val="0061007B"/>
    <w:rsid w:val="006127F1"/>
    <w:rsid w:val="00612846"/>
    <w:rsid w:val="00613D18"/>
    <w:rsid w:val="00624474"/>
    <w:rsid w:val="00624D38"/>
    <w:rsid w:val="006255FE"/>
    <w:rsid w:val="00625888"/>
    <w:rsid w:val="006269FF"/>
    <w:rsid w:val="00626F42"/>
    <w:rsid w:val="00627420"/>
    <w:rsid w:val="00627A8A"/>
    <w:rsid w:val="006309E8"/>
    <w:rsid w:val="00632F1C"/>
    <w:rsid w:val="006335F5"/>
    <w:rsid w:val="006351C8"/>
    <w:rsid w:val="00635DFC"/>
    <w:rsid w:val="00646E21"/>
    <w:rsid w:val="00651FC8"/>
    <w:rsid w:val="00652C41"/>
    <w:rsid w:val="00655ECF"/>
    <w:rsid w:val="00656018"/>
    <w:rsid w:val="00657A79"/>
    <w:rsid w:val="0066072D"/>
    <w:rsid w:val="00660B68"/>
    <w:rsid w:val="006619D3"/>
    <w:rsid w:val="006621E5"/>
    <w:rsid w:val="006629C5"/>
    <w:rsid w:val="00663A28"/>
    <w:rsid w:val="006673C6"/>
    <w:rsid w:val="00667C35"/>
    <w:rsid w:val="00671BFA"/>
    <w:rsid w:val="00672138"/>
    <w:rsid w:val="0067248E"/>
    <w:rsid w:val="00673257"/>
    <w:rsid w:val="00674493"/>
    <w:rsid w:val="00676734"/>
    <w:rsid w:val="00676A53"/>
    <w:rsid w:val="00676FA8"/>
    <w:rsid w:val="00681C78"/>
    <w:rsid w:val="00684747"/>
    <w:rsid w:val="00690918"/>
    <w:rsid w:val="00690CE4"/>
    <w:rsid w:val="00691DF1"/>
    <w:rsid w:val="0069261B"/>
    <w:rsid w:val="00693489"/>
    <w:rsid w:val="00693D04"/>
    <w:rsid w:val="00695F7C"/>
    <w:rsid w:val="00696030"/>
    <w:rsid w:val="00696AE7"/>
    <w:rsid w:val="00696D9F"/>
    <w:rsid w:val="006973A2"/>
    <w:rsid w:val="00697AB2"/>
    <w:rsid w:val="006A0290"/>
    <w:rsid w:val="006A2E07"/>
    <w:rsid w:val="006A304B"/>
    <w:rsid w:val="006A36F2"/>
    <w:rsid w:val="006A620B"/>
    <w:rsid w:val="006A7A4E"/>
    <w:rsid w:val="006B00A7"/>
    <w:rsid w:val="006B0C82"/>
    <w:rsid w:val="006B1D5B"/>
    <w:rsid w:val="006B22E9"/>
    <w:rsid w:val="006B3485"/>
    <w:rsid w:val="006B3541"/>
    <w:rsid w:val="006B3F1F"/>
    <w:rsid w:val="006C3292"/>
    <w:rsid w:val="006C453A"/>
    <w:rsid w:val="006C7EF7"/>
    <w:rsid w:val="006D1912"/>
    <w:rsid w:val="006D2412"/>
    <w:rsid w:val="006D6417"/>
    <w:rsid w:val="006D6F59"/>
    <w:rsid w:val="006E0745"/>
    <w:rsid w:val="006E0D1D"/>
    <w:rsid w:val="006E401D"/>
    <w:rsid w:val="006E43BD"/>
    <w:rsid w:val="006E702B"/>
    <w:rsid w:val="006E7D93"/>
    <w:rsid w:val="006F1B1F"/>
    <w:rsid w:val="006F2012"/>
    <w:rsid w:val="006F3AD1"/>
    <w:rsid w:val="006F47F8"/>
    <w:rsid w:val="006F56EF"/>
    <w:rsid w:val="006F61A5"/>
    <w:rsid w:val="006F6354"/>
    <w:rsid w:val="006F7306"/>
    <w:rsid w:val="006F7E70"/>
    <w:rsid w:val="00700769"/>
    <w:rsid w:val="00701DA1"/>
    <w:rsid w:val="007031CC"/>
    <w:rsid w:val="007041DA"/>
    <w:rsid w:val="00704C09"/>
    <w:rsid w:val="007078B9"/>
    <w:rsid w:val="007121E1"/>
    <w:rsid w:val="00722BFB"/>
    <w:rsid w:val="00722CC5"/>
    <w:rsid w:val="007243A6"/>
    <w:rsid w:val="00725244"/>
    <w:rsid w:val="00725786"/>
    <w:rsid w:val="00726AD5"/>
    <w:rsid w:val="0073242B"/>
    <w:rsid w:val="0073304F"/>
    <w:rsid w:val="007343D1"/>
    <w:rsid w:val="00734875"/>
    <w:rsid w:val="00735638"/>
    <w:rsid w:val="007412E1"/>
    <w:rsid w:val="007414E3"/>
    <w:rsid w:val="0074229F"/>
    <w:rsid w:val="00742829"/>
    <w:rsid w:val="00743D46"/>
    <w:rsid w:val="00746169"/>
    <w:rsid w:val="007462C0"/>
    <w:rsid w:val="007476E9"/>
    <w:rsid w:val="00750CBD"/>
    <w:rsid w:val="00752A83"/>
    <w:rsid w:val="007535BD"/>
    <w:rsid w:val="007547F7"/>
    <w:rsid w:val="00754ED4"/>
    <w:rsid w:val="0075553C"/>
    <w:rsid w:val="00761FD3"/>
    <w:rsid w:val="00764F75"/>
    <w:rsid w:val="007662AD"/>
    <w:rsid w:val="00766D44"/>
    <w:rsid w:val="00767309"/>
    <w:rsid w:val="00770435"/>
    <w:rsid w:val="0077690A"/>
    <w:rsid w:val="00777772"/>
    <w:rsid w:val="00777815"/>
    <w:rsid w:val="007806A0"/>
    <w:rsid w:val="00780FEB"/>
    <w:rsid w:val="00782280"/>
    <w:rsid w:val="00782A36"/>
    <w:rsid w:val="00791975"/>
    <w:rsid w:val="00794D3B"/>
    <w:rsid w:val="00794FF1"/>
    <w:rsid w:val="00796CC5"/>
    <w:rsid w:val="0079746A"/>
    <w:rsid w:val="007974FC"/>
    <w:rsid w:val="007A056C"/>
    <w:rsid w:val="007A2D53"/>
    <w:rsid w:val="007A43F0"/>
    <w:rsid w:val="007A6103"/>
    <w:rsid w:val="007A7109"/>
    <w:rsid w:val="007B7144"/>
    <w:rsid w:val="007C1651"/>
    <w:rsid w:val="007C2182"/>
    <w:rsid w:val="007C42A3"/>
    <w:rsid w:val="007C46B8"/>
    <w:rsid w:val="007C56C2"/>
    <w:rsid w:val="007C67B0"/>
    <w:rsid w:val="007C786F"/>
    <w:rsid w:val="007C7E48"/>
    <w:rsid w:val="007D5191"/>
    <w:rsid w:val="007E174B"/>
    <w:rsid w:val="007E1E16"/>
    <w:rsid w:val="007E5323"/>
    <w:rsid w:val="007E587A"/>
    <w:rsid w:val="007F0CB3"/>
    <w:rsid w:val="007F29CA"/>
    <w:rsid w:val="007F5A1F"/>
    <w:rsid w:val="007F61EF"/>
    <w:rsid w:val="007F645F"/>
    <w:rsid w:val="007F6949"/>
    <w:rsid w:val="007F6DD2"/>
    <w:rsid w:val="008005E8"/>
    <w:rsid w:val="00801675"/>
    <w:rsid w:val="00803022"/>
    <w:rsid w:val="00812A35"/>
    <w:rsid w:val="008134A2"/>
    <w:rsid w:val="0082338F"/>
    <w:rsid w:val="0082437C"/>
    <w:rsid w:val="008245FC"/>
    <w:rsid w:val="00824B85"/>
    <w:rsid w:val="008309DC"/>
    <w:rsid w:val="008321B6"/>
    <w:rsid w:val="00833EF5"/>
    <w:rsid w:val="00836CDB"/>
    <w:rsid w:val="008402A0"/>
    <w:rsid w:val="00841780"/>
    <w:rsid w:val="008429E8"/>
    <w:rsid w:val="00844BE5"/>
    <w:rsid w:val="00844FE4"/>
    <w:rsid w:val="008451C6"/>
    <w:rsid w:val="0084582E"/>
    <w:rsid w:val="00845CE0"/>
    <w:rsid w:val="008506FC"/>
    <w:rsid w:val="00851CF5"/>
    <w:rsid w:val="00853097"/>
    <w:rsid w:val="00853A06"/>
    <w:rsid w:val="00855456"/>
    <w:rsid w:val="0085781C"/>
    <w:rsid w:val="008603FC"/>
    <w:rsid w:val="0086153E"/>
    <w:rsid w:val="00863703"/>
    <w:rsid w:val="008639E0"/>
    <w:rsid w:val="00865215"/>
    <w:rsid w:val="0086574B"/>
    <w:rsid w:val="00865D29"/>
    <w:rsid w:val="008671E5"/>
    <w:rsid w:val="00867817"/>
    <w:rsid w:val="00867DB2"/>
    <w:rsid w:val="008702CD"/>
    <w:rsid w:val="008716BC"/>
    <w:rsid w:val="00877460"/>
    <w:rsid w:val="0088145B"/>
    <w:rsid w:val="0088264F"/>
    <w:rsid w:val="008834FC"/>
    <w:rsid w:val="008840CD"/>
    <w:rsid w:val="00884FAB"/>
    <w:rsid w:val="00886A66"/>
    <w:rsid w:val="008878AA"/>
    <w:rsid w:val="00890225"/>
    <w:rsid w:val="00890771"/>
    <w:rsid w:val="008913D0"/>
    <w:rsid w:val="0089606C"/>
    <w:rsid w:val="00896DA4"/>
    <w:rsid w:val="008977C3"/>
    <w:rsid w:val="00897C36"/>
    <w:rsid w:val="008A00A7"/>
    <w:rsid w:val="008A29DE"/>
    <w:rsid w:val="008A2D8A"/>
    <w:rsid w:val="008A37AF"/>
    <w:rsid w:val="008A4CB4"/>
    <w:rsid w:val="008A7899"/>
    <w:rsid w:val="008B0FA6"/>
    <w:rsid w:val="008B4F10"/>
    <w:rsid w:val="008B51E3"/>
    <w:rsid w:val="008B6E63"/>
    <w:rsid w:val="008C0754"/>
    <w:rsid w:val="008C14DF"/>
    <w:rsid w:val="008C3181"/>
    <w:rsid w:val="008C41ED"/>
    <w:rsid w:val="008C5E06"/>
    <w:rsid w:val="008D07FD"/>
    <w:rsid w:val="008D3B9B"/>
    <w:rsid w:val="008D681A"/>
    <w:rsid w:val="008D682B"/>
    <w:rsid w:val="008E0260"/>
    <w:rsid w:val="008E048C"/>
    <w:rsid w:val="008E29C7"/>
    <w:rsid w:val="008E56EB"/>
    <w:rsid w:val="008E6FD5"/>
    <w:rsid w:val="008F2956"/>
    <w:rsid w:val="008F3733"/>
    <w:rsid w:val="008F75A7"/>
    <w:rsid w:val="0090077D"/>
    <w:rsid w:val="00901095"/>
    <w:rsid w:val="0090145C"/>
    <w:rsid w:val="0090170E"/>
    <w:rsid w:val="00902FC0"/>
    <w:rsid w:val="00904A50"/>
    <w:rsid w:val="00905BD4"/>
    <w:rsid w:val="00911BDF"/>
    <w:rsid w:val="00912528"/>
    <w:rsid w:val="00912676"/>
    <w:rsid w:val="00912FD3"/>
    <w:rsid w:val="00916282"/>
    <w:rsid w:val="00916448"/>
    <w:rsid w:val="00920F7D"/>
    <w:rsid w:val="00922BB2"/>
    <w:rsid w:val="00923416"/>
    <w:rsid w:val="00925EAC"/>
    <w:rsid w:val="00930FC3"/>
    <w:rsid w:val="009312A3"/>
    <w:rsid w:val="00932CC3"/>
    <w:rsid w:val="00933068"/>
    <w:rsid w:val="00934451"/>
    <w:rsid w:val="009375E5"/>
    <w:rsid w:val="009376EF"/>
    <w:rsid w:val="009402CA"/>
    <w:rsid w:val="00941697"/>
    <w:rsid w:val="009428C1"/>
    <w:rsid w:val="00951CBE"/>
    <w:rsid w:val="00952D4E"/>
    <w:rsid w:val="00954859"/>
    <w:rsid w:val="00954D00"/>
    <w:rsid w:val="00955B43"/>
    <w:rsid w:val="009620DA"/>
    <w:rsid w:val="0096381B"/>
    <w:rsid w:val="00963A41"/>
    <w:rsid w:val="00964327"/>
    <w:rsid w:val="00967BAB"/>
    <w:rsid w:val="0097132E"/>
    <w:rsid w:val="00971C27"/>
    <w:rsid w:val="009732D3"/>
    <w:rsid w:val="00974407"/>
    <w:rsid w:val="009854B7"/>
    <w:rsid w:val="00986060"/>
    <w:rsid w:val="009863CF"/>
    <w:rsid w:val="00987848"/>
    <w:rsid w:val="0099007C"/>
    <w:rsid w:val="00991EAC"/>
    <w:rsid w:val="00992B5D"/>
    <w:rsid w:val="00992D8D"/>
    <w:rsid w:val="00993E8A"/>
    <w:rsid w:val="009953B6"/>
    <w:rsid w:val="00997424"/>
    <w:rsid w:val="009A01FB"/>
    <w:rsid w:val="009A12B6"/>
    <w:rsid w:val="009A229A"/>
    <w:rsid w:val="009A402E"/>
    <w:rsid w:val="009A4A08"/>
    <w:rsid w:val="009A557A"/>
    <w:rsid w:val="009A590E"/>
    <w:rsid w:val="009A62ED"/>
    <w:rsid w:val="009B07F1"/>
    <w:rsid w:val="009B1B9F"/>
    <w:rsid w:val="009B1D87"/>
    <w:rsid w:val="009B1DAE"/>
    <w:rsid w:val="009C117D"/>
    <w:rsid w:val="009C1CEA"/>
    <w:rsid w:val="009C36A9"/>
    <w:rsid w:val="009C40D3"/>
    <w:rsid w:val="009C542C"/>
    <w:rsid w:val="009D0E6F"/>
    <w:rsid w:val="009D1A17"/>
    <w:rsid w:val="009D316B"/>
    <w:rsid w:val="009D34B2"/>
    <w:rsid w:val="009D3800"/>
    <w:rsid w:val="009D468C"/>
    <w:rsid w:val="009D5433"/>
    <w:rsid w:val="009D56F5"/>
    <w:rsid w:val="009D660E"/>
    <w:rsid w:val="009D7553"/>
    <w:rsid w:val="009E0C9A"/>
    <w:rsid w:val="009E3831"/>
    <w:rsid w:val="009E3B95"/>
    <w:rsid w:val="009E5CD8"/>
    <w:rsid w:val="009E62F7"/>
    <w:rsid w:val="009F2B73"/>
    <w:rsid w:val="009F2EC5"/>
    <w:rsid w:val="009F45D2"/>
    <w:rsid w:val="009F4D82"/>
    <w:rsid w:val="009F7C31"/>
    <w:rsid w:val="00A00EE2"/>
    <w:rsid w:val="00A02A7A"/>
    <w:rsid w:val="00A03CC8"/>
    <w:rsid w:val="00A03CDD"/>
    <w:rsid w:val="00A062B5"/>
    <w:rsid w:val="00A06419"/>
    <w:rsid w:val="00A07958"/>
    <w:rsid w:val="00A1173C"/>
    <w:rsid w:val="00A126EF"/>
    <w:rsid w:val="00A136AA"/>
    <w:rsid w:val="00A15998"/>
    <w:rsid w:val="00A15EED"/>
    <w:rsid w:val="00A203E9"/>
    <w:rsid w:val="00A20776"/>
    <w:rsid w:val="00A244DE"/>
    <w:rsid w:val="00A259FA"/>
    <w:rsid w:val="00A31896"/>
    <w:rsid w:val="00A31EBC"/>
    <w:rsid w:val="00A3272B"/>
    <w:rsid w:val="00A368FB"/>
    <w:rsid w:val="00A37C34"/>
    <w:rsid w:val="00A434C7"/>
    <w:rsid w:val="00A43EBE"/>
    <w:rsid w:val="00A44974"/>
    <w:rsid w:val="00A45CEE"/>
    <w:rsid w:val="00A478EE"/>
    <w:rsid w:val="00A51489"/>
    <w:rsid w:val="00A52906"/>
    <w:rsid w:val="00A537CE"/>
    <w:rsid w:val="00A5444B"/>
    <w:rsid w:val="00A54BB4"/>
    <w:rsid w:val="00A56217"/>
    <w:rsid w:val="00A563CD"/>
    <w:rsid w:val="00A6002A"/>
    <w:rsid w:val="00A616AC"/>
    <w:rsid w:val="00A62848"/>
    <w:rsid w:val="00A62A70"/>
    <w:rsid w:val="00A630CD"/>
    <w:rsid w:val="00A631A3"/>
    <w:rsid w:val="00A6468E"/>
    <w:rsid w:val="00A649F1"/>
    <w:rsid w:val="00A6678D"/>
    <w:rsid w:val="00A71EF6"/>
    <w:rsid w:val="00A7221A"/>
    <w:rsid w:val="00A72455"/>
    <w:rsid w:val="00A7286E"/>
    <w:rsid w:val="00A729A3"/>
    <w:rsid w:val="00A73067"/>
    <w:rsid w:val="00A749CF"/>
    <w:rsid w:val="00A74A52"/>
    <w:rsid w:val="00A768CC"/>
    <w:rsid w:val="00A76E82"/>
    <w:rsid w:val="00A8132E"/>
    <w:rsid w:val="00A82014"/>
    <w:rsid w:val="00A82E61"/>
    <w:rsid w:val="00A82E66"/>
    <w:rsid w:val="00A83F3D"/>
    <w:rsid w:val="00A84677"/>
    <w:rsid w:val="00A85CBA"/>
    <w:rsid w:val="00A9084B"/>
    <w:rsid w:val="00A91514"/>
    <w:rsid w:val="00A930AF"/>
    <w:rsid w:val="00A93563"/>
    <w:rsid w:val="00A95097"/>
    <w:rsid w:val="00A97FA3"/>
    <w:rsid w:val="00AA1466"/>
    <w:rsid w:val="00AA1470"/>
    <w:rsid w:val="00AA156C"/>
    <w:rsid w:val="00AA43FE"/>
    <w:rsid w:val="00AA57F8"/>
    <w:rsid w:val="00AA7718"/>
    <w:rsid w:val="00AA7F91"/>
    <w:rsid w:val="00AB12C0"/>
    <w:rsid w:val="00AB1F47"/>
    <w:rsid w:val="00AB2650"/>
    <w:rsid w:val="00AB2711"/>
    <w:rsid w:val="00AB2BC2"/>
    <w:rsid w:val="00AB331D"/>
    <w:rsid w:val="00AB3A56"/>
    <w:rsid w:val="00AB560E"/>
    <w:rsid w:val="00AB6E70"/>
    <w:rsid w:val="00AC2114"/>
    <w:rsid w:val="00AC24A5"/>
    <w:rsid w:val="00AC2888"/>
    <w:rsid w:val="00AC2B33"/>
    <w:rsid w:val="00AC313D"/>
    <w:rsid w:val="00AC3365"/>
    <w:rsid w:val="00AC53E7"/>
    <w:rsid w:val="00AC5540"/>
    <w:rsid w:val="00AC7B51"/>
    <w:rsid w:val="00AC7BE6"/>
    <w:rsid w:val="00AD1BA6"/>
    <w:rsid w:val="00AD2DB8"/>
    <w:rsid w:val="00AD3AF6"/>
    <w:rsid w:val="00AD6731"/>
    <w:rsid w:val="00AE16FA"/>
    <w:rsid w:val="00AE2497"/>
    <w:rsid w:val="00AE25CF"/>
    <w:rsid w:val="00AE281B"/>
    <w:rsid w:val="00AE4F4A"/>
    <w:rsid w:val="00AF347A"/>
    <w:rsid w:val="00AF5009"/>
    <w:rsid w:val="00AF750E"/>
    <w:rsid w:val="00AF750F"/>
    <w:rsid w:val="00B00445"/>
    <w:rsid w:val="00B034D6"/>
    <w:rsid w:val="00B03AA9"/>
    <w:rsid w:val="00B049DE"/>
    <w:rsid w:val="00B0618C"/>
    <w:rsid w:val="00B07032"/>
    <w:rsid w:val="00B210D0"/>
    <w:rsid w:val="00B220BC"/>
    <w:rsid w:val="00B26B20"/>
    <w:rsid w:val="00B26FEF"/>
    <w:rsid w:val="00B30270"/>
    <w:rsid w:val="00B30392"/>
    <w:rsid w:val="00B309B2"/>
    <w:rsid w:val="00B36C47"/>
    <w:rsid w:val="00B4280C"/>
    <w:rsid w:val="00B43AE0"/>
    <w:rsid w:val="00B47F23"/>
    <w:rsid w:val="00B5142B"/>
    <w:rsid w:val="00B51B62"/>
    <w:rsid w:val="00B553E1"/>
    <w:rsid w:val="00B55950"/>
    <w:rsid w:val="00B604B7"/>
    <w:rsid w:val="00B62026"/>
    <w:rsid w:val="00B6338B"/>
    <w:rsid w:val="00B640B0"/>
    <w:rsid w:val="00B665D0"/>
    <w:rsid w:val="00B67222"/>
    <w:rsid w:val="00B71C54"/>
    <w:rsid w:val="00B72E44"/>
    <w:rsid w:val="00B73F9C"/>
    <w:rsid w:val="00B76261"/>
    <w:rsid w:val="00B774D3"/>
    <w:rsid w:val="00B80046"/>
    <w:rsid w:val="00B808FD"/>
    <w:rsid w:val="00B82F58"/>
    <w:rsid w:val="00B83D0C"/>
    <w:rsid w:val="00B84F1C"/>
    <w:rsid w:val="00B85EBD"/>
    <w:rsid w:val="00B91BB6"/>
    <w:rsid w:val="00B92176"/>
    <w:rsid w:val="00B93406"/>
    <w:rsid w:val="00B96110"/>
    <w:rsid w:val="00BA48CE"/>
    <w:rsid w:val="00BA5371"/>
    <w:rsid w:val="00BA57F0"/>
    <w:rsid w:val="00BA6322"/>
    <w:rsid w:val="00BA6F06"/>
    <w:rsid w:val="00BA714B"/>
    <w:rsid w:val="00BA7371"/>
    <w:rsid w:val="00BB2327"/>
    <w:rsid w:val="00BB294B"/>
    <w:rsid w:val="00BB2E33"/>
    <w:rsid w:val="00BB348C"/>
    <w:rsid w:val="00BC45CB"/>
    <w:rsid w:val="00BC74E6"/>
    <w:rsid w:val="00BC7679"/>
    <w:rsid w:val="00BD2529"/>
    <w:rsid w:val="00BD30B7"/>
    <w:rsid w:val="00BD5EE9"/>
    <w:rsid w:val="00BE132C"/>
    <w:rsid w:val="00BE1C55"/>
    <w:rsid w:val="00BE68E5"/>
    <w:rsid w:val="00BE699C"/>
    <w:rsid w:val="00BF1387"/>
    <w:rsid w:val="00BF1E0B"/>
    <w:rsid w:val="00BF24EA"/>
    <w:rsid w:val="00BF3EF8"/>
    <w:rsid w:val="00BF4790"/>
    <w:rsid w:val="00BF4FAC"/>
    <w:rsid w:val="00C01A72"/>
    <w:rsid w:val="00C04417"/>
    <w:rsid w:val="00C0449E"/>
    <w:rsid w:val="00C05F1A"/>
    <w:rsid w:val="00C06485"/>
    <w:rsid w:val="00C06521"/>
    <w:rsid w:val="00C07EC8"/>
    <w:rsid w:val="00C10395"/>
    <w:rsid w:val="00C11D90"/>
    <w:rsid w:val="00C12308"/>
    <w:rsid w:val="00C15D79"/>
    <w:rsid w:val="00C20107"/>
    <w:rsid w:val="00C21803"/>
    <w:rsid w:val="00C21985"/>
    <w:rsid w:val="00C24039"/>
    <w:rsid w:val="00C241E1"/>
    <w:rsid w:val="00C30623"/>
    <w:rsid w:val="00C41C45"/>
    <w:rsid w:val="00C41E58"/>
    <w:rsid w:val="00C42DF6"/>
    <w:rsid w:val="00C43470"/>
    <w:rsid w:val="00C4657B"/>
    <w:rsid w:val="00C46E74"/>
    <w:rsid w:val="00C50AFE"/>
    <w:rsid w:val="00C5324C"/>
    <w:rsid w:val="00C5329E"/>
    <w:rsid w:val="00C538FB"/>
    <w:rsid w:val="00C5393B"/>
    <w:rsid w:val="00C559E6"/>
    <w:rsid w:val="00C55FE3"/>
    <w:rsid w:val="00C6028F"/>
    <w:rsid w:val="00C61B0C"/>
    <w:rsid w:val="00C657C8"/>
    <w:rsid w:val="00C668FF"/>
    <w:rsid w:val="00C71B92"/>
    <w:rsid w:val="00C7705E"/>
    <w:rsid w:val="00C80D28"/>
    <w:rsid w:val="00C81B22"/>
    <w:rsid w:val="00C827A4"/>
    <w:rsid w:val="00C82FBB"/>
    <w:rsid w:val="00C83F7C"/>
    <w:rsid w:val="00C840BB"/>
    <w:rsid w:val="00C846DA"/>
    <w:rsid w:val="00C852D4"/>
    <w:rsid w:val="00C87D29"/>
    <w:rsid w:val="00C91563"/>
    <w:rsid w:val="00C938CA"/>
    <w:rsid w:val="00C94279"/>
    <w:rsid w:val="00C95023"/>
    <w:rsid w:val="00C96376"/>
    <w:rsid w:val="00CA14C1"/>
    <w:rsid w:val="00CA1F35"/>
    <w:rsid w:val="00CA3D1B"/>
    <w:rsid w:val="00CA4A8F"/>
    <w:rsid w:val="00CA5249"/>
    <w:rsid w:val="00CA5766"/>
    <w:rsid w:val="00CA57E1"/>
    <w:rsid w:val="00CB0DAC"/>
    <w:rsid w:val="00CB12F9"/>
    <w:rsid w:val="00CB1DB1"/>
    <w:rsid w:val="00CB2E92"/>
    <w:rsid w:val="00CB3307"/>
    <w:rsid w:val="00CC3C6C"/>
    <w:rsid w:val="00CC5340"/>
    <w:rsid w:val="00CC6A1D"/>
    <w:rsid w:val="00CC6A32"/>
    <w:rsid w:val="00CC7AFF"/>
    <w:rsid w:val="00CD0999"/>
    <w:rsid w:val="00CD14A5"/>
    <w:rsid w:val="00CD5A55"/>
    <w:rsid w:val="00CE021D"/>
    <w:rsid w:val="00CE1B49"/>
    <w:rsid w:val="00CE28F2"/>
    <w:rsid w:val="00CE2D5F"/>
    <w:rsid w:val="00CE327B"/>
    <w:rsid w:val="00CE33D5"/>
    <w:rsid w:val="00CE3B0A"/>
    <w:rsid w:val="00CE503D"/>
    <w:rsid w:val="00CE6F25"/>
    <w:rsid w:val="00CE7D73"/>
    <w:rsid w:val="00CF0EF2"/>
    <w:rsid w:val="00CF128E"/>
    <w:rsid w:val="00CF1367"/>
    <w:rsid w:val="00CF1F28"/>
    <w:rsid w:val="00CF2A42"/>
    <w:rsid w:val="00CF6B2E"/>
    <w:rsid w:val="00D01E57"/>
    <w:rsid w:val="00D02CD6"/>
    <w:rsid w:val="00D10462"/>
    <w:rsid w:val="00D10926"/>
    <w:rsid w:val="00D10AD2"/>
    <w:rsid w:val="00D12810"/>
    <w:rsid w:val="00D13411"/>
    <w:rsid w:val="00D13BD4"/>
    <w:rsid w:val="00D14474"/>
    <w:rsid w:val="00D155A0"/>
    <w:rsid w:val="00D16190"/>
    <w:rsid w:val="00D16612"/>
    <w:rsid w:val="00D170CB"/>
    <w:rsid w:val="00D1716B"/>
    <w:rsid w:val="00D2190F"/>
    <w:rsid w:val="00D223D6"/>
    <w:rsid w:val="00D22D16"/>
    <w:rsid w:val="00D24F69"/>
    <w:rsid w:val="00D32315"/>
    <w:rsid w:val="00D32E62"/>
    <w:rsid w:val="00D3324C"/>
    <w:rsid w:val="00D33B57"/>
    <w:rsid w:val="00D3725A"/>
    <w:rsid w:val="00D37A65"/>
    <w:rsid w:val="00D41E1E"/>
    <w:rsid w:val="00D4372D"/>
    <w:rsid w:val="00D45340"/>
    <w:rsid w:val="00D45C72"/>
    <w:rsid w:val="00D47152"/>
    <w:rsid w:val="00D475AC"/>
    <w:rsid w:val="00D50397"/>
    <w:rsid w:val="00D5054B"/>
    <w:rsid w:val="00D514CE"/>
    <w:rsid w:val="00D52346"/>
    <w:rsid w:val="00D547AD"/>
    <w:rsid w:val="00D54DC0"/>
    <w:rsid w:val="00D5556E"/>
    <w:rsid w:val="00D55BD9"/>
    <w:rsid w:val="00D60CC2"/>
    <w:rsid w:val="00D60FA7"/>
    <w:rsid w:val="00D6100E"/>
    <w:rsid w:val="00D6112E"/>
    <w:rsid w:val="00D642A3"/>
    <w:rsid w:val="00D65617"/>
    <w:rsid w:val="00D65C63"/>
    <w:rsid w:val="00D71964"/>
    <w:rsid w:val="00D724C2"/>
    <w:rsid w:val="00D75061"/>
    <w:rsid w:val="00D75658"/>
    <w:rsid w:val="00D776ED"/>
    <w:rsid w:val="00D82D53"/>
    <w:rsid w:val="00D83164"/>
    <w:rsid w:val="00D8354D"/>
    <w:rsid w:val="00D84543"/>
    <w:rsid w:val="00D84763"/>
    <w:rsid w:val="00D90F52"/>
    <w:rsid w:val="00D93431"/>
    <w:rsid w:val="00D95A5F"/>
    <w:rsid w:val="00D97B57"/>
    <w:rsid w:val="00D97DE5"/>
    <w:rsid w:val="00DA26BE"/>
    <w:rsid w:val="00DA2EAB"/>
    <w:rsid w:val="00DA4616"/>
    <w:rsid w:val="00DA524E"/>
    <w:rsid w:val="00DA6848"/>
    <w:rsid w:val="00DA6ADE"/>
    <w:rsid w:val="00DB2CE7"/>
    <w:rsid w:val="00DB3BEC"/>
    <w:rsid w:val="00DB3BEE"/>
    <w:rsid w:val="00DB3E8B"/>
    <w:rsid w:val="00DB54EC"/>
    <w:rsid w:val="00DB7094"/>
    <w:rsid w:val="00DB7864"/>
    <w:rsid w:val="00DB7B90"/>
    <w:rsid w:val="00DB7F67"/>
    <w:rsid w:val="00DC2202"/>
    <w:rsid w:val="00DC3C94"/>
    <w:rsid w:val="00DC6F8A"/>
    <w:rsid w:val="00DD1BA6"/>
    <w:rsid w:val="00DD7C55"/>
    <w:rsid w:val="00DE1746"/>
    <w:rsid w:val="00DE3B36"/>
    <w:rsid w:val="00DE3D1D"/>
    <w:rsid w:val="00DE4BFC"/>
    <w:rsid w:val="00DE55D1"/>
    <w:rsid w:val="00DF042A"/>
    <w:rsid w:val="00E00E08"/>
    <w:rsid w:val="00E06FBA"/>
    <w:rsid w:val="00E07F00"/>
    <w:rsid w:val="00E10CBE"/>
    <w:rsid w:val="00E12256"/>
    <w:rsid w:val="00E12DE4"/>
    <w:rsid w:val="00E149A5"/>
    <w:rsid w:val="00E14BF5"/>
    <w:rsid w:val="00E155B5"/>
    <w:rsid w:val="00E21718"/>
    <w:rsid w:val="00E245C8"/>
    <w:rsid w:val="00E24B5B"/>
    <w:rsid w:val="00E24FCD"/>
    <w:rsid w:val="00E26D7E"/>
    <w:rsid w:val="00E309BC"/>
    <w:rsid w:val="00E31A7A"/>
    <w:rsid w:val="00E3280F"/>
    <w:rsid w:val="00E3395F"/>
    <w:rsid w:val="00E343AD"/>
    <w:rsid w:val="00E35232"/>
    <w:rsid w:val="00E35A4C"/>
    <w:rsid w:val="00E36413"/>
    <w:rsid w:val="00E4453C"/>
    <w:rsid w:val="00E44F55"/>
    <w:rsid w:val="00E45D0A"/>
    <w:rsid w:val="00E45F0A"/>
    <w:rsid w:val="00E46BC9"/>
    <w:rsid w:val="00E51742"/>
    <w:rsid w:val="00E52EA2"/>
    <w:rsid w:val="00E5311E"/>
    <w:rsid w:val="00E5406B"/>
    <w:rsid w:val="00E547AB"/>
    <w:rsid w:val="00E548EC"/>
    <w:rsid w:val="00E64DDD"/>
    <w:rsid w:val="00E6532B"/>
    <w:rsid w:val="00E65B32"/>
    <w:rsid w:val="00E66CCF"/>
    <w:rsid w:val="00E7279E"/>
    <w:rsid w:val="00E73C9E"/>
    <w:rsid w:val="00E76CEC"/>
    <w:rsid w:val="00E8082D"/>
    <w:rsid w:val="00E833F8"/>
    <w:rsid w:val="00E83C9D"/>
    <w:rsid w:val="00E907F1"/>
    <w:rsid w:val="00E92C5F"/>
    <w:rsid w:val="00E95ED1"/>
    <w:rsid w:val="00E961F5"/>
    <w:rsid w:val="00E9672C"/>
    <w:rsid w:val="00EA20E2"/>
    <w:rsid w:val="00EA2FD2"/>
    <w:rsid w:val="00EB0753"/>
    <w:rsid w:val="00EB2F37"/>
    <w:rsid w:val="00EB3CF4"/>
    <w:rsid w:val="00EB4B78"/>
    <w:rsid w:val="00EB4C79"/>
    <w:rsid w:val="00EB5909"/>
    <w:rsid w:val="00EC0BBC"/>
    <w:rsid w:val="00EC1C28"/>
    <w:rsid w:val="00EC3982"/>
    <w:rsid w:val="00EC4517"/>
    <w:rsid w:val="00EC4584"/>
    <w:rsid w:val="00EC4963"/>
    <w:rsid w:val="00EC54AB"/>
    <w:rsid w:val="00EC6AD4"/>
    <w:rsid w:val="00EC71C6"/>
    <w:rsid w:val="00ED1D06"/>
    <w:rsid w:val="00ED3121"/>
    <w:rsid w:val="00ED34FA"/>
    <w:rsid w:val="00ED36D8"/>
    <w:rsid w:val="00ED3D60"/>
    <w:rsid w:val="00EE0621"/>
    <w:rsid w:val="00EE16AA"/>
    <w:rsid w:val="00EE3A7E"/>
    <w:rsid w:val="00EE4A38"/>
    <w:rsid w:val="00EE4CD1"/>
    <w:rsid w:val="00EE7F6C"/>
    <w:rsid w:val="00EF04ED"/>
    <w:rsid w:val="00EF321C"/>
    <w:rsid w:val="00EF3DEC"/>
    <w:rsid w:val="00EF53FE"/>
    <w:rsid w:val="00EF561D"/>
    <w:rsid w:val="00EF63EA"/>
    <w:rsid w:val="00EF70AA"/>
    <w:rsid w:val="00EF7760"/>
    <w:rsid w:val="00F001C9"/>
    <w:rsid w:val="00F00ECC"/>
    <w:rsid w:val="00F01986"/>
    <w:rsid w:val="00F100EF"/>
    <w:rsid w:val="00F112F8"/>
    <w:rsid w:val="00F1698D"/>
    <w:rsid w:val="00F208C3"/>
    <w:rsid w:val="00F257E7"/>
    <w:rsid w:val="00F2718D"/>
    <w:rsid w:val="00F311C1"/>
    <w:rsid w:val="00F31AE0"/>
    <w:rsid w:val="00F33BFF"/>
    <w:rsid w:val="00F369CB"/>
    <w:rsid w:val="00F36FDB"/>
    <w:rsid w:val="00F37844"/>
    <w:rsid w:val="00F40339"/>
    <w:rsid w:val="00F41687"/>
    <w:rsid w:val="00F43371"/>
    <w:rsid w:val="00F437B4"/>
    <w:rsid w:val="00F45931"/>
    <w:rsid w:val="00F464E1"/>
    <w:rsid w:val="00F47607"/>
    <w:rsid w:val="00F47D2B"/>
    <w:rsid w:val="00F512A6"/>
    <w:rsid w:val="00F52A78"/>
    <w:rsid w:val="00F53366"/>
    <w:rsid w:val="00F5437C"/>
    <w:rsid w:val="00F547C4"/>
    <w:rsid w:val="00F553AA"/>
    <w:rsid w:val="00F56305"/>
    <w:rsid w:val="00F631B5"/>
    <w:rsid w:val="00F640F2"/>
    <w:rsid w:val="00F64853"/>
    <w:rsid w:val="00F64D84"/>
    <w:rsid w:val="00F65916"/>
    <w:rsid w:val="00F664D5"/>
    <w:rsid w:val="00F67859"/>
    <w:rsid w:val="00F70FB2"/>
    <w:rsid w:val="00F71803"/>
    <w:rsid w:val="00F741F1"/>
    <w:rsid w:val="00F74526"/>
    <w:rsid w:val="00F75A9B"/>
    <w:rsid w:val="00F8024F"/>
    <w:rsid w:val="00F80394"/>
    <w:rsid w:val="00F82DC3"/>
    <w:rsid w:val="00F836D2"/>
    <w:rsid w:val="00F83C8A"/>
    <w:rsid w:val="00F85093"/>
    <w:rsid w:val="00F90E70"/>
    <w:rsid w:val="00F91421"/>
    <w:rsid w:val="00F94063"/>
    <w:rsid w:val="00FA0683"/>
    <w:rsid w:val="00FA1B14"/>
    <w:rsid w:val="00FA1CB8"/>
    <w:rsid w:val="00FA33A5"/>
    <w:rsid w:val="00FA4964"/>
    <w:rsid w:val="00FA519E"/>
    <w:rsid w:val="00FA5879"/>
    <w:rsid w:val="00FB1DEC"/>
    <w:rsid w:val="00FB2C93"/>
    <w:rsid w:val="00FB38C0"/>
    <w:rsid w:val="00FB5217"/>
    <w:rsid w:val="00FB5FFE"/>
    <w:rsid w:val="00FB6AEB"/>
    <w:rsid w:val="00FB6DD1"/>
    <w:rsid w:val="00FC06E7"/>
    <w:rsid w:val="00FC17C6"/>
    <w:rsid w:val="00FC2505"/>
    <w:rsid w:val="00FC5A94"/>
    <w:rsid w:val="00FC5AB6"/>
    <w:rsid w:val="00FC6A21"/>
    <w:rsid w:val="00FC796E"/>
    <w:rsid w:val="00FD08E5"/>
    <w:rsid w:val="00FD3E2C"/>
    <w:rsid w:val="00FD44AD"/>
    <w:rsid w:val="00FD4B4B"/>
    <w:rsid w:val="00FD5AAA"/>
    <w:rsid w:val="00FE1EFC"/>
    <w:rsid w:val="00FE2000"/>
    <w:rsid w:val="00FE288C"/>
    <w:rsid w:val="00FE6374"/>
    <w:rsid w:val="00FF177D"/>
    <w:rsid w:val="00FF1AB0"/>
    <w:rsid w:val="00FF2DD4"/>
    <w:rsid w:val="00FF3354"/>
    <w:rsid w:val="00FF3BCD"/>
    <w:rsid w:val="00FF4AB2"/>
    <w:rsid w:val="00FF6D0D"/>
    <w:rsid w:val="00FF7063"/>
    <w:rsid w:val="00FF7C2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lsdException w:name="footnote text" w:semiHidden="1"/>
    <w:lsdException w:name="annotation text" w:semiHidden="1"/>
    <w:lsdException w:name="header" w:semiHidden="1" w:unhideWhenUsed="1"/>
    <w:lsdException w:name="footer" w:semiHidden="1"/>
    <w:lsdException w:name="index heading" w:semiHidden="1" w:unhideWhenUsed="1"/>
    <w:lsdException w:name="caption"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unhideWhenUsed="1"/>
    <w:lsdException w:name="toa heading" w:semiHidden="1" w:unhideWhenUsed="1"/>
    <w:lsdException w:name="List" w:semiHidden="1" w:unhideWhenUsed="1"/>
    <w:lsdException w:name="List Bullet" w:semiHidden="1"/>
    <w:lsdException w:name="List Number" w:semiHidden="1"/>
    <w:lsdException w:name="List 2" w:semiHidden="1"/>
    <w:lsdException w:name="List 3" w:semiHidden="1"/>
    <w:lsdException w:name="List 4" w:semiHidden="1" w:unhideWhenUsed="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lsdException w:name="Signature" w:semiHidden="1" w:unhideWhenUsed="1"/>
    <w:lsdException w:name="Default Paragraph Font" w:semiHidden="1" w:uiPriority="1" w:unhideWhenUsed="1"/>
    <w:lsdException w:name="Body Text" w:semiHidden="1" w:uiPriority="0" w:qFormat="1"/>
    <w:lsdException w:name="Body Text Indent" w:semiHidden="1"/>
    <w:lsdException w:name="List Continue" w:semiHidden="1"/>
    <w:lsdException w:name="List Continue 2" w:semiHidden="1" w:unhideWhenUsed="1"/>
    <w:lsdException w:name="List Continue 3" w:semiHidden="1"/>
    <w:lsdException w:name="List Continue 4" w:semiHidden="1"/>
    <w:lsdException w:name="List Continue 5" w:semiHidden="1" w:unhideWhenUsed="1"/>
    <w:lsdException w:name="Message Header" w:semiHidden="1" w:unhideWhenUsed="1"/>
    <w:lsdException w:name="Subtitle" w:uiPriority="11"/>
    <w:lsdException w:name="Salutation" w:semiHidden="1" w:unhideWhenUsed="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0" w:unhideWhenUsed="1"/>
    <w:lsdException w:name="FollowedHyperlink" w:semiHidden="1"/>
    <w:lsdException w:name="Strong" w:semiHidden="1"/>
    <w:lsdException w:name="Emphasis" w:semiHidden="1"/>
    <w:lsdException w:name="Document Map" w:semiHidden="1"/>
    <w:lsdException w:name="Plain Text" w:semiHidden="1" w:unhideWhenUsed="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lsdException w:name="Quote" w:semiHidden="1"/>
    <w:lsdException w:name="Intense Quote"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semiHidden="1"/>
    <w:lsdException w:name="Intense Emphasis" w:semiHidden="1"/>
    <w:lsdException w:name="Subtle Reference" w:semiHidden="1"/>
    <w:lsdException w:name="Intense Reference" w:semiHidden="1"/>
    <w:lsdException w:name="Book Title" w:semiHidden="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99"/>
    <w:qFormat/>
    <w:rsid w:val="002263C9"/>
    <w:pPr>
      <w:spacing w:after="120" w:line="480" w:lineRule="auto"/>
      <w:jc w:val="both"/>
    </w:pPr>
    <w:rPr>
      <w:rFonts w:ascii="Times New Roman" w:eastAsia="Times New Roman" w:hAnsi="Times New Roman"/>
    </w:rPr>
  </w:style>
  <w:style w:type="paragraph" w:styleId="Heading1">
    <w:name w:val="heading 1"/>
    <w:basedOn w:val="Normal"/>
    <w:next w:val="Normal"/>
    <w:link w:val="Heading1Char"/>
    <w:uiPriority w:val="99"/>
    <w:semiHidden/>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9"/>
    <w:semiHidden/>
    <w:pPr>
      <w:outlineLvl w:val="1"/>
    </w:pPr>
    <w:rPr>
      <w:caps w:val="0"/>
    </w:rPr>
  </w:style>
  <w:style w:type="paragraph" w:styleId="Heading3">
    <w:name w:val="heading 3"/>
    <w:basedOn w:val="Heading2"/>
    <w:next w:val="Normal"/>
    <w:link w:val="Heading3Char"/>
    <w:uiPriority w:val="99"/>
    <w:semiHidden/>
    <w:pPr>
      <w:outlineLvl w:val="2"/>
    </w:pPr>
    <w:rPr>
      <w:b w:val="0"/>
      <w:i/>
    </w:rPr>
  </w:style>
  <w:style w:type="paragraph" w:styleId="Heading4">
    <w:name w:val="heading 4"/>
    <w:basedOn w:val="Normal"/>
    <w:next w:val="Normal"/>
    <w:uiPriority w:val="99"/>
    <w:semiHidden/>
    <w:pPr>
      <w:keepNext/>
      <w:numPr>
        <w:ilvl w:val="3"/>
        <w:numId w:val="4"/>
      </w:numPr>
      <w:spacing w:before="240" w:after="60"/>
      <w:outlineLvl w:val="3"/>
    </w:pPr>
    <w:rPr>
      <w:b/>
      <w:sz w:val="28"/>
    </w:rPr>
  </w:style>
  <w:style w:type="paragraph" w:styleId="Heading5">
    <w:name w:val="heading 5"/>
    <w:basedOn w:val="Normal"/>
    <w:next w:val="Normal"/>
    <w:uiPriority w:val="99"/>
    <w:semiHidden/>
    <w:pPr>
      <w:numPr>
        <w:ilvl w:val="4"/>
        <w:numId w:val="4"/>
      </w:numPr>
      <w:spacing w:before="240" w:after="60"/>
      <w:outlineLvl w:val="4"/>
    </w:pPr>
    <w:rPr>
      <w:b/>
      <w:i/>
      <w:sz w:val="26"/>
    </w:rPr>
  </w:style>
  <w:style w:type="paragraph" w:styleId="Heading6">
    <w:name w:val="heading 6"/>
    <w:basedOn w:val="Normal"/>
    <w:next w:val="Normal"/>
    <w:uiPriority w:val="99"/>
    <w:semiHidden/>
    <w:pPr>
      <w:numPr>
        <w:ilvl w:val="5"/>
        <w:numId w:val="4"/>
      </w:numPr>
      <w:spacing w:before="240" w:after="60"/>
      <w:outlineLvl w:val="5"/>
    </w:pPr>
    <w:rPr>
      <w:b/>
      <w:sz w:val="22"/>
    </w:rPr>
  </w:style>
  <w:style w:type="paragraph" w:styleId="Heading7">
    <w:name w:val="heading 7"/>
    <w:basedOn w:val="Normal"/>
    <w:next w:val="Normal"/>
    <w:uiPriority w:val="99"/>
    <w:semiHidden/>
    <w:pPr>
      <w:numPr>
        <w:ilvl w:val="6"/>
        <w:numId w:val="4"/>
      </w:numPr>
      <w:spacing w:before="240" w:after="60"/>
      <w:outlineLvl w:val="6"/>
    </w:pPr>
  </w:style>
  <w:style w:type="paragraph" w:styleId="Heading8">
    <w:name w:val="heading 8"/>
    <w:basedOn w:val="Normal"/>
    <w:next w:val="Normal"/>
    <w:uiPriority w:val="99"/>
    <w:semiHidden/>
    <w:pPr>
      <w:numPr>
        <w:ilvl w:val="7"/>
        <w:numId w:val="4"/>
      </w:numPr>
      <w:spacing w:before="240" w:after="60"/>
      <w:outlineLvl w:val="7"/>
    </w:pPr>
    <w:rPr>
      <w:i/>
    </w:rPr>
  </w:style>
  <w:style w:type="paragraph" w:styleId="Heading9">
    <w:name w:val="heading 9"/>
    <w:basedOn w:val="Normal"/>
    <w:next w:val="Normal"/>
    <w:uiPriority w:val="99"/>
    <w:semiHidden/>
    <w:pPr>
      <w:numPr>
        <w:ilvl w:val="8"/>
        <w:numId w:val="4"/>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Email">
    <w:name w:val="Author Email"/>
    <w:basedOn w:val="Normal"/>
    <w:link w:val="AuthorEmailChar"/>
    <w:uiPriority w:val="99"/>
    <w:qFormat/>
    <w:rsid w:val="00013F1B"/>
    <w:rPr>
      <w:sz w:val="18"/>
    </w:rPr>
  </w:style>
  <w:style w:type="paragraph" w:styleId="Header">
    <w:name w:val="header"/>
    <w:basedOn w:val="Normal"/>
    <w:uiPriority w:val="99"/>
    <w:semiHidden/>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uiPriority w:val="99"/>
    <w:semiHidden/>
  </w:style>
  <w:style w:type="paragraph" w:styleId="Title">
    <w:name w:val="Title"/>
    <w:basedOn w:val="Normal"/>
    <w:uiPriority w:val="99"/>
    <w:qFormat/>
    <w:rsid w:val="005A0D7A"/>
    <w:pPr>
      <w:jc w:val="center"/>
      <w:outlineLvl w:val="0"/>
    </w:pPr>
    <w:rPr>
      <w:b/>
      <w:kern w:val="28"/>
      <w:sz w:val="36"/>
    </w:rPr>
  </w:style>
  <w:style w:type="paragraph" w:customStyle="1" w:styleId="FigTableCaption">
    <w:name w:val="Fig/Table Caption"/>
    <w:basedOn w:val="Caption"/>
    <w:link w:val="FigTableCaptionChar"/>
    <w:uiPriority w:val="99"/>
    <w:semiHidden/>
    <w:qFormat/>
    <w:rsid w:val="00D10AD2"/>
  </w:style>
  <w:style w:type="paragraph" w:styleId="Caption">
    <w:name w:val="caption"/>
    <w:basedOn w:val="Normal"/>
    <w:next w:val="Normal"/>
    <w:link w:val="CaptionChar"/>
    <w:uiPriority w:val="99"/>
    <w:semiHidden/>
    <w:qFormat/>
    <w:rsid w:val="00D90F52"/>
    <w:pPr>
      <w:spacing w:before="60"/>
      <w:jc w:val="center"/>
    </w:pPr>
    <w:rPr>
      <w:b/>
      <w:sz w:val="18"/>
    </w:rPr>
  </w:style>
  <w:style w:type="paragraph" w:styleId="Footer">
    <w:name w:val="footer"/>
    <w:basedOn w:val="Normal"/>
    <w:link w:val="FooterChar"/>
    <w:uiPriority w:val="99"/>
    <w:rsid w:val="003907EC"/>
    <w:pPr>
      <w:tabs>
        <w:tab w:val="center" w:pos="4680"/>
        <w:tab w:val="right" w:pos="9360"/>
      </w:tabs>
      <w:spacing w:after="0"/>
    </w:pPr>
  </w:style>
  <w:style w:type="character" w:customStyle="1" w:styleId="AuthorEmailChar">
    <w:name w:val="Author Email Char"/>
    <w:basedOn w:val="DefaultParagraphFont"/>
    <w:link w:val="AuthorEmail"/>
    <w:uiPriority w:val="99"/>
    <w:rsid w:val="00013F1B"/>
    <w:rPr>
      <w:rFonts w:ascii="Times New Roman" w:eastAsia="Times New Roman" w:hAnsi="Times New Roman"/>
      <w:sz w:val="18"/>
    </w:rPr>
  </w:style>
  <w:style w:type="character" w:customStyle="1" w:styleId="FooterChar">
    <w:name w:val="Footer Char"/>
    <w:basedOn w:val="DefaultParagraphFont"/>
    <w:link w:val="Footer"/>
    <w:uiPriority w:val="99"/>
    <w:rsid w:val="003907EC"/>
    <w:rPr>
      <w:rFonts w:ascii="Times New Roman" w:eastAsia="Times New Roman" w:hAnsi="Times New Roman"/>
    </w:rPr>
  </w:style>
  <w:style w:type="paragraph" w:customStyle="1" w:styleId="CaptionFigureandTable">
    <w:name w:val="Caption (Figure and Table)"/>
    <w:basedOn w:val="Normal"/>
    <w:link w:val="CaptionFigureandTableChar"/>
    <w:uiPriority w:val="99"/>
    <w:qFormat/>
    <w:rsid w:val="004C7A86"/>
    <w:pPr>
      <w:jc w:val="center"/>
    </w:pPr>
    <w:rPr>
      <w:b/>
      <w:bCs/>
      <w:szCs w:val="18"/>
    </w:rPr>
  </w:style>
  <w:style w:type="paragraph" w:customStyle="1" w:styleId="Tabletext">
    <w:name w:val="Tabletext"/>
    <w:basedOn w:val="Normal"/>
    <w:link w:val="TabletextChar"/>
    <w:uiPriority w:val="99"/>
    <w:qFormat/>
    <w:rsid w:val="00D642A3"/>
    <w:pPr>
      <w:spacing w:line="240" w:lineRule="auto"/>
      <w:jc w:val="center"/>
    </w:pPr>
    <w:rPr>
      <w:szCs w:val="18"/>
    </w:rPr>
  </w:style>
  <w:style w:type="paragraph" w:styleId="Index1">
    <w:name w:val="index 1"/>
    <w:basedOn w:val="Normal"/>
    <w:next w:val="Normal"/>
    <w:autoRedefine/>
    <w:uiPriority w:val="99"/>
    <w:semiHidden/>
    <w:pPr>
      <w:ind w:left="240" w:hanging="240"/>
    </w:pPr>
  </w:style>
  <w:style w:type="paragraph" w:styleId="Index2">
    <w:name w:val="index 2"/>
    <w:basedOn w:val="Normal"/>
    <w:next w:val="Normal"/>
    <w:autoRedefine/>
    <w:uiPriority w:val="99"/>
    <w:semiHidden/>
    <w:pPr>
      <w:ind w:left="480" w:hanging="240"/>
    </w:pPr>
  </w:style>
  <w:style w:type="paragraph" w:styleId="Index3">
    <w:name w:val="index 3"/>
    <w:basedOn w:val="Normal"/>
    <w:next w:val="Normal"/>
    <w:autoRedefine/>
    <w:uiPriority w:val="99"/>
    <w:semiHidden/>
    <w:pPr>
      <w:ind w:left="720" w:hanging="240"/>
    </w:pPr>
  </w:style>
  <w:style w:type="paragraph" w:styleId="Index4">
    <w:name w:val="index 4"/>
    <w:basedOn w:val="Normal"/>
    <w:next w:val="Normal"/>
    <w:autoRedefine/>
    <w:uiPriority w:val="99"/>
    <w:semiHidden/>
    <w:pPr>
      <w:ind w:left="960" w:hanging="240"/>
    </w:pPr>
  </w:style>
  <w:style w:type="paragraph" w:styleId="Index5">
    <w:name w:val="index 5"/>
    <w:basedOn w:val="Normal"/>
    <w:next w:val="Normal"/>
    <w:autoRedefine/>
    <w:uiPriority w:val="99"/>
    <w:semiHidden/>
    <w:pPr>
      <w:ind w:left="1200" w:hanging="240"/>
    </w:pPr>
  </w:style>
  <w:style w:type="paragraph" w:styleId="Index6">
    <w:name w:val="index 6"/>
    <w:basedOn w:val="Normal"/>
    <w:next w:val="Normal"/>
    <w:autoRedefine/>
    <w:uiPriority w:val="99"/>
    <w:semiHidden/>
    <w:pPr>
      <w:ind w:left="1440" w:hanging="240"/>
    </w:pPr>
  </w:style>
  <w:style w:type="paragraph" w:styleId="Index7">
    <w:name w:val="index 7"/>
    <w:basedOn w:val="Normal"/>
    <w:next w:val="Normal"/>
    <w:autoRedefine/>
    <w:uiPriority w:val="99"/>
    <w:semiHidden/>
    <w:pPr>
      <w:ind w:left="1680" w:hanging="240"/>
    </w:pPr>
  </w:style>
  <w:style w:type="paragraph" w:styleId="Index8">
    <w:name w:val="index 8"/>
    <w:basedOn w:val="Normal"/>
    <w:next w:val="Normal"/>
    <w:autoRedefine/>
    <w:uiPriority w:val="99"/>
    <w:semiHidden/>
    <w:pPr>
      <w:ind w:left="1920" w:hanging="240"/>
    </w:pPr>
  </w:style>
  <w:style w:type="paragraph" w:styleId="Index9">
    <w:name w:val="index 9"/>
    <w:basedOn w:val="Normal"/>
    <w:next w:val="Normal"/>
    <w:autoRedefine/>
    <w:uiPriority w:val="99"/>
    <w:semiHidden/>
    <w:pPr>
      <w:ind w:left="2160" w:hanging="240"/>
    </w:pPr>
  </w:style>
  <w:style w:type="paragraph" w:styleId="IndexHeading">
    <w:name w:val="index heading"/>
    <w:basedOn w:val="Normal"/>
    <w:next w:val="Index1"/>
    <w:uiPriority w:val="99"/>
    <w:semiHidden/>
    <w:rPr>
      <w:rFonts w:ascii="Arial" w:hAnsi="Arial"/>
      <w:b/>
    </w:rPr>
  </w:style>
  <w:style w:type="paragraph" w:styleId="List">
    <w:name w:val="List"/>
    <w:basedOn w:val="Normal"/>
    <w:uiPriority w:val="99"/>
    <w:semiHidden/>
    <w:pPr>
      <w:ind w:left="360" w:hanging="360"/>
    </w:pPr>
  </w:style>
  <w:style w:type="character" w:customStyle="1" w:styleId="CaptionFigureandTableChar">
    <w:name w:val="Caption (Figure and Table) Char"/>
    <w:basedOn w:val="DefaultParagraphFont"/>
    <w:link w:val="CaptionFigureandTable"/>
    <w:uiPriority w:val="99"/>
    <w:rsid w:val="004C7A86"/>
    <w:rPr>
      <w:rFonts w:ascii="Times New Roman" w:eastAsia="Times New Roman" w:hAnsi="Times New Roman"/>
      <w:b/>
      <w:bCs/>
      <w:szCs w:val="18"/>
    </w:rPr>
  </w:style>
  <w:style w:type="character" w:customStyle="1" w:styleId="CaptionChar">
    <w:name w:val="Caption Char"/>
    <w:basedOn w:val="DefaultParagraphFont"/>
    <w:link w:val="Caption"/>
    <w:uiPriority w:val="99"/>
    <w:semiHidden/>
    <w:rsid w:val="00D10AD2"/>
    <w:rPr>
      <w:rFonts w:ascii="Times New Roman" w:eastAsia="Times New Roman" w:hAnsi="Times New Roman"/>
      <w:b/>
      <w:sz w:val="18"/>
    </w:rPr>
  </w:style>
  <w:style w:type="paragraph" w:styleId="List4">
    <w:name w:val="List 4"/>
    <w:basedOn w:val="Normal"/>
    <w:uiPriority w:val="99"/>
    <w:semiHidden/>
    <w:pPr>
      <w:ind w:left="1440" w:hanging="360"/>
    </w:pPr>
  </w:style>
  <w:style w:type="character" w:customStyle="1" w:styleId="FigTableCaptionChar">
    <w:name w:val="Fig/Table Caption Char"/>
    <w:basedOn w:val="CaptionChar"/>
    <w:link w:val="FigTableCaption"/>
    <w:uiPriority w:val="99"/>
    <w:semiHidden/>
    <w:rsid w:val="00D10AD2"/>
    <w:rPr>
      <w:rFonts w:ascii="Times New Roman" w:eastAsia="Times New Roman" w:hAnsi="Times New Roman"/>
      <w:b/>
      <w:sz w:val="18"/>
    </w:rPr>
  </w:style>
  <w:style w:type="character" w:styleId="CommentReference">
    <w:name w:val="annotation reference"/>
    <w:basedOn w:val="DefaultParagraphFont"/>
    <w:uiPriority w:val="99"/>
    <w:semiHidden/>
    <w:rsid w:val="00117CC2"/>
    <w:rPr>
      <w:sz w:val="16"/>
      <w:szCs w:val="16"/>
    </w:rPr>
  </w:style>
  <w:style w:type="character" w:customStyle="1" w:styleId="TabletextChar">
    <w:name w:val="Tabletext Char"/>
    <w:basedOn w:val="DefaultParagraphFont"/>
    <w:link w:val="Tabletext"/>
    <w:uiPriority w:val="99"/>
    <w:rsid w:val="00D642A3"/>
    <w:rPr>
      <w:rFonts w:ascii="Times New Roman" w:eastAsia="Times New Roman" w:hAnsi="Times New Roman"/>
      <w:szCs w:val="18"/>
    </w:rPr>
  </w:style>
  <w:style w:type="paragraph" w:styleId="CommentText">
    <w:name w:val="annotation text"/>
    <w:basedOn w:val="Normal"/>
    <w:link w:val="CommentTextChar"/>
    <w:uiPriority w:val="99"/>
    <w:semiHidden/>
    <w:rsid w:val="00117CC2"/>
  </w:style>
  <w:style w:type="character" w:customStyle="1" w:styleId="CommentTextChar">
    <w:name w:val="Comment Text Char"/>
    <w:basedOn w:val="DefaultParagraphFont"/>
    <w:link w:val="CommentText"/>
    <w:uiPriority w:val="99"/>
    <w:semiHidden/>
    <w:rsid w:val="00117CC2"/>
    <w:rPr>
      <w:rFonts w:ascii="Times New Roman" w:eastAsia="Times New Roman" w:hAnsi="Times New Roman"/>
    </w:rPr>
  </w:style>
  <w:style w:type="paragraph" w:styleId="CommentSubject">
    <w:name w:val="annotation subject"/>
    <w:basedOn w:val="CommentText"/>
    <w:next w:val="CommentText"/>
    <w:link w:val="CommentSubjectChar"/>
    <w:uiPriority w:val="99"/>
    <w:semiHidden/>
    <w:rsid w:val="00117CC2"/>
    <w:rPr>
      <w:b/>
      <w:bCs/>
    </w:rPr>
  </w:style>
  <w:style w:type="character" w:customStyle="1" w:styleId="CommentSubjectChar">
    <w:name w:val="Comment Subject Char"/>
    <w:basedOn w:val="CommentTextChar"/>
    <w:link w:val="CommentSubject"/>
    <w:uiPriority w:val="99"/>
    <w:semiHidden/>
    <w:rsid w:val="00117CC2"/>
    <w:rPr>
      <w:rFonts w:ascii="Times New Roman" w:eastAsia="Times New Roman" w:hAnsi="Times New Roman"/>
      <w:b/>
      <w:bCs/>
    </w:rPr>
  </w:style>
  <w:style w:type="paragraph" w:styleId="ListContinue2">
    <w:name w:val="List Continue 2"/>
    <w:basedOn w:val="Normal"/>
    <w:uiPriority w:val="99"/>
    <w:semiHidden/>
    <w:pPr>
      <w:ind w:left="720"/>
    </w:pPr>
  </w:style>
  <w:style w:type="paragraph" w:styleId="BalloonText">
    <w:name w:val="Balloon Text"/>
    <w:basedOn w:val="Normal"/>
    <w:link w:val="BalloonTextChar"/>
    <w:uiPriority w:val="99"/>
    <w:semiHidden/>
    <w:rsid w:val="00117CC2"/>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7CC2"/>
    <w:rPr>
      <w:rFonts w:ascii="Segoe UI" w:eastAsia="Times New Roman" w:hAnsi="Segoe UI" w:cs="Segoe UI"/>
      <w:sz w:val="18"/>
      <w:szCs w:val="18"/>
    </w:rPr>
  </w:style>
  <w:style w:type="paragraph" w:styleId="ListContinue5">
    <w:name w:val="List Continue 5"/>
    <w:basedOn w:val="Normal"/>
    <w:uiPriority w:val="99"/>
    <w:semiHidden/>
    <w:pPr>
      <w:ind w:left="1800"/>
    </w:pPr>
  </w:style>
  <w:style w:type="paragraph" w:styleId="ListParagraph">
    <w:name w:val="List Paragraph"/>
    <w:basedOn w:val="Normal"/>
    <w:uiPriority w:val="99"/>
    <w:semiHidden/>
    <w:rsid w:val="00902FC0"/>
    <w:pPr>
      <w:ind w:left="720"/>
      <w:contextualSpacing/>
    </w:pPr>
  </w:style>
  <w:style w:type="paragraph" w:styleId="ListNumber3">
    <w:name w:val="List Number 3"/>
    <w:basedOn w:val="Normal"/>
    <w:uiPriority w:val="99"/>
    <w:semiHidden/>
    <w:pPr>
      <w:numPr>
        <w:numId w:val="1"/>
      </w:numPr>
    </w:pPr>
  </w:style>
  <w:style w:type="paragraph" w:styleId="ListNumber4">
    <w:name w:val="List Number 4"/>
    <w:basedOn w:val="Normal"/>
    <w:uiPriority w:val="99"/>
    <w:semiHidden/>
    <w:pPr>
      <w:numPr>
        <w:numId w:val="2"/>
      </w:numPr>
    </w:pPr>
  </w:style>
  <w:style w:type="paragraph" w:styleId="ListNumber5">
    <w:name w:val="List Number 5"/>
    <w:basedOn w:val="Normal"/>
    <w:uiPriority w:val="99"/>
    <w:semiHidden/>
    <w:pPr>
      <w:numPr>
        <w:numId w:val="3"/>
      </w:numPr>
    </w:pPr>
  </w:style>
  <w:style w:type="paragraph" w:styleId="MacroText">
    <w:name w:val="macro"/>
    <w:uiPriority w:val="99"/>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uiPriority w:val="99"/>
    <w:semiHidden/>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PlainText">
    <w:name w:val="Plain Text"/>
    <w:basedOn w:val="Normal"/>
    <w:uiPriority w:val="99"/>
    <w:semiHidden/>
    <w:rPr>
      <w:rFonts w:ascii="Courier New" w:hAnsi="Courier New"/>
    </w:rPr>
  </w:style>
  <w:style w:type="paragraph" w:styleId="Salutation">
    <w:name w:val="Salutation"/>
    <w:basedOn w:val="Normal"/>
    <w:next w:val="Normal"/>
    <w:uiPriority w:val="99"/>
    <w:semiHidden/>
  </w:style>
  <w:style w:type="paragraph" w:styleId="Signature">
    <w:name w:val="Signature"/>
    <w:basedOn w:val="Normal"/>
    <w:uiPriority w:val="99"/>
    <w:semiHidden/>
    <w:pPr>
      <w:ind w:left="4320"/>
    </w:pPr>
  </w:style>
  <w:style w:type="paragraph" w:styleId="Subtitle">
    <w:name w:val="Subtitle"/>
    <w:basedOn w:val="Normal"/>
    <w:uiPriority w:val="99"/>
    <w:semiHidden/>
    <w:pPr>
      <w:spacing w:after="60"/>
      <w:jc w:val="center"/>
      <w:outlineLvl w:val="1"/>
    </w:pPr>
    <w:rPr>
      <w:rFonts w:ascii="Arial" w:hAnsi="Arial"/>
    </w:rPr>
  </w:style>
  <w:style w:type="paragraph" w:styleId="TOAHeading">
    <w:name w:val="toa heading"/>
    <w:basedOn w:val="Normal"/>
    <w:next w:val="Normal"/>
    <w:uiPriority w:val="99"/>
    <w:semiHidden/>
    <w:pPr>
      <w:spacing w:before="120"/>
    </w:pPr>
    <w:rPr>
      <w:rFonts w:ascii="Arial" w:hAnsi="Arial"/>
      <w:b/>
    </w:rPr>
  </w:style>
  <w:style w:type="paragraph" w:styleId="TOC1">
    <w:name w:val="toc 1"/>
    <w:basedOn w:val="Normal"/>
    <w:next w:val="Normal"/>
    <w:autoRedefine/>
    <w:uiPriority w:val="99"/>
    <w:semiHidden/>
  </w:style>
  <w:style w:type="paragraph" w:styleId="TOC2">
    <w:name w:val="toc 2"/>
    <w:basedOn w:val="Normal"/>
    <w:next w:val="Normal"/>
    <w:autoRedefine/>
    <w:uiPriority w:val="99"/>
    <w:semiHidden/>
    <w:pPr>
      <w:ind w:left="240"/>
    </w:pPr>
  </w:style>
  <w:style w:type="paragraph" w:styleId="TOC3">
    <w:name w:val="toc 3"/>
    <w:basedOn w:val="Normal"/>
    <w:next w:val="Normal"/>
    <w:autoRedefine/>
    <w:uiPriority w:val="99"/>
    <w:semiHidden/>
    <w:pPr>
      <w:ind w:left="480"/>
    </w:pPr>
  </w:style>
  <w:style w:type="paragraph" w:styleId="TOC4">
    <w:name w:val="toc 4"/>
    <w:basedOn w:val="Normal"/>
    <w:next w:val="Normal"/>
    <w:autoRedefine/>
    <w:uiPriority w:val="99"/>
    <w:semiHidden/>
    <w:pPr>
      <w:ind w:left="720"/>
    </w:pPr>
  </w:style>
  <w:style w:type="paragraph" w:styleId="TOC5">
    <w:name w:val="toc 5"/>
    <w:basedOn w:val="Normal"/>
    <w:next w:val="Normal"/>
    <w:autoRedefine/>
    <w:uiPriority w:val="99"/>
    <w:semiHidden/>
    <w:pPr>
      <w:ind w:left="960"/>
    </w:pPr>
  </w:style>
  <w:style w:type="paragraph" w:styleId="TOC6">
    <w:name w:val="toc 6"/>
    <w:basedOn w:val="Normal"/>
    <w:next w:val="Normal"/>
    <w:autoRedefine/>
    <w:uiPriority w:val="99"/>
    <w:semiHidden/>
    <w:pPr>
      <w:ind w:left="1200"/>
    </w:pPr>
  </w:style>
  <w:style w:type="paragraph" w:styleId="TOC7">
    <w:name w:val="toc 7"/>
    <w:basedOn w:val="Normal"/>
    <w:next w:val="Normal"/>
    <w:autoRedefine/>
    <w:uiPriority w:val="99"/>
    <w:semiHidden/>
    <w:pPr>
      <w:ind w:left="1440"/>
    </w:pPr>
  </w:style>
  <w:style w:type="paragraph" w:styleId="TOC8">
    <w:name w:val="toc 8"/>
    <w:basedOn w:val="Normal"/>
    <w:next w:val="Normal"/>
    <w:autoRedefine/>
    <w:uiPriority w:val="99"/>
    <w:semiHidden/>
    <w:pPr>
      <w:ind w:left="1680"/>
    </w:pPr>
  </w:style>
  <w:style w:type="paragraph" w:styleId="TOC9">
    <w:name w:val="toc 9"/>
    <w:basedOn w:val="Normal"/>
    <w:next w:val="Normal"/>
    <w:autoRedefine/>
    <w:uiPriority w:val="99"/>
    <w:semiHidden/>
    <w:pPr>
      <w:ind w:left="1920"/>
    </w:pPr>
  </w:style>
  <w:style w:type="paragraph" w:customStyle="1" w:styleId="References">
    <w:name w:val="References"/>
    <w:basedOn w:val="Normal"/>
    <w:link w:val="ReferencesChar"/>
    <w:autoRedefine/>
    <w:qFormat/>
    <w:rsid w:val="003D43A0"/>
    <w:pPr>
      <w:overflowPunct w:val="0"/>
      <w:autoSpaceDE w:val="0"/>
      <w:autoSpaceDN w:val="0"/>
      <w:adjustRightInd w:val="0"/>
      <w:ind w:left="720" w:hanging="720"/>
      <w:textAlignment w:val="baseline"/>
    </w:p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semiHidden/>
    <w:rsid w:val="00480565"/>
    <w:rPr>
      <w:color w:val="4173AF"/>
      <w:sz w:val="20"/>
      <w:szCs w:val="20"/>
    </w:rPr>
  </w:style>
  <w:style w:type="paragraph" w:customStyle="1" w:styleId="Affiliation">
    <w:name w:val="Affiliation"/>
    <w:basedOn w:val="Author"/>
    <w:link w:val="AffiliationChar"/>
    <w:rPr>
      <w:b w:val="0"/>
    </w:rPr>
  </w:style>
  <w:style w:type="paragraph" w:customStyle="1" w:styleId="TableText0">
    <w:name w:val="Table Text"/>
    <w:basedOn w:val="Normal"/>
    <w:rsid w:val="00D90F52"/>
    <w:pPr>
      <w:keepLines/>
      <w:spacing w:before="40" w:after="40"/>
      <w:jc w:val="center"/>
    </w:pPr>
  </w:style>
  <w:style w:type="paragraph" w:customStyle="1" w:styleId="AuthorName">
    <w:name w:val="Author Name"/>
    <w:basedOn w:val="Author"/>
    <w:link w:val="AuthorNameChar"/>
    <w:qFormat/>
    <w:rsid w:val="005A0D7A"/>
    <w:pPr>
      <w:jc w:val="left"/>
    </w:pPr>
    <w:rPr>
      <w:sz w:val="20"/>
    </w:rPr>
  </w:style>
  <w:style w:type="paragraph" w:customStyle="1" w:styleId="AuthorAffiliation">
    <w:name w:val="Author Affiliation"/>
    <w:basedOn w:val="Affiliation"/>
    <w:link w:val="AuthorAffiliationChar"/>
    <w:qFormat/>
    <w:rsid w:val="0042437D"/>
    <w:pPr>
      <w:jc w:val="left"/>
    </w:pPr>
    <w:rPr>
      <w:sz w:val="20"/>
    </w:rPr>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0D7A"/>
    <w:rPr>
      <w:rFonts w:ascii="Times New Roman" w:eastAsia="Times New Roman" w:hAnsi="Times New Roman"/>
      <w:b/>
      <w:color w:val="000000"/>
      <w:sz w:val="24"/>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42437D"/>
    <w:rPr>
      <w:rFonts w:ascii="Times New Roman" w:eastAsia="Times New Roman" w:hAnsi="Times New Roman"/>
      <w:b w:val="0"/>
      <w:color w:val="000000"/>
      <w:sz w:val="24"/>
    </w:rPr>
  </w:style>
  <w:style w:type="paragraph" w:customStyle="1" w:styleId="SectionHeading">
    <w:name w:val="Section Heading"/>
    <w:basedOn w:val="Heading1"/>
    <w:link w:val="SectionHeadingChar"/>
    <w:qFormat/>
    <w:rsid w:val="002263C9"/>
    <w:pPr>
      <w:numPr>
        <w:numId w:val="8"/>
      </w:numPr>
      <w:tabs>
        <w:tab w:val="left" w:pos="360"/>
      </w:tabs>
      <w:spacing w:before="0" w:after="120"/>
      <w:jc w:val="left"/>
    </w:pPr>
    <w:rPr>
      <w:rFonts w:ascii="Times New Roman" w:hAnsi="Times New Roman"/>
      <w:caps w:val="0"/>
      <w:sz w:val="20"/>
    </w:rPr>
  </w:style>
  <w:style w:type="character" w:customStyle="1" w:styleId="ReferencesChar">
    <w:name w:val="References Char"/>
    <w:basedOn w:val="DefaultParagraphFont"/>
    <w:link w:val="References"/>
    <w:rsid w:val="003D43A0"/>
    <w:rPr>
      <w:rFonts w:ascii="Times New Roman" w:eastAsia="Times New Roman" w:hAnsi="Times New Roman"/>
    </w:rPr>
  </w:style>
  <w:style w:type="paragraph" w:customStyle="1" w:styleId="NumberedList">
    <w:name w:val="Numbered List"/>
    <w:basedOn w:val="Normal"/>
    <w:link w:val="NumberedListChar"/>
    <w:qFormat/>
    <w:rsid w:val="003D43A0"/>
    <w:pPr>
      <w:numPr>
        <w:numId w:val="5"/>
      </w:numPr>
      <w:tabs>
        <w:tab w:val="left" w:pos="180"/>
      </w:tabs>
      <w:overflowPunct w:val="0"/>
      <w:autoSpaceDE w:val="0"/>
      <w:autoSpaceDN w:val="0"/>
      <w:adjustRightInd w:val="0"/>
      <w:ind w:left="187" w:hanging="187"/>
      <w:jc w:val="left"/>
      <w:textAlignment w:val="baseline"/>
    </w:pPr>
  </w:style>
  <w:style w:type="character" w:customStyle="1" w:styleId="Heading1Char">
    <w:name w:val="Heading 1 Char"/>
    <w:basedOn w:val="DefaultParagraphFont"/>
    <w:link w:val="Heading1"/>
    <w:uiPriority w:val="99"/>
    <w:semiHidden/>
    <w:rsid w:val="00D10AD2"/>
    <w:rPr>
      <w:rFonts w:ascii="Arial" w:eastAsia="Times New Roman" w:hAnsi="Arial"/>
      <w:b/>
      <w:caps/>
      <w:kern w:val="32"/>
      <w:sz w:val="18"/>
    </w:rPr>
  </w:style>
  <w:style w:type="character" w:customStyle="1" w:styleId="SectionHeadingChar">
    <w:name w:val="Section Heading Char"/>
    <w:basedOn w:val="Heading1Char"/>
    <w:link w:val="SectionHeading"/>
    <w:rsid w:val="002263C9"/>
    <w:rPr>
      <w:rFonts w:ascii="Times New Roman" w:eastAsia="Times New Roman" w:hAnsi="Times New Roman"/>
      <w:b/>
      <w:caps w:val="0"/>
      <w:kern w:val="32"/>
      <w:sz w:val="18"/>
    </w:rPr>
  </w:style>
  <w:style w:type="paragraph" w:customStyle="1" w:styleId="Sub-sectionHeader">
    <w:name w:val="Sub-section Header"/>
    <w:basedOn w:val="Heading2"/>
    <w:link w:val="Sub-sectionHeaderChar"/>
    <w:qFormat/>
    <w:rsid w:val="002263C9"/>
    <w:pPr>
      <w:numPr>
        <w:ilvl w:val="1"/>
        <w:numId w:val="7"/>
      </w:numPr>
      <w:tabs>
        <w:tab w:val="left" w:pos="360"/>
      </w:tabs>
      <w:spacing w:before="0" w:after="120"/>
      <w:jc w:val="left"/>
    </w:pPr>
    <w:rPr>
      <w:rFonts w:ascii="Times New Roman" w:hAnsi="Times New Roman"/>
      <w:sz w:val="20"/>
    </w:rPr>
  </w:style>
  <w:style w:type="character" w:customStyle="1" w:styleId="NumberedListChar">
    <w:name w:val="Numbered List Char"/>
    <w:basedOn w:val="DefaultParagraphFont"/>
    <w:link w:val="NumberedList"/>
    <w:rsid w:val="003D43A0"/>
    <w:rPr>
      <w:rFonts w:ascii="Times New Roman" w:eastAsia="Times New Roman" w:hAnsi="Times New Roman"/>
    </w:rPr>
  </w:style>
  <w:style w:type="paragraph" w:customStyle="1" w:styleId="Sub-sub-sectionheader">
    <w:name w:val="Sub-sub-section header"/>
    <w:basedOn w:val="Sub-sectionHeader"/>
    <w:link w:val="Sub-sub-sectionheaderChar"/>
    <w:qFormat/>
    <w:rsid w:val="002263C9"/>
    <w:pPr>
      <w:numPr>
        <w:ilvl w:val="2"/>
      </w:numPr>
      <w:ind w:left="0" w:firstLine="0"/>
    </w:pPr>
  </w:style>
  <w:style w:type="character" w:customStyle="1" w:styleId="Heading2Char">
    <w:name w:val="Heading 2 Char"/>
    <w:basedOn w:val="Heading1Char"/>
    <w:link w:val="Heading2"/>
    <w:uiPriority w:val="99"/>
    <w:semiHidden/>
    <w:rsid w:val="00D10AD2"/>
    <w:rPr>
      <w:rFonts w:ascii="Arial" w:eastAsia="Times New Roman" w:hAnsi="Arial"/>
      <w:b/>
      <w:caps w:val="0"/>
      <w:kern w:val="32"/>
      <w:sz w:val="18"/>
    </w:rPr>
  </w:style>
  <w:style w:type="character" w:customStyle="1" w:styleId="Sub-sectionHeaderChar">
    <w:name w:val="Sub-section Header Char"/>
    <w:basedOn w:val="Heading2Char"/>
    <w:link w:val="Sub-sectionHeader"/>
    <w:rsid w:val="002263C9"/>
    <w:rPr>
      <w:rFonts w:ascii="Times New Roman" w:eastAsia="Times New Roman" w:hAnsi="Times New Roman"/>
      <w:b/>
      <w:caps w:val="0"/>
      <w:kern w:val="32"/>
      <w:sz w:val="18"/>
    </w:rPr>
  </w:style>
  <w:style w:type="paragraph" w:customStyle="1" w:styleId="BulletedList">
    <w:name w:val="Bulleted List"/>
    <w:basedOn w:val="NumberedList"/>
    <w:link w:val="BulletedListChar"/>
    <w:qFormat/>
    <w:rsid w:val="003D43A0"/>
    <w:pPr>
      <w:numPr>
        <w:numId w:val="6"/>
      </w:numPr>
    </w:pPr>
  </w:style>
  <w:style w:type="character" w:customStyle="1" w:styleId="Heading3Char">
    <w:name w:val="Heading 3 Char"/>
    <w:basedOn w:val="Heading2Char"/>
    <w:link w:val="Heading3"/>
    <w:uiPriority w:val="99"/>
    <w:semiHidden/>
    <w:rsid w:val="00D10AD2"/>
    <w:rPr>
      <w:rFonts w:ascii="Arial" w:eastAsia="Times New Roman" w:hAnsi="Arial"/>
      <w:b w:val="0"/>
      <w:i/>
      <w:caps w:val="0"/>
      <w:kern w:val="32"/>
      <w:sz w:val="18"/>
    </w:rPr>
  </w:style>
  <w:style w:type="character" w:customStyle="1" w:styleId="Sub-sub-sectionheaderChar">
    <w:name w:val="Sub-sub-section header Char"/>
    <w:basedOn w:val="Heading3Char"/>
    <w:link w:val="Sub-sub-sectionheader"/>
    <w:rsid w:val="002263C9"/>
    <w:rPr>
      <w:rFonts w:ascii="Times New Roman" w:eastAsia="Times New Roman" w:hAnsi="Times New Roman"/>
      <w:b/>
      <w:i w:val="0"/>
      <w:caps w:val="0"/>
      <w:kern w:val="32"/>
      <w:sz w:val="18"/>
    </w:rPr>
  </w:style>
  <w:style w:type="character" w:customStyle="1" w:styleId="BulletedListChar">
    <w:name w:val="Bulleted List Char"/>
    <w:basedOn w:val="NumberedListChar"/>
    <w:link w:val="BulletedList"/>
    <w:rsid w:val="003D43A0"/>
    <w:rPr>
      <w:rFonts w:ascii="Times New Roman" w:eastAsia="Times New Roman" w:hAnsi="Times New Roman"/>
    </w:rPr>
  </w:style>
  <w:style w:type="character" w:styleId="UnresolvedMention">
    <w:name w:val="Unresolved Mention"/>
    <w:basedOn w:val="DefaultParagraphFont"/>
    <w:uiPriority w:val="99"/>
    <w:semiHidden/>
    <w:unhideWhenUsed/>
    <w:rsid w:val="00CF1367"/>
    <w:rPr>
      <w:color w:val="605E5C"/>
      <w:shd w:val="clear" w:color="auto" w:fill="E1DFDD"/>
    </w:rPr>
  </w:style>
  <w:style w:type="paragraph" w:styleId="BodyText">
    <w:name w:val="Body Text"/>
    <w:basedOn w:val="Normal"/>
    <w:link w:val="BodyTextChar"/>
    <w:qFormat/>
    <w:rsid w:val="002867EA"/>
    <w:pPr>
      <w:spacing w:before="240" w:after="0" w:line="240" w:lineRule="auto"/>
      <w:jc w:val="left"/>
    </w:pPr>
    <w:rPr>
      <w:rFonts w:asciiTheme="minorHAnsi" w:hAnsiTheme="minorHAnsi"/>
      <w:sz w:val="22"/>
      <w:szCs w:val="24"/>
      <w:lang w:eastAsia="zh-CN"/>
    </w:rPr>
  </w:style>
  <w:style w:type="character" w:customStyle="1" w:styleId="BodyTextChar">
    <w:name w:val="Body Text Char"/>
    <w:basedOn w:val="DefaultParagraphFont"/>
    <w:link w:val="BodyText"/>
    <w:rsid w:val="002867EA"/>
    <w:rPr>
      <w:rFonts w:asciiTheme="minorHAnsi" w:eastAsia="Times New Roman" w:hAnsiTheme="minorHAnsi"/>
      <w:sz w:val="22"/>
      <w:szCs w:val="24"/>
      <w:lang w:eastAsia="zh-CN"/>
    </w:rPr>
  </w:style>
  <w:style w:type="character" w:styleId="PlaceholderText">
    <w:name w:val="Placeholder Text"/>
    <w:basedOn w:val="DefaultParagraphFont"/>
    <w:uiPriority w:val="99"/>
    <w:semiHidden/>
    <w:rsid w:val="004E46D2"/>
    <w:rPr>
      <w:color w:val="808080"/>
    </w:rPr>
  </w:style>
  <w:style w:type="paragraph" w:customStyle="1" w:styleId="TableText1">
    <w:name w:val="TableText"/>
    <w:basedOn w:val="BodyText"/>
    <w:qFormat/>
    <w:rsid w:val="00D776ED"/>
    <w:pPr>
      <w:spacing w:before="0"/>
    </w:pPr>
    <w:rPr>
      <w:sz w:val="20"/>
      <w:szCs w:val="20"/>
    </w:rPr>
  </w:style>
  <w:style w:type="table" w:styleId="TableGrid">
    <w:name w:val="Table Grid"/>
    <w:basedOn w:val="TableNormal"/>
    <w:rsid w:val="00D776ED"/>
    <w:rPr>
      <w:rFonts w:asciiTheme="minorHAnsi" w:eastAsia="Times New Roman" w:hAnsiTheme="minorHAnsi"/>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732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Fig">
    <w:name w:val="Caption-Fig"/>
    <w:basedOn w:val="Caption"/>
    <w:next w:val="Normal"/>
    <w:qFormat/>
    <w:rsid w:val="00A126EF"/>
    <w:pPr>
      <w:spacing w:before="120" w:after="240" w:line="240" w:lineRule="auto"/>
      <w:ind w:left="990" w:hanging="990"/>
      <w:jc w:val="left"/>
    </w:pPr>
    <w:rPr>
      <w:rFonts w:asciiTheme="minorHAnsi" w:hAnsiTheme="minorHAnsi"/>
      <w:b w:val="0"/>
      <w:color w:val="1F497D" w:themeColor="text2"/>
      <w:sz w:val="22"/>
      <w:szCs w:val="24"/>
      <w:lang w:eastAsia="zh-CN"/>
    </w:rPr>
  </w:style>
  <w:style w:type="character" w:styleId="LineNumber">
    <w:name w:val="line number"/>
    <w:basedOn w:val="DefaultParagraphFont"/>
    <w:uiPriority w:val="99"/>
    <w:semiHidden/>
    <w:rsid w:val="005C312C"/>
  </w:style>
  <w:style w:type="paragraph" w:styleId="Revision">
    <w:name w:val="Revision"/>
    <w:hidden/>
    <w:uiPriority w:val="99"/>
    <w:semiHidden/>
    <w:rsid w:val="008429E8"/>
    <w:rPr>
      <w:rFonts w:ascii="Times New Roman" w:eastAsia="Times New Roman" w:hAnsi="Times New Roman"/>
    </w:rPr>
  </w:style>
  <w:style w:type="character" w:styleId="FollowedHyperlink">
    <w:name w:val="FollowedHyperlink"/>
    <w:basedOn w:val="DefaultParagraphFont"/>
    <w:uiPriority w:val="99"/>
    <w:semiHidden/>
    <w:rsid w:val="001571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693">
      <w:bodyDiv w:val="1"/>
      <w:marLeft w:val="0"/>
      <w:marRight w:val="0"/>
      <w:marTop w:val="0"/>
      <w:marBottom w:val="0"/>
      <w:divBdr>
        <w:top w:val="none" w:sz="0" w:space="0" w:color="auto"/>
        <w:left w:val="none" w:sz="0" w:space="0" w:color="auto"/>
        <w:bottom w:val="none" w:sz="0" w:space="0" w:color="auto"/>
        <w:right w:val="none" w:sz="0" w:space="0" w:color="auto"/>
      </w:divBdr>
    </w:div>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105588212">
      <w:bodyDiv w:val="1"/>
      <w:marLeft w:val="0"/>
      <w:marRight w:val="0"/>
      <w:marTop w:val="0"/>
      <w:marBottom w:val="0"/>
      <w:divBdr>
        <w:top w:val="none" w:sz="0" w:space="0" w:color="auto"/>
        <w:left w:val="none" w:sz="0" w:space="0" w:color="auto"/>
        <w:bottom w:val="none" w:sz="0" w:space="0" w:color="auto"/>
        <w:right w:val="none" w:sz="0" w:space="0" w:color="auto"/>
      </w:divBdr>
    </w:div>
    <w:div w:id="155271280">
      <w:bodyDiv w:val="1"/>
      <w:marLeft w:val="0"/>
      <w:marRight w:val="0"/>
      <w:marTop w:val="0"/>
      <w:marBottom w:val="0"/>
      <w:divBdr>
        <w:top w:val="none" w:sz="0" w:space="0" w:color="auto"/>
        <w:left w:val="none" w:sz="0" w:space="0" w:color="auto"/>
        <w:bottom w:val="none" w:sz="0" w:space="0" w:color="auto"/>
        <w:right w:val="none" w:sz="0" w:space="0" w:color="auto"/>
      </w:divBdr>
    </w:div>
    <w:div w:id="156308400">
      <w:bodyDiv w:val="1"/>
      <w:marLeft w:val="0"/>
      <w:marRight w:val="0"/>
      <w:marTop w:val="0"/>
      <w:marBottom w:val="0"/>
      <w:divBdr>
        <w:top w:val="none" w:sz="0" w:space="0" w:color="auto"/>
        <w:left w:val="none" w:sz="0" w:space="0" w:color="auto"/>
        <w:bottom w:val="none" w:sz="0" w:space="0" w:color="auto"/>
        <w:right w:val="none" w:sz="0" w:space="0" w:color="auto"/>
      </w:divBdr>
    </w:div>
    <w:div w:id="177542342">
      <w:bodyDiv w:val="1"/>
      <w:marLeft w:val="0"/>
      <w:marRight w:val="0"/>
      <w:marTop w:val="0"/>
      <w:marBottom w:val="0"/>
      <w:divBdr>
        <w:top w:val="none" w:sz="0" w:space="0" w:color="auto"/>
        <w:left w:val="none" w:sz="0" w:space="0" w:color="auto"/>
        <w:bottom w:val="none" w:sz="0" w:space="0" w:color="auto"/>
        <w:right w:val="none" w:sz="0" w:space="0" w:color="auto"/>
      </w:divBdr>
    </w:div>
    <w:div w:id="210969127">
      <w:bodyDiv w:val="1"/>
      <w:marLeft w:val="0"/>
      <w:marRight w:val="0"/>
      <w:marTop w:val="0"/>
      <w:marBottom w:val="0"/>
      <w:divBdr>
        <w:top w:val="none" w:sz="0" w:space="0" w:color="auto"/>
        <w:left w:val="none" w:sz="0" w:space="0" w:color="auto"/>
        <w:bottom w:val="none" w:sz="0" w:space="0" w:color="auto"/>
        <w:right w:val="none" w:sz="0" w:space="0" w:color="auto"/>
      </w:divBdr>
    </w:div>
    <w:div w:id="226963765">
      <w:bodyDiv w:val="1"/>
      <w:marLeft w:val="0"/>
      <w:marRight w:val="0"/>
      <w:marTop w:val="0"/>
      <w:marBottom w:val="0"/>
      <w:divBdr>
        <w:top w:val="none" w:sz="0" w:space="0" w:color="auto"/>
        <w:left w:val="none" w:sz="0" w:space="0" w:color="auto"/>
        <w:bottom w:val="none" w:sz="0" w:space="0" w:color="auto"/>
        <w:right w:val="none" w:sz="0" w:space="0" w:color="auto"/>
      </w:divBdr>
    </w:div>
    <w:div w:id="358818257">
      <w:bodyDiv w:val="1"/>
      <w:marLeft w:val="0"/>
      <w:marRight w:val="0"/>
      <w:marTop w:val="0"/>
      <w:marBottom w:val="0"/>
      <w:divBdr>
        <w:top w:val="none" w:sz="0" w:space="0" w:color="auto"/>
        <w:left w:val="none" w:sz="0" w:space="0" w:color="auto"/>
        <w:bottom w:val="none" w:sz="0" w:space="0" w:color="auto"/>
        <w:right w:val="none" w:sz="0" w:space="0" w:color="auto"/>
      </w:divBdr>
    </w:div>
    <w:div w:id="363285339">
      <w:bodyDiv w:val="1"/>
      <w:marLeft w:val="0"/>
      <w:marRight w:val="0"/>
      <w:marTop w:val="0"/>
      <w:marBottom w:val="0"/>
      <w:divBdr>
        <w:top w:val="none" w:sz="0" w:space="0" w:color="auto"/>
        <w:left w:val="none" w:sz="0" w:space="0" w:color="auto"/>
        <w:bottom w:val="none" w:sz="0" w:space="0" w:color="auto"/>
        <w:right w:val="none" w:sz="0" w:space="0" w:color="auto"/>
      </w:divBdr>
    </w:div>
    <w:div w:id="395904118">
      <w:bodyDiv w:val="1"/>
      <w:marLeft w:val="0"/>
      <w:marRight w:val="0"/>
      <w:marTop w:val="0"/>
      <w:marBottom w:val="0"/>
      <w:divBdr>
        <w:top w:val="none" w:sz="0" w:space="0" w:color="auto"/>
        <w:left w:val="none" w:sz="0" w:space="0" w:color="auto"/>
        <w:bottom w:val="none" w:sz="0" w:space="0" w:color="auto"/>
        <w:right w:val="none" w:sz="0" w:space="0" w:color="auto"/>
      </w:divBdr>
    </w:div>
    <w:div w:id="405498825">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435029084">
      <w:bodyDiv w:val="1"/>
      <w:marLeft w:val="0"/>
      <w:marRight w:val="0"/>
      <w:marTop w:val="0"/>
      <w:marBottom w:val="0"/>
      <w:divBdr>
        <w:top w:val="none" w:sz="0" w:space="0" w:color="auto"/>
        <w:left w:val="none" w:sz="0" w:space="0" w:color="auto"/>
        <w:bottom w:val="none" w:sz="0" w:space="0" w:color="auto"/>
        <w:right w:val="none" w:sz="0" w:space="0" w:color="auto"/>
      </w:divBdr>
    </w:div>
    <w:div w:id="454252979">
      <w:bodyDiv w:val="1"/>
      <w:marLeft w:val="0"/>
      <w:marRight w:val="0"/>
      <w:marTop w:val="0"/>
      <w:marBottom w:val="0"/>
      <w:divBdr>
        <w:top w:val="none" w:sz="0" w:space="0" w:color="auto"/>
        <w:left w:val="none" w:sz="0" w:space="0" w:color="auto"/>
        <w:bottom w:val="none" w:sz="0" w:space="0" w:color="auto"/>
        <w:right w:val="none" w:sz="0" w:space="0" w:color="auto"/>
      </w:divBdr>
    </w:div>
    <w:div w:id="459691615">
      <w:bodyDiv w:val="1"/>
      <w:marLeft w:val="0"/>
      <w:marRight w:val="0"/>
      <w:marTop w:val="0"/>
      <w:marBottom w:val="0"/>
      <w:divBdr>
        <w:top w:val="none" w:sz="0" w:space="0" w:color="auto"/>
        <w:left w:val="none" w:sz="0" w:space="0" w:color="auto"/>
        <w:bottom w:val="none" w:sz="0" w:space="0" w:color="auto"/>
        <w:right w:val="none" w:sz="0" w:space="0" w:color="auto"/>
      </w:divBdr>
    </w:div>
    <w:div w:id="490364589">
      <w:bodyDiv w:val="1"/>
      <w:marLeft w:val="0"/>
      <w:marRight w:val="0"/>
      <w:marTop w:val="0"/>
      <w:marBottom w:val="0"/>
      <w:divBdr>
        <w:top w:val="none" w:sz="0" w:space="0" w:color="auto"/>
        <w:left w:val="none" w:sz="0" w:space="0" w:color="auto"/>
        <w:bottom w:val="none" w:sz="0" w:space="0" w:color="auto"/>
        <w:right w:val="none" w:sz="0" w:space="0" w:color="auto"/>
      </w:divBdr>
      <w:divsChild>
        <w:div w:id="1679041204">
          <w:marLeft w:val="640"/>
          <w:marRight w:val="0"/>
          <w:marTop w:val="0"/>
          <w:marBottom w:val="0"/>
          <w:divBdr>
            <w:top w:val="none" w:sz="0" w:space="0" w:color="auto"/>
            <w:left w:val="none" w:sz="0" w:space="0" w:color="auto"/>
            <w:bottom w:val="none" w:sz="0" w:space="0" w:color="auto"/>
            <w:right w:val="none" w:sz="0" w:space="0" w:color="auto"/>
          </w:divBdr>
        </w:div>
        <w:div w:id="1412116775">
          <w:marLeft w:val="640"/>
          <w:marRight w:val="0"/>
          <w:marTop w:val="0"/>
          <w:marBottom w:val="0"/>
          <w:divBdr>
            <w:top w:val="none" w:sz="0" w:space="0" w:color="auto"/>
            <w:left w:val="none" w:sz="0" w:space="0" w:color="auto"/>
            <w:bottom w:val="none" w:sz="0" w:space="0" w:color="auto"/>
            <w:right w:val="none" w:sz="0" w:space="0" w:color="auto"/>
          </w:divBdr>
        </w:div>
        <w:div w:id="881788020">
          <w:marLeft w:val="640"/>
          <w:marRight w:val="0"/>
          <w:marTop w:val="0"/>
          <w:marBottom w:val="0"/>
          <w:divBdr>
            <w:top w:val="none" w:sz="0" w:space="0" w:color="auto"/>
            <w:left w:val="none" w:sz="0" w:space="0" w:color="auto"/>
            <w:bottom w:val="none" w:sz="0" w:space="0" w:color="auto"/>
            <w:right w:val="none" w:sz="0" w:space="0" w:color="auto"/>
          </w:divBdr>
        </w:div>
        <w:div w:id="1836997130">
          <w:marLeft w:val="640"/>
          <w:marRight w:val="0"/>
          <w:marTop w:val="0"/>
          <w:marBottom w:val="0"/>
          <w:divBdr>
            <w:top w:val="none" w:sz="0" w:space="0" w:color="auto"/>
            <w:left w:val="none" w:sz="0" w:space="0" w:color="auto"/>
            <w:bottom w:val="none" w:sz="0" w:space="0" w:color="auto"/>
            <w:right w:val="none" w:sz="0" w:space="0" w:color="auto"/>
          </w:divBdr>
        </w:div>
        <w:div w:id="1326010524">
          <w:marLeft w:val="640"/>
          <w:marRight w:val="0"/>
          <w:marTop w:val="0"/>
          <w:marBottom w:val="0"/>
          <w:divBdr>
            <w:top w:val="none" w:sz="0" w:space="0" w:color="auto"/>
            <w:left w:val="none" w:sz="0" w:space="0" w:color="auto"/>
            <w:bottom w:val="none" w:sz="0" w:space="0" w:color="auto"/>
            <w:right w:val="none" w:sz="0" w:space="0" w:color="auto"/>
          </w:divBdr>
        </w:div>
        <w:div w:id="329257893">
          <w:marLeft w:val="640"/>
          <w:marRight w:val="0"/>
          <w:marTop w:val="0"/>
          <w:marBottom w:val="0"/>
          <w:divBdr>
            <w:top w:val="none" w:sz="0" w:space="0" w:color="auto"/>
            <w:left w:val="none" w:sz="0" w:space="0" w:color="auto"/>
            <w:bottom w:val="none" w:sz="0" w:space="0" w:color="auto"/>
            <w:right w:val="none" w:sz="0" w:space="0" w:color="auto"/>
          </w:divBdr>
        </w:div>
        <w:div w:id="1082684963">
          <w:marLeft w:val="640"/>
          <w:marRight w:val="0"/>
          <w:marTop w:val="0"/>
          <w:marBottom w:val="0"/>
          <w:divBdr>
            <w:top w:val="none" w:sz="0" w:space="0" w:color="auto"/>
            <w:left w:val="none" w:sz="0" w:space="0" w:color="auto"/>
            <w:bottom w:val="none" w:sz="0" w:space="0" w:color="auto"/>
            <w:right w:val="none" w:sz="0" w:space="0" w:color="auto"/>
          </w:divBdr>
        </w:div>
        <w:div w:id="1200170662">
          <w:marLeft w:val="640"/>
          <w:marRight w:val="0"/>
          <w:marTop w:val="0"/>
          <w:marBottom w:val="0"/>
          <w:divBdr>
            <w:top w:val="none" w:sz="0" w:space="0" w:color="auto"/>
            <w:left w:val="none" w:sz="0" w:space="0" w:color="auto"/>
            <w:bottom w:val="none" w:sz="0" w:space="0" w:color="auto"/>
            <w:right w:val="none" w:sz="0" w:space="0" w:color="auto"/>
          </w:divBdr>
        </w:div>
        <w:div w:id="1207064048">
          <w:marLeft w:val="640"/>
          <w:marRight w:val="0"/>
          <w:marTop w:val="0"/>
          <w:marBottom w:val="0"/>
          <w:divBdr>
            <w:top w:val="none" w:sz="0" w:space="0" w:color="auto"/>
            <w:left w:val="none" w:sz="0" w:space="0" w:color="auto"/>
            <w:bottom w:val="none" w:sz="0" w:space="0" w:color="auto"/>
            <w:right w:val="none" w:sz="0" w:space="0" w:color="auto"/>
          </w:divBdr>
        </w:div>
        <w:div w:id="167991491">
          <w:marLeft w:val="640"/>
          <w:marRight w:val="0"/>
          <w:marTop w:val="0"/>
          <w:marBottom w:val="0"/>
          <w:divBdr>
            <w:top w:val="none" w:sz="0" w:space="0" w:color="auto"/>
            <w:left w:val="none" w:sz="0" w:space="0" w:color="auto"/>
            <w:bottom w:val="none" w:sz="0" w:space="0" w:color="auto"/>
            <w:right w:val="none" w:sz="0" w:space="0" w:color="auto"/>
          </w:divBdr>
        </w:div>
        <w:div w:id="1181549663">
          <w:marLeft w:val="640"/>
          <w:marRight w:val="0"/>
          <w:marTop w:val="0"/>
          <w:marBottom w:val="0"/>
          <w:divBdr>
            <w:top w:val="none" w:sz="0" w:space="0" w:color="auto"/>
            <w:left w:val="none" w:sz="0" w:space="0" w:color="auto"/>
            <w:bottom w:val="none" w:sz="0" w:space="0" w:color="auto"/>
            <w:right w:val="none" w:sz="0" w:space="0" w:color="auto"/>
          </w:divBdr>
        </w:div>
        <w:div w:id="1240752276">
          <w:marLeft w:val="640"/>
          <w:marRight w:val="0"/>
          <w:marTop w:val="0"/>
          <w:marBottom w:val="0"/>
          <w:divBdr>
            <w:top w:val="none" w:sz="0" w:space="0" w:color="auto"/>
            <w:left w:val="none" w:sz="0" w:space="0" w:color="auto"/>
            <w:bottom w:val="none" w:sz="0" w:space="0" w:color="auto"/>
            <w:right w:val="none" w:sz="0" w:space="0" w:color="auto"/>
          </w:divBdr>
        </w:div>
        <w:div w:id="1131048707">
          <w:marLeft w:val="640"/>
          <w:marRight w:val="0"/>
          <w:marTop w:val="0"/>
          <w:marBottom w:val="0"/>
          <w:divBdr>
            <w:top w:val="none" w:sz="0" w:space="0" w:color="auto"/>
            <w:left w:val="none" w:sz="0" w:space="0" w:color="auto"/>
            <w:bottom w:val="none" w:sz="0" w:space="0" w:color="auto"/>
            <w:right w:val="none" w:sz="0" w:space="0" w:color="auto"/>
          </w:divBdr>
        </w:div>
        <w:div w:id="1626886763">
          <w:marLeft w:val="640"/>
          <w:marRight w:val="0"/>
          <w:marTop w:val="0"/>
          <w:marBottom w:val="0"/>
          <w:divBdr>
            <w:top w:val="none" w:sz="0" w:space="0" w:color="auto"/>
            <w:left w:val="none" w:sz="0" w:space="0" w:color="auto"/>
            <w:bottom w:val="none" w:sz="0" w:space="0" w:color="auto"/>
            <w:right w:val="none" w:sz="0" w:space="0" w:color="auto"/>
          </w:divBdr>
        </w:div>
        <w:div w:id="1937637452">
          <w:marLeft w:val="640"/>
          <w:marRight w:val="0"/>
          <w:marTop w:val="0"/>
          <w:marBottom w:val="0"/>
          <w:divBdr>
            <w:top w:val="none" w:sz="0" w:space="0" w:color="auto"/>
            <w:left w:val="none" w:sz="0" w:space="0" w:color="auto"/>
            <w:bottom w:val="none" w:sz="0" w:space="0" w:color="auto"/>
            <w:right w:val="none" w:sz="0" w:space="0" w:color="auto"/>
          </w:divBdr>
        </w:div>
        <w:div w:id="1962684233">
          <w:marLeft w:val="640"/>
          <w:marRight w:val="0"/>
          <w:marTop w:val="0"/>
          <w:marBottom w:val="0"/>
          <w:divBdr>
            <w:top w:val="none" w:sz="0" w:space="0" w:color="auto"/>
            <w:left w:val="none" w:sz="0" w:space="0" w:color="auto"/>
            <w:bottom w:val="none" w:sz="0" w:space="0" w:color="auto"/>
            <w:right w:val="none" w:sz="0" w:space="0" w:color="auto"/>
          </w:divBdr>
        </w:div>
        <w:div w:id="282999351">
          <w:marLeft w:val="640"/>
          <w:marRight w:val="0"/>
          <w:marTop w:val="0"/>
          <w:marBottom w:val="0"/>
          <w:divBdr>
            <w:top w:val="none" w:sz="0" w:space="0" w:color="auto"/>
            <w:left w:val="none" w:sz="0" w:space="0" w:color="auto"/>
            <w:bottom w:val="none" w:sz="0" w:space="0" w:color="auto"/>
            <w:right w:val="none" w:sz="0" w:space="0" w:color="auto"/>
          </w:divBdr>
        </w:div>
        <w:div w:id="2073192707">
          <w:marLeft w:val="640"/>
          <w:marRight w:val="0"/>
          <w:marTop w:val="0"/>
          <w:marBottom w:val="0"/>
          <w:divBdr>
            <w:top w:val="none" w:sz="0" w:space="0" w:color="auto"/>
            <w:left w:val="none" w:sz="0" w:space="0" w:color="auto"/>
            <w:bottom w:val="none" w:sz="0" w:space="0" w:color="auto"/>
            <w:right w:val="none" w:sz="0" w:space="0" w:color="auto"/>
          </w:divBdr>
        </w:div>
        <w:div w:id="994913456">
          <w:marLeft w:val="640"/>
          <w:marRight w:val="0"/>
          <w:marTop w:val="0"/>
          <w:marBottom w:val="0"/>
          <w:divBdr>
            <w:top w:val="none" w:sz="0" w:space="0" w:color="auto"/>
            <w:left w:val="none" w:sz="0" w:space="0" w:color="auto"/>
            <w:bottom w:val="none" w:sz="0" w:space="0" w:color="auto"/>
            <w:right w:val="none" w:sz="0" w:space="0" w:color="auto"/>
          </w:divBdr>
        </w:div>
        <w:div w:id="1931234538">
          <w:marLeft w:val="640"/>
          <w:marRight w:val="0"/>
          <w:marTop w:val="0"/>
          <w:marBottom w:val="0"/>
          <w:divBdr>
            <w:top w:val="none" w:sz="0" w:space="0" w:color="auto"/>
            <w:left w:val="none" w:sz="0" w:space="0" w:color="auto"/>
            <w:bottom w:val="none" w:sz="0" w:space="0" w:color="auto"/>
            <w:right w:val="none" w:sz="0" w:space="0" w:color="auto"/>
          </w:divBdr>
        </w:div>
        <w:div w:id="1032343379">
          <w:marLeft w:val="640"/>
          <w:marRight w:val="0"/>
          <w:marTop w:val="0"/>
          <w:marBottom w:val="0"/>
          <w:divBdr>
            <w:top w:val="none" w:sz="0" w:space="0" w:color="auto"/>
            <w:left w:val="none" w:sz="0" w:space="0" w:color="auto"/>
            <w:bottom w:val="none" w:sz="0" w:space="0" w:color="auto"/>
            <w:right w:val="none" w:sz="0" w:space="0" w:color="auto"/>
          </w:divBdr>
        </w:div>
        <w:div w:id="906261653">
          <w:marLeft w:val="640"/>
          <w:marRight w:val="0"/>
          <w:marTop w:val="0"/>
          <w:marBottom w:val="0"/>
          <w:divBdr>
            <w:top w:val="none" w:sz="0" w:space="0" w:color="auto"/>
            <w:left w:val="none" w:sz="0" w:space="0" w:color="auto"/>
            <w:bottom w:val="none" w:sz="0" w:space="0" w:color="auto"/>
            <w:right w:val="none" w:sz="0" w:space="0" w:color="auto"/>
          </w:divBdr>
        </w:div>
        <w:div w:id="331956923">
          <w:marLeft w:val="640"/>
          <w:marRight w:val="0"/>
          <w:marTop w:val="0"/>
          <w:marBottom w:val="0"/>
          <w:divBdr>
            <w:top w:val="none" w:sz="0" w:space="0" w:color="auto"/>
            <w:left w:val="none" w:sz="0" w:space="0" w:color="auto"/>
            <w:bottom w:val="none" w:sz="0" w:space="0" w:color="auto"/>
            <w:right w:val="none" w:sz="0" w:space="0" w:color="auto"/>
          </w:divBdr>
        </w:div>
        <w:div w:id="175660351">
          <w:marLeft w:val="640"/>
          <w:marRight w:val="0"/>
          <w:marTop w:val="0"/>
          <w:marBottom w:val="0"/>
          <w:divBdr>
            <w:top w:val="none" w:sz="0" w:space="0" w:color="auto"/>
            <w:left w:val="none" w:sz="0" w:space="0" w:color="auto"/>
            <w:bottom w:val="none" w:sz="0" w:space="0" w:color="auto"/>
            <w:right w:val="none" w:sz="0" w:space="0" w:color="auto"/>
          </w:divBdr>
        </w:div>
        <w:div w:id="1810630614">
          <w:marLeft w:val="640"/>
          <w:marRight w:val="0"/>
          <w:marTop w:val="0"/>
          <w:marBottom w:val="0"/>
          <w:divBdr>
            <w:top w:val="none" w:sz="0" w:space="0" w:color="auto"/>
            <w:left w:val="none" w:sz="0" w:space="0" w:color="auto"/>
            <w:bottom w:val="none" w:sz="0" w:space="0" w:color="auto"/>
            <w:right w:val="none" w:sz="0" w:space="0" w:color="auto"/>
          </w:divBdr>
        </w:div>
        <w:div w:id="659042881">
          <w:marLeft w:val="640"/>
          <w:marRight w:val="0"/>
          <w:marTop w:val="0"/>
          <w:marBottom w:val="0"/>
          <w:divBdr>
            <w:top w:val="none" w:sz="0" w:space="0" w:color="auto"/>
            <w:left w:val="none" w:sz="0" w:space="0" w:color="auto"/>
            <w:bottom w:val="none" w:sz="0" w:space="0" w:color="auto"/>
            <w:right w:val="none" w:sz="0" w:space="0" w:color="auto"/>
          </w:divBdr>
        </w:div>
        <w:div w:id="278488451">
          <w:marLeft w:val="640"/>
          <w:marRight w:val="0"/>
          <w:marTop w:val="0"/>
          <w:marBottom w:val="0"/>
          <w:divBdr>
            <w:top w:val="none" w:sz="0" w:space="0" w:color="auto"/>
            <w:left w:val="none" w:sz="0" w:space="0" w:color="auto"/>
            <w:bottom w:val="none" w:sz="0" w:space="0" w:color="auto"/>
            <w:right w:val="none" w:sz="0" w:space="0" w:color="auto"/>
          </w:divBdr>
        </w:div>
        <w:div w:id="115491777">
          <w:marLeft w:val="640"/>
          <w:marRight w:val="0"/>
          <w:marTop w:val="0"/>
          <w:marBottom w:val="0"/>
          <w:divBdr>
            <w:top w:val="none" w:sz="0" w:space="0" w:color="auto"/>
            <w:left w:val="none" w:sz="0" w:space="0" w:color="auto"/>
            <w:bottom w:val="none" w:sz="0" w:space="0" w:color="auto"/>
            <w:right w:val="none" w:sz="0" w:space="0" w:color="auto"/>
          </w:divBdr>
        </w:div>
        <w:div w:id="1543907960">
          <w:marLeft w:val="640"/>
          <w:marRight w:val="0"/>
          <w:marTop w:val="0"/>
          <w:marBottom w:val="0"/>
          <w:divBdr>
            <w:top w:val="none" w:sz="0" w:space="0" w:color="auto"/>
            <w:left w:val="none" w:sz="0" w:space="0" w:color="auto"/>
            <w:bottom w:val="none" w:sz="0" w:space="0" w:color="auto"/>
            <w:right w:val="none" w:sz="0" w:space="0" w:color="auto"/>
          </w:divBdr>
        </w:div>
        <w:div w:id="1135224184">
          <w:marLeft w:val="640"/>
          <w:marRight w:val="0"/>
          <w:marTop w:val="0"/>
          <w:marBottom w:val="0"/>
          <w:divBdr>
            <w:top w:val="none" w:sz="0" w:space="0" w:color="auto"/>
            <w:left w:val="none" w:sz="0" w:space="0" w:color="auto"/>
            <w:bottom w:val="none" w:sz="0" w:space="0" w:color="auto"/>
            <w:right w:val="none" w:sz="0" w:space="0" w:color="auto"/>
          </w:divBdr>
        </w:div>
        <w:div w:id="24988262">
          <w:marLeft w:val="640"/>
          <w:marRight w:val="0"/>
          <w:marTop w:val="0"/>
          <w:marBottom w:val="0"/>
          <w:divBdr>
            <w:top w:val="none" w:sz="0" w:space="0" w:color="auto"/>
            <w:left w:val="none" w:sz="0" w:space="0" w:color="auto"/>
            <w:bottom w:val="none" w:sz="0" w:space="0" w:color="auto"/>
            <w:right w:val="none" w:sz="0" w:space="0" w:color="auto"/>
          </w:divBdr>
        </w:div>
        <w:div w:id="1175807509">
          <w:marLeft w:val="640"/>
          <w:marRight w:val="0"/>
          <w:marTop w:val="0"/>
          <w:marBottom w:val="0"/>
          <w:divBdr>
            <w:top w:val="none" w:sz="0" w:space="0" w:color="auto"/>
            <w:left w:val="none" w:sz="0" w:space="0" w:color="auto"/>
            <w:bottom w:val="none" w:sz="0" w:space="0" w:color="auto"/>
            <w:right w:val="none" w:sz="0" w:space="0" w:color="auto"/>
          </w:divBdr>
        </w:div>
        <w:div w:id="1655258881">
          <w:marLeft w:val="640"/>
          <w:marRight w:val="0"/>
          <w:marTop w:val="0"/>
          <w:marBottom w:val="0"/>
          <w:divBdr>
            <w:top w:val="none" w:sz="0" w:space="0" w:color="auto"/>
            <w:left w:val="none" w:sz="0" w:space="0" w:color="auto"/>
            <w:bottom w:val="none" w:sz="0" w:space="0" w:color="auto"/>
            <w:right w:val="none" w:sz="0" w:space="0" w:color="auto"/>
          </w:divBdr>
        </w:div>
        <w:div w:id="493230902">
          <w:marLeft w:val="640"/>
          <w:marRight w:val="0"/>
          <w:marTop w:val="0"/>
          <w:marBottom w:val="0"/>
          <w:divBdr>
            <w:top w:val="none" w:sz="0" w:space="0" w:color="auto"/>
            <w:left w:val="none" w:sz="0" w:space="0" w:color="auto"/>
            <w:bottom w:val="none" w:sz="0" w:space="0" w:color="auto"/>
            <w:right w:val="none" w:sz="0" w:space="0" w:color="auto"/>
          </w:divBdr>
        </w:div>
        <w:div w:id="1725711194">
          <w:marLeft w:val="640"/>
          <w:marRight w:val="0"/>
          <w:marTop w:val="0"/>
          <w:marBottom w:val="0"/>
          <w:divBdr>
            <w:top w:val="none" w:sz="0" w:space="0" w:color="auto"/>
            <w:left w:val="none" w:sz="0" w:space="0" w:color="auto"/>
            <w:bottom w:val="none" w:sz="0" w:space="0" w:color="auto"/>
            <w:right w:val="none" w:sz="0" w:space="0" w:color="auto"/>
          </w:divBdr>
        </w:div>
        <w:div w:id="1984698283">
          <w:marLeft w:val="640"/>
          <w:marRight w:val="0"/>
          <w:marTop w:val="0"/>
          <w:marBottom w:val="0"/>
          <w:divBdr>
            <w:top w:val="none" w:sz="0" w:space="0" w:color="auto"/>
            <w:left w:val="none" w:sz="0" w:space="0" w:color="auto"/>
            <w:bottom w:val="none" w:sz="0" w:space="0" w:color="auto"/>
            <w:right w:val="none" w:sz="0" w:space="0" w:color="auto"/>
          </w:divBdr>
        </w:div>
        <w:div w:id="361781800">
          <w:marLeft w:val="640"/>
          <w:marRight w:val="0"/>
          <w:marTop w:val="0"/>
          <w:marBottom w:val="0"/>
          <w:divBdr>
            <w:top w:val="none" w:sz="0" w:space="0" w:color="auto"/>
            <w:left w:val="none" w:sz="0" w:space="0" w:color="auto"/>
            <w:bottom w:val="none" w:sz="0" w:space="0" w:color="auto"/>
            <w:right w:val="none" w:sz="0" w:space="0" w:color="auto"/>
          </w:divBdr>
        </w:div>
        <w:div w:id="1543133113">
          <w:marLeft w:val="640"/>
          <w:marRight w:val="0"/>
          <w:marTop w:val="0"/>
          <w:marBottom w:val="0"/>
          <w:divBdr>
            <w:top w:val="none" w:sz="0" w:space="0" w:color="auto"/>
            <w:left w:val="none" w:sz="0" w:space="0" w:color="auto"/>
            <w:bottom w:val="none" w:sz="0" w:space="0" w:color="auto"/>
            <w:right w:val="none" w:sz="0" w:space="0" w:color="auto"/>
          </w:divBdr>
        </w:div>
        <w:div w:id="1797487559">
          <w:marLeft w:val="64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25083621">
      <w:bodyDiv w:val="1"/>
      <w:marLeft w:val="0"/>
      <w:marRight w:val="0"/>
      <w:marTop w:val="0"/>
      <w:marBottom w:val="0"/>
      <w:divBdr>
        <w:top w:val="none" w:sz="0" w:space="0" w:color="auto"/>
        <w:left w:val="none" w:sz="0" w:space="0" w:color="auto"/>
        <w:bottom w:val="none" w:sz="0" w:space="0" w:color="auto"/>
        <w:right w:val="none" w:sz="0" w:space="0" w:color="auto"/>
      </w:divBdr>
      <w:divsChild>
        <w:div w:id="94593796">
          <w:marLeft w:val="640"/>
          <w:marRight w:val="0"/>
          <w:marTop w:val="0"/>
          <w:marBottom w:val="0"/>
          <w:divBdr>
            <w:top w:val="none" w:sz="0" w:space="0" w:color="auto"/>
            <w:left w:val="none" w:sz="0" w:space="0" w:color="auto"/>
            <w:bottom w:val="none" w:sz="0" w:space="0" w:color="auto"/>
            <w:right w:val="none" w:sz="0" w:space="0" w:color="auto"/>
          </w:divBdr>
        </w:div>
        <w:div w:id="737018277">
          <w:marLeft w:val="640"/>
          <w:marRight w:val="0"/>
          <w:marTop w:val="0"/>
          <w:marBottom w:val="0"/>
          <w:divBdr>
            <w:top w:val="none" w:sz="0" w:space="0" w:color="auto"/>
            <w:left w:val="none" w:sz="0" w:space="0" w:color="auto"/>
            <w:bottom w:val="none" w:sz="0" w:space="0" w:color="auto"/>
            <w:right w:val="none" w:sz="0" w:space="0" w:color="auto"/>
          </w:divBdr>
        </w:div>
        <w:div w:id="223299856">
          <w:marLeft w:val="640"/>
          <w:marRight w:val="0"/>
          <w:marTop w:val="0"/>
          <w:marBottom w:val="0"/>
          <w:divBdr>
            <w:top w:val="none" w:sz="0" w:space="0" w:color="auto"/>
            <w:left w:val="none" w:sz="0" w:space="0" w:color="auto"/>
            <w:bottom w:val="none" w:sz="0" w:space="0" w:color="auto"/>
            <w:right w:val="none" w:sz="0" w:space="0" w:color="auto"/>
          </w:divBdr>
        </w:div>
        <w:div w:id="2050254414">
          <w:marLeft w:val="640"/>
          <w:marRight w:val="0"/>
          <w:marTop w:val="0"/>
          <w:marBottom w:val="0"/>
          <w:divBdr>
            <w:top w:val="none" w:sz="0" w:space="0" w:color="auto"/>
            <w:left w:val="none" w:sz="0" w:space="0" w:color="auto"/>
            <w:bottom w:val="none" w:sz="0" w:space="0" w:color="auto"/>
            <w:right w:val="none" w:sz="0" w:space="0" w:color="auto"/>
          </w:divBdr>
        </w:div>
        <w:div w:id="1699311850">
          <w:marLeft w:val="640"/>
          <w:marRight w:val="0"/>
          <w:marTop w:val="0"/>
          <w:marBottom w:val="0"/>
          <w:divBdr>
            <w:top w:val="none" w:sz="0" w:space="0" w:color="auto"/>
            <w:left w:val="none" w:sz="0" w:space="0" w:color="auto"/>
            <w:bottom w:val="none" w:sz="0" w:space="0" w:color="auto"/>
            <w:right w:val="none" w:sz="0" w:space="0" w:color="auto"/>
          </w:divBdr>
        </w:div>
        <w:div w:id="2108230840">
          <w:marLeft w:val="640"/>
          <w:marRight w:val="0"/>
          <w:marTop w:val="0"/>
          <w:marBottom w:val="0"/>
          <w:divBdr>
            <w:top w:val="none" w:sz="0" w:space="0" w:color="auto"/>
            <w:left w:val="none" w:sz="0" w:space="0" w:color="auto"/>
            <w:bottom w:val="none" w:sz="0" w:space="0" w:color="auto"/>
            <w:right w:val="none" w:sz="0" w:space="0" w:color="auto"/>
          </w:divBdr>
        </w:div>
        <w:div w:id="136805010">
          <w:marLeft w:val="640"/>
          <w:marRight w:val="0"/>
          <w:marTop w:val="0"/>
          <w:marBottom w:val="0"/>
          <w:divBdr>
            <w:top w:val="none" w:sz="0" w:space="0" w:color="auto"/>
            <w:left w:val="none" w:sz="0" w:space="0" w:color="auto"/>
            <w:bottom w:val="none" w:sz="0" w:space="0" w:color="auto"/>
            <w:right w:val="none" w:sz="0" w:space="0" w:color="auto"/>
          </w:divBdr>
        </w:div>
        <w:div w:id="1790313530">
          <w:marLeft w:val="640"/>
          <w:marRight w:val="0"/>
          <w:marTop w:val="0"/>
          <w:marBottom w:val="0"/>
          <w:divBdr>
            <w:top w:val="none" w:sz="0" w:space="0" w:color="auto"/>
            <w:left w:val="none" w:sz="0" w:space="0" w:color="auto"/>
            <w:bottom w:val="none" w:sz="0" w:space="0" w:color="auto"/>
            <w:right w:val="none" w:sz="0" w:space="0" w:color="auto"/>
          </w:divBdr>
        </w:div>
        <w:div w:id="598370891">
          <w:marLeft w:val="640"/>
          <w:marRight w:val="0"/>
          <w:marTop w:val="0"/>
          <w:marBottom w:val="0"/>
          <w:divBdr>
            <w:top w:val="none" w:sz="0" w:space="0" w:color="auto"/>
            <w:left w:val="none" w:sz="0" w:space="0" w:color="auto"/>
            <w:bottom w:val="none" w:sz="0" w:space="0" w:color="auto"/>
            <w:right w:val="none" w:sz="0" w:space="0" w:color="auto"/>
          </w:divBdr>
        </w:div>
        <w:div w:id="1992517672">
          <w:marLeft w:val="640"/>
          <w:marRight w:val="0"/>
          <w:marTop w:val="0"/>
          <w:marBottom w:val="0"/>
          <w:divBdr>
            <w:top w:val="none" w:sz="0" w:space="0" w:color="auto"/>
            <w:left w:val="none" w:sz="0" w:space="0" w:color="auto"/>
            <w:bottom w:val="none" w:sz="0" w:space="0" w:color="auto"/>
            <w:right w:val="none" w:sz="0" w:space="0" w:color="auto"/>
          </w:divBdr>
        </w:div>
        <w:div w:id="1777748941">
          <w:marLeft w:val="640"/>
          <w:marRight w:val="0"/>
          <w:marTop w:val="0"/>
          <w:marBottom w:val="0"/>
          <w:divBdr>
            <w:top w:val="none" w:sz="0" w:space="0" w:color="auto"/>
            <w:left w:val="none" w:sz="0" w:space="0" w:color="auto"/>
            <w:bottom w:val="none" w:sz="0" w:space="0" w:color="auto"/>
            <w:right w:val="none" w:sz="0" w:space="0" w:color="auto"/>
          </w:divBdr>
        </w:div>
        <w:div w:id="482040035">
          <w:marLeft w:val="640"/>
          <w:marRight w:val="0"/>
          <w:marTop w:val="0"/>
          <w:marBottom w:val="0"/>
          <w:divBdr>
            <w:top w:val="none" w:sz="0" w:space="0" w:color="auto"/>
            <w:left w:val="none" w:sz="0" w:space="0" w:color="auto"/>
            <w:bottom w:val="none" w:sz="0" w:space="0" w:color="auto"/>
            <w:right w:val="none" w:sz="0" w:space="0" w:color="auto"/>
          </w:divBdr>
        </w:div>
        <w:div w:id="266885854">
          <w:marLeft w:val="640"/>
          <w:marRight w:val="0"/>
          <w:marTop w:val="0"/>
          <w:marBottom w:val="0"/>
          <w:divBdr>
            <w:top w:val="none" w:sz="0" w:space="0" w:color="auto"/>
            <w:left w:val="none" w:sz="0" w:space="0" w:color="auto"/>
            <w:bottom w:val="none" w:sz="0" w:space="0" w:color="auto"/>
            <w:right w:val="none" w:sz="0" w:space="0" w:color="auto"/>
          </w:divBdr>
        </w:div>
        <w:div w:id="276180188">
          <w:marLeft w:val="640"/>
          <w:marRight w:val="0"/>
          <w:marTop w:val="0"/>
          <w:marBottom w:val="0"/>
          <w:divBdr>
            <w:top w:val="none" w:sz="0" w:space="0" w:color="auto"/>
            <w:left w:val="none" w:sz="0" w:space="0" w:color="auto"/>
            <w:bottom w:val="none" w:sz="0" w:space="0" w:color="auto"/>
            <w:right w:val="none" w:sz="0" w:space="0" w:color="auto"/>
          </w:divBdr>
        </w:div>
        <w:div w:id="348456502">
          <w:marLeft w:val="640"/>
          <w:marRight w:val="0"/>
          <w:marTop w:val="0"/>
          <w:marBottom w:val="0"/>
          <w:divBdr>
            <w:top w:val="none" w:sz="0" w:space="0" w:color="auto"/>
            <w:left w:val="none" w:sz="0" w:space="0" w:color="auto"/>
            <w:bottom w:val="none" w:sz="0" w:space="0" w:color="auto"/>
            <w:right w:val="none" w:sz="0" w:space="0" w:color="auto"/>
          </w:divBdr>
        </w:div>
        <w:div w:id="1444421128">
          <w:marLeft w:val="640"/>
          <w:marRight w:val="0"/>
          <w:marTop w:val="0"/>
          <w:marBottom w:val="0"/>
          <w:divBdr>
            <w:top w:val="none" w:sz="0" w:space="0" w:color="auto"/>
            <w:left w:val="none" w:sz="0" w:space="0" w:color="auto"/>
            <w:bottom w:val="none" w:sz="0" w:space="0" w:color="auto"/>
            <w:right w:val="none" w:sz="0" w:space="0" w:color="auto"/>
          </w:divBdr>
        </w:div>
        <w:div w:id="640572255">
          <w:marLeft w:val="640"/>
          <w:marRight w:val="0"/>
          <w:marTop w:val="0"/>
          <w:marBottom w:val="0"/>
          <w:divBdr>
            <w:top w:val="none" w:sz="0" w:space="0" w:color="auto"/>
            <w:left w:val="none" w:sz="0" w:space="0" w:color="auto"/>
            <w:bottom w:val="none" w:sz="0" w:space="0" w:color="auto"/>
            <w:right w:val="none" w:sz="0" w:space="0" w:color="auto"/>
          </w:divBdr>
        </w:div>
        <w:div w:id="1776051927">
          <w:marLeft w:val="640"/>
          <w:marRight w:val="0"/>
          <w:marTop w:val="0"/>
          <w:marBottom w:val="0"/>
          <w:divBdr>
            <w:top w:val="none" w:sz="0" w:space="0" w:color="auto"/>
            <w:left w:val="none" w:sz="0" w:space="0" w:color="auto"/>
            <w:bottom w:val="none" w:sz="0" w:space="0" w:color="auto"/>
            <w:right w:val="none" w:sz="0" w:space="0" w:color="auto"/>
          </w:divBdr>
        </w:div>
        <w:div w:id="1639141465">
          <w:marLeft w:val="640"/>
          <w:marRight w:val="0"/>
          <w:marTop w:val="0"/>
          <w:marBottom w:val="0"/>
          <w:divBdr>
            <w:top w:val="none" w:sz="0" w:space="0" w:color="auto"/>
            <w:left w:val="none" w:sz="0" w:space="0" w:color="auto"/>
            <w:bottom w:val="none" w:sz="0" w:space="0" w:color="auto"/>
            <w:right w:val="none" w:sz="0" w:space="0" w:color="auto"/>
          </w:divBdr>
        </w:div>
        <w:div w:id="37823738">
          <w:marLeft w:val="640"/>
          <w:marRight w:val="0"/>
          <w:marTop w:val="0"/>
          <w:marBottom w:val="0"/>
          <w:divBdr>
            <w:top w:val="none" w:sz="0" w:space="0" w:color="auto"/>
            <w:left w:val="none" w:sz="0" w:space="0" w:color="auto"/>
            <w:bottom w:val="none" w:sz="0" w:space="0" w:color="auto"/>
            <w:right w:val="none" w:sz="0" w:space="0" w:color="auto"/>
          </w:divBdr>
        </w:div>
        <w:div w:id="404962684">
          <w:marLeft w:val="640"/>
          <w:marRight w:val="0"/>
          <w:marTop w:val="0"/>
          <w:marBottom w:val="0"/>
          <w:divBdr>
            <w:top w:val="none" w:sz="0" w:space="0" w:color="auto"/>
            <w:left w:val="none" w:sz="0" w:space="0" w:color="auto"/>
            <w:bottom w:val="none" w:sz="0" w:space="0" w:color="auto"/>
            <w:right w:val="none" w:sz="0" w:space="0" w:color="auto"/>
          </w:divBdr>
        </w:div>
        <w:div w:id="1388800384">
          <w:marLeft w:val="640"/>
          <w:marRight w:val="0"/>
          <w:marTop w:val="0"/>
          <w:marBottom w:val="0"/>
          <w:divBdr>
            <w:top w:val="none" w:sz="0" w:space="0" w:color="auto"/>
            <w:left w:val="none" w:sz="0" w:space="0" w:color="auto"/>
            <w:bottom w:val="none" w:sz="0" w:space="0" w:color="auto"/>
            <w:right w:val="none" w:sz="0" w:space="0" w:color="auto"/>
          </w:divBdr>
        </w:div>
        <w:div w:id="2106729641">
          <w:marLeft w:val="640"/>
          <w:marRight w:val="0"/>
          <w:marTop w:val="0"/>
          <w:marBottom w:val="0"/>
          <w:divBdr>
            <w:top w:val="none" w:sz="0" w:space="0" w:color="auto"/>
            <w:left w:val="none" w:sz="0" w:space="0" w:color="auto"/>
            <w:bottom w:val="none" w:sz="0" w:space="0" w:color="auto"/>
            <w:right w:val="none" w:sz="0" w:space="0" w:color="auto"/>
          </w:divBdr>
        </w:div>
        <w:div w:id="1818953351">
          <w:marLeft w:val="640"/>
          <w:marRight w:val="0"/>
          <w:marTop w:val="0"/>
          <w:marBottom w:val="0"/>
          <w:divBdr>
            <w:top w:val="none" w:sz="0" w:space="0" w:color="auto"/>
            <w:left w:val="none" w:sz="0" w:space="0" w:color="auto"/>
            <w:bottom w:val="none" w:sz="0" w:space="0" w:color="auto"/>
            <w:right w:val="none" w:sz="0" w:space="0" w:color="auto"/>
          </w:divBdr>
        </w:div>
        <w:div w:id="1903061417">
          <w:marLeft w:val="640"/>
          <w:marRight w:val="0"/>
          <w:marTop w:val="0"/>
          <w:marBottom w:val="0"/>
          <w:divBdr>
            <w:top w:val="none" w:sz="0" w:space="0" w:color="auto"/>
            <w:left w:val="none" w:sz="0" w:space="0" w:color="auto"/>
            <w:bottom w:val="none" w:sz="0" w:space="0" w:color="auto"/>
            <w:right w:val="none" w:sz="0" w:space="0" w:color="auto"/>
          </w:divBdr>
        </w:div>
        <w:div w:id="831335249">
          <w:marLeft w:val="640"/>
          <w:marRight w:val="0"/>
          <w:marTop w:val="0"/>
          <w:marBottom w:val="0"/>
          <w:divBdr>
            <w:top w:val="none" w:sz="0" w:space="0" w:color="auto"/>
            <w:left w:val="none" w:sz="0" w:space="0" w:color="auto"/>
            <w:bottom w:val="none" w:sz="0" w:space="0" w:color="auto"/>
            <w:right w:val="none" w:sz="0" w:space="0" w:color="auto"/>
          </w:divBdr>
        </w:div>
        <w:div w:id="1462267157">
          <w:marLeft w:val="640"/>
          <w:marRight w:val="0"/>
          <w:marTop w:val="0"/>
          <w:marBottom w:val="0"/>
          <w:divBdr>
            <w:top w:val="none" w:sz="0" w:space="0" w:color="auto"/>
            <w:left w:val="none" w:sz="0" w:space="0" w:color="auto"/>
            <w:bottom w:val="none" w:sz="0" w:space="0" w:color="auto"/>
            <w:right w:val="none" w:sz="0" w:space="0" w:color="auto"/>
          </w:divBdr>
        </w:div>
        <w:div w:id="1814252026">
          <w:marLeft w:val="640"/>
          <w:marRight w:val="0"/>
          <w:marTop w:val="0"/>
          <w:marBottom w:val="0"/>
          <w:divBdr>
            <w:top w:val="none" w:sz="0" w:space="0" w:color="auto"/>
            <w:left w:val="none" w:sz="0" w:space="0" w:color="auto"/>
            <w:bottom w:val="none" w:sz="0" w:space="0" w:color="auto"/>
            <w:right w:val="none" w:sz="0" w:space="0" w:color="auto"/>
          </w:divBdr>
        </w:div>
        <w:div w:id="664406092">
          <w:marLeft w:val="640"/>
          <w:marRight w:val="0"/>
          <w:marTop w:val="0"/>
          <w:marBottom w:val="0"/>
          <w:divBdr>
            <w:top w:val="none" w:sz="0" w:space="0" w:color="auto"/>
            <w:left w:val="none" w:sz="0" w:space="0" w:color="auto"/>
            <w:bottom w:val="none" w:sz="0" w:space="0" w:color="auto"/>
            <w:right w:val="none" w:sz="0" w:space="0" w:color="auto"/>
          </w:divBdr>
        </w:div>
        <w:div w:id="1459643608">
          <w:marLeft w:val="640"/>
          <w:marRight w:val="0"/>
          <w:marTop w:val="0"/>
          <w:marBottom w:val="0"/>
          <w:divBdr>
            <w:top w:val="none" w:sz="0" w:space="0" w:color="auto"/>
            <w:left w:val="none" w:sz="0" w:space="0" w:color="auto"/>
            <w:bottom w:val="none" w:sz="0" w:space="0" w:color="auto"/>
            <w:right w:val="none" w:sz="0" w:space="0" w:color="auto"/>
          </w:divBdr>
        </w:div>
        <w:div w:id="1476068824">
          <w:marLeft w:val="640"/>
          <w:marRight w:val="0"/>
          <w:marTop w:val="0"/>
          <w:marBottom w:val="0"/>
          <w:divBdr>
            <w:top w:val="none" w:sz="0" w:space="0" w:color="auto"/>
            <w:left w:val="none" w:sz="0" w:space="0" w:color="auto"/>
            <w:bottom w:val="none" w:sz="0" w:space="0" w:color="auto"/>
            <w:right w:val="none" w:sz="0" w:space="0" w:color="auto"/>
          </w:divBdr>
        </w:div>
        <w:div w:id="684210401">
          <w:marLeft w:val="640"/>
          <w:marRight w:val="0"/>
          <w:marTop w:val="0"/>
          <w:marBottom w:val="0"/>
          <w:divBdr>
            <w:top w:val="none" w:sz="0" w:space="0" w:color="auto"/>
            <w:left w:val="none" w:sz="0" w:space="0" w:color="auto"/>
            <w:bottom w:val="none" w:sz="0" w:space="0" w:color="auto"/>
            <w:right w:val="none" w:sz="0" w:space="0" w:color="auto"/>
          </w:divBdr>
        </w:div>
        <w:div w:id="378021681">
          <w:marLeft w:val="640"/>
          <w:marRight w:val="0"/>
          <w:marTop w:val="0"/>
          <w:marBottom w:val="0"/>
          <w:divBdr>
            <w:top w:val="none" w:sz="0" w:space="0" w:color="auto"/>
            <w:left w:val="none" w:sz="0" w:space="0" w:color="auto"/>
            <w:bottom w:val="none" w:sz="0" w:space="0" w:color="auto"/>
            <w:right w:val="none" w:sz="0" w:space="0" w:color="auto"/>
          </w:divBdr>
        </w:div>
        <w:div w:id="572854686">
          <w:marLeft w:val="640"/>
          <w:marRight w:val="0"/>
          <w:marTop w:val="0"/>
          <w:marBottom w:val="0"/>
          <w:divBdr>
            <w:top w:val="none" w:sz="0" w:space="0" w:color="auto"/>
            <w:left w:val="none" w:sz="0" w:space="0" w:color="auto"/>
            <w:bottom w:val="none" w:sz="0" w:space="0" w:color="auto"/>
            <w:right w:val="none" w:sz="0" w:space="0" w:color="auto"/>
          </w:divBdr>
        </w:div>
        <w:div w:id="1470781603">
          <w:marLeft w:val="640"/>
          <w:marRight w:val="0"/>
          <w:marTop w:val="0"/>
          <w:marBottom w:val="0"/>
          <w:divBdr>
            <w:top w:val="none" w:sz="0" w:space="0" w:color="auto"/>
            <w:left w:val="none" w:sz="0" w:space="0" w:color="auto"/>
            <w:bottom w:val="none" w:sz="0" w:space="0" w:color="auto"/>
            <w:right w:val="none" w:sz="0" w:space="0" w:color="auto"/>
          </w:divBdr>
        </w:div>
        <w:div w:id="319963051">
          <w:marLeft w:val="640"/>
          <w:marRight w:val="0"/>
          <w:marTop w:val="0"/>
          <w:marBottom w:val="0"/>
          <w:divBdr>
            <w:top w:val="none" w:sz="0" w:space="0" w:color="auto"/>
            <w:left w:val="none" w:sz="0" w:space="0" w:color="auto"/>
            <w:bottom w:val="none" w:sz="0" w:space="0" w:color="auto"/>
            <w:right w:val="none" w:sz="0" w:space="0" w:color="auto"/>
          </w:divBdr>
        </w:div>
        <w:div w:id="456611325">
          <w:marLeft w:val="640"/>
          <w:marRight w:val="0"/>
          <w:marTop w:val="0"/>
          <w:marBottom w:val="0"/>
          <w:divBdr>
            <w:top w:val="none" w:sz="0" w:space="0" w:color="auto"/>
            <w:left w:val="none" w:sz="0" w:space="0" w:color="auto"/>
            <w:bottom w:val="none" w:sz="0" w:space="0" w:color="auto"/>
            <w:right w:val="none" w:sz="0" w:space="0" w:color="auto"/>
          </w:divBdr>
        </w:div>
        <w:div w:id="2111925935">
          <w:marLeft w:val="640"/>
          <w:marRight w:val="0"/>
          <w:marTop w:val="0"/>
          <w:marBottom w:val="0"/>
          <w:divBdr>
            <w:top w:val="none" w:sz="0" w:space="0" w:color="auto"/>
            <w:left w:val="none" w:sz="0" w:space="0" w:color="auto"/>
            <w:bottom w:val="none" w:sz="0" w:space="0" w:color="auto"/>
            <w:right w:val="none" w:sz="0" w:space="0" w:color="auto"/>
          </w:divBdr>
        </w:div>
        <w:div w:id="1447459768">
          <w:marLeft w:val="640"/>
          <w:marRight w:val="0"/>
          <w:marTop w:val="0"/>
          <w:marBottom w:val="0"/>
          <w:divBdr>
            <w:top w:val="none" w:sz="0" w:space="0" w:color="auto"/>
            <w:left w:val="none" w:sz="0" w:space="0" w:color="auto"/>
            <w:bottom w:val="none" w:sz="0" w:space="0" w:color="auto"/>
            <w:right w:val="none" w:sz="0" w:space="0" w:color="auto"/>
          </w:divBdr>
        </w:div>
        <w:div w:id="1571189008">
          <w:marLeft w:val="640"/>
          <w:marRight w:val="0"/>
          <w:marTop w:val="0"/>
          <w:marBottom w:val="0"/>
          <w:divBdr>
            <w:top w:val="none" w:sz="0" w:space="0" w:color="auto"/>
            <w:left w:val="none" w:sz="0" w:space="0" w:color="auto"/>
            <w:bottom w:val="none" w:sz="0" w:space="0" w:color="auto"/>
            <w:right w:val="none" w:sz="0" w:space="0" w:color="auto"/>
          </w:divBdr>
        </w:div>
      </w:divsChild>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660044420">
      <w:bodyDiv w:val="1"/>
      <w:marLeft w:val="0"/>
      <w:marRight w:val="0"/>
      <w:marTop w:val="0"/>
      <w:marBottom w:val="0"/>
      <w:divBdr>
        <w:top w:val="none" w:sz="0" w:space="0" w:color="auto"/>
        <w:left w:val="none" w:sz="0" w:space="0" w:color="auto"/>
        <w:bottom w:val="none" w:sz="0" w:space="0" w:color="auto"/>
        <w:right w:val="none" w:sz="0" w:space="0" w:color="auto"/>
      </w:divBdr>
    </w:div>
    <w:div w:id="665132915">
      <w:bodyDiv w:val="1"/>
      <w:marLeft w:val="0"/>
      <w:marRight w:val="0"/>
      <w:marTop w:val="0"/>
      <w:marBottom w:val="0"/>
      <w:divBdr>
        <w:top w:val="none" w:sz="0" w:space="0" w:color="auto"/>
        <w:left w:val="none" w:sz="0" w:space="0" w:color="auto"/>
        <w:bottom w:val="none" w:sz="0" w:space="0" w:color="auto"/>
        <w:right w:val="none" w:sz="0" w:space="0" w:color="auto"/>
      </w:divBdr>
    </w:div>
    <w:div w:id="683749096">
      <w:bodyDiv w:val="1"/>
      <w:marLeft w:val="0"/>
      <w:marRight w:val="0"/>
      <w:marTop w:val="0"/>
      <w:marBottom w:val="0"/>
      <w:divBdr>
        <w:top w:val="none" w:sz="0" w:space="0" w:color="auto"/>
        <w:left w:val="none" w:sz="0" w:space="0" w:color="auto"/>
        <w:bottom w:val="none" w:sz="0" w:space="0" w:color="auto"/>
        <w:right w:val="none" w:sz="0" w:space="0" w:color="auto"/>
      </w:divBdr>
    </w:div>
    <w:div w:id="700206361">
      <w:bodyDiv w:val="1"/>
      <w:marLeft w:val="0"/>
      <w:marRight w:val="0"/>
      <w:marTop w:val="0"/>
      <w:marBottom w:val="0"/>
      <w:divBdr>
        <w:top w:val="none" w:sz="0" w:space="0" w:color="auto"/>
        <w:left w:val="none" w:sz="0" w:space="0" w:color="auto"/>
        <w:bottom w:val="none" w:sz="0" w:space="0" w:color="auto"/>
        <w:right w:val="none" w:sz="0" w:space="0" w:color="auto"/>
      </w:divBdr>
    </w:div>
    <w:div w:id="713429680">
      <w:bodyDiv w:val="1"/>
      <w:marLeft w:val="0"/>
      <w:marRight w:val="0"/>
      <w:marTop w:val="0"/>
      <w:marBottom w:val="0"/>
      <w:divBdr>
        <w:top w:val="none" w:sz="0" w:space="0" w:color="auto"/>
        <w:left w:val="none" w:sz="0" w:space="0" w:color="auto"/>
        <w:bottom w:val="none" w:sz="0" w:space="0" w:color="auto"/>
        <w:right w:val="none" w:sz="0" w:space="0" w:color="auto"/>
      </w:divBdr>
    </w:div>
    <w:div w:id="778569518">
      <w:bodyDiv w:val="1"/>
      <w:marLeft w:val="0"/>
      <w:marRight w:val="0"/>
      <w:marTop w:val="0"/>
      <w:marBottom w:val="0"/>
      <w:divBdr>
        <w:top w:val="none" w:sz="0" w:space="0" w:color="auto"/>
        <w:left w:val="none" w:sz="0" w:space="0" w:color="auto"/>
        <w:bottom w:val="none" w:sz="0" w:space="0" w:color="auto"/>
        <w:right w:val="none" w:sz="0" w:space="0" w:color="auto"/>
      </w:divBdr>
      <w:divsChild>
        <w:div w:id="292100242">
          <w:marLeft w:val="640"/>
          <w:marRight w:val="0"/>
          <w:marTop w:val="0"/>
          <w:marBottom w:val="0"/>
          <w:divBdr>
            <w:top w:val="none" w:sz="0" w:space="0" w:color="auto"/>
            <w:left w:val="none" w:sz="0" w:space="0" w:color="auto"/>
            <w:bottom w:val="none" w:sz="0" w:space="0" w:color="auto"/>
            <w:right w:val="none" w:sz="0" w:space="0" w:color="auto"/>
          </w:divBdr>
        </w:div>
        <w:div w:id="389615348">
          <w:marLeft w:val="640"/>
          <w:marRight w:val="0"/>
          <w:marTop w:val="0"/>
          <w:marBottom w:val="0"/>
          <w:divBdr>
            <w:top w:val="none" w:sz="0" w:space="0" w:color="auto"/>
            <w:left w:val="none" w:sz="0" w:space="0" w:color="auto"/>
            <w:bottom w:val="none" w:sz="0" w:space="0" w:color="auto"/>
            <w:right w:val="none" w:sz="0" w:space="0" w:color="auto"/>
          </w:divBdr>
        </w:div>
        <w:div w:id="1072855194">
          <w:marLeft w:val="640"/>
          <w:marRight w:val="0"/>
          <w:marTop w:val="0"/>
          <w:marBottom w:val="0"/>
          <w:divBdr>
            <w:top w:val="none" w:sz="0" w:space="0" w:color="auto"/>
            <w:left w:val="none" w:sz="0" w:space="0" w:color="auto"/>
            <w:bottom w:val="none" w:sz="0" w:space="0" w:color="auto"/>
            <w:right w:val="none" w:sz="0" w:space="0" w:color="auto"/>
          </w:divBdr>
        </w:div>
        <w:div w:id="1383869917">
          <w:marLeft w:val="640"/>
          <w:marRight w:val="0"/>
          <w:marTop w:val="0"/>
          <w:marBottom w:val="0"/>
          <w:divBdr>
            <w:top w:val="none" w:sz="0" w:space="0" w:color="auto"/>
            <w:left w:val="none" w:sz="0" w:space="0" w:color="auto"/>
            <w:bottom w:val="none" w:sz="0" w:space="0" w:color="auto"/>
            <w:right w:val="none" w:sz="0" w:space="0" w:color="auto"/>
          </w:divBdr>
        </w:div>
        <w:div w:id="2137596777">
          <w:marLeft w:val="640"/>
          <w:marRight w:val="0"/>
          <w:marTop w:val="0"/>
          <w:marBottom w:val="0"/>
          <w:divBdr>
            <w:top w:val="none" w:sz="0" w:space="0" w:color="auto"/>
            <w:left w:val="none" w:sz="0" w:space="0" w:color="auto"/>
            <w:bottom w:val="none" w:sz="0" w:space="0" w:color="auto"/>
            <w:right w:val="none" w:sz="0" w:space="0" w:color="auto"/>
          </w:divBdr>
        </w:div>
        <w:div w:id="1955013130">
          <w:marLeft w:val="640"/>
          <w:marRight w:val="0"/>
          <w:marTop w:val="0"/>
          <w:marBottom w:val="0"/>
          <w:divBdr>
            <w:top w:val="none" w:sz="0" w:space="0" w:color="auto"/>
            <w:left w:val="none" w:sz="0" w:space="0" w:color="auto"/>
            <w:bottom w:val="none" w:sz="0" w:space="0" w:color="auto"/>
            <w:right w:val="none" w:sz="0" w:space="0" w:color="auto"/>
          </w:divBdr>
        </w:div>
        <w:div w:id="2009601161">
          <w:marLeft w:val="640"/>
          <w:marRight w:val="0"/>
          <w:marTop w:val="0"/>
          <w:marBottom w:val="0"/>
          <w:divBdr>
            <w:top w:val="none" w:sz="0" w:space="0" w:color="auto"/>
            <w:left w:val="none" w:sz="0" w:space="0" w:color="auto"/>
            <w:bottom w:val="none" w:sz="0" w:space="0" w:color="auto"/>
            <w:right w:val="none" w:sz="0" w:space="0" w:color="auto"/>
          </w:divBdr>
        </w:div>
        <w:div w:id="1246841796">
          <w:marLeft w:val="640"/>
          <w:marRight w:val="0"/>
          <w:marTop w:val="0"/>
          <w:marBottom w:val="0"/>
          <w:divBdr>
            <w:top w:val="none" w:sz="0" w:space="0" w:color="auto"/>
            <w:left w:val="none" w:sz="0" w:space="0" w:color="auto"/>
            <w:bottom w:val="none" w:sz="0" w:space="0" w:color="auto"/>
            <w:right w:val="none" w:sz="0" w:space="0" w:color="auto"/>
          </w:divBdr>
        </w:div>
        <w:div w:id="1123385019">
          <w:marLeft w:val="640"/>
          <w:marRight w:val="0"/>
          <w:marTop w:val="0"/>
          <w:marBottom w:val="0"/>
          <w:divBdr>
            <w:top w:val="none" w:sz="0" w:space="0" w:color="auto"/>
            <w:left w:val="none" w:sz="0" w:space="0" w:color="auto"/>
            <w:bottom w:val="none" w:sz="0" w:space="0" w:color="auto"/>
            <w:right w:val="none" w:sz="0" w:space="0" w:color="auto"/>
          </w:divBdr>
        </w:div>
        <w:div w:id="37554559">
          <w:marLeft w:val="640"/>
          <w:marRight w:val="0"/>
          <w:marTop w:val="0"/>
          <w:marBottom w:val="0"/>
          <w:divBdr>
            <w:top w:val="none" w:sz="0" w:space="0" w:color="auto"/>
            <w:left w:val="none" w:sz="0" w:space="0" w:color="auto"/>
            <w:bottom w:val="none" w:sz="0" w:space="0" w:color="auto"/>
            <w:right w:val="none" w:sz="0" w:space="0" w:color="auto"/>
          </w:divBdr>
        </w:div>
        <w:div w:id="1175925731">
          <w:marLeft w:val="640"/>
          <w:marRight w:val="0"/>
          <w:marTop w:val="0"/>
          <w:marBottom w:val="0"/>
          <w:divBdr>
            <w:top w:val="none" w:sz="0" w:space="0" w:color="auto"/>
            <w:left w:val="none" w:sz="0" w:space="0" w:color="auto"/>
            <w:bottom w:val="none" w:sz="0" w:space="0" w:color="auto"/>
            <w:right w:val="none" w:sz="0" w:space="0" w:color="auto"/>
          </w:divBdr>
        </w:div>
        <w:div w:id="646008745">
          <w:marLeft w:val="640"/>
          <w:marRight w:val="0"/>
          <w:marTop w:val="0"/>
          <w:marBottom w:val="0"/>
          <w:divBdr>
            <w:top w:val="none" w:sz="0" w:space="0" w:color="auto"/>
            <w:left w:val="none" w:sz="0" w:space="0" w:color="auto"/>
            <w:bottom w:val="none" w:sz="0" w:space="0" w:color="auto"/>
            <w:right w:val="none" w:sz="0" w:space="0" w:color="auto"/>
          </w:divBdr>
        </w:div>
        <w:div w:id="556210345">
          <w:marLeft w:val="640"/>
          <w:marRight w:val="0"/>
          <w:marTop w:val="0"/>
          <w:marBottom w:val="0"/>
          <w:divBdr>
            <w:top w:val="none" w:sz="0" w:space="0" w:color="auto"/>
            <w:left w:val="none" w:sz="0" w:space="0" w:color="auto"/>
            <w:bottom w:val="none" w:sz="0" w:space="0" w:color="auto"/>
            <w:right w:val="none" w:sz="0" w:space="0" w:color="auto"/>
          </w:divBdr>
        </w:div>
        <w:div w:id="640500980">
          <w:marLeft w:val="640"/>
          <w:marRight w:val="0"/>
          <w:marTop w:val="0"/>
          <w:marBottom w:val="0"/>
          <w:divBdr>
            <w:top w:val="none" w:sz="0" w:space="0" w:color="auto"/>
            <w:left w:val="none" w:sz="0" w:space="0" w:color="auto"/>
            <w:bottom w:val="none" w:sz="0" w:space="0" w:color="auto"/>
            <w:right w:val="none" w:sz="0" w:space="0" w:color="auto"/>
          </w:divBdr>
        </w:div>
        <w:div w:id="1526168018">
          <w:marLeft w:val="640"/>
          <w:marRight w:val="0"/>
          <w:marTop w:val="0"/>
          <w:marBottom w:val="0"/>
          <w:divBdr>
            <w:top w:val="none" w:sz="0" w:space="0" w:color="auto"/>
            <w:left w:val="none" w:sz="0" w:space="0" w:color="auto"/>
            <w:bottom w:val="none" w:sz="0" w:space="0" w:color="auto"/>
            <w:right w:val="none" w:sz="0" w:space="0" w:color="auto"/>
          </w:divBdr>
        </w:div>
        <w:div w:id="442917950">
          <w:marLeft w:val="640"/>
          <w:marRight w:val="0"/>
          <w:marTop w:val="0"/>
          <w:marBottom w:val="0"/>
          <w:divBdr>
            <w:top w:val="none" w:sz="0" w:space="0" w:color="auto"/>
            <w:left w:val="none" w:sz="0" w:space="0" w:color="auto"/>
            <w:bottom w:val="none" w:sz="0" w:space="0" w:color="auto"/>
            <w:right w:val="none" w:sz="0" w:space="0" w:color="auto"/>
          </w:divBdr>
        </w:div>
        <w:div w:id="1416828260">
          <w:marLeft w:val="640"/>
          <w:marRight w:val="0"/>
          <w:marTop w:val="0"/>
          <w:marBottom w:val="0"/>
          <w:divBdr>
            <w:top w:val="none" w:sz="0" w:space="0" w:color="auto"/>
            <w:left w:val="none" w:sz="0" w:space="0" w:color="auto"/>
            <w:bottom w:val="none" w:sz="0" w:space="0" w:color="auto"/>
            <w:right w:val="none" w:sz="0" w:space="0" w:color="auto"/>
          </w:divBdr>
        </w:div>
        <w:div w:id="466631931">
          <w:marLeft w:val="640"/>
          <w:marRight w:val="0"/>
          <w:marTop w:val="0"/>
          <w:marBottom w:val="0"/>
          <w:divBdr>
            <w:top w:val="none" w:sz="0" w:space="0" w:color="auto"/>
            <w:left w:val="none" w:sz="0" w:space="0" w:color="auto"/>
            <w:bottom w:val="none" w:sz="0" w:space="0" w:color="auto"/>
            <w:right w:val="none" w:sz="0" w:space="0" w:color="auto"/>
          </w:divBdr>
        </w:div>
        <w:div w:id="19859871">
          <w:marLeft w:val="640"/>
          <w:marRight w:val="0"/>
          <w:marTop w:val="0"/>
          <w:marBottom w:val="0"/>
          <w:divBdr>
            <w:top w:val="none" w:sz="0" w:space="0" w:color="auto"/>
            <w:left w:val="none" w:sz="0" w:space="0" w:color="auto"/>
            <w:bottom w:val="none" w:sz="0" w:space="0" w:color="auto"/>
            <w:right w:val="none" w:sz="0" w:space="0" w:color="auto"/>
          </w:divBdr>
        </w:div>
        <w:div w:id="835731117">
          <w:marLeft w:val="640"/>
          <w:marRight w:val="0"/>
          <w:marTop w:val="0"/>
          <w:marBottom w:val="0"/>
          <w:divBdr>
            <w:top w:val="none" w:sz="0" w:space="0" w:color="auto"/>
            <w:left w:val="none" w:sz="0" w:space="0" w:color="auto"/>
            <w:bottom w:val="none" w:sz="0" w:space="0" w:color="auto"/>
            <w:right w:val="none" w:sz="0" w:space="0" w:color="auto"/>
          </w:divBdr>
        </w:div>
        <w:div w:id="107700445">
          <w:marLeft w:val="640"/>
          <w:marRight w:val="0"/>
          <w:marTop w:val="0"/>
          <w:marBottom w:val="0"/>
          <w:divBdr>
            <w:top w:val="none" w:sz="0" w:space="0" w:color="auto"/>
            <w:left w:val="none" w:sz="0" w:space="0" w:color="auto"/>
            <w:bottom w:val="none" w:sz="0" w:space="0" w:color="auto"/>
            <w:right w:val="none" w:sz="0" w:space="0" w:color="auto"/>
          </w:divBdr>
        </w:div>
        <w:div w:id="688291134">
          <w:marLeft w:val="640"/>
          <w:marRight w:val="0"/>
          <w:marTop w:val="0"/>
          <w:marBottom w:val="0"/>
          <w:divBdr>
            <w:top w:val="none" w:sz="0" w:space="0" w:color="auto"/>
            <w:left w:val="none" w:sz="0" w:space="0" w:color="auto"/>
            <w:bottom w:val="none" w:sz="0" w:space="0" w:color="auto"/>
            <w:right w:val="none" w:sz="0" w:space="0" w:color="auto"/>
          </w:divBdr>
        </w:div>
        <w:div w:id="1788230055">
          <w:marLeft w:val="640"/>
          <w:marRight w:val="0"/>
          <w:marTop w:val="0"/>
          <w:marBottom w:val="0"/>
          <w:divBdr>
            <w:top w:val="none" w:sz="0" w:space="0" w:color="auto"/>
            <w:left w:val="none" w:sz="0" w:space="0" w:color="auto"/>
            <w:bottom w:val="none" w:sz="0" w:space="0" w:color="auto"/>
            <w:right w:val="none" w:sz="0" w:space="0" w:color="auto"/>
          </w:divBdr>
        </w:div>
        <w:div w:id="1111319823">
          <w:marLeft w:val="640"/>
          <w:marRight w:val="0"/>
          <w:marTop w:val="0"/>
          <w:marBottom w:val="0"/>
          <w:divBdr>
            <w:top w:val="none" w:sz="0" w:space="0" w:color="auto"/>
            <w:left w:val="none" w:sz="0" w:space="0" w:color="auto"/>
            <w:bottom w:val="none" w:sz="0" w:space="0" w:color="auto"/>
            <w:right w:val="none" w:sz="0" w:space="0" w:color="auto"/>
          </w:divBdr>
        </w:div>
        <w:div w:id="616719658">
          <w:marLeft w:val="640"/>
          <w:marRight w:val="0"/>
          <w:marTop w:val="0"/>
          <w:marBottom w:val="0"/>
          <w:divBdr>
            <w:top w:val="none" w:sz="0" w:space="0" w:color="auto"/>
            <w:left w:val="none" w:sz="0" w:space="0" w:color="auto"/>
            <w:bottom w:val="none" w:sz="0" w:space="0" w:color="auto"/>
            <w:right w:val="none" w:sz="0" w:space="0" w:color="auto"/>
          </w:divBdr>
        </w:div>
        <w:div w:id="454640509">
          <w:marLeft w:val="640"/>
          <w:marRight w:val="0"/>
          <w:marTop w:val="0"/>
          <w:marBottom w:val="0"/>
          <w:divBdr>
            <w:top w:val="none" w:sz="0" w:space="0" w:color="auto"/>
            <w:left w:val="none" w:sz="0" w:space="0" w:color="auto"/>
            <w:bottom w:val="none" w:sz="0" w:space="0" w:color="auto"/>
            <w:right w:val="none" w:sz="0" w:space="0" w:color="auto"/>
          </w:divBdr>
        </w:div>
        <w:div w:id="979308442">
          <w:marLeft w:val="640"/>
          <w:marRight w:val="0"/>
          <w:marTop w:val="0"/>
          <w:marBottom w:val="0"/>
          <w:divBdr>
            <w:top w:val="none" w:sz="0" w:space="0" w:color="auto"/>
            <w:left w:val="none" w:sz="0" w:space="0" w:color="auto"/>
            <w:bottom w:val="none" w:sz="0" w:space="0" w:color="auto"/>
            <w:right w:val="none" w:sz="0" w:space="0" w:color="auto"/>
          </w:divBdr>
        </w:div>
        <w:div w:id="159740835">
          <w:marLeft w:val="640"/>
          <w:marRight w:val="0"/>
          <w:marTop w:val="0"/>
          <w:marBottom w:val="0"/>
          <w:divBdr>
            <w:top w:val="none" w:sz="0" w:space="0" w:color="auto"/>
            <w:left w:val="none" w:sz="0" w:space="0" w:color="auto"/>
            <w:bottom w:val="none" w:sz="0" w:space="0" w:color="auto"/>
            <w:right w:val="none" w:sz="0" w:space="0" w:color="auto"/>
          </w:divBdr>
        </w:div>
        <w:div w:id="1746610513">
          <w:marLeft w:val="640"/>
          <w:marRight w:val="0"/>
          <w:marTop w:val="0"/>
          <w:marBottom w:val="0"/>
          <w:divBdr>
            <w:top w:val="none" w:sz="0" w:space="0" w:color="auto"/>
            <w:left w:val="none" w:sz="0" w:space="0" w:color="auto"/>
            <w:bottom w:val="none" w:sz="0" w:space="0" w:color="auto"/>
            <w:right w:val="none" w:sz="0" w:space="0" w:color="auto"/>
          </w:divBdr>
        </w:div>
        <w:div w:id="436607562">
          <w:marLeft w:val="640"/>
          <w:marRight w:val="0"/>
          <w:marTop w:val="0"/>
          <w:marBottom w:val="0"/>
          <w:divBdr>
            <w:top w:val="none" w:sz="0" w:space="0" w:color="auto"/>
            <w:left w:val="none" w:sz="0" w:space="0" w:color="auto"/>
            <w:bottom w:val="none" w:sz="0" w:space="0" w:color="auto"/>
            <w:right w:val="none" w:sz="0" w:space="0" w:color="auto"/>
          </w:divBdr>
        </w:div>
        <w:div w:id="531576664">
          <w:marLeft w:val="640"/>
          <w:marRight w:val="0"/>
          <w:marTop w:val="0"/>
          <w:marBottom w:val="0"/>
          <w:divBdr>
            <w:top w:val="none" w:sz="0" w:space="0" w:color="auto"/>
            <w:left w:val="none" w:sz="0" w:space="0" w:color="auto"/>
            <w:bottom w:val="none" w:sz="0" w:space="0" w:color="auto"/>
            <w:right w:val="none" w:sz="0" w:space="0" w:color="auto"/>
          </w:divBdr>
        </w:div>
        <w:div w:id="1138491921">
          <w:marLeft w:val="640"/>
          <w:marRight w:val="0"/>
          <w:marTop w:val="0"/>
          <w:marBottom w:val="0"/>
          <w:divBdr>
            <w:top w:val="none" w:sz="0" w:space="0" w:color="auto"/>
            <w:left w:val="none" w:sz="0" w:space="0" w:color="auto"/>
            <w:bottom w:val="none" w:sz="0" w:space="0" w:color="auto"/>
            <w:right w:val="none" w:sz="0" w:space="0" w:color="auto"/>
          </w:divBdr>
        </w:div>
        <w:div w:id="1392578871">
          <w:marLeft w:val="640"/>
          <w:marRight w:val="0"/>
          <w:marTop w:val="0"/>
          <w:marBottom w:val="0"/>
          <w:divBdr>
            <w:top w:val="none" w:sz="0" w:space="0" w:color="auto"/>
            <w:left w:val="none" w:sz="0" w:space="0" w:color="auto"/>
            <w:bottom w:val="none" w:sz="0" w:space="0" w:color="auto"/>
            <w:right w:val="none" w:sz="0" w:space="0" w:color="auto"/>
          </w:divBdr>
        </w:div>
        <w:div w:id="1927642684">
          <w:marLeft w:val="640"/>
          <w:marRight w:val="0"/>
          <w:marTop w:val="0"/>
          <w:marBottom w:val="0"/>
          <w:divBdr>
            <w:top w:val="none" w:sz="0" w:space="0" w:color="auto"/>
            <w:left w:val="none" w:sz="0" w:space="0" w:color="auto"/>
            <w:bottom w:val="none" w:sz="0" w:space="0" w:color="auto"/>
            <w:right w:val="none" w:sz="0" w:space="0" w:color="auto"/>
          </w:divBdr>
        </w:div>
        <w:div w:id="1729373946">
          <w:marLeft w:val="640"/>
          <w:marRight w:val="0"/>
          <w:marTop w:val="0"/>
          <w:marBottom w:val="0"/>
          <w:divBdr>
            <w:top w:val="none" w:sz="0" w:space="0" w:color="auto"/>
            <w:left w:val="none" w:sz="0" w:space="0" w:color="auto"/>
            <w:bottom w:val="none" w:sz="0" w:space="0" w:color="auto"/>
            <w:right w:val="none" w:sz="0" w:space="0" w:color="auto"/>
          </w:divBdr>
        </w:div>
        <w:div w:id="1561206088">
          <w:marLeft w:val="640"/>
          <w:marRight w:val="0"/>
          <w:marTop w:val="0"/>
          <w:marBottom w:val="0"/>
          <w:divBdr>
            <w:top w:val="none" w:sz="0" w:space="0" w:color="auto"/>
            <w:left w:val="none" w:sz="0" w:space="0" w:color="auto"/>
            <w:bottom w:val="none" w:sz="0" w:space="0" w:color="auto"/>
            <w:right w:val="none" w:sz="0" w:space="0" w:color="auto"/>
          </w:divBdr>
        </w:div>
        <w:div w:id="1356156615">
          <w:marLeft w:val="640"/>
          <w:marRight w:val="0"/>
          <w:marTop w:val="0"/>
          <w:marBottom w:val="0"/>
          <w:divBdr>
            <w:top w:val="none" w:sz="0" w:space="0" w:color="auto"/>
            <w:left w:val="none" w:sz="0" w:space="0" w:color="auto"/>
            <w:bottom w:val="none" w:sz="0" w:space="0" w:color="auto"/>
            <w:right w:val="none" w:sz="0" w:space="0" w:color="auto"/>
          </w:divBdr>
        </w:div>
        <w:div w:id="1089616713">
          <w:marLeft w:val="640"/>
          <w:marRight w:val="0"/>
          <w:marTop w:val="0"/>
          <w:marBottom w:val="0"/>
          <w:divBdr>
            <w:top w:val="none" w:sz="0" w:space="0" w:color="auto"/>
            <w:left w:val="none" w:sz="0" w:space="0" w:color="auto"/>
            <w:bottom w:val="none" w:sz="0" w:space="0" w:color="auto"/>
            <w:right w:val="none" w:sz="0" w:space="0" w:color="auto"/>
          </w:divBdr>
        </w:div>
        <w:div w:id="53555342">
          <w:marLeft w:val="640"/>
          <w:marRight w:val="0"/>
          <w:marTop w:val="0"/>
          <w:marBottom w:val="0"/>
          <w:divBdr>
            <w:top w:val="none" w:sz="0" w:space="0" w:color="auto"/>
            <w:left w:val="none" w:sz="0" w:space="0" w:color="auto"/>
            <w:bottom w:val="none" w:sz="0" w:space="0" w:color="auto"/>
            <w:right w:val="none" w:sz="0" w:space="0" w:color="auto"/>
          </w:divBdr>
        </w:div>
        <w:div w:id="1048458982">
          <w:marLeft w:val="640"/>
          <w:marRight w:val="0"/>
          <w:marTop w:val="0"/>
          <w:marBottom w:val="0"/>
          <w:divBdr>
            <w:top w:val="none" w:sz="0" w:space="0" w:color="auto"/>
            <w:left w:val="none" w:sz="0" w:space="0" w:color="auto"/>
            <w:bottom w:val="none" w:sz="0" w:space="0" w:color="auto"/>
            <w:right w:val="none" w:sz="0" w:space="0" w:color="auto"/>
          </w:divBdr>
        </w:div>
      </w:divsChild>
    </w:div>
    <w:div w:id="829180738">
      <w:bodyDiv w:val="1"/>
      <w:marLeft w:val="0"/>
      <w:marRight w:val="0"/>
      <w:marTop w:val="0"/>
      <w:marBottom w:val="0"/>
      <w:divBdr>
        <w:top w:val="none" w:sz="0" w:space="0" w:color="auto"/>
        <w:left w:val="none" w:sz="0" w:space="0" w:color="auto"/>
        <w:bottom w:val="none" w:sz="0" w:space="0" w:color="auto"/>
        <w:right w:val="none" w:sz="0" w:space="0" w:color="auto"/>
      </w:divBdr>
      <w:divsChild>
        <w:div w:id="701780460">
          <w:marLeft w:val="640"/>
          <w:marRight w:val="0"/>
          <w:marTop w:val="0"/>
          <w:marBottom w:val="0"/>
          <w:divBdr>
            <w:top w:val="none" w:sz="0" w:space="0" w:color="auto"/>
            <w:left w:val="none" w:sz="0" w:space="0" w:color="auto"/>
            <w:bottom w:val="none" w:sz="0" w:space="0" w:color="auto"/>
            <w:right w:val="none" w:sz="0" w:space="0" w:color="auto"/>
          </w:divBdr>
        </w:div>
        <w:div w:id="2062287084">
          <w:marLeft w:val="640"/>
          <w:marRight w:val="0"/>
          <w:marTop w:val="0"/>
          <w:marBottom w:val="0"/>
          <w:divBdr>
            <w:top w:val="none" w:sz="0" w:space="0" w:color="auto"/>
            <w:left w:val="none" w:sz="0" w:space="0" w:color="auto"/>
            <w:bottom w:val="none" w:sz="0" w:space="0" w:color="auto"/>
            <w:right w:val="none" w:sz="0" w:space="0" w:color="auto"/>
          </w:divBdr>
        </w:div>
        <w:div w:id="1666981608">
          <w:marLeft w:val="640"/>
          <w:marRight w:val="0"/>
          <w:marTop w:val="0"/>
          <w:marBottom w:val="0"/>
          <w:divBdr>
            <w:top w:val="none" w:sz="0" w:space="0" w:color="auto"/>
            <w:left w:val="none" w:sz="0" w:space="0" w:color="auto"/>
            <w:bottom w:val="none" w:sz="0" w:space="0" w:color="auto"/>
            <w:right w:val="none" w:sz="0" w:space="0" w:color="auto"/>
          </w:divBdr>
        </w:div>
        <w:div w:id="1107385105">
          <w:marLeft w:val="640"/>
          <w:marRight w:val="0"/>
          <w:marTop w:val="0"/>
          <w:marBottom w:val="0"/>
          <w:divBdr>
            <w:top w:val="none" w:sz="0" w:space="0" w:color="auto"/>
            <w:left w:val="none" w:sz="0" w:space="0" w:color="auto"/>
            <w:bottom w:val="none" w:sz="0" w:space="0" w:color="auto"/>
            <w:right w:val="none" w:sz="0" w:space="0" w:color="auto"/>
          </w:divBdr>
        </w:div>
        <w:div w:id="1303460274">
          <w:marLeft w:val="640"/>
          <w:marRight w:val="0"/>
          <w:marTop w:val="0"/>
          <w:marBottom w:val="0"/>
          <w:divBdr>
            <w:top w:val="none" w:sz="0" w:space="0" w:color="auto"/>
            <w:left w:val="none" w:sz="0" w:space="0" w:color="auto"/>
            <w:bottom w:val="none" w:sz="0" w:space="0" w:color="auto"/>
            <w:right w:val="none" w:sz="0" w:space="0" w:color="auto"/>
          </w:divBdr>
        </w:div>
        <w:div w:id="1946766529">
          <w:marLeft w:val="640"/>
          <w:marRight w:val="0"/>
          <w:marTop w:val="0"/>
          <w:marBottom w:val="0"/>
          <w:divBdr>
            <w:top w:val="none" w:sz="0" w:space="0" w:color="auto"/>
            <w:left w:val="none" w:sz="0" w:space="0" w:color="auto"/>
            <w:bottom w:val="none" w:sz="0" w:space="0" w:color="auto"/>
            <w:right w:val="none" w:sz="0" w:space="0" w:color="auto"/>
          </w:divBdr>
        </w:div>
        <w:div w:id="455100043">
          <w:marLeft w:val="640"/>
          <w:marRight w:val="0"/>
          <w:marTop w:val="0"/>
          <w:marBottom w:val="0"/>
          <w:divBdr>
            <w:top w:val="none" w:sz="0" w:space="0" w:color="auto"/>
            <w:left w:val="none" w:sz="0" w:space="0" w:color="auto"/>
            <w:bottom w:val="none" w:sz="0" w:space="0" w:color="auto"/>
            <w:right w:val="none" w:sz="0" w:space="0" w:color="auto"/>
          </w:divBdr>
        </w:div>
        <w:div w:id="1538739971">
          <w:marLeft w:val="640"/>
          <w:marRight w:val="0"/>
          <w:marTop w:val="0"/>
          <w:marBottom w:val="0"/>
          <w:divBdr>
            <w:top w:val="none" w:sz="0" w:space="0" w:color="auto"/>
            <w:left w:val="none" w:sz="0" w:space="0" w:color="auto"/>
            <w:bottom w:val="none" w:sz="0" w:space="0" w:color="auto"/>
            <w:right w:val="none" w:sz="0" w:space="0" w:color="auto"/>
          </w:divBdr>
        </w:div>
        <w:div w:id="1294602351">
          <w:marLeft w:val="640"/>
          <w:marRight w:val="0"/>
          <w:marTop w:val="0"/>
          <w:marBottom w:val="0"/>
          <w:divBdr>
            <w:top w:val="none" w:sz="0" w:space="0" w:color="auto"/>
            <w:left w:val="none" w:sz="0" w:space="0" w:color="auto"/>
            <w:bottom w:val="none" w:sz="0" w:space="0" w:color="auto"/>
            <w:right w:val="none" w:sz="0" w:space="0" w:color="auto"/>
          </w:divBdr>
        </w:div>
        <w:div w:id="1914319200">
          <w:marLeft w:val="640"/>
          <w:marRight w:val="0"/>
          <w:marTop w:val="0"/>
          <w:marBottom w:val="0"/>
          <w:divBdr>
            <w:top w:val="none" w:sz="0" w:space="0" w:color="auto"/>
            <w:left w:val="none" w:sz="0" w:space="0" w:color="auto"/>
            <w:bottom w:val="none" w:sz="0" w:space="0" w:color="auto"/>
            <w:right w:val="none" w:sz="0" w:space="0" w:color="auto"/>
          </w:divBdr>
        </w:div>
        <w:div w:id="982391938">
          <w:marLeft w:val="640"/>
          <w:marRight w:val="0"/>
          <w:marTop w:val="0"/>
          <w:marBottom w:val="0"/>
          <w:divBdr>
            <w:top w:val="none" w:sz="0" w:space="0" w:color="auto"/>
            <w:left w:val="none" w:sz="0" w:space="0" w:color="auto"/>
            <w:bottom w:val="none" w:sz="0" w:space="0" w:color="auto"/>
            <w:right w:val="none" w:sz="0" w:space="0" w:color="auto"/>
          </w:divBdr>
        </w:div>
        <w:div w:id="767892775">
          <w:marLeft w:val="640"/>
          <w:marRight w:val="0"/>
          <w:marTop w:val="0"/>
          <w:marBottom w:val="0"/>
          <w:divBdr>
            <w:top w:val="none" w:sz="0" w:space="0" w:color="auto"/>
            <w:left w:val="none" w:sz="0" w:space="0" w:color="auto"/>
            <w:bottom w:val="none" w:sz="0" w:space="0" w:color="auto"/>
            <w:right w:val="none" w:sz="0" w:space="0" w:color="auto"/>
          </w:divBdr>
        </w:div>
        <w:div w:id="1594625469">
          <w:marLeft w:val="640"/>
          <w:marRight w:val="0"/>
          <w:marTop w:val="0"/>
          <w:marBottom w:val="0"/>
          <w:divBdr>
            <w:top w:val="none" w:sz="0" w:space="0" w:color="auto"/>
            <w:left w:val="none" w:sz="0" w:space="0" w:color="auto"/>
            <w:bottom w:val="none" w:sz="0" w:space="0" w:color="auto"/>
            <w:right w:val="none" w:sz="0" w:space="0" w:color="auto"/>
          </w:divBdr>
        </w:div>
        <w:div w:id="170989934">
          <w:marLeft w:val="640"/>
          <w:marRight w:val="0"/>
          <w:marTop w:val="0"/>
          <w:marBottom w:val="0"/>
          <w:divBdr>
            <w:top w:val="none" w:sz="0" w:space="0" w:color="auto"/>
            <w:left w:val="none" w:sz="0" w:space="0" w:color="auto"/>
            <w:bottom w:val="none" w:sz="0" w:space="0" w:color="auto"/>
            <w:right w:val="none" w:sz="0" w:space="0" w:color="auto"/>
          </w:divBdr>
        </w:div>
        <w:div w:id="834036358">
          <w:marLeft w:val="640"/>
          <w:marRight w:val="0"/>
          <w:marTop w:val="0"/>
          <w:marBottom w:val="0"/>
          <w:divBdr>
            <w:top w:val="none" w:sz="0" w:space="0" w:color="auto"/>
            <w:left w:val="none" w:sz="0" w:space="0" w:color="auto"/>
            <w:bottom w:val="none" w:sz="0" w:space="0" w:color="auto"/>
            <w:right w:val="none" w:sz="0" w:space="0" w:color="auto"/>
          </w:divBdr>
        </w:div>
        <w:div w:id="1256397630">
          <w:marLeft w:val="640"/>
          <w:marRight w:val="0"/>
          <w:marTop w:val="0"/>
          <w:marBottom w:val="0"/>
          <w:divBdr>
            <w:top w:val="none" w:sz="0" w:space="0" w:color="auto"/>
            <w:left w:val="none" w:sz="0" w:space="0" w:color="auto"/>
            <w:bottom w:val="none" w:sz="0" w:space="0" w:color="auto"/>
            <w:right w:val="none" w:sz="0" w:space="0" w:color="auto"/>
          </w:divBdr>
        </w:div>
        <w:div w:id="438528354">
          <w:marLeft w:val="640"/>
          <w:marRight w:val="0"/>
          <w:marTop w:val="0"/>
          <w:marBottom w:val="0"/>
          <w:divBdr>
            <w:top w:val="none" w:sz="0" w:space="0" w:color="auto"/>
            <w:left w:val="none" w:sz="0" w:space="0" w:color="auto"/>
            <w:bottom w:val="none" w:sz="0" w:space="0" w:color="auto"/>
            <w:right w:val="none" w:sz="0" w:space="0" w:color="auto"/>
          </w:divBdr>
        </w:div>
        <w:div w:id="2076931793">
          <w:marLeft w:val="640"/>
          <w:marRight w:val="0"/>
          <w:marTop w:val="0"/>
          <w:marBottom w:val="0"/>
          <w:divBdr>
            <w:top w:val="none" w:sz="0" w:space="0" w:color="auto"/>
            <w:left w:val="none" w:sz="0" w:space="0" w:color="auto"/>
            <w:bottom w:val="none" w:sz="0" w:space="0" w:color="auto"/>
            <w:right w:val="none" w:sz="0" w:space="0" w:color="auto"/>
          </w:divBdr>
        </w:div>
        <w:div w:id="1608003730">
          <w:marLeft w:val="640"/>
          <w:marRight w:val="0"/>
          <w:marTop w:val="0"/>
          <w:marBottom w:val="0"/>
          <w:divBdr>
            <w:top w:val="none" w:sz="0" w:space="0" w:color="auto"/>
            <w:left w:val="none" w:sz="0" w:space="0" w:color="auto"/>
            <w:bottom w:val="none" w:sz="0" w:space="0" w:color="auto"/>
            <w:right w:val="none" w:sz="0" w:space="0" w:color="auto"/>
          </w:divBdr>
        </w:div>
        <w:div w:id="1816216417">
          <w:marLeft w:val="640"/>
          <w:marRight w:val="0"/>
          <w:marTop w:val="0"/>
          <w:marBottom w:val="0"/>
          <w:divBdr>
            <w:top w:val="none" w:sz="0" w:space="0" w:color="auto"/>
            <w:left w:val="none" w:sz="0" w:space="0" w:color="auto"/>
            <w:bottom w:val="none" w:sz="0" w:space="0" w:color="auto"/>
            <w:right w:val="none" w:sz="0" w:space="0" w:color="auto"/>
          </w:divBdr>
        </w:div>
        <w:div w:id="13847151">
          <w:marLeft w:val="640"/>
          <w:marRight w:val="0"/>
          <w:marTop w:val="0"/>
          <w:marBottom w:val="0"/>
          <w:divBdr>
            <w:top w:val="none" w:sz="0" w:space="0" w:color="auto"/>
            <w:left w:val="none" w:sz="0" w:space="0" w:color="auto"/>
            <w:bottom w:val="none" w:sz="0" w:space="0" w:color="auto"/>
            <w:right w:val="none" w:sz="0" w:space="0" w:color="auto"/>
          </w:divBdr>
        </w:div>
        <w:div w:id="445778810">
          <w:marLeft w:val="640"/>
          <w:marRight w:val="0"/>
          <w:marTop w:val="0"/>
          <w:marBottom w:val="0"/>
          <w:divBdr>
            <w:top w:val="none" w:sz="0" w:space="0" w:color="auto"/>
            <w:left w:val="none" w:sz="0" w:space="0" w:color="auto"/>
            <w:bottom w:val="none" w:sz="0" w:space="0" w:color="auto"/>
            <w:right w:val="none" w:sz="0" w:space="0" w:color="auto"/>
          </w:divBdr>
        </w:div>
        <w:div w:id="1527909794">
          <w:marLeft w:val="640"/>
          <w:marRight w:val="0"/>
          <w:marTop w:val="0"/>
          <w:marBottom w:val="0"/>
          <w:divBdr>
            <w:top w:val="none" w:sz="0" w:space="0" w:color="auto"/>
            <w:left w:val="none" w:sz="0" w:space="0" w:color="auto"/>
            <w:bottom w:val="none" w:sz="0" w:space="0" w:color="auto"/>
            <w:right w:val="none" w:sz="0" w:space="0" w:color="auto"/>
          </w:divBdr>
        </w:div>
        <w:div w:id="397674451">
          <w:marLeft w:val="640"/>
          <w:marRight w:val="0"/>
          <w:marTop w:val="0"/>
          <w:marBottom w:val="0"/>
          <w:divBdr>
            <w:top w:val="none" w:sz="0" w:space="0" w:color="auto"/>
            <w:left w:val="none" w:sz="0" w:space="0" w:color="auto"/>
            <w:bottom w:val="none" w:sz="0" w:space="0" w:color="auto"/>
            <w:right w:val="none" w:sz="0" w:space="0" w:color="auto"/>
          </w:divBdr>
        </w:div>
        <w:div w:id="818621036">
          <w:marLeft w:val="640"/>
          <w:marRight w:val="0"/>
          <w:marTop w:val="0"/>
          <w:marBottom w:val="0"/>
          <w:divBdr>
            <w:top w:val="none" w:sz="0" w:space="0" w:color="auto"/>
            <w:left w:val="none" w:sz="0" w:space="0" w:color="auto"/>
            <w:bottom w:val="none" w:sz="0" w:space="0" w:color="auto"/>
            <w:right w:val="none" w:sz="0" w:space="0" w:color="auto"/>
          </w:divBdr>
        </w:div>
        <w:div w:id="86001716">
          <w:marLeft w:val="640"/>
          <w:marRight w:val="0"/>
          <w:marTop w:val="0"/>
          <w:marBottom w:val="0"/>
          <w:divBdr>
            <w:top w:val="none" w:sz="0" w:space="0" w:color="auto"/>
            <w:left w:val="none" w:sz="0" w:space="0" w:color="auto"/>
            <w:bottom w:val="none" w:sz="0" w:space="0" w:color="auto"/>
            <w:right w:val="none" w:sz="0" w:space="0" w:color="auto"/>
          </w:divBdr>
        </w:div>
        <w:div w:id="551581095">
          <w:marLeft w:val="640"/>
          <w:marRight w:val="0"/>
          <w:marTop w:val="0"/>
          <w:marBottom w:val="0"/>
          <w:divBdr>
            <w:top w:val="none" w:sz="0" w:space="0" w:color="auto"/>
            <w:left w:val="none" w:sz="0" w:space="0" w:color="auto"/>
            <w:bottom w:val="none" w:sz="0" w:space="0" w:color="auto"/>
            <w:right w:val="none" w:sz="0" w:space="0" w:color="auto"/>
          </w:divBdr>
        </w:div>
        <w:div w:id="893741007">
          <w:marLeft w:val="640"/>
          <w:marRight w:val="0"/>
          <w:marTop w:val="0"/>
          <w:marBottom w:val="0"/>
          <w:divBdr>
            <w:top w:val="none" w:sz="0" w:space="0" w:color="auto"/>
            <w:left w:val="none" w:sz="0" w:space="0" w:color="auto"/>
            <w:bottom w:val="none" w:sz="0" w:space="0" w:color="auto"/>
            <w:right w:val="none" w:sz="0" w:space="0" w:color="auto"/>
          </w:divBdr>
        </w:div>
        <w:div w:id="102189703">
          <w:marLeft w:val="640"/>
          <w:marRight w:val="0"/>
          <w:marTop w:val="0"/>
          <w:marBottom w:val="0"/>
          <w:divBdr>
            <w:top w:val="none" w:sz="0" w:space="0" w:color="auto"/>
            <w:left w:val="none" w:sz="0" w:space="0" w:color="auto"/>
            <w:bottom w:val="none" w:sz="0" w:space="0" w:color="auto"/>
            <w:right w:val="none" w:sz="0" w:space="0" w:color="auto"/>
          </w:divBdr>
        </w:div>
        <w:div w:id="1003707685">
          <w:marLeft w:val="640"/>
          <w:marRight w:val="0"/>
          <w:marTop w:val="0"/>
          <w:marBottom w:val="0"/>
          <w:divBdr>
            <w:top w:val="none" w:sz="0" w:space="0" w:color="auto"/>
            <w:left w:val="none" w:sz="0" w:space="0" w:color="auto"/>
            <w:bottom w:val="none" w:sz="0" w:space="0" w:color="auto"/>
            <w:right w:val="none" w:sz="0" w:space="0" w:color="auto"/>
          </w:divBdr>
        </w:div>
        <w:div w:id="1743677630">
          <w:marLeft w:val="640"/>
          <w:marRight w:val="0"/>
          <w:marTop w:val="0"/>
          <w:marBottom w:val="0"/>
          <w:divBdr>
            <w:top w:val="none" w:sz="0" w:space="0" w:color="auto"/>
            <w:left w:val="none" w:sz="0" w:space="0" w:color="auto"/>
            <w:bottom w:val="none" w:sz="0" w:space="0" w:color="auto"/>
            <w:right w:val="none" w:sz="0" w:space="0" w:color="auto"/>
          </w:divBdr>
        </w:div>
        <w:div w:id="1695883730">
          <w:marLeft w:val="640"/>
          <w:marRight w:val="0"/>
          <w:marTop w:val="0"/>
          <w:marBottom w:val="0"/>
          <w:divBdr>
            <w:top w:val="none" w:sz="0" w:space="0" w:color="auto"/>
            <w:left w:val="none" w:sz="0" w:space="0" w:color="auto"/>
            <w:bottom w:val="none" w:sz="0" w:space="0" w:color="auto"/>
            <w:right w:val="none" w:sz="0" w:space="0" w:color="auto"/>
          </w:divBdr>
        </w:div>
        <w:div w:id="66151155">
          <w:marLeft w:val="640"/>
          <w:marRight w:val="0"/>
          <w:marTop w:val="0"/>
          <w:marBottom w:val="0"/>
          <w:divBdr>
            <w:top w:val="none" w:sz="0" w:space="0" w:color="auto"/>
            <w:left w:val="none" w:sz="0" w:space="0" w:color="auto"/>
            <w:bottom w:val="none" w:sz="0" w:space="0" w:color="auto"/>
            <w:right w:val="none" w:sz="0" w:space="0" w:color="auto"/>
          </w:divBdr>
        </w:div>
        <w:div w:id="639189790">
          <w:marLeft w:val="640"/>
          <w:marRight w:val="0"/>
          <w:marTop w:val="0"/>
          <w:marBottom w:val="0"/>
          <w:divBdr>
            <w:top w:val="none" w:sz="0" w:space="0" w:color="auto"/>
            <w:left w:val="none" w:sz="0" w:space="0" w:color="auto"/>
            <w:bottom w:val="none" w:sz="0" w:space="0" w:color="auto"/>
            <w:right w:val="none" w:sz="0" w:space="0" w:color="auto"/>
          </w:divBdr>
        </w:div>
        <w:div w:id="1974672899">
          <w:marLeft w:val="640"/>
          <w:marRight w:val="0"/>
          <w:marTop w:val="0"/>
          <w:marBottom w:val="0"/>
          <w:divBdr>
            <w:top w:val="none" w:sz="0" w:space="0" w:color="auto"/>
            <w:left w:val="none" w:sz="0" w:space="0" w:color="auto"/>
            <w:bottom w:val="none" w:sz="0" w:space="0" w:color="auto"/>
            <w:right w:val="none" w:sz="0" w:space="0" w:color="auto"/>
          </w:divBdr>
        </w:div>
        <w:div w:id="1508321587">
          <w:marLeft w:val="640"/>
          <w:marRight w:val="0"/>
          <w:marTop w:val="0"/>
          <w:marBottom w:val="0"/>
          <w:divBdr>
            <w:top w:val="none" w:sz="0" w:space="0" w:color="auto"/>
            <w:left w:val="none" w:sz="0" w:space="0" w:color="auto"/>
            <w:bottom w:val="none" w:sz="0" w:space="0" w:color="auto"/>
            <w:right w:val="none" w:sz="0" w:space="0" w:color="auto"/>
          </w:divBdr>
        </w:div>
        <w:div w:id="709040634">
          <w:marLeft w:val="640"/>
          <w:marRight w:val="0"/>
          <w:marTop w:val="0"/>
          <w:marBottom w:val="0"/>
          <w:divBdr>
            <w:top w:val="none" w:sz="0" w:space="0" w:color="auto"/>
            <w:left w:val="none" w:sz="0" w:space="0" w:color="auto"/>
            <w:bottom w:val="none" w:sz="0" w:space="0" w:color="auto"/>
            <w:right w:val="none" w:sz="0" w:space="0" w:color="auto"/>
          </w:divBdr>
        </w:div>
        <w:div w:id="661005608">
          <w:marLeft w:val="640"/>
          <w:marRight w:val="0"/>
          <w:marTop w:val="0"/>
          <w:marBottom w:val="0"/>
          <w:divBdr>
            <w:top w:val="none" w:sz="0" w:space="0" w:color="auto"/>
            <w:left w:val="none" w:sz="0" w:space="0" w:color="auto"/>
            <w:bottom w:val="none" w:sz="0" w:space="0" w:color="auto"/>
            <w:right w:val="none" w:sz="0" w:space="0" w:color="auto"/>
          </w:divBdr>
        </w:div>
        <w:div w:id="1914007938">
          <w:marLeft w:val="640"/>
          <w:marRight w:val="0"/>
          <w:marTop w:val="0"/>
          <w:marBottom w:val="0"/>
          <w:divBdr>
            <w:top w:val="none" w:sz="0" w:space="0" w:color="auto"/>
            <w:left w:val="none" w:sz="0" w:space="0" w:color="auto"/>
            <w:bottom w:val="none" w:sz="0" w:space="0" w:color="auto"/>
            <w:right w:val="none" w:sz="0" w:space="0" w:color="auto"/>
          </w:divBdr>
        </w:div>
      </w:divsChild>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874805605">
      <w:bodyDiv w:val="1"/>
      <w:marLeft w:val="0"/>
      <w:marRight w:val="0"/>
      <w:marTop w:val="0"/>
      <w:marBottom w:val="0"/>
      <w:divBdr>
        <w:top w:val="none" w:sz="0" w:space="0" w:color="auto"/>
        <w:left w:val="none" w:sz="0" w:space="0" w:color="auto"/>
        <w:bottom w:val="none" w:sz="0" w:space="0" w:color="auto"/>
        <w:right w:val="none" w:sz="0" w:space="0" w:color="auto"/>
      </w:divBdr>
    </w:div>
    <w:div w:id="881819313">
      <w:bodyDiv w:val="1"/>
      <w:marLeft w:val="0"/>
      <w:marRight w:val="0"/>
      <w:marTop w:val="0"/>
      <w:marBottom w:val="0"/>
      <w:divBdr>
        <w:top w:val="none" w:sz="0" w:space="0" w:color="auto"/>
        <w:left w:val="none" w:sz="0" w:space="0" w:color="auto"/>
        <w:bottom w:val="none" w:sz="0" w:space="0" w:color="auto"/>
        <w:right w:val="none" w:sz="0" w:space="0" w:color="auto"/>
      </w:divBdr>
    </w:div>
    <w:div w:id="884026407">
      <w:bodyDiv w:val="1"/>
      <w:marLeft w:val="0"/>
      <w:marRight w:val="0"/>
      <w:marTop w:val="0"/>
      <w:marBottom w:val="0"/>
      <w:divBdr>
        <w:top w:val="none" w:sz="0" w:space="0" w:color="auto"/>
        <w:left w:val="none" w:sz="0" w:space="0" w:color="auto"/>
        <w:bottom w:val="none" w:sz="0" w:space="0" w:color="auto"/>
        <w:right w:val="none" w:sz="0" w:space="0" w:color="auto"/>
      </w:divBdr>
    </w:div>
    <w:div w:id="886263718">
      <w:bodyDiv w:val="1"/>
      <w:marLeft w:val="0"/>
      <w:marRight w:val="0"/>
      <w:marTop w:val="0"/>
      <w:marBottom w:val="0"/>
      <w:divBdr>
        <w:top w:val="none" w:sz="0" w:space="0" w:color="auto"/>
        <w:left w:val="none" w:sz="0" w:space="0" w:color="auto"/>
        <w:bottom w:val="none" w:sz="0" w:space="0" w:color="auto"/>
        <w:right w:val="none" w:sz="0" w:space="0" w:color="auto"/>
      </w:divBdr>
    </w:div>
    <w:div w:id="959720994">
      <w:bodyDiv w:val="1"/>
      <w:marLeft w:val="0"/>
      <w:marRight w:val="0"/>
      <w:marTop w:val="0"/>
      <w:marBottom w:val="0"/>
      <w:divBdr>
        <w:top w:val="none" w:sz="0" w:space="0" w:color="auto"/>
        <w:left w:val="none" w:sz="0" w:space="0" w:color="auto"/>
        <w:bottom w:val="none" w:sz="0" w:space="0" w:color="auto"/>
        <w:right w:val="none" w:sz="0" w:space="0" w:color="auto"/>
      </w:divBdr>
    </w:div>
    <w:div w:id="963267621">
      <w:bodyDiv w:val="1"/>
      <w:marLeft w:val="0"/>
      <w:marRight w:val="0"/>
      <w:marTop w:val="0"/>
      <w:marBottom w:val="0"/>
      <w:divBdr>
        <w:top w:val="none" w:sz="0" w:space="0" w:color="auto"/>
        <w:left w:val="none" w:sz="0" w:space="0" w:color="auto"/>
        <w:bottom w:val="none" w:sz="0" w:space="0" w:color="auto"/>
        <w:right w:val="none" w:sz="0" w:space="0" w:color="auto"/>
      </w:divBdr>
    </w:div>
    <w:div w:id="1020860038">
      <w:bodyDiv w:val="1"/>
      <w:marLeft w:val="0"/>
      <w:marRight w:val="0"/>
      <w:marTop w:val="0"/>
      <w:marBottom w:val="0"/>
      <w:divBdr>
        <w:top w:val="none" w:sz="0" w:space="0" w:color="auto"/>
        <w:left w:val="none" w:sz="0" w:space="0" w:color="auto"/>
        <w:bottom w:val="none" w:sz="0" w:space="0" w:color="auto"/>
        <w:right w:val="none" w:sz="0" w:space="0" w:color="auto"/>
      </w:divBdr>
    </w:div>
    <w:div w:id="1026053644">
      <w:bodyDiv w:val="1"/>
      <w:marLeft w:val="0"/>
      <w:marRight w:val="0"/>
      <w:marTop w:val="0"/>
      <w:marBottom w:val="0"/>
      <w:divBdr>
        <w:top w:val="none" w:sz="0" w:space="0" w:color="auto"/>
        <w:left w:val="none" w:sz="0" w:space="0" w:color="auto"/>
        <w:bottom w:val="none" w:sz="0" w:space="0" w:color="auto"/>
        <w:right w:val="none" w:sz="0" w:space="0" w:color="auto"/>
      </w:divBdr>
      <w:divsChild>
        <w:div w:id="1726486936">
          <w:marLeft w:val="640"/>
          <w:marRight w:val="0"/>
          <w:marTop w:val="0"/>
          <w:marBottom w:val="0"/>
          <w:divBdr>
            <w:top w:val="none" w:sz="0" w:space="0" w:color="auto"/>
            <w:left w:val="none" w:sz="0" w:space="0" w:color="auto"/>
            <w:bottom w:val="none" w:sz="0" w:space="0" w:color="auto"/>
            <w:right w:val="none" w:sz="0" w:space="0" w:color="auto"/>
          </w:divBdr>
        </w:div>
        <w:div w:id="1758676277">
          <w:marLeft w:val="640"/>
          <w:marRight w:val="0"/>
          <w:marTop w:val="0"/>
          <w:marBottom w:val="0"/>
          <w:divBdr>
            <w:top w:val="none" w:sz="0" w:space="0" w:color="auto"/>
            <w:left w:val="none" w:sz="0" w:space="0" w:color="auto"/>
            <w:bottom w:val="none" w:sz="0" w:space="0" w:color="auto"/>
            <w:right w:val="none" w:sz="0" w:space="0" w:color="auto"/>
          </w:divBdr>
        </w:div>
        <w:div w:id="286666838">
          <w:marLeft w:val="640"/>
          <w:marRight w:val="0"/>
          <w:marTop w:val="0"/>
          <w:marBottom w:val="0"/>
          <w:divBdr>
            <w:top w:val="none" w:sz="0" w:space="0" w:color="auto"/>
            <w:left w:val="none" w:sz="0" w:space="0" w:color="auto"/>
            <w:bottom w:val="none" w:sz="0" w:space="0" w:color="auto"/>
            <w:right w:val="none" w:sz="0" w:space="0" w:color="auto"/>
          </w:divBdr>
        </w:div>
        <w:div w:id="1450247073">
          <w:marLeft w:val="640"/>
          <w:marRight w:val="0"/>
          <w:marTop w:val="0"/>
          <w:marBottom w:val="0"/>
          <w:divBdr>
            <w:top w:val="none" w:sz="0" w:space="0" w:color="auto"/>
            <w:left w:val="none" w:sz="0" w:space="0" w:color="auto"/>
            <w:bottom w:val="none" w:sz="0" w:space="0" w:color="auto"/>
            <w:right w:val="none" w:sz="0" w:space="0" w:color="auto"/>
          </w:divBdr>
        </w:div>
        <w:div w:id="1215577377">
          <w:marLeft w:val="640"/>
          <w:marRight w:val="0"/>
          <w:marTop w:val="0"/>
          <w:marBottom w:val="0"/>
          <w:divBdr>
            <w:top w:val="none" w:sz="0" w:space="0" w:color="auto"/>
            <w:left w:val="none" w:sz="0" w:space="0" w:color="auto"/>
            <w:bottom w:val="none" w:sz="0" w:space="0" w:color="auto"/>
            <w:right w:val="none" w:sz="0" w:space="0" w:color="auto"/>
          </w:divBdr>
        </w:div>
        <w:div w:id="701174455">
          <w:marLeft w:val="640"/>
          <w:marRight w:val="0"/>
          <w:marTop w:val="0"/>
          <w:marBottom w:val="0"/>
          <w:divBdr>
            <w:top w:val="none" w:sz="0" w:space="0" w:color="auto"/>
            <w:left w:val="none" w:sz="0" w:space="0" w:color="auto"/>
            <w:bottom w:val="none" w:sz="0" w:space="0" w:color="auto"/>
            <w:right w:val="none" w:sz="0" w:space="0" w:color="auto"/>
          </w:divBdr>
        </w:div>
        <w:div w:id="1947496952">
          <w:marLeft w:val="640"/>
          <w:marRight w:val="0"/>
          <w:marTop w:val="0"/>
          <w:marBottom w:val="0"/>
          <w:divBdr>
            <w:top w:val="none" w:sz="0" w:space="0" w:color="auto"/>
            <w:left w:val="none" w:sz="0" w:space="0" w:color="auto"/>
            <w:bottom w:val="none" w:sz="0" w:space="0" w:color="auto"/>
            <w:right w:val="none" w:sz="0" w:space="0" w:color="auto"/>
          </w:divBdr>
        </w:div>
        <w:div w:id="1647512481">
          <w:marLeft w:val="640"/>
          <w:marRight w:val="0"/>
          <w:marTop w:val="0"/>
          <w:marBottom w:val="0"/>
          <w:divBdr>
            <w:top w:val="none" w:sz="0" w:space="0" w:color="auto"/>
            <w:left w:val="none" w:sz="0" w:space="0" w:color="auto"/>
            <w:bottom w:val="none" w:sz="0" w:space="0" w:color="auto"/>
            <w:right w:val="none" w:sz="0" w:space="0" w:color="auto"/>
          </w:divBdr>
        </w:div>
        <w:div w:id="512693044">
          <w:marLeft w:val="640"/>
          <w:marRight w:val="0"/>
          <w:marTop w:val="0"/>
          <w:marBottom w:val="0"/>
          <w:divBdr>
            <w:top w:val="none" w:sz="0" w:space="0" w:color="auto"/>
            <w:left w:val="none" w:sz="0" w:space="0" w:color="auto"/>
            <w:bottom w:val="none" w:sz="0" w:space="0" w:color="auto"/>
            <w:right w:val="none" w:sz="0" w:space="0" w:color="auto"/>
          </w:divBdr>
        </w:div>
        <w:div w:id="752581890">
          <w:marLeft w:val="640"/>
          <w:marRight w:val="0"/>
          <w:marTop w:val="0"/>
          <w:marBottom w:val="0"/>
          <w:divBdr>
            <w:top w:val="none" w:sz="0" w:space="0" w:color="auto"/>
            <w:left w:val="none" w:sz="0" w:space="0" w:color="auto"/>
            <w:bottom w:val="none" w:sz="0" w:space="0" w:color="auto"/>
            <w:right w:val="none" w:sz="0" w:space="0" w:color="auto"/>
          </w:divBdr>
        </w:div>
        <w:div w:id="1770657901">
          <w:marLeft w:val="640"/>
          <w:marRight w:val="0"/>
          <w:marTop w:val="0"/>
          <w:marBottom w:val="0"/>
          <w:divBdr>
            <w:top w:val="none" w:sz="0" w:space="0" w:color="auto"/>
            <w:left w:val="none" w:sz="0" w:space="0" w:color="auto"/>
            <w:bottom w:val="none" w:sz="0" w:space="0" w:color="auto"/>
            <w:right w:val="none" w:sz="0" w:space="0" w:color="auto"/>
          </w:divBdr>
        </w:div>
        <w:div w:id="683870645">
          <w:marLeft w:val="640"/>
          <w:marRight w:val="0"/>
          <w:marTop w:val="0"/>
          <w:marBottom w:val="0"/>
          <w:divBdr>
            <w:top w:val="none" w:sz="0" w:space="0" w:color="auto"/>
            <w:left w:val="none" w:sz="0" w:space="0" w:color="auto"/>
            <w:bottom w:val="none" w:sz="0" w:space="0" w:color="auto"/>
            <w:right w:val="none" w:sz="0" w:space="0" w:color="auto"/>
          </w:divBdr>
        </w:div>
        <w:div w:id="1901359362">
          <w:marLeft w:val="640"/>
          <w:marRight w:val="0"/>
          <w:marTop w:val="0"/>
          <w:marBottom w:val="0"/>
          <w:divBdr>
            <w:top w:val="none" w:sz="0" w:space="0" w:color="auto"/>
            <w:left w:val="none" w:sz="0" w:space="0" w:color="auto"/>
            <w:bottom w:val="none" w:sz="0" w:space="0" w:color="auto"/>
            <w:right w:val="none" w:sz="0" w:space="0" w:color="auto"/>
          </w:divBdr>
        </w:div>
        <w:div w:id="298921542">
          <w:marLeft w:val="640"/>
          <w:marRight w:val="0"/>
          <w:marTop w:val="0"/>
          <w:marBottom w:val="0"/>
          <w:divBdr>
            <w:top w:val="none" w:sz="0" w:space="0" w:color="auto"/>
            <w:left w:val="none" w:sz="0" w:space="0" w:color="auto"/>
            <w:bottom w:val="none" w:sz="0" w:space="0" w:color="auto"/>
            <w:right w:val="none" w:sz="0" w:space="0" w:color="auto"/>
          </w:divBdr>
        </w:div>
        <w:div w:id="1413698268">
          <w:marLeft w:val="640"/>
          <w:marRight w:val="0"/>
          <w:marTop w:val="0"/>
          <w:marBottom w:val="0"/>
          <w:divBdr>
            <w:top w:val="none" w:sz="0" w:space="0" w:color="auto"/>
            <w:left w:val="none" w:sz="0" w:space="0" w:color="auto"/>
            <w:bottom w:val="none" w:sz="0" w:space="0" w:color="auto"/>
            <w:right w:val="none" w:sz="0" w:space="0" w:color="auto"/>
          </w:divBdr>
        </w:div>
        <w:div w:id="1494836152">
          <w:marLeft w:val="640"/>
          <w:marRight w:val="0"/>
          <w:marTop w:val="0"/>
          <w:marBottom w:val="0"/>
          <w:divBdr>
            <w:top w:val="none" w:sz="0" w:space="0" w:color="auto"/>
            <w:left w:val="none" w:sz="0" w:space="0" w:color="auto"/>
            <w:bottom w:val="none" w:sz="0" w:space="0" w:color="auto"/>
            <w:right w:val="none" w:sz="0" w:space="0" w:color="auto"/>
          </w:divBdr>
        </w:div>
        <w:div w:id="496270270">
          <w:marLeft w:val="640"/>
          <w:marRight w:val="0"/>
          <w:marTop w:val="0"/>
          <w:marBottom w:val="0"/>
          <w:divBdr>
            <w:top w:val="none" w:sz="0" w:space="0" w:color="auto"/>
            <w:left w:val="none" w:sz="0" w:space="0" w:color="auto"/>
            <w:bottom w:val="none" w:sz="0" w:space="0" w:color="auto"/>
            <w:right w:val="none" w:sz="0" w:space="0" w:color="auto"/>
          </w:divBdr>
        </w:div>
        <w:div w:id="1537624480">
          <w:marLeft w:val="640"/>
          <w:marRight w:val="0"/>
          <w:marTop w:val="0"/>
          <w:marBottom w:val="0"/>
          <w:divBdr>
            <w:top w:val="none" w:sz="0" w:space="0" w:color="auto"/>
            <w:left w:val="none" w:sz="0" w:space="0" w:color="auto"/>
            <w:bottom w:val="none" w:sz="0" w:space="0" w:color="auto"/>
            <w:right w:val="none" w:sz="0" w:space="0" w:color="auto"/>
          </w:divBdr>
        </w:div>
        <w:div w:id="699627576">
          <w:marLeft w:val="640"/>
          <w:marRight w:val="0"/>
          <w:marTop w:val="0"/>
          <w:marBottom w:val="0"/>
          <w:divBdr>
            <w:top w:val="none" w:sz="0" w:space="0" w:color="auto"/>
            <w:left w:val="none" w:sz="0" w:space="0" w:color="auto"/>
            <w:bottom w:val="none" w:sz="0" w:space="0" w:color="auto"/>
            <w:right w:val="none" w:sz="0" w:space="0" w:color="auto"/>
          </w:divBdr>
        </w:div>
        <w:div w:id="689452947">
          <w:marLeft w:val="640"/>
          <w:marRight w:val="0"/>
          <w:marTop w:val="0"/>
          <w:marBottom w:val="0"/>
          <w:divBdr>
            <w:top w:val="none" w:sz="0" w:space="0" w:color="auto"/>
            <w:left w:val="none" w:sz="0" w:space="0" w:color="auto"/>
            <w:bottom w:val="none" w:sz="0" w:space="0" w:color="auto"/>
            <w:right w:val="none" w:sz="0" w:space="0" w:color="auto"/>
          </w:divBdr>
        </w:div>
        <w:div w:id="569538371">
          <w:marLeft w:val="640"/>
          <w:marRight w:val="0"/>
          <w:marTop w:val="0"/>
          <w:marBottom w:val="0"/>
          <w:divBdr>
            <w:top w:val="none" w:sz="0" w:space="0" w:color="auto"/>
            <w:left w:val="none" w:sz="0" w:space="0" w:color="auto"/>
            <w:bottom w:val="none" w:sz="0" w:space="0" w:color="auto"/>
            <w:right w:val="none" w:sz="0" w:space="0" w:color="auto"/>
          </w:divBdr>
        </w:div>
        <w:div w:id="2012950156">
          <w:marLeft w:val="640"/>
          <w:marRight w:val="0"/>
          <w:marTop w:val="0"/>
          <w:marBottom w:val="0"/>
          <w:divBdr>
            <w:top w:val="none" w:sz="0" w:space="0" w:color="auto"/>
            <w:left w:val="none" w:sz="0" w:space="0" w:color="auto"/>
            <w:bottom w:val="none" w:sz="0" w:space="0" w:color="auto"/>
            <w:right w:val="none" w:sz="0" w:space="0" w:color="auto"/>
          </w:divBdr>
        </w:div>
        <w:div w:id="973410199">
          <w:marLeft w:val="640"/>
          <w:marRight w:val="0"/>
          <w:marTop w:val="0"/>
          <w:marBottom w:val="0"/>
          <w:divBdr>
            <w:top w:val="none" w:sz="0" w:space="0" w:color="auto"/>
            <w:left w:val="none" w:sz="0" w:space="0" w:color="auto"/>
            <w:bottom w:val="none" w:sz="0" w:space="0" w:color="auto"/>
            <w:right w:val="none" w:sz="0" w:space="0" w:color="auto"/>
          </w:divBdr>
        </w:div>
        <w:div w:id="535434996">
          <w:marLeft w:val="640"/>
          <w:marRight w:val="0"/>
          <w:marTop w:val="0"/>
          <w:marBottom w:val="0"/>
          <w:divBdr>
            <w:top w:val="none" w:sz="0" w:space="0" w:color="auto"/>
            <w:left w:val="none" w:sz="0" w:space="0" w:color="auto"/>
            <w:bottom w:val="none" w:sz="0" w:space="0" w:color="auto"/>
            <w:right w:val="none" w:sz="0" w:space="0" w:color="auto"/>
          </w:divBdr>
        </w:div>
        <w:div w:id="337778863">
          <w:marLeft w:val="640"/>
          <w:marRight w:val="0"/>
          <w:marTop w:val="0"/>
          <w:marBottom w:val="0"/>
          <w:divBdr>
            <w:top w:val="none" w:sz="0" w:space="0" w:color="auto"/>
            <w:left w:val="none" w:sz="0" w:space="0" w:color="auto"/>
            <w:bottom w:val="none" w:sz="0" w:space="0" w:color="auto"/>
            <w:right w:val="none" w:sz="0" w:space="0" w:color="auto"/>
          </w:divBdr>
        </w:div>
        <w:div w:id="136924343">
          <w:marLeft w:val="640"/>
          <w:marRight w:val="0"/>
          <w:marTop w:val="0"/>
          <w:marBottom w:val="0"/>
          <w:divBdr>
            <w:top w:val="none" w:sz="0" w:space="0" w:color="auto"/>
            <w:left w:val="none" w:sz="0" w:space="0" w:color="auto"/>
            <w:bottom w:val="none" w:sz="0" w:space="0" w:color="auto"/>
            <w:right w:val="none" w:sz="0" w:space="0" w:color="auto"/>
          </w:divBdr>
        </w:div>
        <w:div w:id="931476999">
          <w:marLeft w:val="640"/>
          <w:marRight w:val="0"/>
          <w:marTop w:val="0"/>
          <w:marBottom w:val="0"/>
          <w:divBdr>
            <w:top w:val="none" w:sz="0" w:space="0" w:color="auto"/>
            <w:left w:val="none" w:sz="0" w:space="0" w:color="auto"/>
            <w:bottom w:val="none" w:sz="0" w:space="0" w:color="auto"/>
            <w:right w:val="none" w:sz="0" w:space="0" w:color="auto"/>
          </w:divBdr>
        </w:div>
        <w:div w:id="1142193511">
          <w:marLeft w:val="640"/>
          <w:marRight w:val="0"/>
          <w:marTop w:val="0"/>
          <w:marBottom w:val="0"/>
          <w:divBdr>
            <w:top w:val="none" w:sz="0" w:space="0" w:color="auto"/>
            <w:left w:val="none" w:sz="0" w:space="0" w:color="auto"/>
            <w:bottom w:val="none" w:sz="0" w:space="0" w:color="auto"/>
            <w:right w:val="none" w:sz="0" w:space="0" w:color="auto"/>
          </w:divBdr>
        </w:div>
        <w:div w:id="66849922">
          <w:marLeft w:val="640"/>
          <w:marRight w:val="0"/>
          <w:marTop w:val="0"/>
          <w:marBottom w:val="0"/>
          <w:divBdr>
            <w:top w:val="none" w:sz="0" w:space="0" w:color="auto"/>
            <w:left w:val="none" w:sz="0" w:space="0" w:color="auto"/>
            <w:bottom w:val="none" w:sz="0" w:space="0" w:color="auto"/>
            <w:right w:val="none" w:sz="0" w:space="0" w:color="auto"/>
          </w:divBdr>
        </w:div>
        <w:div w:id="1964992647">
          <w:marLeft w:val="640"/>
          <w:marRight w:val="0"/>
          <w:marTop w:val="0"/>
          <w:marBottom w:val="0"/>
          <w:divBdr>
            <w:top w:val="none" w:sz="0" w:space="0" w:color="auto"/>
            <w:left w:val="none" w:sz="0" w:space="0" w:color="auto"/>
            <w:bottom w:val="none" w:sz="0" w:space="0" w:color="auto"/>
            <w:right w:val="none" w:sz="0" w:space="0" w:color="auto"/>
          </w:divBdr>
        </w:div>
        <w:div w:id="793791136">
          <w:marLeft w:val="640"/>
          <w:marRight w:val="0"/>
          <w:marTop w:val="0"/>
          <w:marBottom w:val="0"/>
          <w:divBdr>
            <w:top w:val="none" w:sz="0" w:space="0" w:color="auto"/>
            <w:left w:val="none" w:sz="0" w:space="0" w:color="auto"/>
            <w:bottom w:val="none" w:sz="0" w:space="0" w:color="auto"/>
            <w:right w:val="none" w:sz="0" w:space="0" w:color="auto"/>
          </w:divBdr>
        </w:div>
        <w:div w:id="1843474664">
          <w:marLeft w:val="640"/>
          <w:marRight w:val="0"/>
          <w:marTop w:val="0"/>
          <w:marBottom w:val="0"/>
          <w:divBdr>
            <w:top w:val="none" w:sz="0" w:space="0" w:color="auto"/>
            <w:left w:val="none" w:sz="0" w:space="0" w:color="auto"/>
            <w:bottom w:val="none" w:sz="0" w:space="0" w:color="auto"/>
            <w:right w:val="none" w:sz="0" w:space="0" w:color="auto"/>
          </w:divBdr>
        </w:div>
        <w:div w:id="1248614975">
          <w:marLeft w:val="640"/>
          <w:marRight w:val="0"/>
          <w:marTop w:val="0"/>
          <w:marBottom w:val="0"/>
          <w:divBdr>
            <w:top w:val="none" w:sz="0" w:space="0" w:color="auto"/>
            <w:left w:val="none" w:sz="0" w:space="0" w:color="auto"/>
            <w:bottom w:val="none" w:sz="0" w:space="0" w:color="auto"/>
            <w:right w:val="none" w:sz="0" w:space="0" w:color="auto"/>
          </w:divBdr>
        </w:div>
        <w:div w:id="1117064784">
          <w:marLeft w:val="640"/>
          <w:marRight w:val="0"/>
          <w:marTop w:val="0"/>
          <w:marBottom w:val="0"/>
          <w:divBdr>
            <w:top w:val="none" w:sz="0" w:space="0" w:color="auto"/>
            <w:left w:val="none" w:sz="0" w:space="0" w:color="auto"/>
            <w:bottom w:val="none" w:sz="0" w:space="0" w:color="auto"/>
            <w:right w:val="none" w:sz="0" w:space="0" w:color="auto"/>
          </w:divBdr>
        </w:div>
        <w:div w:id="441458655">
          <w:marLeft w:val="640"/>
          <w:marRight w:val="0"/>
          <w:marTop w:val="0"/>
          <w:marBottom w:val="0"/>
          <w:divBdr>
            <w:top w:val="none" w:sz="0" w:space="0" w:color="auto"/>
            <w:left w:val="none" w:sz="0" w:space="0" w:color="auto"/>
            <w:bottom w:val="none" w:sz="0" w:space="0" w:color="auto"/>
            <w:right w:val="none" w:sz="0" w:space="0" w:color="auto"/>
          </w:divBdr>
        </w:div>
        <w:div w:id="1357124336">
          <w:marLeft w:val="640"/>
          <w:marRight w:val="0"/>
          <w:marTop w:val="0"/>
          <w:marBottom w:val="0"/>
          <w:divBdr>
            <w:top w:val="none" w:sz="0" w:space="0" w:color="auto"/>
            <w:left w:val="none" w:sz="0" w:space="0" w:color="auto"/>
            <w:bottom w:val="none" w:sz="0" w:space="0" w:color="auto"/>
            <w:right w:val="none" w:sz="0" w:space="0" w:color="auto"/>
          </w:divBdr>
        </w:div>
        <w:div w:id="2119987069">
          <w:marLeft w:val="640"/>
          <w:marRight w:val="0"/>
          <w:marTop w:val="0"/>
          <w:marBottom w:val="0"/>
          <w:divBdr>
            <w:top w:val="none" w:sz="0" w:space="0" w:color="auto"/>
            <w:left w:val="none" w:sz="0" w:space="0" w:color="auto"/>
            <w:bottom w:val="none" w:sz="0" w:space="0" w:color="auto"/>
            <w:right w:val="none" w:sz="0" w:space="0" w:color="auto"/>
          </w:divBdr>
        </w:div>
        <w:div w:id="1111245404">
          <w:marLeft w:val="640"/>
          <w:marRight w:val="0"/>
          <w:marTop w:val="0"/>
          <w:marBottom w:val="0"/>
          <w:divBdr>
            <w:top w:val="none" w:sz="0" w:space="0" w:color="auto"/>
            <w:left w:val="none" w:sz="0" w:space="0" w:color="auto"/>
            <w:bottom w:val="none" w:sz="0" w:space="0" w:color="auto"/>
            <w:right w:val="none" w:sz="0" w:space="0" w:color="auto"/>
          </w:divBdr>
        </w:div>
        <w:div w:id="1400439737">
          <w:marLeft w:val="640"/>
          <w:marRight w:val="0"/>
          <w:marTop w:val="0"/>
          <w:marBottom w:val="0"/>
          <w:divBdr>
            <w:top w:val="none" w:sz="0" w:space="0" w:color="auto"/>
            <w:left w:val="none" w:sz="0" w:space="0" w:color="auto"/>
            <w:bottom w:val="none" w:sz="0" w:space="0" w:color="auto"/>
            <w:right w:val="none" w:sz="0" w:space="0" w:color="auto"/>
          </w:divBdr>
        </w:div>
        <w:div w:id="1293485938">
          <w:marLeft w:val="640"/>
          <w:marRight w:val="0"/>
          <w:marTop w:val="0"/>
          <w:marBottom w:val="0"/>
          <w:divBdr>
            <w:top w:val="none" w:sz="0" w:space="0" w:color="auto"/>
            <w:left w:val="none" w:sz="0" w:space="0" w:color="auto"/>
            <w:bottom w:val="none" w:sz="0" w:space="0" w:color="auto"/>
            <w:right w:val="none" w:sz="0" w:space="0" w:color="auto"/>
          </w:divBdr>
        </w:div>
      </w:divsChild>
    </w:div>
    <w:div w:id="1035816172">
      <w:bodyDiv w:val="1"/>
      <w:marLeft w:val="0"/>
      <w:marRight w:val="0"/>
      <w:marTop w:val="0"/>
      <w:marBottom w:val="0"/>
      <w:divBdr>
        <w:top w:val="none" w:sz="0" w:space="0" w:color="auto"/>
        <w:left w:val="none" w:sz="0" w:space="0" w:color="auto"/>
        <w:bottom w:val="none" w:sz="0" w:space="0" w:color="auto"/>
        <w:right w:val="none" w:sz="0" w:space="0" w:color="auto"/>
      </w:divBdr>
    </w:div>
    <w:div w:id="1140154193">
      <w:bodyDiv w:val="1"/>
      <w:marLeft w:val="0"/>
      <w:marRight w:val="0"/>
      <w:marTop w:val="0"/>
      <w:marBottom w:val="0"/>
      <w:divBdr>
        <w:top w:val="none" w:sz="0" w:space="0" w:color="auto"/>
        <w:left w:val="none" w:sz="0" w:space="0" w:color="auto"/>
        <w:bottom w:val="none" w:sz="0" w:space="0" w:color="auto"/>
        <w:right w:val="none" w:sz="0" w:space="0" w:color="auto"/>
      </w:divBdr>
    </w:div>
    <w:div w:id="1148863781">
      <w:bodyDiv w:val="1"/>
      <w:marLeft w:val="0"/>
      <w:marRight w:val="0"/>
      <w:marTop w:val="0"/>
      <w:marBottom w:val="0"/>
      <w:divBdr>
        <w:top w:val="none" w:sz="0" w:space="0" w:color="auto"/>
        <w:left w:val="none" w:sz="0" w:space="0" w:color="auto"/>
        <w:bottom w:val="none" w:sz="0" w:space="0" w:color="auto"/>
        <w:right w:val="none" w:sz="0" w:space="0" w:color="auto"/>
      </w:divBdr>
    </w:div>
    <w:div w:id="1154756680">
      <w:bodyDiv w:val="1"/>
      <w:marLeft w:val="0"/>
      <w:marRight w:val="0"/>
      <w:marTop w:val="0"/>
      <w:marBottom w:val="0"/>
      <w:divBdr>
        <w:top w:val="none" w:sz="0" w:space="0" w:color="auto"/>
        <w:left w:val="none" w:sz="0" w:space="0" w:color="auto"/>
        <w:bottom w:val="none" w:sz="0" w:space="0" w:color="auto"/>
        <w:right w:val="none" w:sz="0" w:space="0" w:color="auto"/>
      </w:divBdr>
      <w:divsChild>
        <w:div w:id="1447627151">
          <w:marLeft w:val="640"/>
          <w:marRight w:val="0"/>
          <w:marTop w:val="0"/>
          <w:marBottom w:val="0"/>
          <w:divBdr>
            <w:top w:val="none" w:sz="0" w:space="0" w:color="auto"/>
            <w:left w:val="none" w:sz="0" w:space="0" w:color="auto"/>
            <w:bottom w:val="none" w:sz="0" w:space="0" w:color="auto"/>
            <w:right w:val="none" w:sz="0" w:space="0" w:color="auto"/>
          </w:divBdr>
        </w:div>
        <w:div w:id="923799215">
          <w:marLeft w:val="640"/>
          <w:marRight w:val="0"/>
          <w:marTop w:val="0"/>
          <w:marBottom w:val="0"/>
          <w:divBdr>
            <w:top w:val="none" w:sz="0" w:space="0" w:color="auto"/>
            <w:left w:val="none" w:sz="0" w:space="0" w:color="auto"/>
            <w:bottom w:val="none" w:sz="0" w:space="0" w:color="auto"/>
            <w:right w:val="none" w:sz="0" w:space="0" w:color="auto"/>
          </w:divBdr>
        </w:div>
        <w:div w:id="1345206598">
          <w:marLeft w:val="640"/>
          <w:marRight w:val="0"/>
          <w:marTop w:val="0"/>
          <w:marBottom w:val="0"/>
          <w:divBdr>
            <w:top w:val="none" w:sz="0" w:space="0" w:color="auto"/>
            <w:left w:val="none" w:sz="0" w:space="0" w:color="auto"/>
            <w:bottom w:val="none" w:sz="0" w:space="0" w:color="auto"/>
            <w:right w:val="none" w:sz="0" w:space="0" w:color="auto"/>
          </w:divBdr>
        </w:div>
        <w:div w:id="1289243098">
          <w:marLeft w:val="640"/>
          <w:marRight w:val="0"/>
          <w:marTop w:val="0"/>
          <w:marBottom w:val="0"/>
          <w:divBdr>
            <w:top w:val="none" w:sz="0" w:space="0" w:color="auto"/>
            <w:left w:val="none" w:sz="0" w:space="0" w:color="auto"/>
            <w:bottom w:val="none" w:sz="0" w:space="0" w:color="auto"/>
            <w:right w:val="none" w:sz="0" w:space="0" w:color="auto"/>
          </w:divBdr>
        </w:div>
        <w:div w:id="1002198050">
          <w:marLeft w:val="640"/>
          <w:marRight w:val="0"/>
          <w:marTop w:val="0"/>
          <w:marBottom w:val="0"/>
          <w:divBdr>
            <w:top w:val="none" w:sz="0" w:space="0" w:color="auto"/>
            <w:left w:val="none" w:sz="0" w:space="0" w:color="auto"/>
            <w:bottom w:val="none" w:sz="0" w:space="0" w:color="auto"/>
            <w:right w:val="none" w:sz="0" w:space="0" w:color="auto"/>
          </w:divBdr>
        </w:div>
        <w:div w:id="897403805">
          <w:marLeft w:val="640"/>
          <w:marRight w:val="0"/>
          <w:marTop w:val="0"/>
          <w:marBottom w:val="0"/>
          <w:divBdr>
            <w:top w:val="none" w:sz="0" w:space="0" w:color="auto"/>
            <w:left w:val="none" w:sz="0" w:space="0" w:color="auto"/>
            <w:bottom w:val="none" w:sz="0" w:space="0" w:color="auto"/>
            <w:right w:val="none" w:sz="0" w:space="0" w:color="auto"/>
          </w:divBdr>
        </w:div>
        <w:div w:id="1953241255">
          <w:marLeft w:val="640"/>
          <w:marRight w:val="0"/>
          <w:marTop w:val="0"/>
          <w:marBottom w:val="0"/>
          <w:divBdr>
            <w:top w:val="none" w:sz="0" w:space="0" w:color="auto"/>
            <w:left w:val="none" w:sz="0" w:space="0" w:color="auto"/>
            <w:bottom w:val="none" w:sz="0" w:space="0" w:color="auto"/>
            <w:right w:val="none" w:sz="0" w:space="0" w:color="auto"/>
          </w:divBdr>
        </w:div>
        <w:div w:id="1041856150">
          <w:marLeft w:val="640"/>
          <w:marRight w:val="0"/>
          <w:marTop w:val="0"/>
          <w:marBottom w:val="0"/>
          <w:divBdr>
            <w:top w:val="none" w:sz="0" w:space="0" w:color="auto"/>
            <w:left w:val="none" w:sz="0" w:space="0" w:color="auto"/>
            <w:bottom w:val="none" w:sz="0" w:space="0" w:color="auto"/>
            <w:right w:val="none" w:sz="0" w:space="0" w:color="auto"/>
          </w:divBdr>
        </w:div>
        <w:div w:id="2012827017">
          <w:marLeft w:val="640"/>
          <w:marRight w:val="0"/>
          <w:marTop w:val="0"/>
          <w:marBottom w:val="0"/>
          <w:divBdr>
            <w:top w:val="none" w:sz="0" w:space="0" w:color="auto"/>
            <w:left w:val="none" w:sz="0" w:space="0" w:color="auto"/>
            <w:bottom w:val="none" w:sz="0" w:space="0" w:color="auto"/>
            <w:right w:val="none" w:sz="0" w:space="0" w:color="auto"/>
          </w:divBdr>
        </w:div>
        <w:div w:id="678196204">
          <w:marLeft w:val="640"/>
          <w:marRight w:val="0"/>
          <w:marTop w:val="0"/>
          <w:marBottom w:val="0"/>
          <w:divBdr>
            <w:top w:val="none" w:sz="0" w:space="0" w:color="auto"/>
            <w:left w:val="none" w:sz="0" w:space="0" w:color="auto"/>
            <w:bottom w:val="none" w:sz="0" w:space="0" w:color="auto"/>
            <w:right w:val="none" w:sz="0" w:space="0" w:color="auto"/>
          </w:divBdr>
        </w:div>
        <w:div w:id="1577590128">
          <w:marLeft w:val="640"/>
          <w:marRight w:val="0"/>
          <w:marTop w:val="0"/>
          <w:marBottom w:val="0"/>
          <w:divBdr>
            <w:top w:val="none" w:sz="0" w:space="0" w:color="auto"/>
            <w:left w:val="none" w:sz="0" w:space="0" w:color="auto"/>
            <w:bottom w:val="none" w:sz="0" w:space="0" w:color="auto"/>
            <w:right w:val="none" w:sz="0" w:space="0" w:color="auto"/>
          </w:divBdr>
        </w:div>
        <w:div w:id="1737511924">
          <w:marLeft w:val="640"/>
          <w:marRight w:val="0"/>
          <w:marTop w:val="0"/>
          <w:marBottom w:val="0"/>
          <w:divBdr>
            <w:top w:val="none" w:sz="0" w:space="0" w:color="auto"/>
            <w:left w:val="none" w:sz="0" w:space="0" w:color="auto"/>
            <w:bottom w:val="none" w:sz="0" w:space="0" w:color="auto"/>
            <w:right w:val="none" w:sz="0" w:space="0" w:color="auto"/>
          </w:divBdr>
        </w:div>
        <w:div w:id="1767380526">
          <w:marLeft w:val="640"/>
          <w:marRight w:val="0"/>
          <w:marTop w:val="0"/>
          <w:marBottom w:val="0"/>
          <w:divBdr>
            <w:top w:val="none" w:sz="0" w:space="0" w:color="auto"/>
            <w:left w:val="none" w:sz="0" w:space="0" w:color="auto"/>
            <w:bottom w:val="none" w:sz="0" w:space="0" w:color="auto"/>
            <w:right w:val="none" w:sz="0" w:space="0" w:color="auto"/>
          </w:divBdr>
        </w:div>
        <w:div w:id="1610623288">
          <w:marLeft w:val="640"/>
          <w:marRight w:val="0"/>
          <w:marTop w:val="0"/>
          <w:marBottom w:val="0"/>
          <w:divBdr>
            <w:top w:val="none" w:sz="0" w:space="0" w:color="auto"/>
            <w:left w:val="none" w:sz="0" w:space="0" w:color="auto"/>
            <w:bottom w:val="none" w:sz="0" w:space="0" w:color="auto"/>
            <w:right w:val="none" w:sz="0" w:space="0" w:color="auto"/>
          </w:divBdr>
        </w:div>
        <w:div w:id="1696539354">
          <w:marLeft w:val="640"/>
          <w:marRight w:val="0"/>
          <w:marTop w:val="0"/>
          <w:marBottom w:val="0"/>
          <w:divBdr>
            <w:top w:val="none" w:sz="0" w:space="0" w:color="auto"/>
            <w:left w:val="none" w:sz="0" w:space="0" w:color="auto"/>
            <w:bottom w:val="none" w:sz="0" w:space="0" w:color="auto"/>
            <w:right w:val="none" w:sz="0" w:space="0" w:color="auto"/>
          </w:divBdr>
        </w:div>
        <w:div w:id="685062834">
          <w:marLeft w:val="640"/>
          <w:marRight w:val="0"/>
          <w:marTop w:val="0"/>
          <w:marBottom w:val="0"/>
          <w:divBdr>
            <w:top w:val="none" w:sz="0" w:space="0" w:color="auto"/>
            <w:left w:val="none" w:sz="0" w:space="0" w:color="auto"/>
            <w:bottom w:val="none" w:sz="0" w:space="0" w:color="auto"/>
            <w:right w:val="none" w:sz="0" w:space="0" w:color="auto"/>
          </w:divBdr>
        </w:div>
        <w:div w:id="1188910744">
          <w:marLeft w:val="640"/>
          <w:marRight w:val="0"/>
          <w:marTop w:val="0"/>
          <w:marBottom w:val="0"/>
          <w:divBdr>
            <w:top w:val="none" w:sz="0" w:space="0" w:color="auto"/>
            <w:left w:val="none" w:sz="0" w:space="0" w:color="auto"/>
            <w:bottom w:val="none" w:sz="0" w:space="0" w:color="auto"/>
            <w:right w:val="none" w:sz="0" w:space="0" w:color="auto"/>
          </w:divBdr>
        </w:div>
        <w:div w:id="872812719">
          <w:marLeft w:val="640"/>
          <w:marRight w:val="0"/>
          <w:marTop w:val="0"/>
          <w:marBottom w:val="0"/>
          <w:divBdr>
            <w:top w:val="none" w:sz="0" w:space="0" w:color="auto"/>
            <w:left w:val="none" w:sz="0" w:space="0" w:color="auto"/>
            <w:bottom w:val="none" w:sz="0" w:space="0" w:color="auto"/>
            <w:right w:val="none" w:sz="0" w:space="0" w:color="auto"/>
          </w:divBdr>
        </w:div>
        <w:div w:id="244151343">
          <w:marLeft w:val="640"/>
          <w:marRight w:val="0"/>
          <w:marTop w:val="0"/>
          <w:marBottom w:val="0"/>
          <w:divBdr>
            <w:top w:val="none" w:sz="0" w:space="0" w:color="auto"/>
            <w:left w:val="none" w:sz="0" w:space="0" w:color="auto"/>
            <w:bottom w:val="none" w:sz="0" w:space="0" w:color="auto"/>
            <w:right w:val="none" w:sz="0" w:space="0" w:color="auto"/>
          </w:divBdr>
        </w:div>
        <w:div w:id="1605070644">
          <w:marLeft w:val="640"/>
          <w:marRight w:val="0"/>
          <w:marTop w:val="0"/>
          <w:marBottom w:val="0"/>
          <w:divBdr>
            <w:top w:val="none" w:sz="0" w:space="0" w:color="auto"/>
            <w:left w:val="none" w:sz="0" w:space="0" w:color="auto"/>
            <w:bottom w:val="none" w:sz="0" w:space="0" w:color="auto"/>
            <w:right w:val="none" w:sz="0" w:space="0" w:color="auto"/>
          </w:divBdr>
        </w:div>
        <w:div w:id="1063603215">
          <w:marLeft w:val="640"/>
          <w:marRight w:val="0"/>
          <w:marTop w:val="0"/>
          <w:marBottom w:val="0"/>
          <w:divBdr>
            <w:top w:val="none" w:sz="0" w:space="0" w:color="auto"/>
            <w:left w:val="none" w:sz="0" w:space="0" w:color="auto"/>
            <w:bottom w:val="none" w:sz="0" w:space="0" w:color="auto"/>
            <w:right w:val="none" w:sz="0" w:space="0" w:color="auto"/>
          </w:divBdr>
        </w:div>
        <w:div w:id="127206658">
          <w:marLeft w:val="640"/>
          <w:marRight w:val="0"/>
          <w:marTop w:val="0"/>
          <w:marBottom w:val="0"/>
          <w:divBdr>
            <w:top w:val="none" w:sz="0" w:space="0" w:color="auto"/>
            <w:left w:val="none" w:sz="0" w:space="0" w:color="auto"/>
            <w:bottom w:val="none" w:sz="0" w:space="0" w:color="auto"/>
            <w:right w:val="none" w:sz="0" w:space="0" w:color="auto"/>
          </w:divBdr>
        </w:div>
        <w:div w:id="935287267">
          <w:marLeft w:val="640"/>
          <w:marRight w:val="0"/>
          <w:marTop w:val="0"/>
          <w:marBottom w:val="0"/>
          <w:divBdr>
            <w:top w:val="none" w:sz="0" w:space="0" w:color="auto"/>
            <w:left w:val="none" w:sz="0" w:space="0" w:color="auto"/>
            <w:bottom w:val="none" w:sz="0" w:space="0" w:color="auto"/>
            <w:right w:val="none" w:sz="0" w:space="0" w:color="auto"/>
          </w:divBdr>
        </w:div>
        <w:div w:id="1961648913">
          <w:marLeft w:val="640"/>
          <w:marRight w:val="0"/>
          <w:marTop w:val="0"/>
          <w:marBottom w:val="0"/>
          <w:divBdr>
            <w:top w:val="none" w:sz="0" w:space="0" w:color="auto"/>
            <w:left w:val="none" w:sz="0" w:space="0" w:color="auto"/>
            <w:bottom w:val="none" w:sz="0" w:space="0" w:color="auto"/>
            <w:right w:val="none" w:sz="0" w:space="0" w:color="auto"/>
          </w:divBdr>
        </w:div>
        <w:div w:id="553660478">
          <w:marLeft w:val="640"/>
          <w:marRight w:val="0"/>
          <w:marTop w:val="0"/>
          <w:marBottom w:val="0"/>
          <w:divBdr>
            <w:top w:val="none" w:sz="0" w:space="0" w:color="auto"/>
            <w:left w:val="none" w:sz="0" w:space="0" w:color="auto"/>
            <w:bottom w:val="none" w:sz="0" w:space="0" w:color="auto"/>
            <w:right w:val="none" w:sz="0" w:space="0" w:color="auto"/>
          </w:divBdr>
        </w:div>
        <w:div w:id="1318417337">
          <w:marLeft w:val="640"/>
          <w:marRight w:val="0"/>
          <w:marTop w:val="0"/>
          <w:marBottom w:val="0"/>
          <w:divBdr>
            <w:top w:val="none" w:sz="0" w:space="0" w:color="auto"/>
            <w:left w:val="none" w:sz="0" w:space="0" w:color="auto"/>
            <w:bottom w:val="none" w:sz="0" w:space="0" w:color="auto"/>
            <w:right w:val="none" w:sz="0" w:space="0" w:color="auto"/>
          </w:divBdr>
        </w:div>
        <w:div w:id="811556046">
          <w:marLeft w:val="640"/>
          <w:marRight w:val="0"/>
          <w:marTop w:val="0"/>
          <w:marBottom w:val="0"/>
          <w:divBdr>
            <w:top w:val="none" w:sz="0" w:space="0" w:color="auto"/>
            <w:left w:val="none" w:sz="0" w:space="0" w:color="auto"/>
            <w:bottom w:val="none" w:sz="0" w:space="0" w:color="auto"/>
            <w:right w:val="none" w:sz="0" w:space="0" w:color="auto"/>
          </w:divBdr>
        </w:div>
        <w:div w:id="1646741856">
          <w:marLeft w:val="640"/>
          <w:marRight w:val="0"/>
          <w:marTop w:val="0"/>
          <w:marBottom w:val="0"/>
          <w:divBdr>
            <w:top w:val="none" w:sz="0" w:space="0" w:color="auto"/>
            <w:left w:val="none" w:sz="0" w:space="0" w:color="auto"/>
            <w:bottom w:val="none" w:sz="0" w:space="0" w:color="auto"/>
            <w:right w:val="none" w:sz="0" w:space="0" w:color="auto"/>
          </w:divBdr>
        </w:div>
        <w:div w:id="263340746">
          <w:marLeft w:val="640"/>
          <w:marRight w:val="0"/>
          <w:marTop w:val="0"/>
          <w:marBottom w:val="0"/>
          <w:divBdr>
            <w:top w:val="none" w:sz="0" w:space="0" w:color="auto"/>
            <w:left w:val="none" w:sz="0" w:space="0" w:color="auto"/>
            <w:bottom w:val="none" w:sz="0" w:space="0" w:color="auto"/>
            <w:right w:val="none" w:sz="0" w:space="0" w:color="auto"/>
          </w:divBdr>
        </w:div>
        <w:div w:id="1578900501">
          <w:marLeft w:val="640"/>
          <w:marRight w:val="0"/>
          <w:marTop w:val="0"/>
          <w:marBottom w:val="0"/>
          <w:divBdr>
            <w:top w:val="none" w:sz="0" w:space="0" w:color="auto"/>
            <w:left w:val="none" w:sz="0" w:space="0" w:color="auto"/>
            <w:bottom w:val="none" w:sz="0" w:space="0" w:color="auto"/>
            <w:right w:val="none" w:sz="0" w:space="0" w:color="auto"/>
          </w:divBdr>
        </w:div>
        <w:div w:id="1493763621">
          <w:marLeft w:val="640"/>
          <w:marRight w:val="0"/>
          <w:marTop w:val="0"/>
          <w:marBottom w:val="0"/>
          <w:divBdr>
            <w:top w:val="none" w:sz="0" w:space="0" w:color="auto"/>
            <w:left w:val="none" w:sz="0" w:space="0" w:color="auto"/>
            <w:bottom w:val="none" w:sz="0" w:space="0" w:color="auto"/>
            <w:right w:val="none" w:sz="0" w:space="0" w:color="auto"/>
          </w:divBdr>
        </w:div>
        <w:div w:id="1116213562">
          <w:marLeft w:val="640"/>
          <w:marRight w:val="0"/>
          <w:marTop w:val="0"/>
          <w:marBottom w:val="0"/>
          <w:divBdr>
            <w:top w:val="none" w:sz="0" w:space="0" w:color="auto"/>
            <w:left w:val="none" w:sz="0" w:space="0" w:color="auto"/>
            <w:bottom w:val="none" w:sz="0" w:space="0" w:color="auto"/>
            <w:right w:val="none" w:sz="0" w:space="0" w:color="auto"/>
          </w:divBdr>
        </w:div>
        <w:div w:id="1974091016">
          <w:marLeft w:val="640"/>
          <w:marRight w:val="0"/>
          <w:marTop w:val="0"/>
          <w:marBottom w:val="0"/>
          <w:divBdr>
            <w:top w:val="none" w:sz="0" w:space="0" w:color="auto"/>
            <w:left w:val="none" w:sz="0" w:space="0" w:color="auto"/>
            <w:bottom w:val="none" w:sz="0" w:space="0" w:color="auto"/>
            <w:right w:val="none" w:sz="0" w:space="0" w:color="auto"/>
          </w:divBdr>
        </w:div>
        <w:div w:id="1660497287">
          <w:marLeft w:val="640"/>
          <w:marRight w:val="0"/>
          <w:marTop w:val="0"/>
          <w:marBottom w:val="0"/>
          <w:divBdr>
            <w:top w:val="none" w:sz="0" w:space="0" w:color="auto"/>
            <w:left w:val="none" w:sz="0" w:space="0" w:color="auto"/>
            <w:bottom w:val="none" w:sz="0" w:space="0" w:color="auto"/>
            <w:right w:val="none" w:sz="0" w:space="0" w:color="auto"/>
          </w:divBdr>
        </w:div>
        <w:div w:id="632056104">
          <w:marLeft w:val="640"/>
          <w:marRight w:val="0"/>
          <w:marTop w:val="0"/>
          <w:marBottom w:val="0"/>
          <w:divBdr>
            <w:top w:val="none" w:sz="0" w:space="0" w:color="auto"/>
            <w:left w:val="none" w:sz="0" w:space="0" w:color="auto"/>
            <w:bottom w:val="none" w:sz="0" w:space="0" w:color="auto"/>
            <w:right w:val="none" w:sz="0" w:space="0" w:color="auto"/>
          </w:divBdr>
        </w:div>
        <w:div w:id="1175922675">
          <w:marLeft w:val="640"/>
          <w:marRight w:val="0"/>
          <w:marTop w:val="0"/>
          <w:marBottom w:val="0"/>
          <w:divBdr>
            <w:top w:val="none" w:sz="0" w:space="0" w:color="auto"/>
            <w:left w:val="none" w:sz="0" w:space="0" w:color="auto"/>
            <w:bottom w:val="none" w:sz="0" w:space="0" w:color="auto"/>
            <w:right w:val="none" w:sz="0" w:space="0" w:color="auto"/>
          </w:divBdr>
        </w:div>
        <w:div w:id="486363373">
          <w:marLeft w:val="640"/>
          <w:marRight w:val="0"/>
          <w:marTop w:val="0"/>
          <w:marBottom w:val="0"/>
          <w:divBdr>
            <w:top w:val="none" w:sz="0" w:space="0" w:color="auto"/>
            <w:left w:val="none" w:sz="0" w:space="0" w:color="auto"/>
            <w:bottom w:val="none" w:sz="0" w:space="0" w:color="auto"/>
            <w:right w:val="none" w:sz="0" w:space="0" w:color="auto"/>
          </w:divBdr>
        </w:div>
        <w:div w:id="1162626609">
          <w:marLeft w:val="640"/>
          <w:marRight w:val="0"/>
          <w:marTop w:val="0"/>
          <w:marBottom w:val="0"/>
          <w:divBdr>
            <w:top w:val="none" w:sz="0" w:space="0" w:color="auto"/>
            <w:left w:val="none" w:sz="0" w:space="0" w:color="auto"/>
            <w:bottom w:val="none" w:sz="0" w:space="0" w:color="auto"/>
            <w:right w:val="none" w:sz="0" w:space="0" w:color="auto"/>
          </w:divBdr>
        </w:div>
        <w:div w:id="1956905158">
          <w:marLeft w:val="640"/>
          <w:marRight w:val="0"/>
          <w:marTop w:val="0"/>
          <w:marBottom w:val="0"/>
          <w:divBdr>
            <w:top w:val="none" w:sz="0" w:space="0" w:color="auto"/>
            <w:left w:val="none" w:sz="0" w:space="0" w:color="auto"/>
            <w:bottom w:val="none" w:sz="0" w:space="0" w:color="auto"/>
            <w:right w:val="none" w:sz="0" w:space="0" w:color="auto"/>
          </w:divBdr>
        </w:div>
        <w:div w:id="640310247">
          <w:marLeft w:val="640"/>
          <w:marRight w:val="0"/>
          <w:marTop w:val="0"/>
          <w:marBottom w:val="0"/>
          <w:divBdr>
            <w:top w:val="none" w:sz="0" w:space="0" w:color="auto"/>
            <w:left w:val="none" w:sz="0" w:space="0" w:color="auto"/>
            <w:bottom w:val="none" w:sz="0" w:space="0" w:color="auto"/>
            <w:right w:val="none" w:sz="0" w:space="0" w:color="auto"/>
          </w:divBdr>
        </w:div>
      </w:divsChild>
    </w:div>
    <w:div w:id="1169255666">
      <w:bodyDiv w:val="1"/>
      <w:marLeft w:val="0"/>
      <w:marRight w:val="0"/>
      <w:marTop w:val="0"/>
      <w:marBottom w:val="0"/>
      <w:divBdr>
        <w:top w:val="none" w:sz="0" w:space="0" w:color="auto"/>
        <w:left w:val="none" w:sz="0" w:space="0" w:color="auto"/>
        <w:bottom w:val="none" w:sz="0" w:space="0" w:color="auto"/>
        <w:right w:val="none" w:sz="0" w:space="0" w:color="auto"/>
      </w:divBdr>
    </w:div>
    <w:div w:id="1184395707">
      <w:bodyDiv w:val="1"/>
      <w:marLeft w:val="0"/>
      <w:marRight w:val="0"/>
      <w:marTop w:val="0"/>
      <w:marBottom w:val="0"/>
      <w:divBdr>
        <w:top w:val="none" w:sz="0" w:space="0" w:color="auto"/>
        <w:left w:val="none" w:sz="0" w:space="0" w:color="auto"/>
        <w:bottom w:val="none" w:sz="0" w:space="0" w:color="auto"/>
        <w:right w:val="none" w:sz="0" w:space="0" w:color="auto"/>
      </w:divBdr>
      <w:divsChild>
        <w:div w:id="823159287">
          <w:marLeft w:val="640"/>
          <w:marRight w:val="0"/>
          <w:marTop w:val="0"/>
          <w:marBottom w:val="0"/>
          <w:divBdr>
            <w:top w:val="none" w:sz="0" w:space="0" w:color="auto"/>
            <w:left w:val="none" w:sz="0" w:space="0" w:color="auto"/>
            <w:bottom w:val="none" w:sz="0" w:space="0" w:color="auto"/>
            <w:right w:val="none" w:sz="0" w:space="0" w:color="auto"/>
          </w:divBdr>
        </w:div>
        <w:div w:id="1656642631">
          <w:marLeft w:val="640"/>
          <w:marRight w:val="0"/>
          <w:marTop w:val="0"/>
          <w:marBottom w:val="0"/>
          <w:divBdr>
            <w:top w:val="none" w:sz="0" w:space="0" w:color="auto"/>
            <w:left w:val="none" w:sz="0" w:space="0" w:color="auto"/>
            <w:bottom w:val="none" w:sz="0" w:space="0" w:color="auto"/>
            <w:right w:val="none" w:sz="0" w:space="0" w:color="auto"/>
          </w:divBdr>
        </w:div>
        <w:div w:id="707606034">
          <w:marLeft w:val="640"/>
          <w:marRight w:val="0"/>
          <w:marTop w:val="0"/>
          <w:marBottom w:val="0"/>
          <w:divBdr>
            <w:top w:val="none" w:sz="0" w:space="0" w:color="auto"/>
            <w:left w:val="none" w:sz="0" w:space="0" w:color="auto"/>
            <w:bottom w:val="none" w:sz="0" w:space="0" w:color="auto"/>
            <w:right w:val="none" w:sz="0" w:space="0" w:color="auto"/>
          </w:divBdr>
        </w:div>
        <w:div w:id="1681472476">
          <w:marLeft w:val="640"/>
          <w:marRight w:val="0"/>
          <w:marTop w:val="0"/>
          <w:marBottom w:val="0"/>
          <w:divBdr>
            <w:top w:val="none" w:sz="0" w:space="0" w:color="auto"/>
            <w:left w:val="none" w:sz="0" w:space="0" w:color="auto"/>
            <w:bottom w:val="none" w:sz="0" w:space="0" w:color="auto"/>
            <w:right w:val="none" w:sz="0" w:space="0" w:color="auto"/>
          </w:divBdr>
        </w:div>
        <w:div w:id="2094350222">
          <w:marLeft w:val="640"/>
          <w:marRight w:val="0"/>
          <w:marTop w:val="0"/>
          <w:marBottom w:val="0"/>
          <w:divBdr>
            <w:top w:val="none" w:sz="0" w:space="0" w:color="auto"/>
            <w:left w:val="none" w:sz="0" w:space="0" w:color="auto"/>
            <w:bottom w:val="none" w:sz="0" w:space="0" w:color="auto"/>
            <w:right w:val="none" w:sz="0" w:space="0" w:color="auto"/>
          </w:divBdr>
        </w:div>
        <w:div w:id="1002584243">
          <w:marLeft w:val="640"/>
          <w:marRight w:val="0"/>
          <w:marTop w:val="0"/>
          <w:marBottom w:val="0"/>
          <w:divBdr>
            <w:top w:val="none" w:sz="0" w:space="0" w:color="auto"/>
            <w:left w:val="none" w:sz="0" w:space="0" w:color="auto"/>
            <w:bottom w:val="none" w:sz="0" w:space="0" w:color="auto"/>
            <w:right w:val="none" w:sz="0" w:space="0" w:color="auto"/>
          </w:divBdr>
        </w:div>
        <w:div w:id="1103305041">
          <w:marLeft w:val="640"/>
          <w:marRight w:val="0"/>
          <w:marTop w:val="0"/>
          <w:marBottom w:val="0"/>
          <w:divBdr>
            <w:top w:val="none" w:sz="0" w:space="0" w:color="auto"/>
            <w:left w:val="none" w:sz="0" w:space="0" w:color="auto"/>
            <w:bottom w:val="none" w:sz="0" w:space="0" w:color="auto"/>
            <w:right w:val="none" w:sz="0" w:space="0" w:color="auto"/>
          </w:divBdr>
        </w:div>
        <w:div w:id="929974436">
          <w:marLeft w:val="640"/>
          <w:marRight w:val="0"/>
          <w:marTop w:val="0"/>
          <w:marBottom w:val="0"/>
          <w:divBdr>
            <w:top w:val="none" w:sz="0" w:space="0" w:color="auto"/>
            <w:left w:val="none" w:sz="0" w:space="0" w:color="auto"/>
            <w:bottom w:val="none" w:sz="0" w:space="0" w:color="auto"/>
            <w:right w:val="none" w:sz="0" w:space="0" w:color="auto"/>
          </w:divBdr>
        </w:div>
        <w:div w:id="1325553076">
          <w:marLeft w:val="640"/>
          <w:marRight w:val="0"/>
          <w:marTop w:val="0"/>
          <w:marBottom w:val="0"/>
          <w:divBdr>
            <w:top w:val="none" w:sz="0" w:space="0" w:color="auto"/>
            <w:left w:val="none" w:sz="0" w:space="0" w:color="auto"/>
            <w:bottom w:val="none" w:sz="0" w:space="0" w:color="auto"/>
            <w:right w:val="none" w:sz="0" w:space="0" w:color="auto"/>
          </w:divBdr>
        </w:div>
        <w:div w:id="2053067976">
          <w:marLeft w:val="640"/>
          <w:marRight w:val="0"/>
          <w:marTop w:val="0"/>
          <w:marBottom w:val="0"/>
          <w:divBdr>
            <w:top w:val="none" w:sz="0" w:space="0" w:color="auto"/>
            <w:left w:val="none" w:sz="0" w:space="0" w:color="auto"/>
            <w:bottom w:val="none" w:sz="0" w:space="0" w:color="auto"/>
            <w:right w:val="none" w:sz="0" w:space="0" w:color="auto"/>
          </w:divBdr>
        </w:div>
        <w:div w:id="373502567">
          <w:marLeft w:val="640"/>
          <w:marRight w:val="0"/>
          <w:marTop w:val="0"/>
          <w:marBottom w:val="0"/>
          <w:divBdr>
            <w:top w:val="none" w:sz="0" w:space="0" w:color="auto"/>
            <w:left w:val="none" w:sz="0" w:space="0" w:color="auto"/>
            <w:bottom w:val="none" w:sz="0" w:space="0" w:color="auto"/>
            <w:right w:val="none" w:sz="0" w:space="0" w:color="auto"/>
          </w:divBdr>
        </w:div>
        <w:div w:id="594365999">
          <w:marLeft w:val="640"/>
          <w:marRight w:val="0"/>
          <w:marTop w:val="0"/>
          <w:marBottom w:val="0"/>
          <w:divBdr>
            <w:top w:val="none" w:sz="0" w:space="0" w:color="auto"/>
            <w:left w:val="none" w:sz="0" w:space="0" w:color="auto"/>
            <w:bottom w:val="none" w:sz="0" w:space="0" w:color="auto"/>
            <w:right w:val="none" w:sz="0" w:space="0" w:color="auto"/>
          </w:divBdr>
        </w:div>
        <w:div w:id="29383716">
          <w:marLeft w:val="640"/>
          <w:marRight w:val="0"/>
          <w:marTop w:val="0"/>
          <w:marBottom w:val="0"/>
          <w:divBdr>
            <w:top w:val="none" w:sz="0" w:space="0" w:color="auto"/>
            <w:left w:val="none" w:sz="0" w:space="0" w:color="auto"/>
            <w:bottom w:val="none" w:sz="0" w:space="0" w:color="auto"/>
            <w:right w:val="none" w:sz="0" w:space="0" w:color="auto"/>
          </w:divBdr>
        </w:div>
        <w:div w:id="2016493607">
          <w:marLeft w:val="640"/>
          <w:marRight w:val="0"/>
          <w:marTop w:val="0"/>
          <w:marBottom w:val="0"/>
          <w:divBdr>
            <w:top w:val="none" w:sz="0" w:space="0" w:color="auto"/>
            <w:left w:val="none" w:sz="0" w:space="0" w:color="auto"/>
            <w:bottom w:val="none" w:sz="0" w:space="0" w:color="auto"/>
            <w:right w:val="none" w:sz="0" w:space="0" w:color="auto"/>
          </w:divBdr>
        </w:div>
        <w:div w:id="654140545">
          <w:marLeft w:val="640"/>
          <w:marRight w:val="0"/>
          <w:marTop w:val="0"/>
          <w:marBottom w:val="0"/>
          <w:divBdr>
            <w:top w:val="none" w:sz="0" w:space="0" w:color="auto"/>
            <w:left w:val="none" w:sz="0" w:space="0" w:color="auto"/>
            <w:bottom w:val="none" w:sz="0" w:space="0" w:color="auto"/>
            <w:right w:val="none" w:sz="0" w:space="0" w:color="auto"/>
          </w:divBdr>
        </w:div>
        <w:div w:id="1084645223">
          <w:marLeft w:val="640"/>
          <w:marRight w:val="0"/>
          <w:marTop w:val="0"/>
          <w:marBottom w:val="0"/>
          <w:divBdr>
            <w:top w:val="none" w:sz="0" w:space="0" w:color="auto"/>
            <w:left w:val="none" w:sz="0" w:space="0" w:color="auto"/>
            <w:bottom w:val="none" w:sz="0" w:space="0" w:color="auto"/>
            <w:right w:val="none" w:sz="0" w:space="0" w:color="auto"/>
          </w:divBdr>
        </w:div>
        <w:div w:id="659188231">
          <w:marLeft w:val="640"/>
          <w:marRight w:val="0"/>
          <w:marTop w:val="0"/>
          <w:marBottom w:val="0"/>
          <w:divBdr>
            <w:top w:val="none" w:sz="0" w:space="0" w:color="auto"/>
            <w:left w:val="none" w:sz="0" w:space="0" w:color="auto"/>
            <w:bottom w:val="none" w:sz="0" w:space="0" w:color="auto"/>
            <w:right w:val="none" w:sz="0" w:space="0" w:color="auto"/>
          </w:divBdr>
        </w:div>
        <w:div w:id="1144854957">
          <w:marLeft w:val="640"/>
          <w:marRight w:val="0"/>
          <w:marTop w:val="0"/>
          <w:marBottom w:val="0"/>
          <w:divBdr>
            <w:top w:val="none" w:sz="0" w:space="0" w:color="auto"/>
            <w:left w:val="none" w:sz="0" w:space="0" w:color="auto"/>
            <w:bottom w:val="none" w:sz="0" w:space="0" w:color="auto"/>
            <w:right w:val="none" w:sz="0" w:space="0" w:color="auto"/>
          </w:divBdr>
        </w:div>
        <w:div w:id="560941574">
          <w:marLeft w:val="640"/>
          <w:marRight w:val="0"/>
          <w:marTop w:val="0"/>
          <w:marBottom w:val="0"/>
          <w:divBdr>
            <w:top w:val="none" w:sz="0" w:space="0" w:color="auto"/>
            <w:left w:val="none" w:sz="0" w:space="0" w:color="auto"/>
            <w:bottom w:val="none" w:sz="0" w:space="0" w:color="auto"/>
            <w:right w:val="none" w:sz="0" w:space="0" w:color="auto"/>
          </w:divBdr>
        </w:div>
        <w:div w:id="1682967755">
          <w:marLeft w:val="640"/>
          <w:marRight w:val="0"/>
          <w:marTop w:val="0"/>
          <w:marBottom w:val="0"/>
          <w:divBdr>
            <w:top w:val="none" w:sz="0" w:space="0" w:color="auto"/>
            <w:left w:val="none" w:sz="0" w:space="0" w:color="auto"/>
            <w:bottom w:val="none" w:sz="0" w:space="0" w:color="auto"/>
            <w:right w:val="none" w:sz="0" w:space="0" w:color="auto"/>
          </w:divBdr>
        </w:div>
        <w:div w:id="1523520083">
          <w:marLeft w:val="640"/>
          <w:marRight w:val="0"/>
          <w:marTop w:val="0"/>
          <w:marBottom w:val="0"/>
          <w:divBdr>
            <w:top w:val="none" w:sz="0" w:space="0" w:color="auto"/>
            <w:left w:val="none" w:sz="0" w:space="0" w:color="auto"/>
            <w:bottom w:val="none" w:sz="0" w:space="0" w:color="auto"/>
            <w:right w:val="none" w:sz="0" w:space="0" w:color="auto"/>
          </w:divBdr>
        </w:div>
        <w:div w:id="285310653">
          <w:marLeft w:val="640"/>
          <w:marRight w:val="0"/>
          <w:marTop w:val="0"/>
          <w:marBottom w:val="0"/>
          <w:divBdr>
            <w:top w:val="none" w:sz="0" w:space="0" w:color="auto"/>
            <w:left w:val="none" w:sz="0" w:space="0" w:color="auto"/>
            <w:bottom w:val="none" w:sz="0" w:space="0" w:color="auto"/>
            <w:right w:val="none" w:sz="0" w:space="0" w:color="auto"/>
          </w:divBdr>
        </w:div>
        <w:div w:id="1236479763">
          <w:marLeft w:val="640"/>
          <w:marRight w:val="0"/>
          <w:marTop w:val="0"/>
          <w:marBottom w:val="0"/>
          <w:divBdr>
            <w:top w:val="none" w:sz="0" w:space="0" w:color="auto"/>
            <w:left w:val="none" w:sz="0" w:space="0" w:color="auto"/>
            <w:bottom w:val="none" w:sz="0" w:space="0" w:color="auto"/>
            <w:right w:val="none" w:sz="0" w:space="0" w:color="auto"/>
          </w:divBdr>
        </w:div>
        <w:div w:id="300817166">
          <w:marLeft w:val="640"/>
          <w:marRight w:val="0"/>
          <w:marTop w:val="0"/>
          <w:marBottom w:val="0"/>
          <w:divBdr>
            <w:top w:val="none" w:sz="0" w:space="0" w:color="auto"/>
            <w:left w:val="none" w:sz="0" w:space="0" w:color="auto"/>
            <w:bottom w:val="none" w:sz="0" w:space="0" w:color="auto"/>
            <w:right w:val="none" w:sz="0" w:space="0" w:color="auto"/>
          </w:divBdr>
        </w:div>
        <w:div w:id="2114468307">
          <w:marLeft w:val="640"/>
          <w:marRight w:val="0"/>
          <w:marTop w:val="0"/>
          <w:marBottom w:val="0"/>
          <w:divBdr>
            <w:top w:val="none" w:sz="0" w:space="0" w:color="auto"/>
            <w:left w:val="none" w:sz="0" w:space="0" w:color="auto"/>
            <w:bottom w:val="none" w:sz="0" w:space="0" w:color="auto"/>
            <w:right w:val="none" w:sz="0" w:space="0" w:color="auto"/>
          </w:divBdr>
        </w:div>
        <w:div w:id="1638490419">
          <w:marLeft w:val="640"/>
          <w:marRight w:val="0"/>
          <w:marTop w:val="0"/>
          <w:marBottom w:val="0"/>
          <w:divBdr>
            <w:top w:val="none" w:sz="0" w:space="0" w:color="auto"/>
            <w:left w:val="none" w:sz="0" w:space="0" w:color="auto"/>
            <w:bottom w:val="none" w:sz="0" w:space="0" w:color="auto"/>
            <w:right w:val="none" w:sz="0" w:space="0" w:color="auto"/>
          </w:divBdr>
        </w:div>
        <w:div w:id="1956673892">
          <w:marLeft w:val="640"/>
          <w:marRight w:val="0"/>
          <w:marTop w:val="0"/>
          <w:marBottom w:val="0"/>
          <w:divBdr>
            <w:top w:val="none" w:sz="0" w:space="0" w:color="auto"/>
            <w:left w:val="none" w:sz="0" w:space="0" w:color="auto"/>
            <w:bottom w:val="none" w:sz="0" w:space="0" w:color="auto"/>
            <w:right w:val="none" w:sz="0" w:space="0" w:color="auto"/>
          </w:divBdr>
        </w:div>
        <w:div w:id="272175043">
          <w:marLeft w:val="640"/>
          <w:marRight w:val="0"/>
          <w:marTop w:val="0"/>
          <w:marBottom w:val="0"/>
          <w:divBdr>
            <w:top w:val="none" w:sz="0" w:space="0" w:color="auto"/>
            <w:left w:val="none" w:sz="0" w:space="0" w:color="auto"/>
            <w:bottom w:val="none" w:sz="0" w:space="0" w:color="auto"/>
            <w:right w:val="none" w:sz="0" w:space="0" w:color="auto"/>
          </w:divBdr>
        </w:div>
        <w:div w:id="1230384038">
          <w:marLeft w:val="640"/>
          <w:marRight w:val="0"/>
          <w:marTop w:val="0"/>
          <w:marBottom w:val="0"/>
          <w:divBdr>
            <w:top w:val="none" w:sz="0" w:space="0" w:color="auto"/>
            <w:left w:val="none" w:sz="0" w:space="0" w:color="auto"/>
            <w:bottom w:val="none" w:sz="0" w:space="0" w:color="auto"/>
            <w:right w:val="none" w:sz="0" w:space="0" w:color="auto"/>
          </w:divBdr>
        </w:div>
        <w:div w:id="87700082">
          <w:marLeft w:val="640"/>
          <w:marRight w:val="0"/>
          <w:marTop w:val="0"/>
          <w:marBottom w:val="0"/>
          <w:divBdr>
            <w:top w:val="none" w:sz="0" w:space="0" w:color="auto"/>
            <w:left w:val="none" w:sz="0" w:space="0" w:color="auto"/>
            <w:bottom w:val="none" w:sz="0" w:space="0" w:color="auto"/>
            <w:right w:val="none" w:sz="0" w:space="0" w:color="auto"/>
          </w:divBdr>
        </w:div>
        <w:div w:id="1155493591">
          <w:marLeft w:val="640"/>
          <w:marRight w:val="0"/>
          <w:marTop w:val="0"/>
          <w:marBottom w:val="0"/>
          <w:divBdr>
            <w:top w:val="none" w:sz="0" w:space="0" w:color="auto"/>
            <w:left w:val="none" w:sz="0" w:space="0" w:color="auto"/>
            <w:bottom w:val="none" w:sz="0" w:space="0" w:color="auto"/>
            <w:right w:val="none" w:sz="0" w:space="0" w:color="auto"/>
          </w:divBdr>
        </w:div>
        <w:div w:id="1333799128">
          <w:marLeft w:val="640"/>
          <w:marRight w:val="0"/>
          <w:marTop w:val="0"/>
          <w:marBottom w:val="0"/>
          <w:divBdr>
            <w:top w:val="none" w:sz="0" w:space="0" w:color="auto"/>
            <w:left w:val="none" w:sz="0" w:space="0" w:color="auto"/>
            <w:bottom w:val="none" w:sz="0" w:space="0" w:color="auto"/>
            <w:right w:val="none" w:sz="0" w:space="0" w:color="auto"/>
          </w:divBdr>
        </w:div>
        <w:div w:id="11802585">
          <w:marLeft w:val="640"/>
          <w:marRight w:val="0"/>
          <w:marTop w:val="0"/>
          <w:marBottom w:val="0"/>
          <w:divBdr>
            <w:top w:val="none" w:sz="0" w:space="0" w:color="auto"/>
            <w:left w:val="none" w:sz="0" w:space="0" w:color="auto"/>
            <w:bottom w:val="none" w:sz="0" w:space="0" w:color="auto"/>
            <w:right w:val="none" w:sz="0" w:space="0" w:color="auto"/>
          </w:divBdr>
        </w:div>
        <w:div w:id="1622491165">
          <w:marLeft w:val="640"/>
          <w:marRight w:val="0"/>
          <w:marTop w:val="0"/>
          <w:marBottom w:val="0"/>
          <w:divBdr>
            <w:top w:val="none" w:sz="0" w:space="0" w:color="auto"/>
            <w:left w:val="none" w:sz="0" w:space="0" w:color="auto"/>
            <w:bottom w:val="none" w:sz="0" w:space="0" w:color="auto"/>
            <w:right w:val="none" w:sz="0" w:space="0" w:color="auto"/>
          </w:divBdr>
        </w:div>
        <w:div w:id="703864622">
          <w:marLeft w:val="640"/>
          <w:marRight w:val="0"/>
          <w:marTop w:val="0"/>
          <w:marBottom w:val="0"/>
          <w:divBdr>
            <w:top w:val="none" w:sz="0" w:space="0" w:color="auto"/>
            <w:left w:val="none" w:sz="0" w:space="0" w:color="auto"/>
            <w:bottom w:val="none" w:sz="0" w:space="0" w:color="auto"/>
            <w:right w:val="none" w:sz="0" w:space="0" w:color="auto"/>
          </w:divBdr>
        </w:div>
        <w:div w:id="727806272">
          <w:marLeft w:val="640"/>
          <w:marRight w:val="0"/>
          <w:marTop w:val="0"/>
          <w:marBottom w:val="0"/>
          <w:divBdr>
            <w:top w:val="none" w:sz="0" w:space="0" w:color="auto"/>
            <w:left w:val="none" w:sz="0" w:space="0" w:color="auto"/>
            <w:bottom w:val="none" w:sz="0" w:space="0" w:color="auto"/>
            <w:right w:val="none" w:sz="0" w:space="0" w:color="auto"/>
          </w:divBdr>
        </w:div>
        <w:div w:id="1208685950">
          <w:marLeft w:val="640"/>
          <w:marRight w:val="0"/>
          <w:marTop w:val="0"/>
          <w:marBottom w:val="0"/>
          <w:divBdr>
            <w:top w:val="none" w:sz="0" w:space="0" w:color="auto"/>
            <w:left w:val="none" w:sz="0" w:space="0" w:color="auto"/>
            <w:bottom w:val="none" w:sz="0" w:space="0" w:color="auto"/>
            <w:right w:val="none" w:sz="0" w:space="0" w:color="auto"/>
          </w:divBdr>
        </w:div>
        <w:div w:id="153689744">
          <w:marLeft w:val="640"/>
          <w:marRight w:val="0"/>
          <w:marTop w:val="0"/>
          <w:marBottom w:val="0"/>
          <w:divBdr>
            <w:top w:val="none" w:sz="0" w:space="0" w:color="auto"/>
            <w:left w:val="none" w:sz="0" w:space="0" w:color="auto"/>
            <w:bottom w:val="none" w:sz="0" w:space="0" w:color="auto"/>
            <w:right w:val="none" w:sz="0" w:space="0" w:color="auto"/>
          </w:divBdr>
        </w:div>
        <w:div w:id="423111648">
          <w:marLeft w:val="640"/>
          <w:marRight w:val="0"/>
          <w:marTop w:val="0"/>
          <w:marBottom w:val="0"/>
          <w:divBdr>
            <w:top w:val="none" w:sz="0" w:space="0" w:color="auto"/>
            <w:left w:val="none" w:sz="0" w:space="0" w:color="auto"/>
            <w:bottom w:val="none" w:sz="0" w:space="0" w:color="auto"/>
            <w:right w:val="none" w:sz="0" w:space="0" w:color="auto"/>
          </w:divBdr>
        </w:div>
      </w:divsChild>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400251010">
      <w:bodyDiv w:val="1"/>
      <w:marLeft w:val="0"/>
      <w:marRight w:val="0"/>
      <w:marTop w:val="0"/>
      <w:marBottom w:val="0"/>
      <w:divBdr>
        <w:top w:val="none" w:sz="0" w:space="0" w:color="auto"/>
        <w:left w:val="none" w:sz="0" w:space="0" w:color="auto"/>
        <w:bottom w:val="none" w:sz="0" w:space="0" w:color="auto"/>
        <w:right w:val="none" w:sz="0" w:space="0" w:color="auto"/>
      </w:divBdr>
    </w:div>
    <w:div w:id="1423337862">
      <w:bodyDiv w:val="1"/>
      <w:marLeft w:val="0"/>
      <w:marRight w:val="0"/>
      <w:marTop w:val="0"/>
      <w:marBottom w:val="0"/>
      <w:divBdr>
        <w:top w:val="none" w:sz="0" w:space="0" w:color="auto"/>
        <w:left w:val="none" w:sz="0" w:space="0" w:color="auto"/>
        <w:bottom w:val="none" w:sz="0" w:space="0" w:color="auto"/>
        <w:right w:val="none" w:sz="0" w:space="0" w:color="auto"/>
      </w:divBdr>
    </w:div>
    <w:div w:id="1459564727">
      <w:bodyDiv w:val="1"/>
      <w:marLeft w:val="0"/>
      <w:marRight w:val="0"/>
      <w:marTop w:val="0"/>
      <w:marBottom w:val="0"/>
      <w:divBdr>
        <w:top w:val="none" w:sz="0" w:space="0" w:color="auto"/>
        <w:left w:val="none" w:sz="0" w:space="0" w:color="auto"/>
        <w:bottom w:val="none" w:sz="0" w:space="0" w:color="auto"/>
        <w:right w:val="none" w:sz="0" w:space="0" w:color="auto"/>
      </w:divBdr>
    </w:div>
    <w:div w:id="1507092371">
      <w:bodyDiv w:val="1"/>
      <w:marLeft w:val="0"/>
      <w:marRight w:val="0"/>
      <w:marTop w:val="0"/>
      <w:marBottom w:val="0"/>
      <w:divBdr>
        <w:top w:val="none" w:sz="0" w:space="0" w:color="auto"/>
        <w:left w:val="none" w:sz="0" w:space="0" w:color="auto"/>
        <w:bottom w:val="none" w:sz="0" w:space="0" w:color="auto"/>
        <w:right w:val="none" w:sz="0" w:space="0" w:color="auto"/>
      </w:divBdr>
    </w:div>
    <w:div w:id="1528181437">
      <w:bodyDiv w:val="1"/>
      <w:marLeft w:val="0"/>
      <w:marRight w:val="0"/>
      <w:marTop w:val="0"/>
      <w:marBottom w:val="0"/>
      <w:divBdr>
        <w:top w:val="none" w:sz="0" w:space="0" w:color="auto"/>
        <w:left w:val="none" w:sz="0" w:space="0" w:color="auto"/>
        <w:bottom w:val="none" w:sz="0" w:space="0" w:color="auto"/>
        <w:right w:val="none" w:sz="0" w:space="0" w:color="auto"/>
      </w:divBdr>
      <w:divsChild>
        <w:div w:id="1615013733">
          <w:marLeft w:val="640"/>
          <w:marRight w:val="0"/>
          <w:marTop w:val="0"/>
          <w:marBottom w:val="0"/>
          <w:divBdr>
            <w:top w:val="none" w:sz="0" w:space="0" w:color="auto"/>
            <w:left w:val="none" w:sz="0" w:space="0" w:color="auto"/>
            <w:bottom w:val="none" w:sz="0" w:space="0" w:color="auto"/>
            <w:right w:val="none" w:sz="0" w:space="0" w:color="auto"/>
          </w:divBdr>
        </w:div>
        <w:div w:id="1949307982">
          <w:marLeft w:val="640"/>
          <w:marRight w:val="0"/>
          <w:marTop w:val="0"/>
          <w:marBottom w:val="0"/>
          <w:divBdr>
            <w:top w:val="none" w:sz="0" w:space="0" w:color="auto"/>
            <w:left w:val="none" w:sz="0" w:space="0" w:color="auto"/>
            <w:bottom w:val="none" w:sz="0" w:space="0" w:color="auto"/>
            <w:right w:val="none" w:sz="0" w:space="0" w:color="auto"/>
          </w:divBdr>
        </w:div>
        <w:div w:id="2138638436">
          <w:marLeft w:val="640"/>
          <w:marRight w:val="0"/>
          <w:marTop w:val="0"/>
          <w:marBottom w:val="0"/>
          <w:divBdr>
            <w:top w:val="none" w:sz="0" w:space="0" w:color="auto"/>
            <w:left w:val="none" w:sz="0" w:space="0" w:color="auto"/>
            <w:bottom w:val="none" w:sz="0" w:space="0" w:color="auto"/>
            <w:right w:val="none" w:sz="0" w:space="0" w:color="auto"/>
          </w:divBdr>
        </w:div>
        <w:div w:id="2137599949">
          <w:marLeft w:val="640"/>
          <w:marRight w:val="0"/>
          <w:marTop w:val="0"/>
          <w:marBottom w:val="0"/>
          <w:divBdr>
            <w:top w:val="none" w:sz="0" w:space="0" w:color="auto"/>
            <w:left w:val="none" w:sz="0" w:space="0" w:color="auto"/>
            <w:bottom w:val="none" w:sz="0" w:space="0" w:color="auto"/>
            <w:right w:val="none" w:sz="0" w:space="0" w:color="auto"/>
          </w:divBdr>
        </w:div>
        <w:div w:id="1329483846">
          <w:marLeft w:val="640"/>
          <w:marRight w:val="0"/>
          <w:marTop w:val="0"/>
          <w:marBottom w:val="0"/>
          <w:divBdr>
            <w:top w:val="none" w:sz="0" w:space="0" w:color="auto"/>
            <w:left w:val="none" w:sz="0" w:space="0" w:color="auto"/>
            <w:bottom w:val="none" w:sz="0" w:space="0" w:color="auto"/>
            <w:right w:val="none" w:sz="0" w:space="0" w:color="auto"/>
          </w:divBdr>
        </w:div>
        <w:div w:id="1025981558">
          <w:marLeft w:val="640"/>
          <w:marRight w:val="0"/>
          <w:marTop w:val="0"/>
          <w:marBottom w:val="0"/>
          <w:divBdr>
            <w:top w:val="none" w:sz="0" w:space="0" w:color="auto"/>
            <w:left w:val="none" w:sz="0" w:space="0" w:color="auto"/>
            <w:bottom w:val="none" w:sz="0" w:space="0" w:color="auto"/>
            <w:right w:val="none" w:sz="0" w:space="0" w:color="auto"/>
          </w:divBdr>
        </w:div>
        <w:div w:id="654139535">
          <w:marLeft w:val="640"/>
          <w:marRight w:val="0"/>
          <w:marTop w:val="0"/>
          <w:marBottom w:val="0"/>
          <w:divBdr>
            <w:top w:val="none" w:sz="0" w:space="0" w:color="auto"/>
            <w:left w:val="none" w:sz="0" w:space="0" w:color="auto"/>
            <w:bottom w:val="none" w:sz="0" w:space="0" w:color="auto"/>
            <w:right w:val="none" w:sz="0" w:space="0" w:color="auto"/>
          </w:divBdr>
        </w:div>
        <w:div w:id="2019962904">
          <w:marLeft w:val="640"/>
          <w:marRight w:val="0"/>
          <w:marTop w:val="0"/>
          <w:marBottom w:val="0"/>
          <w:divBdr>
            <w:top w:val="none" w:sz="0" w:space="0" w:color="auto"/>
            <w:left w:val="none" w:sz="0" w:space="0" w:color="auto"/>
            <w:bottom w:val="none" w:sz="0" w:space="0" w:color="auto"/>
            <w:right w:val="none" w:sz="0" w:space="0" w:color="auto"/>
          </w:divBdr>
        </w:div>
        <w:div w:id="696850776">
          <w:marLeft w:val="640"/>
          <w:marRight w:val="0"/>
          <w:marTop w:val="0"/>
          <w:marBottom w:val="0"/>
          <w:divBdr>
            <w:top w:val="none" w:sz="0" w:space="0" w:color="auto"/>
            <w:left w:val="none" w:sz="0" w:space="0" w:color="auto"/>
            <w:bottom w:val="none" w:sz="0" w:space="0" w:color="auto"/>
            <w:right w:val="none" w:sz="0" w:space="0" w:color="auto"/>
          </w:divBdr>
        </w:div>
        <w:div w:id="1453478784">
          <w:marLeft w:val="640"/>
          <w:marRight w:val="0"/>
          <w:marTop w:val="0"/>
          <w:marBottom w:val="0"/>
          <w:divBdr>
            <w:top w:val="none" w:sz="0" w:space="0" w:color="auto"/>
            <w:left w:val="none" w:sz="0" w:space="0" w:color="auto"/>
            <w:bottom w:val="none" w:sz="0" w:space="0" w:color="auto"/>
            <w:right w:val="none" w:sz="0" w:space="0" w:color="auto"/>
          </w:divBdr>
        </w:div>
        <w:div w:id="1957833270">
          <w:marLeft w:val="640"/>
          <w:marRight w:val="0"/>
          <w:marTop w:val="0"/>
          <w:marBottom w:val="0"/>
          <w:divBdr>
            <w:top w:val="none" w:sz="0" w:space="0" w:color="auto"/>
            <w:left w:val="none" w:sz="0" w:space="0" w:color="auto"/>
            <w:bottom w:val="none" w:sz="0" w:space="0" w:color="auto"/>
            <w:right w:val="none" w:sz="0" w:space="0" w:color="auto"/>
          </w:divBdr>
        </w:div>
        <w:div w:id="1648507471">
          <w:marLeft w:val="640"/>
          <w:marRight w:val="0"/>
          <w:marTop w:val="0"/>
          <w:marBottom w:val="0"/>
          <w:divBdr>
            <w:top w:val="none" w:sz="0" w:space="0" w:color="auto"/>
            <w:left w:val="none" w:sz="0" w:space="0" w:color="auto"/>
            <w:bottom w:val="none" w:sz="0" w:space="0" w:color="auto"/>
            <w:right w:val="none" w:sz="0" w:space="0" w:color="auto"/>
          </w:divBdr>
        </w:div>
        <w:div w:id="211816987">
          <w:marLeft w:val="640"/>
          <w:marRight w:val="0"/>
          <w:marTop w:val="0"/>
          <w:marBottom w:val="0"/>
          <w:divBdr>
            <w:top w:val="none" w:sz="0" w:space="0" w:color="auto"/>
            <w:left w:val="none" w:sz="0" w:space="0" w:color="auto"/>
            <w:bottom w:val="none" w:sz="0" w:space="0" w:color="auto"/>
            <w:right w:val="none" w:sz="0" w:space="0" w:color="auto"/>
          </w:divBdr>
        </w:div>
        <w:div w:id="768232462">
          <w:marLeft w:val="640"/>
          <w:marRight w:val="0"/>
          <w:marTop w:val="0"/>
          <w:marBottom w:val="0"/>
          <w:divBdr>
            <w:top w:val="none" w:sz="0" w:space="0" w:color="auto"/>
            <w:left w:val="none" w:sz="0" w:space="0" w:color="auto"/>
            <w:bottom w:val="none" w:sz="0" w:space="0" w:color="auto"/>
            <w:right w:val="none" w:sz="0" w:space="0" w:color="auto"/>
          </w:divBdr>
        </w:div>
        <w:div w:id="1606578771">
          <w:marLeft w:val="640"/>
          <w:marRight w:val="0"/>
          <w:marTop w:val="0"/>
          <w:marBottom w:val="0"/>
          <w:divBdr>
            <w:top w:val="none" w:sz="0" w:space="0" w:color="auto"/>
            <w:left w:val="none" w:sz="0" w:space="0" w:color="auto"/>
            <w:bottom w:val="none" w:sz="0" w:space="0" w:color="auto"/>
            <w:right w:val="none" w:sz="0" w:space="0" w:color="auto"/>
          </w:divBdr>
        </w:div>
        <w:div w:id="2061123900">
          <w:marLeft w:val="640"/>
          <w:marRight w:val="0"/>
          <w:marTop w:val="0"/>
          <w:marBottom w:val="0"/>
          <w:divBdr>
            <w:top w:val="none" w:sz="0" w:space="0" w:color="auto"/>
            <w:left w:val="none" w:sz="0" w:space="0" w:color="auto"/>
            <w:bottom w:val="none" w:sz="0" w:space="0" w:color="auto"/>
            <w:right w:val="none" w:sz="0" w:space="0" w:color="auto"/>
          </w:divBdr>
        </w:div>
        <w:div w:id="1212185971">
          <w:marLeft w:val="640"/>
          <w:marRight w:val="0"/>
          <w:marTop w:val="0"/>
          <w:marBottom w:val="0"/>
          <w:divBdr>
            <w:top w:val="none" w:sz="0" w:space="0" w:color="auto"/>
            <w:left w:val="none" w:sz="0" w:space="0" w:color="auto"/>
            <w:bottom w:val="none" w:sz="0" w:space="0" w:color="auto"/>
            <w:right w:val="none" w:sz="0" w:space="0" w:color="auto"/>
          </w:divBdr>
        </w:div>
        <w:div w:id="1307324180">
          <w:marLeft w:val="640"/>
          <w:marRight w:val="0"/>
          <w:marTop w:val="0"/>
          <w:marBottom w:val="0"/>
          <w:divBdr>
            <w:top w:val="none" w:sz="0" w:space="0" w:color="auto"/>
            <w:left w:val="none" w:sz="0" w:space="0" w:color="auto"/>
            <w:bottom w:val="none" w:sz="0" w:space="0" w:color="auto"/>
            <w:right w:val="none" w:sz="0" w:space="0" w:color="auto"/>
          </w:divBdr>
        </w:div>
        <w:div w:id="576483054">
          <w:marLeft w:val="640"/>
          <w:marRight w:val="0"/>
          <w:marTop w:val="0"/>
          <w:marBottom w:val="0"/>
          <w:divBdr>
            <w:top w:val="none" w:sz="0" w:space="0" w:color="auto"/>
            <w:left w:val="none" w:sz="0" w:space="0" w:color="auto"/>
            <w:bottom w:val="none" w:sz="0" w:space="0" w:color="auto"/>
            <w:right w:val="none" w:sz="0" w:space="0" w:color="auto"/>
          </w:divBdr>
        </w:div>
        <w:div w:id="1142962068">
          <w:marLeft w:val="640"/>
          <w:marRight w:val="0"/>
          <w:marTop w:val="0"/>
          <w:marBottom w:val="0"/>
          <w:divBdr>
            <w:top w:val="none" w:sz="0" w:space="0" w:color="auto"/>
            <w:left w:val="none" w:sz="0" w:space="0" w:color="auto"/>
            <w:bottom w:val="none" w:sz="0" w:space="0" w:color="auto"/>
            <w:right w:val="none" w:sz="0" w:space="0" w:color="auto"/>
          </w:divBdr>
        </w:div>
        <w:div w:id="892229889">
          <w:marLeft w:val="640"/>
          <w:marRight w:val="0"/>
          <w:marTop w:val="0"/>
          <w:marBottom w:val="0"/>
          <w:divBdr>
            <w:top w:val="none" w:sz="0" w:space="0" w:color="auto"/>
            <w:left w:val="none" w:sz="0" w:space="0" w:color="auto"/>
            <w:bottom w:val="none" w:sz="0" w:space="0" w:color="auto"/>
            <w:right w:val="none" w:sz="0" w:space="0" w:color="auto"/>
          </w:divBdr>
        </w:div>
        <w:div w:id="666639073">
          <w:marLeft w:val="640"/>
          <w:marRight w:val="0"/>
          <w:marTop w:val="0"/>
          <w:marBottom w:val="0"/>
          <w:divBdr>
            <w:top w:val="none" w:sz="0" w:space="0" w:color="auto"/>
            <w:left w:val="none" w:sz="0" w:space="0" w:color="auto"/>
            <w:bottom w:val="none" w:sz="0" w:space="0" w:color="auto"/>
            <w:right w:val="none" w:sz="0" w:space="0" w:color="auto"/>
          </w:divBdr>
        </w:div>
        <w:div w:id="1219126168">
          <w:marLeft w:val="640"/>
          <w:marRight w:val="0"/>
          <w:marTop w:val="0"/>
          <w:marBottom w:val="0"/>
          <w:divBdr>
            <w:top w:val="none" w:sz="0" w:space="0" w:color="auto"/>
            <w:left w:val="none" w:sz="0" w:space="0" w:color="auto"/>
            <w:bottom w:val="none" w:sz="0" w:space="0" w:color="auto"/>
            <w:right w:val="none" w:sz="0" w:space="0" w:color="auto"/>
          </w:divBdr>
        </w:div>
        <w:div w:id="1372531608">
          <w:marLeft w:val="640"/>
          <w:marRight w:val="0"/>
          <w:marTop w:val="0"/>
          <w:marBottom w:val="0"/>
          <w:divBdr>
            <w:top w:val="none" w:sz="0" w:space="0" w:color="auto"/>
            <w:left w:val="none" w:sz="0" w:space="0" w:color="auto"/>
            <w:bottom w:val="none" w:sz="0" w:space="0" w:color="auto"/>
            <w:right w:val="none" w:sz="0" w:space="0" w:color="auto"/>
          </w:divBdr>
        </w:div>
        <w:div w:id="2023122432">
          <w:marLeft w:val="640"/>
          <w:marRight w:val="0"/>
          <w:marTop w:val="0"/>
          <w:marBottom w:val="0"/>
          <w:divBdr>
            <w:top w:val="none" w:sz="0" w:space="0" w:color="auto"/>
            <w:left w:val="none" w:sz="0" w:space="0" w:color="auto"/>
            <w:bottom w:val="none" w:sz="0" w:space="0" w:color="auto"/>
            <w:right w:val="none" w:sz="0" w:space="0" w:color="auto"/>
          </w:divBdr>
        </w:div>
        <w:div w:id="1065445307">
          <w:marLeft w:val="640"/>
          <w:marRight w:val="0"/>
          <w:marTop w:val="0"/>
          <w:marBottom w:val="0"/>
          <w:divBdr>
            <w:top w:val="none" w:sz="0" w:space="0" w:color="auto"/>
            <w:left w:val="none" w:sz="0" w:space="0" w:color="auto"/>
            <w:bottom w:val="none" w:sz="0" w:space="0" w:color="auto"/>
            <w:right w:val="none" w:sz="0" w:space="0" w:color="auto"/>
          </w:divBdr>
        </w:div>
        <w:div w:id="140081390">
          <w:marLeft w:val="640"/>
          <w:marRight w:val="0"/>
          <w:marTop w:val="0"/>
          <w:marBottom w:val="0"/>
          <w:divBdr>
            <w:top w:val="none" w:sz="0" w:space="0" w:color="auto"/>
            <w:left w:val="none" w:sz="0" w:space="0" w:color="auto"/>
            <w:bottom w:val="none" w:sz="0" w:space="0" w:color="auto"/>
            <w:right w:val="none" w:sz="0" w:space="0" w:color="auto"/>
          </w:divBdr>
        </w:div>
        <w:div w:id="1630085333">
          <w:marLeft w:val="640"/>
          <w:marRight w:val="0"/>
          <w:marTop w:val="0"/>
          <w:marBottom w:val="0"/>
          <w:divBdr>
            <w:top w:val="none" w:sz="0" w:space="0" w:color="auto"/>
            <w:left w:val="none" w:sz="0" w:space="0" w:color="auto"/>
            <w:bottom w:val="none" w:sz="0" w:space="0" w:color="auto"/>
            <w:right w:val="none" w:sz="0" w:space="0" w:color="auto"/>
          </w:divBdr>
        </w:div>
        <w:div w:id="431706475">
          <w:marLeft w:val="640"/>
          <w:marRight w:val="0"/>
          <w:marTop w:val="0"/>
          <w:marBottom w:val="0"/>
          <w:divBdr>
            <w:top w:val="none" w:sz="0" w:space="0" w:color="auto"/>
            <w:left w:val="none" w:sz="0" w:space="0" w:color="auto"/>
            <w:bottom w:val="none" w:sz="0" w:space="0" w:color="auto"/>
            <w:right w:val="none" w:sz="0" w:space="0" w:color="auto"/>
          </w:divBdr>
        </w:div>
        <w:div w:id="582690551">
          <w:marLeft w:val="640"/>
          <w:marRight w:val="0"/>
          <w:marTop w:val="0"/>
          <w:marBottom w:val="0"/>
          <w:divBdr>
            <w:top w:val="none" w:sz="0" w:space="0" w:color="auto"/>
            <w:left w:val="none" w:sz="0" w:space="0" w:color="auto"/>
            <w:bottom w:val="none" w:sz="0" w:space="0" w:color="auto"/>
            <w:right w:val="none" w:sz="0" w:space="0" w:color="auto"/>
          </w:divBdr>
        </w:div>
        <w:div w:id="1468818481">
          <w:marLeft w:val="640"/>
          <w:marRight w:val="0"/>
          <w:marTop w:val="0"/>
          <w:marBottom w:val="0"/>
          <w:divBdr>
            <w:top w:val="none" w:sz="0" w:space="0" w:color="auto"/>
            <w:left w:val="none" w:sz="0" w:space="0" w:color="auto"/>
            <w:bottom w:val="none" w:sz="0" w:space="0" w:color="auto"/>
            <w:right w:val="none" w:sz="0" w:space="0" w:color="auto"/>
          </w:divBdr>
        </w:div>
        <w:div w:id="1311711048">
          <w:marLeft w:val="640"/>
          <w:marRight w:val="0"/>
          <w:marTop w:val="0"/>
          <w:marBottom w:val="0"/>
          <w:divBdr>
            <w:top w:val="none" w:sz="0" w:space="0" w:color="auto"/>
            <w:left w:val="none" w:sz="0" w:space="0" w:color="auto"/>
            <w:bottom w:val="none" w:sz="0" w:space="0" w:color="auto"/>
            <w:right w:val="none" w:sz="0" w:space="0" w:color="auto"/>
          </w:divBdr>
        </w:div>
        <w:div w:id="328948805">
          <w:marLeft w:val="640"/>
          <w:marRight w:val="0"/>
          <w:marTop w:val="0"/>
          <w:marBottom w:val="0"/>
          <w:divBdr>
            <w:top w:val="none" w:sz="0" w:space="0" w:color="auto"/>
            <w:left w:val="none" w:sz="0" w:space="0" w:color="auto"/>
            <w:bottom w:val="none" w:sz="0" w:space="0" w:color="auto"/>
            <w:right w:val="none" w:sz="0" w:space="0" w:color="auto"/>
          </w:divBdr>
        </w:div>
        <w:div w:id="1547791511">
          <w:marLeft w:val="640"/>
          <w:marRight w:val="0"/>
          <w:marTop w:val="0"/>
          <w:marBottom w:val="0"/>
          <w:divBdr>
            <w:top w:val="none" w:sz="0" w:space="0" w:color="auto"/>
            <w:left w:val="none" w:sz="0" w:space="0" w:color="auto"/>
            <w:bottom w:val="none" w:sz="0" w:space="0" w:color="auto"/>
            <w:right w:val="none" w:sz="0" w:space="0" w:color="auto"/>
          </w:divBdr>
        </w:div>
        <w:div w:id="341246708">
          <w:marLeft w:val="640"/>
          <w:marRight w:val="0"/>
          <w:marTop w:val="0"/>
          <w:marBottom w:val="0"/>
          <w:divBdr>
            <w:top w:val="none" w:sz="0" w:space="0" w:color="auto"/>
            <w:left w:val="none" w:sz="0" w:space="0" w:color="auto"/>
            <w:bottom w:val="none" w:sz="0" w:space="0" w:color="auto"/>
            <w:right w:val="none" w:sz="0" w:space="0" w:color="auto"/>
          </w:divBdr>
        </w:div>
        <w:div w:id="1245840727">
          <w:marLeft w:val="640"/>
          <w:marRight w:val="0"/>
          <w:marTop w:val="0"/>
          <w:marBottom w:val="0"/>
          <w:divBdr>
            <w:top w:val="none" w:sz="0" w:space="0" w:color="auto"/>
            <w:left w:val="none" w:sz="0" w:space="0" w:color="auto"/>
            <w:bottom w:val="none" w:sz="0" w:space="0" w:color="auto"/>
            <w:right w:val="none" w:sz="0" w:space="0" w:color="auto"/>
          </w:divBdr>
        </w:div>
        <w:div w:id="1825392898">
          <w:marLeft w:val="640"/>
          <w:marRight w:val="0"/>
          <w:marTop w:val="0"/>
          <w:marBottom w:val="0"/>
          <w:divBdr>
            <w:top w:val="none" w:sz="0" w:space="0" w:color="auto"/>
            <w:left w:val="none" w:sz="0" w:space="0" w:color="auto"/>
            <w:bottom w:val="none" w:sz="0" w:space="0" w:color="auto"/>
            <w:right w:val="none" w:sz="0" w:space="0" w:color="auto"/>
          </w:divBdr>
        </w:div>
        <w:div w:id="2055304860">
          <w:marLeft w:val="640"/>
          <w:marRight w:val="0"/>
          <w:marTop w:val="0"/>
          <w:marBottom w:val="0"/>
          <w:divBdr>
            <w:top w:val="none" w:sz="0" w:space="0" w:color="auto"/>
            <w:left w:val="none" w:sz="0" w:space="0" w:color="auto"/>
            <w:bottom w:val="none" w:sz="0" w:space="0" w:color="auto"/>
            <w:right w:val="none" w:sz="0" w:space="0" w:color="auto"/>
          </w:divBdr>
        </w:div>
        <w:div w:id="1566067116">
          <w:marLeft w:val="640"/>
          <w:marRight w:val="0"/>
          <w:marTop w:val="0"/>
          <w:marBottom w:val="0"/>
          <w:divBdr>
            <w:top w:val="none" w:sz="0" w:space="0" w:color="auto"/>
            <w:left w:val="none" w:sz="0" w:space="0" w:color="auto"/>
            <w:bottom w:val="none" w:sz="0" w:space="0" w:color="auto"/>
            <w:right w:val="none" w:sz="0" w:space="0" w:color="auto"/>
          </w:divBdr>
        </w:div>
      </w:divsChild>
    </w:div>
    <w:div w:id="1539782021">
      <w:bodyDiv w:val="1"/>
      <w:marLeft w:val="0"/>
      <w:marRight w:val="0"/>
      <w:marTop w:val="0"/>
      <w:marBottom w:val="0"/>
      <w:divBdr>
        <w:top w:val="none" w:sz="0" w:space="0" w:color="auto"/>
        <w:left w:val="none" w:sz="0" w:space="0" w:color="auto"/>
        <w:bottom w:val="none" w:sz="0" w:space="0" w:color="auto"/>
        <w:right w:val="none" w:sz="0" w:space="0" w:color="auto"/>
      </w:divBdr>
      <w:divsChild>
        <w:div w:id="949623277">
          <w:marLeft w:val="640"/>
          <w:marRight w:val="0"/>
          <w:marTop w:val="0"/>
          <w:marBottom w:val="0"/>
          <w:divBdr>
            <w:top w:val="none" w:sz="0" w:space="0" w:color="auto"/>
            <w:left w:val="none" w:sz="0" w:space="0" w:color="auto"/>
            <w:bottom w:val="none" w:sz="0" w:space="0" w:color="auto"/>
            <w:right w:val="none" w:sz="0" w:space="0" w:color="auto"/>
          </w:divBdr>
        </w:div>
        <w:div w:id="470708076">
          <w:marLeft w:val="640"/>
          <w:marRight w:val="0"/>
          <w:marTop w:val="0"/>
          <w:marBottom w:val="0"/>
          <w:divBdr>
            <w:top w:val="none" w:sz="0" w:space="0" w:color="auto"/>
            <w:left w:val="none" w:sz="0" w:space="0" w:color="auto"/>
            <w:bottom w:val="none" w:sz="0" w:space="0" w:color="auto"/>
            <w:right w:val="none" w:sz="0" w:space="0" w:color="auto"/>
          </w:divBdr>
        </w:div>
        <w:div w:id="1047488237">
          <w:marLeft w:val="640"/>
          <w:marRight w:val="0"/>
          <w:marTop w:val="0"/>
          <w:marBottom w:val="0"/>
          <w:divBdr>
            <w:top w:val="none" w:sz="0" w:space="0" w:color="auto"/>
            <w:left w:val="none" w:sz="0" w:space="0" w:color="auto"/>
            <w:bottom w:val="none" w:sz="0" w:space="0" w:color="auto"/>
            <w:right w:val="none" w:sz="0" w:space="0" w:color="auto"/>
          </w:divBdr>
        </w:div>
        <w:div w:id="736512510">
          <w:marLeft w:val="640"/>
          <w:marRight w:val="0"/>
          <w:marTop w:val="0"/>
          <w:marBottom w:val="0"/>
          <w:divBdr>
            <w:top w:val="none" w:sz="0" w:space="0" w:color="auto"/>
            <w:left w:val="none" w:sz="0" w:space="0" w:color="auto"/>
            <w:bottom w:val="none" w:sz="0" w:space="0" w:color="auto"/>
            <w:right w:val="none" w:sz="0" w:space="0" w:color="auto"/>
          </w:divBdr>
        </w:div>
        <w:div w:id="623581574">
          <w:marLeft w:val="640"/>
          <w:marRight w:val="0"/>
          <w:marTop w:val="0"/>
          <w:marBottom w:val="0"/>
          <w:divBdr>
            <w:top w:val="none" w:sz="0" w:space="0" w:color="auto"/>
            <w:left w:val="none" w:sz="0" w:space="0" w:color="auto"/>
            <w:bottom w:val="none" w:sz="0" w:space="0" w:color="auto"/>
            <w:right w:val="none" w:sz="0" w:space="0" w:color="auto"/>
          </w:divBdr>
        </w:div>
        <w:div w:id="784619208">
          <w:marLeft w:val="640"/>
          <w:marRight w:val="0"/>
          <w:marTop w:val="0"/>
          <w:marBottom w:val="0"/>
          <w:divBdr>
            <w:top w:val="none" w:sz="0" w:space="0" w:color="auto"/>
            <w:left w:val="none" w:sz="0" w:space="0" w:color="auto"/>
            <w:bottom w:val="none" w:sz="0" w:space="0" w:color="auto"/>
            <w:right w:val="none" w:sz="0" w:space="0" w:color="auto"/>
          </w:divBdr>
        </w:div>
        <w:div w:id="1709337567">
          <w:marLeft w:val="640"/>
          <w:marRight w:val="0"/>
          <w:marTop w:val="0"/>
          <w:marBottom w:val="0"/>
          <w:divBdr>
            <w:top w:val="none" w:sz="0" w:space="0" w:color="auto"/>
            <w:left w:val="none" w:sz="0" w:space="0" w:color="auto"/>
            <w:bottom w:val="none" w:sz="0" w:space="0" w:color="auto"/>
            <w:right w:val="none" w:sz="0" w:space="0" w:color="auto"/>
          </w:divBdr>
        </w:div>
        <w:div w:id="1705330399">
          <w:marLeft w:val="640"/>
          <w:marRight w:val="0"/>
          <w:marTop w:val="0"/>
          <w:marBottom w:val="0"/>
          <w:divBdr>
            <w:top w:val="none" w:sz="0" w:space="0" w:color="auto"/>
            <w:left w:val="none" w:sz="0" w:space="0" w:color="auto"/>
            <w:bottom w:val="none" w:sz="0" w:space="0" w:color="auto"/>
            <w:right w:val="none" w:sz="0" w:space="0" w:color="auto"/>
          </w:divBdr>
        </w:div>
        <w:div w:id="54284640">
          <w:marLeft w:val="640"/>
          <w:marRight w:val="0"/>
          <w:marTop w:val="0"/>
          <w:marBottom w:val="0"/>
          <w:divBdr>
            <w:top w:val="none" w:sz="0" w:space="0" w:color="auto"/>
            <w:left w:val="none" w:sz="0" w:space="0" w:color="auto"/>
            <w:bottom w:val="none" w:sz="0" w:space="0" w:color="auto"/>
            <w:right w:val="none" w:sz="0" w:space="0" w:color="auto"/>
          </w:divBdr>
        </w:div>
        <w:div w:id="1770465646">
          <w:marLeft w:val="640"/>
          <w:marRight w:val="0"/>
          <w:marTop w:val="0"/>
          <w:marBottom w:val="0"/>
          <w:divBdr>
            <w:top w:val="none" w:sz="0" w:space="0" w:color="auto"/>
            <w:left w:val="none" w:sz="0" w:space="0" w:color="auto"/>
            <w:bottom w:val="none" w:sz="0" w:space="0" w:color="auto"/>
            <w:right w:val="none" w:sz="0" w:space="0" w:color="auto"/>
          </w:divBdr>
        </w:div>
        <w:div w:id="2015760683">
          <w:marLeft w:val="640"/>
          <w:marRight w:val="0"/>
          <w:marTop w:val="0"/>
          <w:marBottom w:val="0"/>
          <w:divBdr>
            <w:top w:val="none" w:sz="0" w:space="0" w:color="auto"/>
            <w:left w:val="none" w:sz="0" w:space="0" w:color="auto"/>
            <w:bottom w:val="none" w:sz="0" w:space="0" w:color="auto"/>
            <w:right w:val="none" w:sz="0" w:space="0" w:color="auto"/>
          </w:divBdr>
        </w:div>
        <w:div w:id="889419201">
          <w:marLeft w:val="640"/>
          <w:marRight w:val="0"/>
          <w:marTop w:val="0"/>
          <w:marBottom w:val="0"/>
          <w:divBdr>
            <w:top w:val="none" w:sz="0" w:space="0" w:color="auto"/>
            <w:left w:val="none" w:sz="0" w:space="0" w:color="auto"/>
            <w:bottom w:val="none" w:sz="0" w:space="0" w:color="auto"/>
            <w:right w:val="none" w:sz="0" w:space="0" w:color="auto"/>
          </w:divBdr>
        </w:div>
        <w:div w:id="129252847">
          <w:marLeft w:val="640"/>
          <w:marRight w:val="0"/>
          <w:marTop w:val="0"/>
          <w:marBottom w:val="0"/>
          <w:divBdr>
            <w:top w:val="none" w:sz="0" w:space="0" w:color="auto"/>
            <w:left w:val="none" w:sz="0" w:space="0" w:color="auto"/>
            <w:bottom w:val="none" w:sz="0" w:space="0" w:color="auto"/>
            <w:right w:val="none" w:sz="0" w:space="0" w:color="auto"/>
          </w:divBdr>
        </w:div>
        <w:div w:id="130634194">
          <w:marLeft w:val="640"/>
          <w:marRight w:val="0"/>
          <w:marTop w:val="0"/>
          <w:marBottom w:val="0"/>
          <w:divBdr>
            <w:top w:val="none" w:sz="0" w:space="0" w:color="auto"/>
            <w:left w:val="none" w:sz="0" w:space="0" w:color="auto"/>
            <w:bottom w:val="none" w:sz="0" w:space="0" w:color="auto"/>
            <w:right w:val="none" w:sz="0" w:space="0" w:color="auto"/>
          </w:divBdr>
        </w:div>
        <w:div w:id="1975867607">
          <w:marLeft w:val="640"/>
          <w:marRight w:val="0"/>
          <w:marTop w:val="0"/>
          <w:marBottom w:val="0"/>
          <w:divBdr>
            <w:top w:val="none" w:sz="0" w:space="0" w:color="auto"/>
            <w:left w:val="none" w:sz="0" w:space="0" w:color="auto"/>
            <w:bottom w:val="none" w:sz="0" w:space="0" w:color="auto"/>
            <w:right w:val="none" w:sz="0" w:space="0" w:color="auto"/>
          </w:divBdr>
        </w:div>
        <w:div w:id="1451782730">
          <w:marLeft w:val="640"/>
          <w:marRight w:val="0"/>
          <w:marTop w:val="0"/>
          <w:marBottom w:val="0"/>
          <w:divBdr>
            <w:top w:val="none" w:sz="0" w:space="0" w:color="auto"/>
            <w:left w:val="none" w:sz="0" w:space="0" w:color="auto"/>
            <w:bottom w:val="none" w:sz="0" w:space="0" w:color="auto"/>
            <w:right w:val="none" w:sz="0" w:space="0" w:color="auto"/>
          </w:divBdr>
        </w:div>
        <w:div w:id="631205681">
          <w:marLeft w:val="640"/>
          <w:marRight w:val="0"/>
          <w:marTop w:val="0"/>
          <w:marBottom w:val="0"/>
          <w:divBdr>
            <w:top w:val="none" w:sz="0" w:space="0" w:color="auto"/>
            <w:left w:val="none" w:sz="0" w:space="0" w:color="auto"/>
            <w:bottom w:val="none" w:sz="0" w:space="0" w:color="auto"/>
            <w:right w:val="none" w:sz="0" w:space="0" w:color="auto"/>
          </w:divBdr>
        </w:div>
        <w:div w:id="1463305248">
          <w:marLeft w:val="640"/>
          <w:marRight w:val="0"/>
          <w:marTop w:val="0"/>
          <w:marBottom w:val="0"/>
          <w:divBdr>
            <w:top w:val="none" w:sz="0" w:space="0" w:color="auto"/>
            <w:left w:val="none" w:sz="0" w:space="0" w:color="auto"/>
            <w:bottom w:val="none" w:sz="0" w:space="0" w:color="auto"/>
            <w:right w:val="none" w:sz="0" w:space="0" w:color="auto"/>
          </w:divBdr>
        </w:div>
        <w:div w:id="502743291">
          <w:marLeft w:val="640"/>
          <w:marRight w:val="0"/>
          <w:marTop w:val="0"/>
          <w:marBottom w:val="0"/>
          <w:divBdr>
            <w:top w:val="none" w:sz="0" w:space="0" w:color="auto"/>
            <w:left w:val="none" w:sz="0" w:space="0" w:color="auto"/>
            <w:bottom w:val="none" w:sz="0" w:space="0" w:color="auto"/>
            <w:right w:val="none" w:sz="0" w:space="0" w:color="auto"/>
          </w:divBdr>
        </w:div>
        <w:div w:id="1898780589">
          <w:marLeft w:val="640"/>
          <w:marRight w:val="0"/>
          <w:marTop w:val="0"/>
          <w:marBottom w:val="0"/>
          <w:divBdr>
            <w:top w:val="none" w:sz="0" w:space="0" w:color="auto"/>
            <w:left w:val="none" w:sz="0" w:space="0" w:color="auto"/>
            <w:bottom w:val="none" w:sz="0" w:space="0" w:color="auto"/>
            <w:right w:val="none" w:sz="0" w:space="0" w:color="auto"/>
          </w:divBdr>
        </w:div>
        <w:div w:id="1430350689">
          <w:marLeft w:val="640"/>
          <w:marRight w:val="0"/>
          <w:marTop w:val="0"/>
          <w:marBottom w:val="0"/>
          <w:divBdr>
            <w:top w:val="none" w:sz="0" w:space="0" w:color="auto"/>
            <w:left w:val="none" w:sz="0" w:space="0" w:color="auto"/>
            <w:bottom w:val="none" w:sz="0" w:space="0" w:color="auto"/>
            <w:right w:val="none" w:sz="0" w:space="0" w:color="auto"/>
          </w:divBdr>
        </w:div>
        <w:div w:id="233904277">
          <w:marLeft w:val="640"/>
          <w:marRight w:val="0"/>
          <w:marTop w:val="0"/>
          <w:marBottom w:val="0"/>
          <w:divBdr>
            <w:top w:val="none" w:sz="0" w:space="0" w:color="auto"/>
            <w:left w:val="none" w:sz="0" w:space="0" w:color="auto"/>
            <w:bottom w:val="none" w:sz="0" w:space="0" w:color="auto"/>
            <w:right w:val="none" w:sz="0" w:space="0" w:color="auto"/>
          </w:divBdr>
        </w:div>
        <w:div w:id="541595413">
          <w:marLeft w:val="640"/>
          <w:marRight w:val="0"/>
          <w:marTop w:val="0"/>
          <w:marBottom w:val="0"/>
          <w:divBdr>
            <w:top w:val="none" w:sz="0" w:space="0" w:color="auto"/>
            <w:left w:val="none" w:sz="0" w:space="0" w:color="auto"/>
            <w:bottom w:val="none" w:sz="0" w:space="0" w:color="auto"/>
            <w:right w:val="none" w:sz="0" w:space="0" w:color="auto"/>
          </w:divBdr>
        </w:div>
        <w:div w:id="330108491">
          <w:marLeft w:val="640"/>
          <w:marRight w:val="0"/>
          <w:marTop w:val="0"/>
          <w:marBottom w:val="0"/>
          <w:divBdr>
            <w:top w:val="none" w:sz="0" w:space="0" w:color="auto"/>
            <w:left w:val="none" w:sz="0" w:space="0" w:color="auto"/>
            <w:bottom w:val="none" w:sz="0" w:space="0" w:color="auto"/>
            <w:right w:val="none" w:sz="0" w:space="0" w:color="auto"/>
          </w:divBdr>
        </w:div>
        <w:div w:id="1457724050">
          <w:marLeft w:val="640"/>
          <w:marRight w:val="0"/>
          <w:marTop w:val="0"/>
          <w:marBottom w:val="0"/>
          <w:divBdr>
            <w:top w:val="none" w:sz="0" w:space="0" w:color="auto"/>
            <w:left w:val="none" w:sz="0" w:space="0" w:color="auto"/>
            <w:bottom w:val="none" w:sz="0" w:space="0" w:color="auto"/>
            <w:right w:val="none" w:sz="0" w:space="0" w:color="auto"/>
          </w:divBdr>
        </w:div>
        <w:div w:id="1931160187">
          <w:marLeft w:val="640"/>
          <w:marRight w:val="0"/>
          <w:marTop w:val="0"/>
          <w:marBottom w:val="0"/>
          <w:divBdr>
            <w:top w:val="none" w:sz="0" w:space="0" w:color="auto"/>
            <w:left w:val="none" w:sz="0" w:space="0" w:color="auto"/>
            <w:bottom w:val="none" w:sz="0" w:space="0" w:color="auto"/>
            <w:right w:val="none" w:sz="0" w:space="0" w:color="auto"/>
          </w:divBdr>
        </w:div>
        <w:div w:id="1162744648">
          <w:marLeft w:val="640"/>
          <w:marRight w:val="0"/>
          <w:marTop w:val="0"/>
          <w:marBottom w:val="0"/>
          <w:divBdr>
            <w:top w:val="none" w:sz="0" w:space="0" w:color="auto"/>
            <w:left w:val="none" w:sz="0" w:space="0" w:color="auto"/>
            <w:bottom w:val="none" w:sz="0" w:space="0" w:color="auto"/>
            <w:right w:val="none" w:sz="0" w:space="0" w:color="auto"/>
          </w:divBdr>
        </w:div>
        <w:div w:id="1202204933">
          <w:marLeft w:val="640"/>
          <w:marRight w:val="0"/>
          <w:marTop w:val="0"/>
          <w:marBottom w:val="0"/>
          <w:divBdr>
            <w:top w:val="none" w:sz="0" w:space="0" w:color="auto"/>
            <w:left w:val="none" w:sz="0" w:space="0" w:color="auto"/>
            <w:bottom w:val="none" w:sz="0" w:space="0" w:color="auto"/>
            <w:right w:val="none" w:sz="0" w:space="0" w:color="auto"/>
          </w:divBdr>
        </w:div>
        <w:div w:id="379594189">
          <w:marLeft w:val="640"/>
          <w:marRight w:val="0"/>
          <w:marTop w:val="0"/>
          <w:marBottom w:val="0"/>
          <w:divBdr>
            <w:top w:val="none" w:sz="0" w:space="0" w:color="auto"/>
            <w:left w:val="none" w:sz="0" w:space="0" w:color="auto"/>
            <w:bottom w:val="none" w:sz="0" w:space="0" w:color="auto"/>
            <w:right w:val="none" w:sz="0" w:space="0" w:color="auto"/>
          </w:divBdr>
        </w:div>
        <w:div w:id="871766473">
          <w:marLeft w:val="640"/>
          <w:marRight w:val="0"/>
          <w:marTop w:val="0"/>
          <w:marBottom w:val="0"/>
          <w:divBdr>
            <w:top w:val="none" w:sz="0" w:space="0" w:color="auto"/>
            <w:left w:val="none" w:sz="0" w:space="0" w:color="auto"/>
            <w:bottom w:val="none" w:sz="0" w:space="0" w:color="auto"/>
            <w:right w:val="none" w:sz="0" w:space="0" w:color="auto"/>
          </w:divBdr>
        </w:div>
        <w:div w:id="1099183337">
          <w:marLeft w:val="640"/>
          <w:marRight w:val="0"/>
          <w:marTop w:val="0"/>
          <w:marBottom w:val="0"/>
          <w:divBdr>
            <w:top w:val="none" w:sz="0" w:space="0" w:color="auto"/>
            <w:left w:val="none" w:sz="0" w:space="0" w:color="auto"/>
            <w:bottom w:val="none" w:sz="0" w:space="0" w:color="auto"/>
            <w:right w:val="none" w:sz="0" w:space="0" w:color="auto"/>
          </w:divBdr>
        </w:div>
        <w:div w:id="1893081421">
          <w:marLeft w:val="640"/>
          <w:marRight w:val="0"/>
          <w:marTop w:val="0"/>
          <w:marBottom w:val="0"/>
          <w:divBdr>
            <w:top w:val="none" w:sz="0" w:space="0" w:color="auto"/>
            <w:left w:val="none" w:sz="0" w:space="0" w:color="auto"/>
            <w:bottom w:val="none" w:sz="0" w:space="0" w:color="auto"/>
            <w:right w:val="none" w:sz="0" w:space="0" w:color="auto"/>
          </w:divBdr>
        </w:div>
        <w:div w:id="513686848">
          <w:marLeft w:val="640"/>
          <w:marRight w:val="0"/>
          <w:marTop w:val="0"/>
          <w:marBottom w:val="0"/>
          <w:divBdr>
            <w:top w:val="none" w:sz="0" w:space="0" w:color="auto"/>
            <w:left w:val="none" w:sz="0" w:space="0" w:color="auto"/>
            <w:bottom w:val="none" w:sz="0" w:space="0" w:color="auto"/>
            <w:right w:val="none" w:sz="0" w:space="0" w:color="auto"/>
          </w:divBdr>
        </w:div>
        <w:div w:id="1541285125">
          <w:marLeft w:val="640"/>
          <w:marRight w:val="0"/>
          <w:marTop w:val="0"/>
          <w:marBottom w:val="0"/>
          <w:divBdr>
            <w:top w:val="none" w:sz="0" w:space="0" w:color="auto"/>
            <w:left w:val="none" w:sz="0" w:space="0" w:color="auto"/>
            <w:bottom w:val="none" w:sz="0" w:space="0" w:color="auto"/>
            <w:right w:val="none" w:sz="0" w:space="0" w:color="auto"/>
          </w:divBdr>
        </w:div>
        <w:div w:id="1047337277">
          <w:marLeft w:val="640"/>
          <w:marRight w:val="0"/>
          <w:marTop w:val="0"/>
          <w:marBottom w:val="0"/>
          <w:divBdr>
            <w:top w:val="none" w:sz="0" w:space="0" w:color="auto"/>
            <w:left w:val="none" w:sz="0" w:space="0" w:color="auto"/>
            <w:bottom w:val="none" w:sz="0" w:space="0" w:color="auto"/>
            <w:right w:val="none" w:sz="0" w:space="0" w:color="auto"/>
          </w:divBdr>
        </w:div>
        <w:div w:id="1223911683">
          <w:marLeft w:val="640"/>
          <w:marRight w:val="0"/>
          <w:marTop w:val="0"/>
          <w:marBottom w:val="0"/>
          <w:divBdr>
            <w:top w:val="none" w:sz="0" w:space="0" w:color="auto"/>
            <w:left w:val="none" w:sz="0" w:space="0" w:color="auto"/>
            <w:bottom w:val="none" w:sz="0" w:space="0" w:color="auto"/>
            <w:right w:val="none" w:sz="0" w:space="0" w:color="auto"/>
          </w:divBdr>
        </w:div>
        <w:div w:id="1000961359">
          <w:marLeft w:val="640"/>
          <w:marRight w:val="0"/>
          <w:marTop w:val="0"/>
          <w:marBottom w:val="0"/>
          <w:divBdr>
            <w:top w:val="none" w:sz="0" w:space="0" w:color="auto"/>
            <w:left w:val="none" w:sz="0" w:space="0" w:color="auto"/>
            <w:bottom w:val="none" w:sz="0" w:space="0" w:color="auto"/>
            <w:right w:val="none" w:sz="0" w:space="0" w:color="auto"/>
          </w:divBdr>
        </w:div>
        <w:div w:id="2017422399">
          <w:marLeft w:val="640"/>
          <w:marRight w:val="0"/>
          <w:marTop w:val="0"/>
          <w:marBottom w:val="0"/>
          <w:divBdr>
            <w:top w:val="none" w:sz="0" w:space="0" w:color="auto"/>
            <w:left w:val="none" w:sz="0" w:space="0" w:color="auto"/>
            <w:bottom w:val="none" w:sz="0" w:space="0" w:color="auto"/>
            <w:right w:val="none" w:sz="0" w:space="0" w:color="auto"/>
          </w:divBdr>
        </w:div>
        <w:div w:id="1615206864">
          <w:marLeft w:val="640"/>
          <w:marRight w:val="0"/>
          <w:marTop w:val="0"/>
          <w:marBottom w:val="0"/>
          <w:divBdr>
            <w:top w:val="none" w:sz="0" w:space="0" w:color="auto"/>
            <w:left w:val="none" w:sz="0" w:space="0" w:color="auto"/>
            <w:bottom w:val="none" w:sz="0" w:space="0" w:color="auto"/>
            <w:right w:val="none" w:sz="0" w:space="0" w:color="auto"/>
          </w:divBdr>
        </w:div>
        <w:div w:id="1480804202">
          <w:marLeft w:val="640"/>
          <w:marRight w:val="0"/>
          <w:marTop w:val="0"/>
          <w:marBottom w:val="0"/>
          <w:divBdr>
            <w:top w:val="none" w:sz="0" w:space="0" w:color="auto"/>
            <w:left w:val="none" w:sz="0" w:space="0" w:color="auto"/>
            <w:bottom w:val="none" w:sz="0" w:space="0" w:color="auto"/>
            <w:right w:val="none" w:sz="0" w:space="0" w:color="auto"/>
          </w:divBdr>
        </w:div>
      </w:divsChild>
    </w:div>
    <w:div w:id="1569342701">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670791342">
      <w:bodyDiv w:val="1"/>
      <w:marLeft w:val="0"/>
      <w:marRight w:val="0"/>
      <w:marTop w:val="0"/>
      <w:marBottom w:val="0"/>
      <w:divBdr>
        <w:top w:val="none" w:sz="0" w:space="0" w:color="auto"/>
        <w:left w:val="none" w:sz="0" w:space="0" w:color="auto"/>
        <w:bottom w:val="none" w:sz="0" w:space="0" w:color="auto"/>
        <w:right w:val="none" w:sz="0" w:space="0" w:color="auto"/>
      </w:divBdr>
    </w:div>
    <w:div w:id="1710455584">
      <w:bodyDiv w:val="1"/>
      <w:marLeft w:val="0"/>
      <w:marRight w:val="0"/>
      <w:marTop w:val="0"/>
      <w:marBottom w:val="0"/>
      <w:divBdr>
        <w:top w:val="none" w:sz="0" w:space="0" w:color="auto"/>
        <w:left w:val="none" w:sz="0" w:space="0" w:color="auto"/>
        <w:bottom w:val="none" w:sz="0" w:space="0" w:color="auto"/>
        <w:right w:val="none" w:sz="0" w:space="0" w:color="auto"/>
      </w:divBdr>
    </w:div>
    <w:div w:id="1788043811">
      <w:bodyDiv w:val="1"/>
      <w:marLeft w:val="0"/>
      <w:marRight w:val="0"/>
      <w:marTop w:val="0"/>
      <w:marBottom w:val="0"/>
      <w:divBdr>
        <w:top w:val="none" w:sz="0" w:space="0" w:color="auto"/>
        <w:left w:val="none" w:sz="0" w:space="0" w:color="auto"/>
        <w:bottom w:val="none" w:sz="0" w:space="0" w:color="auto"/>
        <w:right w:val="none" w:sz="0" w:space="0" w:color="auto"/>
      </w:divBdr>
    </w:div>
    <w:div w:id="1789545189">
      <w:bodyDiv w:val="1"/>
      <w:marLeft w:val="0"/>
      <w:marRight w:val="0"/>
      <w:marTop w:val="0"/>
      <w:marBottom w:val="0"/>
      <w:divBdr>
        <w:top w:val="none" w:sz="0" w:space="0" w:color="auto"/>
        <w:left w:val="none" w:sz="0" w:space="0" w:color="auto"/>
        <w:bottom w:val="none" w:sz="0" w:space="0" w:color="auto"/>
        <w:right w:val="none" w:sz="0" w:space="0" w:color="auto"/>
      </w:divBdr>
    </w:div>
    <w:div w:id="1823035519">
      <w:bodyDiv w:val="1"/>
      <w:marLeft w:val="0"/>
      <w:marRight w:val="0"/>
      <w:marTop w:val="0"/>
      <w:marBottom w:val="0"/>
      <w:divBdr>
        <w:top w:val="none" w:sz="0" w:space="0" w:color="auto"/>
        <w:left w:val="none" w:sz="0" w:space="0" w:color="auto"/>
        <w:bottom w:val="none" w:sz="0" w:space="0" w:color="auto"/>
        <w:right w:val="none" w:sz="0" w:space="0" w:color="auto"/>
      </w:divBdr>
    </w:div>
    <w:div w:id="1841195733">
      <w:bodyDiv w:val="1"/>
      <w:marLeft w:val="0"/>
      <w:marRight w:val="0"/>
      <w:marTop w:val="0"/>
      <w:marBottom w:val="0"/>
      <w:divBdr>
        <w:top w:val="none" w:sz="0" w:space="0" w:color="auto"/>
        <w:left w:val="none" w:sz="0" w:space="0" w:color="auto"/>
        <w:bottom w:val="none" w:sz="0" w:space="0" w:color="auto"/>
        <w:right w:val="none" w:sz="0" w:space="0" w:color="auto"/>
      </w:divBdr>
    </w:div>
    <w:div w:id="1889025989">
      <w:bodyDiv w:val="1"/>
      <w:marLeft w:val="0"/>
      <w:marRight w:val="0"/>
      <w:marTop w:val="0"/>
      <w:marBottom w:val="0"/>
      <w:divBdr>
        <w:top w:val="none" w:sz="0" w:space="0" w:color="auto"/>
        <w:left w:val="none" w:sz="0" w:space="0" w:color="auto"/>
        <w:bottom w:val="none" w:sz="0" w:space="0" w:color="auto"/>
        <w:right w:val="none" w:sz="0" w:space="0" w:color="auto"/>
      </w:divBdr>
    </w:div>
    <w:div w:id="1912693769">
      <w:bodyDiv w:val="1"/>
      <w:marLeft w:val="0"/>
      <w:marRight w:val="0"/>
      <w:marTop w:val="0"/>
      <w:marBottom w:val="0"/>
      <w:divBdr>
        <w:top w:val="none" w:sz="0" w:space="0" w:color="auto"/>
        <w:left w:val="none" w:sz="0" w:space="0" w:color="auto"/>
        <w:bottom w:val="none" w:sz="0" w:space="0" w:color="auto"/>
        <w:right w:val="none" w:sz="0" w:space="0" w:color="auto"/>
      </w:divBdr>
    </w:div>
    <w:div w:id="1961109722">
      <w:bodyDiv w:val="1"/>
      <w:marLeft w:val="0"/>
      <w:marRight w:val="0"/>
      <w:marTop w:val="0"/>
      <w:marBottom w:val="0"/>
      <w:divBdr>
        <w:top w:val="none" w:sz="0" w:space="0" w:color="auto"/>
        <w:left w:val="none" w:sz="0" w:space="0" w:color="auto"/>
        <w:bottom w:val="none" w:sz="0" w:space="0" w:color="auto"/>
        <w:right w:val="none" w:sz="0" w:space="0" w:color="auto"/>
      </w:divBdr>
    </w:div>
    <w:div w:id="1988244523">
      <w:bodyDiv w:val="1"/>
      <w:marLeft w:val="0"/>
      <w:marRight w:val="0"/>
      <w:marTop w:val="0"/>
      <w:marBottom w:val="0"/>
      <w:divBdr>
        <w:top w:val="none" w:sz="0" w:space="0" w:color="auto"/>
        <w:left w:val="none" w:sz="0" w:space="0" w:color="auto"/>
        <w:bottom w:val="none" w:sz="0" w:space="0" w:color="auto"/>
        <w:right w:val="none" w:sz="0" w:space="0" w:color="auto"/>
      </w:divBdr>
    </w:div>
    <w:div w:id="1999379269">
      <w:bodyDiv w:val="1"/>
      <w:marLeft w:val="0"/>
      <w:marRight w:val="0"/>
      <w:marTop w:val="0"/>
      <w:marBottom w:val="0"/>
      <w:divBdr>
        <w:top w:val="none" w:sz="0" w:space="0" w:color="auto"/>
        <w:left w:val="none" w:sz="0" w:space="0" w:color="auto"/>
        <w:bottom w:val="none" w:sz="0" w:space="0" w:color="auto"/>
        <w:right w:val="none" w:sz="0" w:space="0" w:color="auto"/>
      </w:divBdr>
    </w:div>
    <w:div w:id="2019962549">
      <w:bodyDiv w:val="1"/>
      <w:marLeft w:val="0"/>
      <w:marRight w:val="0"/>
      <w:marTop w:val="0"/>
      <w:marBottom w:val="0"/>
      <w:divBdr>
        <w:top w:val="none" w:sz="0" w:space="0" w:color="auto"/>
        <w:left w:val="none" w:sz="0" w:space="0" w:color="auto"/>
        <w:bottom w:val="none" w:sz="0" w:space="0" w:color="auto"/>
        <w:right w:val="none" w:sz="0" w:space="0" w:color="auto"/>
      </w:divBdr>
    </w:div>
    <w:div w:id="2028942019">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092653271">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www.windsider.io/" TargetMode="External"/><Relationship Id="rId1" Type="http://schemas.openxmlformats.org/officeDocument/2006/relationships/hyperlink" Target="https://www.elsevier.com/journals/renewable-energy/0960-1481/guide-for-author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s://a2e.energy.gov/data" TargetMode="External"/><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s://github.com/a2edap/WE-Validate"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oseph.lee@pnnl.gov"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microsoft.com/office/2011/relationships/people" Target="people.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github.com/a2edap/WE-Valida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CFB16A265E40441857081A18BF0569C"/>
        <w:category>
          <w:name w:val="General"/>
          <w:gallery w:val="placeholder"/>
        </w:category>
        <w:types>
          <w:type w:val="bbPlcHdr"/>
        </w:types>
        <w:behaviors>
          <w:behavior w:val="content"/>
        </w:behaviors>
        <w:guid w:val="{DEBEA64C-2612-8448-A035-D1198F0DAA49}"/>
      </w:docPartPr>
      <w:docPartBody>
        <w:p w:rsidR="0065440E" w:rsidRDefault="00CA32DF" w:rsidP="00CA32DF">
          <w:pPr>
            <w:pStyle w:val="1CFB16A265E40441857081A18BF0569C"/>
          </w:pPr>
          <w:r w:rsidRPr="00E66CD0">
            <w:rPr>
              <w:rStyle w:val="PlaceholderText"/>
            </w:rPr>
            <w:t>Click or tap here to enter text.</w:t>
          </w:r>
        </w:p>
      </w:docPartBody>
    </w:docPart>
    <w:docPart>
      <w:docPartPr>
        <w:name w:val="898F1F9AD561464EA4C1BC81BCFD7861"/>
        <w:category>
          <w:name w:val="General"/>
          <w:gallery w:val="placeholder"/>
        </w:category>
        <w:types>
          <w:type w:val="bbPlcHdr"/>
        </w:types>
        <w:behaviors>
          <w:behavior w:val="content"/>
        </w:behaviors>
        <w:guid w:val="{E818904C-17B4-E343-92CA-28E322A5CC6C}"/>
      </w:docPartPr>
      <w:docPartBody>
        <w:p w:rsidR="0065440E" w:rsidRDefault="00CA32DF" w:rsidP="00CA32DF">
          <w:pPr>
            <w:pStyle w:val="898F1F9AD561464EA4C1BC81BCFD7861"/>
          </w:pPr>
          <w:r w:rsidRPr="00E66CD0">
            <w:rPr>
              <w:rStyle w:val="PlaceholderText"/>
            </w:rPr>
            <w:t>Click or tap here to enter text.</w:t>
          </w:r>
        </w:p>
      </w:docPartBody>
    </w:docPart>
    <w:docPart>
      <w:docPartPr>
        <w:name w:val="C8D05116C7CC77498E2B727DBA06242A"/>
        <w:category>
          <w:name w:val="General"/>
          <w:gallery w:val="placeholder"/>
        </w:category>
        <w:types>
          <w:type w:val="bbPlcHdr"/>
        </w:types>
        <w:behaviors>
          <w:behavior w:val="content"/>
        </w:behaviors>
        <w:guid w:val="{640E2005-7766-1743-B777-BFABAF5796B8}"/>
      </w:docPartPr>
      <w:docPartBody>
        <w:p w:rsidR="0065440E" w:rsidRDefault="00CA32DF" w:rsidP="00CA32DF">
          <w:pPr>
            <w:pStyle w:val="C8D05116C7CC77498E2B727DBA06242A"/>
          </w:pPr>
          <w:r w:rsidRPr="00E66CD0">
            <w:rPr>
              <w:rStyle w:val="PlaceholderText"/>
            </w:rPr>
            <w:t>Click or tap here to enter text.</w:t>
          </w:r>
        </w:p>
      </w:docPartBody>
    </w:docPart>
    <w:docPart>
      <w:docPartPr>
        <w:name w:val="E3521C7B537B1E48A70324104C66C174"/>
        <w:category>
          <w:name w:val="General"/>
          <w:gallery w:val="placeholder"/>
        </w:category>
        <w:types>
          <w:type w:val="bbPlcHdr"/>
        </w:types>
        <w:behaviors>
          <w:behavior w:val="content"/>
        </w:behaviors>
        <w:guid w:val="{07DE80C9-028B-8745-94A4-6B4E4ED63B55}"/>
      </w:docPartPr>
      <w:docPartBody>
        <w:p w:rsidR="0065440E" w:rsidRDefault="00CA32DF" w:rsidP="00CA32DF">
          <w:pPr>
            <w:pStyle w:val="E3521C7B537B1E48A70324104C66C174"/>
          </w:pPr>
          <w:r w:rsidRPr="00E66CD0">
            <w:rPr>
              <w:rStyle w:val="PlaceholderText"/>
            </w:rPr>
            <w:t>Click or tap here to enter text.</w:t>
          </w:r>
        </w:p>
      </w:docPartBody>
    </w:docPart>
    <w:docPart>
      <w:docPartPr>
        <w:name w:val="7B3B48A0C8B0444E9073D7F2E5706AAA"/>
        <w:category>
          <w:name w:val="General"/>
          <w:gallery w:val="placeholder"/>
        </w:category>
        <w:types>
          <w:type w:val="bbPlcHdr"/>
        </w:types>
        <w:behaviors>
          <w:behavior w:val="content"/>
        </w:behaviors>
        <w:guid w:val="{387C2FB9-DB10-CC46-934D-C9E4CA88B198}"/>
      </w:docPartPr>
      <w:docPartBody>
        <w:p w:rsidR="00F31C60" w:rsidRDefault="0065440E" w:rsidP="0065440E">
          <w:pPr>
            <w:pStyle w:val="7B3B48A0C8B0444E9073D7F2E5706AAA"/>
          </w:pPr>
          <w:r w:rsidRPr="00E66CD0">
            <w:rPr>
              <w:rStyle w:val="PlaceholderText"/>
            </w:rPr>
            <w:t>Click or tap here to enter text.</w:t>
          </w:r>
        </w:p>
      </w:docPartBody>
    </w:docPart>
    <w:docPart>
      <w:docPartPr>
        <w:name w:val="A0ABA2DC2E8AB1488168D71AD69C42B6"/>
        <w:category>
          <w:name w:val="General"/>
          <w:gallery w:val="placeholder"/>
        </w:category>
        <w:types>
          <w:type w:val="bbPlcHdr"/>
        </w:types>
        <w:behaviors>
          <w:behavior w:val="content"/>
        </w:behaviors>
        <w:guid w:val="{304B81FF-A2AD-494D-8944-E9680DBD9D6F}"/>
      </w:docPartPr>
      <w:docPartBody>
        <w:p w:rsidR="00F31C60" w:rsidRDefault="0065440E" w:rsidP="0065440E">
          <w:pPr>
            <w:pStyle w:val="A0ABA2DC2E8AB1488168D71AD69C42B6"/>
          </w:pPr>
          <w:r w:rsidRPr="00E66CD0">
            <w:rPr>
              <w:rStyle w:val="PlaceholderText"/>
            </w:rPr>
            <w:t>Click or tap here to enter text.</w:t>
          </w:r>
        </w:p>
      </w:docPartBody>
    </w:docPart>
    <w:docPart>
      <w:docPartPr>
        <w:name w:val="B47A0EBD07F77749ADA914B13E67F927"/>
        <w:category>
          <w:name w:val="General"/>
          <w:gallery w:val="placeholder"/>
        </w:category>
        <w:types>
          <w:type w:val="bbPlcHdr"/>
        </w:types>
        <w:behaviors>
          <w:behavior w:val="content"/>
        </w:behaviors>
        <w:guid w:val="{F0239B1C-5791-4D40-96B6-5FE3FA2E952F}"/>
      </w:docPartPr>
      <w:docPartBody>
        <w:p w:rsidR="00F31C60" w:rsidRDefault="0065440E" w:rsidP="0065440E">
          <w:pPr>
            <w:pStyle w:val="B47A0EBD07F77749ADA914B13E67F927"/>
          </w:pPr>
          <w:r w:rsidRPr="00E66CD0">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8C242F22-3058-7D43-BDE7-B74D4B5918E8}"/>
      </w:docPartPr>
      <w:docPartBody>
        <w:p w:rsidR="00F31C60" w:rsidRDefault="0065440E">
          <w:r w:rsidRPr="00B61EF2">
            <w:rPr>
              <w:rStyle w:val="PlaceholderText"/>
            </w:rPr>
            <w:t>Click or tap here to enter text.</w:t>
          </w:r>
        </w:p>
      </w:docPartBody>
    </w:docPart>
    <w:docPart>
      <w:docPartPr>
        <w:name w:val="12D568AEFB19DF4AA74740F2D56697B9"/>
        <w:category>
          <w:name w:val="General"/>
          <w:gallery w:val="placeholder"/>
        </w:category>
        <w:types>
          <w:type w:val="bbPlcHdr"/>
        </w:types>
        <w:behaviors>
          <w:behavior w:val="content"/>
        </w:behaviors>
        <w:guid w:val="{C8925415-81AC-9640-A7CF-123BE62BD939}"/>
      </w:docPartPr>
      <w:docPartBody>
        <w:p w:rsidR="00F31C60" w:rsidRDefault="0065440E" w:rsidP="0065440E">
          <w:pPr>
            <w:pStyle w:val="12D568AEFB19DF4AA74740F2D56697B9"/>
          </w:pPr>
          <w:r w:rsidRPr="00E66CD0">
            <w:rPr>
              <w:rStyle w:val="PlaceholderText"/>
            </w:rPr>
            <w:t>Click or tap here to enter text.</w:t>
          </w:r>
        </w:p>
      </w:docPartBody>
    </w:docPart>
    <w:docPart>
      <w:docPartPr>
        <w:name w:val="0E5B619EE39D7040A7033D85268B55E5"/>
        <w:category>
          <w:name w:val="General"/>
          <w:gallery w:val="placeholder"/>
        </w:category>
        <w:types>
          <w:type w:val="bbPlcHdr"/>
        </w:types>
        <w:behaviors>
          <w:behavior w:val="content"/>
        </w:behaviors>
        <w:guid w:val="{50E483BF-1C59-A146-A1CF-24F3D0F3AF63}"/>
      </w:docPartPr>
      <w:docPartBody>
        <w:p w:rsidR="00F31C60" w:rsidRDefault="0065440E" w:rsidP="0065440E">
          <w:pPr>
            <w:pStyle w:val="0E5B619EE39D7040A7033D85268B55E5"/>
          </w:pPr>
          <w:r w:rsidRPr="00E66CD0">
            <w:rPr>
              <w:rStyle w:val="PlaceholderText"/>
            </w:rPr>
            <w:t>Click or tap here to enter text.</w:t>
          </w:r>
        </w:p>
      </w:docPartBody>
    </w:docPart>
    <w:docPart>
      <w:docPartPr>
        <w:name w:val="E497F0C71BABF3408B3D9B7C8CAC9A3C"/>
        <w:category>
          <w:name w:val="General"/>
          <w:gallery w:val="placeholder"/>
        </w:category>
        <w:types>
          <w:type w:val="bbPlcHdr"/>
        </w:types>
        <w:behaviors>
          <w:behavior w:val="content"/>
        </w:behaviors>
        <w:guid w:val="{D15BECD1-9EFF-D64E-80B6-FCE154B2AB47}"/>
      </w:docPartPr>
      <w:docPartBody>
        <w:p w:rsidR="00F31C60" w:rsidRDefault="0065440E" w:rsidP="0065440E">
          <w:pPr>
            <w:pStyle w:val="E497F0C71BABF3408B3D9B7C8CAC9A3C"/>
          </w:pPr>
          <w:r w:rsidRPr="00E66CD0">
            <w:rPr>
              <w:rStyle w:val="PlaceholderText"/>
            </w:rPr>
            <w:t>Click or tap here to enter text.</w:t>
          </w:r>
        </w:p>
      </w:docPartBody>
    </w:docPart>
    <w:docPart>
      <w:docPartPr>
        <w:name w:val="BB70B83A41D9FC46B25EA5D37A130D01"/>
        <w:category>
          <w:name w:val="General"/>
          <w:gallery w:val="placeholder"/>
        </w:category>
        <w:types>
          <w:type w:val="bbPlcHdr"/>
        </w:types>
        <w:behaviors>
          <w:behavior w:val="content"/>
        </w:behaviors>
        <w:guid w:val="{6E98B41A-CC33-2346-84F9-60DEE6394CE6}"/>
      </w:docPartPr>
      <w:docPartBody>
        <w:p w:rsidR="00F31C60" w:rsidRDefault="0065440E" w:rsidP="0065440E">
          <w:pPr>
            <w:pStyle w:val="BB70B83A41D9FC46B25EA5D37A130D01"/>
          </w:pPr>
          <w:r w:rsidRPr="00E66CD0">
            <w:rPr>
              <w:rStyle w:val="PlaceholderText"/>
            </w:rPr>
            <w:t>Click or tap here to enter text.</w:t>
          </w:r>
        </w:p>
      </w:docPartBody>
    </w:docPart>
    <w:docPart>
      <w:docPartPr>
        <w:name w:val="32BB4665DFBB23438C9D8FEF5A902CAD"/>
        <w:category>
          <w:name w:val="General"/>
          <w:gallery w:val="placeholder"/>
        </w:category>
        <w:types>
          <w:type w:val="bbPlcHdr"/>
        </w:types>
        <w:behaviors>
          <w:behavior w:val="content"/>
        </w:behaviors>
        <w:guid w:val="{2EDF0E1D-8644-F247-98BD-D51C629538E5}"/>
      </w:docPartPr>
      <w:docPartBody>
        <w:p w:rsidR="00F31C60" w:rsidRDefault="0065440E" w:rsidP="0065440E">
          <w:pPr>
            <w:pStyle w:val="32BB4665DFBB23438C9D8FEF5A902CAD"/>
          </w:pPr>
          <w:r w:rsidRPr="00E66CD0">
            <w:rPr>
              <w:rStyle w:val="PlaceholderText"/>
            </w:rPr>
            <w:t>Click or tap here to enter text.</w:t>
          </w:r>
        </w:p>
      </w:docPartBody>
    </w:docPart>
    <w:docPart>
      <w:docPartPr>
        <w:name w:val="EDD899A1989E724480BFD89B5E01D60B"/>
        <w:category>
          <w:name w:val="General"/>
          <w:gallery w:val="placeholder"/>
        </w:category>
        <w:types>
          <w:type w:val="bbPlcHdr"/>
        </w:types>
        <w:behaviors>
          <w:behavior w:val="content"/>
        </w:behaviors>
        <w:guid w:val="{691AB6BE-496A-3441-A722-1BD830252181}"/>
      </w:docPartPr>
      <w:docPartBody>
        <w:p w:rsidR="00F31C60" w:rsidRDefault="0065440E" w:rsidP="0065440E">
          <w:pPr>
            <w:pStyle w:val="EDD899A1989E724480BFD89B5E01D60B"/>
          </w:pPr>
          <w:r w:rsidRPr="00E66CD0">
            <w:rPr>
              <w:rStyle w:val="PlaceholderText"/>
            </w:rPr>
            <w:t>Click or tap here to enter text.</w:t>
          </w:r>
        </w:p>
      </w:docPartBody>
    </w:docPart>
    <w:docPart>
      <w:docPartPr>
        <w:name w:val="CE4367D37167C645B1552225776C529B"/>
        <w:category>
          <w:name w:val="General"/>
          <w:gallery w:val="placeholder"/>
        </w:category>
        <w:types>
          <w:type w:val="bbPlcHdr"/>
        </w:types>
        <w:behaviors>
          <w:behavior w:val="content"/>
        </w:behaviors>
        <w:guid w:val="{70F6BFF9-272E-6443-8B14-A9D9B8A2CCE8}"/>
      </w:docPartPr>
      <w:docPartBody>
        <w:p w:rsidR="00F31C60" w:rsidRDefault="0065440E" w:rsidP="0065440E">
          <w:pPr>
            <w:pStyle w:val="CE4367D37167C645B1552225776C529B"/>
          </w:pPr>
          <w:r w:rsidRPr="00E66CD0">
            <w:rPr>
              <w:rStyle w:val="PlaceholderText"/>
            </w:rPr>
            <w:t>Click or tap here to enter text.</w:t>
          </w:r>
        </w:p>
      </w:docPartBody>
    </w:docPart>
    <w:docPart>
      <w:docPartPr>
        <w:name w:val="080863B81A39F842A53FE657A29BB4BE"/>
        <w:category>
          <w:name w:val="General"/>
          <w:gallery w:val="placeholder"/>
        </w:category>
        <w:types>
          <w:type w:val="bbPlcHdr"/>
        </w:types>
        <w:behaviors>
          <w:behavior w:val="content"/>
        </w:behaviors>
        <w:guid w:val="{9CCD3D1A-BFA7-574C-B16B-E61B683D866A}"/>
      </w:docPartPr>
      <w:docPartBody>
        <w:p w:rsidR="00F31C60" w:rsidRDefault="0065440E" w:rsidP="0065440E">
          <w:pPr>
            <w:pStyle w:val="080863B81A39F842A53FE657A29BB4BE"/>
          </w:pPr>
          <w:r w:rsidRPr="00E66CD0">
            <w:rPr>
              <w:rStyle w:val="PlaceholderText"/>
            </w:rPr>
            <w:t>Click or tap here to enter text.</w:t>
          </w:r>
        </w:p>
      </w:docPartBody>
    </w:docPart>
    <w:docPart>
      <w:docPartPr>
        <w:name w:val="3AB55E3448D1C64D8A69BF52A9C6A7BA"/>
        <w:category>
          <w:name w:val="General"/>
          <w:gallery w:val="placeholder"/>
        </w:category>
        <w:types>
          <w:type w:val="bbPlcHdr"/>
        </w:types>
        <w:behaviors>
          <w:behavior w:val="content"/>
        </w:behaviors>
        <w:guid w:val="{42C9081B-C7D1-1A41-B496-C081122C419B}"/>
      </w:docPartPr>
      <w:docPartBody>
        <w:p w:rsidR="00F31C60" w:rsidRDefault="0065440E" w:rsidP="0065440E">
          <w:pPr>
            <w:pStyle w:val="3AB55E3448D1C64D8A69BF52A9C6A7BA"/>
          </w:pPr>
          <w:r w:rsidRPr="00E66CD0">
            <w:rPr>
              <w:rStyle w:val="PlaceholderText"/>
            </w:rPr>
            <w:t>Click or tap here to enter text.</w:t>
          </w:r>
        </w:p>
      </w:docPartBody>
    </w:docPart>
    <w:docPart>
      <w:docPartPr>
        <w:name w:val="73B752311789304999BB419E801F722A"/>
        <w:category>
          <w:name w:val="General"/>
          <w:gallery w:val="placeholder"/>
        </w:category>
        <w:types>
          <w:type w:val="bbPlcHdr"/>
        </w:types>
        <w:behaviors>
          <w:behavior w:val="content"/>
        </w:behaviors>
        <w:guid w:val="{7F5AE11C-ED69-0F4E-AF5C-9BEF95E584C9}"/>
      </w:docPartPr>
      <w:docPartBody>
        <w:p w:rsidR="00F31C60" w:rsidRDefault="0065440E" w:rsidP="0065440E">
          <w:pPr>
            <w:pStyle w:val="73B752311789304999BB419E801F722A"/>
          </w:pPr>
          <w:r w:rsidRPr="00E66CD0">
            <w:rPr>
              <w:rStyle w:val="PlaceholderText"/>
            </w:rPr>
            <w:t>Click or tap here to enter text.</w:t>
          </w:r>
        </w:p>
      </w:docPartBody>
    </w:docPart>
    <w:docPart>
      <w:docPartPr>
        <w:name w:val="48F6F6B0DA4B0940B340DF4BE8FF7D12"/>
        <w:category>
          <w:name w:val="General"/>
          <w:gallery w:val="placeholder"/>
        </w:category>
        <w:types>
          <w:type w:val="bbPlcHdr"/>
        </w:types>
        <w:behaviors>
          <w:behavior w:val="content"/>
        </w:behaviors>
        <w:guid w:val="{E3C4BC3B-9C6F-D84C-B340-3D0A3637C0C9}"/>
      </w:docPartPr>
      <w:docPartBody>
        <w:p w:rsidR="00F31C60" w:rsidRDefault="0065440E" w:rsidP="0065440E">
          <w:pPr>
            <w:pStyle w:val="48F6F6B0DA4B0940B340DF4BE8FF7D12"/>
          </w:pPr>
          <w:r w:rsidRPr="00E66CD0">
            <w:rPr>
              <w:rStyle w:val="PlaceholderText"/>
            </w:rPr>
            <w:t>Click or tap here to enter text.</w:t>
          </w:r>
        </w:p>
      </w:docPartBody>
    </w:docPart>
    <w:docPart>
      <w:docPartPr>
        <w:name w:val="DA4394522147EC47ACB0C2589087814B"/>
        <w:category>
          <w:name w:val="General"/>
          <w:gallery w:val="placeholder"/>
        </w:category>
        <w:types>
          <w:type w:val="bbPlcHdr"/>
        </w:types>
        <w:behaviors>
          <w:behavior w:val="content"/>
        </w:behaviors>
        <w:guid w:val="{5503DA49-27C5-274D-B5DC-22D2F35B307A}"/>
      </w:docPartPr>
      <w:docPartBody>
        <w:p w:rsidR="00F31C60" w:rsidRDefault="0065440E" w:rsidP="0065440E">
          <w:pPr>
            <w:pStyle w:val="DA4394522147EC47ACB0C2589087814B"/>
          </w:pPr>
          <w:r w:rsidRPr="00E66CD0">
            <w:rPr>
              <w:rStyle w:val="PlaceholderText"/>
            </w:rPr>
            <w:t>Click or tap here to enter text.</w:t>
          </w:r>
        </w:p>
      </w:docPartBody>
    </w:docPart>
    <w:docPart>
      <w:docPartPr>
        <w:name w:val="1D8E631FAC50B64AAED0565444267CB8"/>
        <w:category>
          <w:name w:val="General"/>
          <w:gallery w:val="placeholder"/>
        </w:category>
        <w:types>
          <w:type w:val="bbPlcHdr"/>
        </w:types>
        <w:behaviors>
          <w:behavior w:val="content"/>
        </w:behaviors>
        <w:guid w:val="{9BF1F707-B414-D147-9A75-04C90A05C13A}"/>
      </w:docPartPr>
      <w:docPartBody>
        <w:p w:rsidR="00F31C60" w:rsidRDefault="0065440E" w:rsidP="0065440E">
          <w:pPr>
            <w:pStyle w:val="1D8E631FAC50B64AAED0565444267CB8"/>
          </w:pPr>
          <w:r w:rsidRPr="00E66CD0">
            <w:rPr>
              <w:rStyle w:val="PlaceholderText"/>
            </w:rPr>
            <w:t>Click or tap here to enter text.</w:t>
          </w:r>
        </w:p>
      </w:docPartBody>
    </w:docPart>
    <w:docPart>
      <w:docPartPr>
        <w:name w:val="F0D3488F8A2AE44E9546137D5E437576"/>
        <w:category>
          <w:name w:val="General"/>
          <w:gallery w:val="placeholder"/>
        </w:category>
        <w:types>
          <w:type w:val="bbPlcHdr"/>
        </w:types>
        <w:behaviors>
          <w:behavior w:val="content"/>
        </w:behaviors>
        <w:guid w:val="{9552C56C-4503-A24E-B342-B83033F44E28}"/>
      </w:docPartPr>
      <w:docPartBody>
        <w:p w:rsidR="00F31C60" w:rsidRDefault="0065440E" w:rsidP="0065440E">
          <w:pPr>
            <w:pStyle w:val="F0D3488F8A2AE44E9546137D5E437576"/>
          </w:pPr>
          <w:r w:rsidRPr="00E66CD0">
            <w:rPr>
              <w:rStyle w:val="PlaceholderText"/>
            </w:rPr>
            <w:t>Click or tap here to enter text.</w:t>
          </w:r>
        </w:p>
      </w:docPartBody>
    </w:docPart>
    <w:docPart>
      <w:docPartPr>
        <w:name w:val="10681D6913425544B485257688CCF2B8"/>
        <w:category>
          <w:name w:val="General"/>
          <w:gallery w:val="placeholder"/>
        </w:category>
        <w:types>
          <w:type w:val="bbPlcHdr"/>
        </w:types>
        <w:behaviors>
          <w:behavior w:val="content"/>
        </w:behaviors>
        <w:guid w:val="{3E54CCAF-9E95-DF4F-B698-8542EFCF043C}"/>
      </w:docPartPr>
      <w:docPartBody>
        <w:p w:rsidR="00F31C60" w:rsidRDefault="0065440E" w:rsidP="0065440E">
          <w:pPr>
            <w:pStyle w:val="10681D6913425544B485257688CCF2B8"/>
          </w:pPr>
          <w:r w:rsidRPr="00E66CD0">
            <w:rPr>
              <w:rStyle w:val="PlaceholderText"/>
            </w:rPr>
            <w:t>Click or tap here to enter text.</w:t>
          </w:r>
        </w:p>
      </w:docPartBody>
    </w:docPart>
    <w:docPart>
      <w:docPartPr>
        <w:name w:val="5499D37E4F39A346A2859759253BC87C"/>
        <w:category>
          <w:name w:val="General"/>
          <w:gallery w:val="placeholder"/>
        </w:category>
        <w:types>
          <w:type w:val="bbPlcHdr"/>
        </w:types>
        <w:behaviors>
          <w:behavior w:val="content"/>
        </w:behaviors>
        <w:guid w:val="{7B0A5BB4-E705-D44A-8C58-B8B726FE3040}"/>
      </w:docPartPr>
      <w:docPartBody>
        <w:p w:rsidR="00F31C60" w:rsidRDefault="0065440E" w:rsidP="0065440E">
          <w:pPr>
            <w:pStyle w:val="5499D37E4F39A346A2859759253BC87C"/>
          </w:pPr>
          <w:r w:rsidRPr="00E66CD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2DF"/>
    <w:rsid w:val="0024169F"/>
    <w:rsid w:val="00327D6D"/>
    <w:rsid w:val="004F25FC"/>
    <w:rsid w:val="005A575C"/>
    <w:rsid w:val="0065440E"/>
    <w:rsid w:val="007066C3"/>
    <w:rsid w:val="00962E05"/>
    <w:rsid w:val="00A615A0"/>
    <w:rsid w:val="00C67670"/>
    <w:rsid w:val="00CA32DF"/>
    <w:rsid w:val="00F31C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66C3"/>
    <w:rPr>
      <w:color w:val="808080"/>
    </w:rPr>
  </w:style>
  <w:style w:type="paragraph" w:customStyle="1" w:styleId="1CFB16A265E40441857081A18BF0569C">
    <w:name w:val="1CFB16A265E40441857081A18BF0569C"/>
    <w:rsid w:val="00CA32DF"/>
  </w:style>
  <w:style w:type="paragraph" w:customStyle="1" w:styleId="898F1F9AD561464EA4C1BC81BCFD7861">
    <w:name w:val="898F1F9AD561464EA4C1BC81BCFD7861"/>
    <w:rsid w:val="00CA32DF"/>
  </w:style>
  <w:style w:type="paragraph" w:customStyle="1" w:styleId="C8D05116C7CC77498E2B727DBA06242A">
    <w:name w:val="C8D05116C7CC77498E2B727DBA06242A"/>
    <w:rsid w:val="00CA32DF"/>
  </w:style>
  <w:style w:type="paragraph" w:customStyle="1" w:styleId="E3521C7B537B1E48A70324104C66C174">
    <w:name w:val="E3521C7B537B1E48A70324104C66C174"/>
    <w:rsid w:val="00CA32DF"/>
  </w:style>
  <w:style w:type="paragraph" w:customStyle="1" w:styleId="7B3B48A0C8B0444E9073D7F2E5706AAA">
    <w:name w:val="7B3B48A0C8B0444E9073D7F2E5706AAA"/>
    <w:rsid w:val="0065440E"/>
  </w:style>
  <w:style w:type="paragraph" w:customStyle="1" w:styleId="A0ABA2DC2E8AB1488168D71AD69C42B6">
    <w:name w:val="A0ABA2DC2E8AB1488168D71AD69C42B6"/>
    <w:rsid w:val="0065440E"/>
  </w:style>
  <w:style w:type="paragraph" w:customStyle="1" w:styleId="B47A0EBD07F77749ADA914B13E67F927">
    <w:name w:val="B47A0EBD07F77749ADA914B13E67F927"/>
    <w:rsid w:val="0065440E"/>
  </w:style>
  <w:style w:type="paragraph" w:customStyle="1" w:styleId="12D568AEFB19DF4AA74740F2D56697B9">
    <w:name w:val="12D568AEFB19DF4AA74740F2D56697B9"/>
    <w:rsid w:val="0065440E"/>
  </w:style>
  <w:style w:type="paragraph" w:customStyle="1" w:styleId="0E5B619EE39D7040A7033D85268B55E5">
    <w:name w:val="0E5B619EE39D7040A7033D85268B55E5"/>
    <w:rsid w:val="0065440E"/>
  </w:style>
  <w:style w:type="paragraph" w:customStyle="1" w:styleId="E497F0C71BABF3408B3D9B7C8CAC9A3C">
    <w:name w:val="E497F0C71BABF3408B3D9B7C8CAC9A3C"/>
    <w:rsid w:val="0065440E"/>
  </w:style>
  <w:style w:type="paragraph" w:customStyle="1" w:styleId="BB70B83A41D9FC46B25EA5D37A130D01">
    <w:name w:val="BB70B83A41D9FC46B25EA5D37A130D01"/>
    <w:rsid w:val="0065440E"/>
  </w:style>
  <w:style w:type="paragraph" w:customStyle="1" w:styleId="32BB4665DFBB23438C9D8FEF5A902CAD">
    <w:name w:val="32BB4665DFBB23438C9D8FEF5A902CAD"/>
    <w:rsid w:val="0065440E"/>
  </w:style>
  <w:style w:type="paragraph" w:customStyle="1" w:styleId="EDD899A1989E724480BFD89B5E01D60B">
    <w:name w:val="EDD899A1989E724480BFD89B5E01D60B"/>
    <w:rsid w:val="0065440E"/>
  </w:style>
  <w:style w:type="paragraph" w:customStyle="1" w:styleId="CE4367D37167C645B1552225776C529B">
    <w:name w:val="CE4367D37167C645B1552225776C529B"/>
    <w:rsid w:val="0065440E"/>
  </w:style>
  <w:style w:type="paragraph" w:customStyle="1" w:styleId="080863B81A39F842A53FE657A29BB4BE">
    <w:name w:val="080863B81A39F842A53FE657A29BB4BE"/>
    <w:rsid w:val="0065440E"/>
  </w:style>
  <w:style w:type="paragraph" w:customStyle="1" w:styleId="3AB55E3448D1C64D8A69BF52A9C6A7BA">
    <w:name w:val="3AB55E3448D1C64D8A69BF52A9C6A7BA"/>
    <w:rsid w:val="0065440E"/>
  </w:style>
  <w:style w:type="paragraph" w:customStyle="1" w:styleId="73B752311789304999BB419E801F722A">
    <w:name w:val="73B752311789304999BB419E801F722A"/>
    <w:rsid w:val="0065440E"/>
  </w:style>
  <w:style w:type="paragraph" w:customStyle="1" w:styleId="48F6F6B0DA4B0940B340DF4BE8FF7D12">
    <w:name w:val="48F6F6B0DA4B0940B340DF4BE8FF7D12"/>
    <w:rsid w:val="0065440E"/>
  </w:style>
  <w:style w:type="paragraph" w:customStyle="1" w:styleId="DA4394522147EC47ACB0C2589087814B">
    <w:name w:val="DA4394522147EC47ACB0C2589087814B"/>
    <w:rsid w:val="0065440E"/>
  </w:style>
  <w:style w:type="paragraph" w:customStyle="1" w:styleId="1D8E631FAC50B64AAED0565444267CB8">
    <w:name w:val="1D8E631FAC50B64AAED0565444267CB8"/>
    <w:rsid w:val="0065440E"/>
  </w:style>
  <w:style w:type="paragraph" w:customStyle="1" w:styleId="F0D3488F8A2AE44E9546137D5E437576">
    <w:name w:val="F0D3488F8A2AE44E9546137D5E437576"/>
    <w:rsid w:val="0065440E"/>
  </w:style>
  <w:style w:type="paragraph" w:customStyle="1" w:styleId="10681D6913425544B485257688CCF2B8">
    <w:name w:val="10681D6913425544B485257688CCF2B8"/>
    <w:rsid w:val="0065440E"/>
  </w:style>
  <w:style w:type="paragraph" w:customStyle="1" w:styleId="5499D37E4F39A346A2859759253BC87C">
    <w:name w:val="5499D37E4F39A346A2859759253BC87C"/>
    <w:rsid w:val="006544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7C1EC83-A0BE-794E-BB25-491D1B152A82}">
  <we:reference id="wa104382081" version="1.35.0.0" store="en-US" storeType="OMEX"/>
  <we:alternateReferences>
    <we:reference id="WA104382081" version="1.35.0.0" store="en-US" storeType="OMEX"/>
  </we:alternateReferences>
  <we:properties>
    <we:property name="MENDELEY_CITATIONS" value="[{&quot;properties&quot;:{&quot;noteIndex&quot;:0},&quot;citationID&quot;:&quot;MENDELEY_CITATION_0aa5f414-ec34-499a-9a52-8e86f3d25922&quot;,&quot;isEdited&quot;:false,&quot;citationTag&quot;:&quot;MENDELEY_CITATION_v3_eyJwcm9wZXJ0aWVzIjp7Im5vdGVJbmRleCI6MH0sImNpdGF0aW9uSUQiOiJNRU5ERUxFWV9DSVRBVElPTl8wYWE1ZjQxNC1lYzM0LTQ5OWEtOWE1Mi04ZTg2ZjNkMjU5MjIiLCJpc0VkaXRlZCI6ZmFsc2UsImNpdGF0aW9uSXRlbXMiOlt7ImlkIjoiYzVhMTNmNDktZWE5ZS0zYWVmLThhY2ItZjgyMzVhMDIyYTI0IiwiaXNUZW1wb3JhcnkiOmZhbHNlLCJpdGVtRGF0YSI6eyJ0eXBlIjoiYXJ0aWNsZS1qb3VybmFsIiwiaWQiOiJjNWExM2Y0OS1lYTllLTNhZWYtOGFjYi1mODIzNWEwMjJhMjQiLCJ0aXRsZSI6IlRvd2FyZHMgSW1wcm92ZWQgVW5kZXJzdGFuZGluZyBvZiB0aGUgQXBwbGljYWJpbGl0eSBvZiBVbmNlcnRhaW50eSBGb3JlY2FzdHMgaW4gdGhlIEVsZWN0cmljIFBvd2VyIEluZHVzdHJ5IiwiYXV0aG9yIjpbeyJmYW1pbHkiOiJCZXNzYSIsImdpdmVuIjoiUmljYXJkbyBKLiIsInBhcnNlLW5hbWVzIjpmYWxzZSwiZHJvcHBpbmctcGFydGljbGUiOiIiLCJub24tZHJvcHBpbmctcGFydGljbGUiOiIifSx7ImZhbWlseSI6Ik3DtmhybGVuIiwiZ2l2ZW4iOiJDb3Jpbm5hIiwicGFyc2UtbmFtZXMiOmZhbHNlLCJkcm9wcGluZy1wYXJ0aWNsZSI6IiIsIm5vbi1kcm9wcGluZy1wYXJ0aWNsZSI6IiJ9LHsiZmFtaWx5IjoiRnVuZGVsIiwiZ2l2ZW4iOiJWYW5lc3NhIiwicGFyc2UtbmFtZXMiOmZhbHNlLCJkcm9wcGluZy1wYXJ0aWNsZSI6IiIsIm5vbi1kcm9wcGluZy1wYXJ0aWNsZSI6IiJ9LHsiZmFtaWx5IjoiU2llZmVydCIsImdpdmVuIjoiTWFsdGUiLCJwYXJzZS1uYW1lcyI6ZmFsc2UsImRyb3BwaW5nLXBhcnRpY2xlIjoiIiwibm9uLWRyb3BwaW5nLXBhcnRpY2xlIjoiIn0seyJmYW1pbHkiOiJCcm93ZWxsIiwiZ2l2ZW4iOiJKZXRocm8iLCJwYXJzZS1uYW1lcyI6ZmFsc2UsImRyb3BwaW5nLXBhcnRpY2xlIjoiIiwibm9uLWRyb3BwaW5nLXBhcnRpY2xlIjoiIn0seyJmYW1pbHkiOiJIYWdsdW5kIEVsIEdhaWRpIiwiZ2l2ZW4iOiJTZWJhc3RpYW4iLCJwYXJzZS1uYW1lcyI6ZmFsc2UsImRyb3BwaW5nLXBhcnRpY2xlIjoiIiwibm9uLWRyb3BwaW5nLXBhcnRpY2xlIjoiIn0seyJmYW1pbHkiOiJIb2RnZSIsImdpdmVuIjoiQnJpIE1hdGhpYXMiLCJwYXJzZS1uYW1lcyI6ZmFsc2UsImRyb3BwaW5nLXBhcnRpY2xlIjoiIiwibm9uLWRyb3BwaW5nLXBhcnRpY2xlIjoiIn0seyJmYW1pbHkiOiJDYWxpIiwiZ2l2ZW4iOiJVbWl0IiwicGFyc2UtbmFtZXMiOmZhbHNlLCJkcm9wcGluZy1wYXJ0aWNsZSI6IiIsIm5vbi1kcm9wcGluZy1wYXJ0aWNsZSI6IiJ9LHsiZmFtaWx5IjoiS2FyaW5pb3Rha2lzIiwiZ2l2ZW4iOiJHZW9yZ2UiLCJwYXJzZS1uYW1lcyI6ZmFsc2UsImRyb3BwaW5nLXBhcnRpY2xlIjoiIiwibm9uLWRyb3BwaW5nLXBhcnRpY2xlIjoiIn1dLCJjb250YWluZXItdGl0bGUiOiJFbmVyZ2llcyAyMDE3LCBWb2wuIDEwLCBQYWdlIDE0MDIiLCJhY2Nlc3NlZCI6eyJkYXRlLXBhcnRzIjpbWzIwMjEsMTIsMjddXX0sIkRPSSI6IjEwLjMzOTAvRU4xMDA5MTQwMiIsIklTU04iOiIxOTk2MTA3MyIsIlVSTCI6Imh0dHBzOi8vd3d3Lm1kcGkuY29tLzE5OTYtMTA3My8xMC85LzE0MDIvaHRtIiwiaXNzdWVkIjp7ImRhdGUtcGFydHMiOltbMjAxNyw5LDE0XV19LCJwYWdlIjoiMTQwMiIsImFic3RyYWN0IjoiQXJvdW5kIHRoZSB3b3JsZCB3aW5kIGVuZXJneSBpcyBzdGFydGluZyB0byBiZWNvbWUgYSBtYWpvciBlbmVyZ3kgcHJvdmlkZXIgaW4gZWxlY3RyaWNpdHkgbWFya2V0cywgYXMgd2VsbCBhcyBwYXJ0aWNpcGF0aW5nIGluIGFuY2lsbGFyeSBzZXJ2aWNlcyBtYXJrZXRzIHRvIGhlbHAgbWFpbnRhaW4gZ3JpZCBzdGFiaWxpdHkuIFRoZSByZWxpYWJpbGl0eSBvZiBzeXN0ZW0gb3BlcmF0aW9ucyBhbmQgc21vb3RoIGludGVncmF0aW9uIG9mIHdpbmQgZW5lcmd5IGludG8gZWxlY3RyaWNpdHkgbWFya2V0cyBoYXMgYmVlbiBzdHJvbmdseSBzdXBwb3J0ZWQgYnkgeWVhcnMgb2YgaW1wcm92ZW1lbnQgaW4gd2VhdGhlciBhbmQgd2luZCBwb3dlciBmb3JlY2FzdGluZyBzeXN0ZW1zLiBEZXRlcm1pbmlzdGljIGZvcmVjYXN0cyBhcmUgc3RpbGwgcHJlZG9taW5hbnQgaW4gdXRpbGl0eSBwcmFjdGljZSBhbHRob3VnaCB0cnVseSBvcHRpbWFsIGRlY2lzaW9ucyBhbmQgcmlzayBoZWRnaW5nIGFyZSBvbmx5IHBvc3NpYmxlIHdpdGggdGhlIGFkb3B0aW9uIG9mIHVuY2VydGFpbnR5IGZvcmVjYXN0cy4gT25lIG9mIHRoZSBtYWluIGJhcnJpZXJzIGZvciB0aGUgaW5kdXN0cmlhbCBhZG9wdGlvbiBvZiB1bmNlcnRhaW50eSBmb3JlY2FzdHMgaXMgdGhlIGxhY2sgb2YgdW5kZXJzdGFuZGluZyBvZiBpdHMgaW5mb3JtYXRpb24gY29udGVudCAoZS5nLiwgaXRzIHBoeXNpY2FsIGFuZCBzdGF0aXN0aWNhbCBtb2RlbGluZykgYW5kIHN0YW5kYXJkaXphdGlvbiBvZiB1bmNlcnRhaW50eSBmb3JlY2FzdCBwcm9kdWN0cywgd2hpY2ggZnJlcXVlbnRseSBsZWFkcyB0byBtaXN0cnVzdCB0b3dhcmRzIHVuY2VydGFpbnR5IGZvcmVjYXN0cyBhbmQgdGhlaXIgYXBwbGljYWJpbGl0eSBpbiBwcmFjdGljZS4gVGhpcyBwYXBlciBhaW1zIGF0IGltcHJvdmluZyB0aGlzIHVuZGVyc3RhbmRpbmcgYnkgZXN0YWJsaXNoaW5nIGEgY29tbW9uIHRlcm1pbm9sb2d5IGFuZCByZXZpZXdpbmcgdGhlIG1ldGhvZHMgdG8gZGV0ZXJtaW5lLCBlc3RpbWF0ZSwgYW5kIGNvbW11bmljYXRlIHRoZSB1bmNlcnRhaW50eSBpbiB3ZWF0aGVyIGFuZCB3aW5kIHBvd2VyIGZvcmVjYXN0cy4gVGhpcyBjb25jZXB0dWFsIGFuYWx5c2lzIG9mIHRoZSBzdGF0ZSBvZiB0aGUgYXJ0IGhpZ2hsaWdodHMgdGhhdDogKGkpIGVuZC11c2VycyBzaG91bGQgc3RhcnQgdG8gbG9vayBhdCB0aGUgZm9yZWNhc3TigJlzIHByb3BlcnRpZXMgaW4gb3JkZXIgdG8gbWFwIGRpZmZlcmVudCB1bmNlcnRhaW50eSByZXByZXNlbnRhdGlvbnMgdG8gc3BlY2lmaWMgd2luZCBlbmVyZ3ktcmVsYXRlZCB1c2VyIHJlcXVpcmVtZW50czsgKGlpKSBhIG11bHRpZGlzY2lwbGluYXJ5IHRlYW0gaXMgcmVxdWlyZWQgdG8gZm9zdGVyIHRoZSBpbnRlZ3JhdGlvbiBvZiBzdG9jaGFzdGljIG1ldGhvZHMgaW4gdGhlIGluZHVzdHJ5IHNlY3Rvci4gQSBzZXQgb2YgcmVjb21tZW5kYXRpb25zIGZvciBzdGFuZGFyZGl6YXRpb24gYW5kIGltcHJvdmVkIHRyYWluaW5nIG9mIG9wZXJhdG9ycyBhcmUgcHJvdmlkZWQgYWxvbmcgd2l0aCBleGFtcGxlcyBvZiBiZXN0IHByYWN0aWNlcy4iLCJwdWJsaXNoZXIiOiJNdWx0aWRpc2NpcGxpbmFyeSBEaWdpdGFsIFB1Ymxpc2hpbmcgSW5zdGl0dXRlIiwiaXNzdWUiOiI5Iiwidm9sdW1lIjoiMTAiLCJjb250YWluZXItdGl0bGUtc2hvcnQiOiIifX1dLCJtYW51YWxPdmVycmlkZSI6eyJpc01hbnVhbGx5T3ZlcnJpZGRlbiI6ZmFsc2UsIm1hbnVhbE92ZXJyaWRlVGV4dCI6IiIsImNpdGVwcm9jVGV4dCI6IlsxXSJ9fQ==&quot;,&quot;citationItems&quot;:[{&quot;id&quot;:&quot;c5a13f49-ea9e-3aef-8acb-f8235a022a24&quot;,&quot;isTemporary&quot;:false,&quot;itemData&quot;:{&quot;type&quot;:&quot;article-journal&quot;,&quot;id&quot;:&quot;c5a13f49-ea9e-3aef-8acb-f8235a022a24&quot;,&quot;title&quot;:&quot;Towards Improved Understanding of the Applicability of Uncertainty Forecasts in the Electric Power Industry&quot;,&quot;author&quot;:[{&quot;family&quot;:&quot;Bessa&quot;,&quot;given&quot;:&quot;Ricardo J.&quot;,&quot;parse-names&quot;:false,&quot;dropping-particle&quot;:&quot;&quot;,&quot;non-dropping-particle&quot;:&quot;&quot;},{&quot;family&quot;:&quot;Möhrlen&quot;,&quot;given&quot;:&quot;Corinna&quot;,&quot;parse-names&quot;:false,&quot;dropping-particle&quot;:&quot;&quot;,&quot;non-dropping-particle&quot;:&quot;&quot;},{&quot;family&quot;:&quot;Fundel&quot;,&quot;given&quot;:&quot;Vanessa&quot;,&quot;parse-names&quot;:false,&quot;dropping-particle&quot;:&quot;&quot;,&quot;non-dropping-particle&quot;:&quot;&quot;},{&quot;family&quot;:&quot;Siefert&quot;,&quot;given&quot;:&quot;Malte&quot;,&quot;parse-names&quot;:false,&quot;dropping-particle&quot;:&quot;&quot;,&quot;non-dropping-particle&quot;:&quot;&quot;},{&quot;family&quot;:&quot;Browell&quot;,&quot;given&quot;:&quot;Jethro&quot;,&quot;parse-names&quot;:false,&quot;dropping-particle&quot;:&quot;&quot;,&quot;non-dropping-particle&quot;:&quot;&quot;},{&quot;family&quot;:&quot;Haglund El Gaidi&quot;,&quot;given&quot;:&quot;Sebastian&quot;,&quot;parse-names&quot;:false,&quot;dropping-particle&quot;:&quot;&quot;,&quot;non-dropping-particle&quot;:&quot;&quot;},{&quot;family&quot;:&quot;Hodge&quot;,&quot;given&quot;:&quot;Bri Mathias&quot;,&quot;parse-names&quot;:false,&quot;dropping-particle&quot;:&quot;&quot;,&quot;non-dropping-particle&quot;:&quot;&quot;},{&quot;family&quot;:&quot;Cali&quot;,&quot;given&quot;:&quot;Umit&quot;,&quot;parse-names&quot;:false,&quot;dropping-particle&quot;:&quot;&quot;,&quot;non-dropping-particle&quot;:&quot;&quot;},{&quot;family&quot;:&quot;Kariniotakis&quot;,&quot;given&quot;:&quot;George&quot;,&quot;parse-names&quot;:false,&quot;dropping-particle&quot;:&quot;&quot;,&quot;non-dropping-particle&quot;:&quot;&quot;}],&quot;container-title&quot;:&quot;Energies 2017, Vol. 10, Page 1402&quot;,&quot;accessed&quot;:{&quot;date-parts&quot;:[[2021,12,27]]},&quot;DOI&quot;:&quot;10.3390/EN10091402&quot;,&quot;ISSN&quot;:&quot;19961073&quot;,&quot;URL&quot;:&quot;https://www.mdpi.com/1996-1073/10/9/1402/htm&quot;,&quot;issued&quot;:{&quot;date-parts&quot;:[[2017,9,14]]},&quot;page&quot;:&quot;1402&quot;,&quot;abstract&quot;:&quot;Around the world wind energy is starting to become a major energy provider in electricity markets, as well as participating in ancillary services markets to help maintain grid stability. The reliability of system operations and smooth integration of wind energy into electricity markets has been strongly supported by years of improvement in weather and wind power forecasting systems. Deterministic forecasts are still predominant in utility practice although truly optimal decisions and risk hedging are only possible with the adoption of uncertainty forecasts. One of the main barriers for the industrial adoption of uncertainty forecasts is the lack of understanding of its information content (e.g., its physical and statistical modeling) and standardization of uncertainty forecast products, which frequently leads to mistrust towards uncertainty forecasts and their applicability in practice. This paper aims at improving this understanding by establishing a common terminology and reviewing the methods to determine, estimate, and communicate the uncertainty in weather and wind power forecasts. This conceptual analysis of the state of the art highlights that: (i) end-users should start to look at the forecast’s properties in order to map different uncertainty representations to specific wind energy-related user requirements; (ii) a multidisciplinary team is required to foster the integration of stochastic methods in the industry sector. A set of recommendations for standardization and improved training of operators are provided along with examples of best practices.&quot;,&quot;publisher&quot;:&quot;Multidisciplinary Digital Publishing Institute&quot;,&quot;issue&quot;:&quot;9&quot;,&quot;volume&quot;:&quot;10&quot;,&quot;container-title-short&quot;:&quot;&quot;}}],&quot;manualOverride&quot;:{&quot;isManuallyOverridden&quot;:false,&quot;manualOverrideText&quot;:&quot;&quot;,&quot;citeprocText&quot;:&quot;[1]&quot;}},{&quot;properties&quot;:{&quot;noteIndex&quot;:0},&quot;citationID&quot;:&quot;MENDELEY_CITATION_218182c1-a939-4955-9641-0ac3773caeb1&quot;,&quot;isEdited&quot;:false,&quot;citationTag&quot;:&quot;MENDELEY_CITATION_v3_eyJwcm9wZXJ0aWVzIjp7Im5vdGVJbmRleCI6MH0sImNpdGF0aW9uSUQiOiJNRU5ERUxFWV9DSVRBVElPTl8yMTgxODJjMS1hOTM5LTQ5NTUtOTY0MS0wYWMzNzczY2FlYjEiLCJpc0VkaXRlZCI6ZmFsc2UsImNpdGF0aW9uSXRlbXMiOlt7ImlkIjoiMmY0MjBjNTgtOGRiMS0zMmM2LTk0YTUtZjEwNDBjNDY3MGJlIiwiaXNUZW1wb3JhcnkiOmZhbHNlLCJpdGVtRGF0YSI6eyJ0eXBlIjoiYXJ0aWNsZS1qb3VybmFsIiwiaWQiOiIyZjQyMGM1OC04ZGIxLTMyYzYtOTRhNS1mMTA0MGM0NjcwYmUiLCJ0aXRsZSI6IkFuIG92ZXJ2aWV3IG9mIHdpbmQtZW5lcmd5LXByb2R1Y3Rpb24gcHJlZGljdGlvbiBiaWFzLCBsb3NzZXMsIGFuZCB1bmNlcnRhaW50aWVzIiwiYXV0aG9yIjpbeyJmYW1pbHkiOiJMZWUiLCJnaXZlbiI6Ikpvc2VwaCBDLlkuIiwicGFyc2UtbmFtZXMiOmZhbHNlLCJkcm9wcGluZy1wYXJ0aWNsZSI6IiIsIm5vbi1kcm9wcGluZy1wYXJ0aWNsZSI6IiJ9LHsiZmFtaWx5IjoiSmFzb24gRmllbGRzIiwiZ2l2ZW4iOiJNLiIsInBhcnNlLW5hbWVzIjpmYWxzZSwiZHJvcHBpbmctcGFydGljbGUiOiIiLCJub24tZHJvcHBpbmctcGFydGljbGUiOiIifV0sImNvbnRhaW5lci10aXRsZSI6IldpbmQgRW5lcmd5IFNjaWVuY2UiLCJhY2Nlc3NlZCI6eyJkYXRlLXBhcnRzIjpbWzIwMjIsMSw0XV19LCJET0kiOiIxMC41MTk0L1dFUy02LTMxMS0yMDIxIiwiSVNTTiI6IjIzNjY3NDUxIiwiaXNzdWVkIjp7ImRhdGUtcGFydHMiOltbMjAyMSwzLDVdXX0sInBhZ2UiOiIzMTEtMzY1IiwiYWJzdHJhY3QiOiJUaGUgZmluYW5jaW5nIG9mIGEgd2luZCBmYXJtIGRpcmVjdGx5IHJlbGF0ZXMgdG8gdGhlIHByZWNvbnN0cnVjdGlvbiBlbmVyZ3kgeWllbGQgYXNzZXNzbWVudHMgd2hpY2ggZXN0aW1hdGUgdGhlIGFubnVhbCBlbmVyZ3kgcHJvZHVjdGlvbiBmb3IgdGhlIGZhcm0uIFRoZSBhY2N1cmFjeSBhbmQgdGhlIHByZWNpc2lvbiBvZiB0aGUgcHJlY29uc3RydWN0aW9uIGVuZXJneSBlc3RpbWF0ZXMgY2FuIGRpY3RhdGUgdGhlIHByb2ZpdGFiaWxpdHkgb2YgdGhlIHdpbmQgcHJvamVjdC4gSGlzdG9yaWNhbGx5LCB0aGUgd2luZCBpbmR1c3RyeSB0ZW5kZWQgdG8gb3ZlcnByZWRpY3QgdGhlIGFubnVhbCBlbmVyZ3kgcHJvZHVjdGlvbiBvZiB3aW5kIGZhcm1zLiBFeHBlcnRzIGhhdmUgYmVlbiBkZWRpY2F0ZWQgdG8gZWxpbWluYXRpbmcgc3VjaCBwcmVkaWN0aW9uIGVycm9ycyBpbiB0aGUgcGFzdCBkZWNhZGUsIGFuZCByZWNlbnRseSB0aGUgcmVwb3J0ZWQgYXZlcmFnZSBlbmVyZ3kgcHJlZGljdGlvbiBiaWFzIGlzIGRlY2xpbmluZy4gSGVyZWluLCB3ZSBwcmVzZW50IGEgbGl0ZXJhdHVyZSByZXZpZXcgb2YgdGhlIGVuZXJneSB5aWVsZCBhc3Nlc3NtZW50IGVycm9ycyBhY3Jvc3MgdGhlIGdsb2JhbCB3aW5kIGVuZXJneSBpbmR1c3RyeS4gV2UgaWRlbnRpZnkgYSBsb25nLXRlcm0gdHJlbmQgb2YgcmVkdWN0aW9uIGluIHRoZSBvdmVycHJlZGljdGlvbiBiaWFzLCB3aGVyZWFzIHRoZSB1bmNlcnRhaW50eSBhc3NvY2lhdGVkIHdpdGggdGhlIHByZWRpY3Rpb24gZXJyb3IgaXMgcHJvbWluZW50LiBXZSBhbHNvIHN1bW1hcml6ZSB0aGUgcmVjZW50IGFkdmFuY2VtZW50cyBvZiB0aGUgd2luZCByZXNvdXJjZSBhc3Nlc3NtZW50IHByb2Nlc3MgdGhhdCBqdXN0aWZ5IHRoZSBiaWFzIHJlZHVjdGlvbiwgaW5jbHVkaW5nIGltcHJvdmVtZW50cyBpbiBtb2RlbGluZyBhbmQgbWVhc3VyZW1lbnQgdGVjaG5pcXVlcy4gQWRkaXRpb25hbGx5LCBiZWNhdXNlIHRoZSBlbmVyZ3kgbG9zc2VzIGFuZCB1bmNlcnRhaW50aWVzIHN1YnN0YW50aWFsbHkgaW5mbHVlbmNlIHRoZSBwcmVkaWN0aW9uIGVycm9yLCB3ZSBkb2N1bWVudCBhbmQgZXhhbWluZSB0aGUgZXN0aW1hdGVkIGFuZCBvYnNlcnZlZCBsb3NzIGFuZCB1bmNlcnRhaW50eSB2YWx1ZXMgZnJvbSB0aGUgbGl0ZXJhdHVyZSwgYWNjb3JkaW5nIHRvIHRoZSBwcm9wb3NlZCBmcmFtZXdvcmsgaW4gdGhlIEludGVybmF0aW9uYWwgRWxlY3Ryb3RlY2huaWNhbCBDb21taXNzaW9uIDYxNDAwLTE1IHdpbmQgcmVzb3VyY2UgYXNzZXNzbWVudCBzdGFuZGFyZC4gRnJvbSBvdXIgZmluZGluZ3MsIHdlIGhpZ2hsaWdodCBvcHBvcnR1bml0aWVzIGZvciB0aGUgaW5kdXN0cnkgdG8gbW92ZSBmb3J3YXJkLCBzdWNoIGFzIHRoZSB2YWxpZGF0aW9uIGFuZCByZWR1Y3Rpb24gb2YgcHJlZGljdGlvbiB1bmNlcnRhaW50eSBhbmQgdGhlIHByZXZlbnRpb24gb2YgZW5lcmd5IGxvc3NlcyBjYXVzZWQgYnkgd2FrZSBlZmZlY3QgYW5kIGVudmlyb25tZW50YWwgZXZlbnRzLiBPdmVyYWxsLCB0aGlzIHN0dWR5IHByb3ZpZGVzIGEgc3VtbWFyeSBvZiBob3cgdGhlIHdpbmQgZW5lcmd5IGluZHVzdHJ5IGhhcyBiZWVuIHF1YW50aWZ5aW5nIGFuZCByZWR1Y2luZyBwcmVkaWN0aW9uIGVycm9ycywgZW5lcmd5IGxvc3NlcywgYW5kIHByb2R1Y3Rpb24gdW5jZXJ0YWludGllcy4gRmluYWxseSwgZm9yIHRoaXMgd29yayB0byBiZSBhcyByZXByb2R1Y2libGUgYXMgcG9zc2libGUsIHdlIGluY2x1ZGUgYWxsIG9mIHRoZSBkYXRhIHVzZWQgaW4gdGhlIGFuYWx5c2lzIGluIGFwcGVuZGljZXMgdG8gdGhlIGFydGljbGUuIiwicHVibGlzaGVyIjoiQ29wZXJuaWN1cyBHbWJIIiwiaXNzdWUiOiIyIiwidm9sdW1lIjoiNiIsImNvbnRhaW5lci10aXRsZS1zaG9ydCI6IiJ9fSx7ImlkIjoiM2M4YTEzODktNWEyNy0zMzEwLWJhNDYtMGM5ZWE5ZWU3NTk5IiwiaXNUZW1wb3JhcnkiOmZhbHNlLCJpdGVtRGF0YSI6eyJ0eXBlIjoiYXJ0aWNsZS1qb3VybmFsIiwiaWQiOiIzYzhhMTM4OS01YTI3LTMzMTAtYmE0Ni0wYzllYTllZTc1OTkiLCJ0aXRsZSI6IlVuY2VydGFpbnR5IHF1YW50aWZpY2F0aW9uIGluIHRoZSBhbmFseXNlcyBvZiBvcGVyYXRpb25hbCB3aW5kIHBvd2VyIHBsYW50IHBlcmZvcm1hbmNlIiwiYXV0aG9yIjpbeyJmYW1pbHkiOiJDcmFpZyIsImdpdmVuIjoiQW5uYSIsInBhcnNlLW5hbWVzIjpmYWxzZSwiZHJvcHBpbmctcGFydGljbGUiOiIiLCJub24tZHJvcHBpbmctcGFydGljbGUiOiIifSx7ImZhbWlseSI6Ik9wdGlzIiwiZ2l2ZW4iOiJNaWtlIiwicGFyc2UtbmFtZXMiOmZhbHNlLCJkcm9wcGluZy1wYXJ0aWNsZSI6IiIsIm5vbi1kcm9wcGluZy1wYXJ0aWNsZSI6IiJ9LHsiZmFtaWx5IjoiRmllbGRzIiwiZ2l2ZW4iOiJNaWNoYWVsIEphc29uIiwicGFyc2UtbmFtZXMiOmZhbHNlLCJkcm9wcGluZy1wYXJ0aWNsZSI6IiIsIm5vbi1kcm9wcGluZy1wYXJ0aWNsZSI6IiJ9LHsiZmFtaWx5IjoiTW9yaWFydHkiLCJnaXZlbiI6IlBhdHJpY2siLCJwYXJzZS1uYW1lcyI6ZmFsc2UsImRyb3BwaW5nLXBhcnRpY2xlIjoiIiwibm9uLWRyb3BwaW5nLXBhcnRpY2xlIjoiIn1dLCJjb250YWluZXItdGl0bGUiOiJKb3VybmFsIG9mIFBoeXNpY3M6IENvbmZlcmVuY2UgU2VyaWVzIiwiYWNjZXNzZWQiOnsiZGF0ZS1wYXJ0cyI6W1syMDE5LDEyLDVdXX0sIkRPSSI6IjEwLjEwODgvMTc0Mi02NTk2LzEwMzcvNS8wNTIwMjEiLCJVUkwiOiJodHRwOi8vc3RhY2tzLmlvcC5vcmcvMTc0Mi02NTk2LzEwMzcvaT01L2E9MDUyMDIxP2tleT1jcm9zc3JlZi4xYzQyMDJlOGI2YzJhYzFjOTE4MmVkZGQwMGE2MDU2MSIsImlzc3VlZCI6eyJkYXRlLXBhcnRzIjpbWzIwMTgsNl1dfSwicGFnZSI6IjA1MjAyMSIsInB1Ymxpc2hlciI6IklPUCBQdWJsaXNoaW5nIiwiaXNzdWUiOiI1Iiwidm9sdW1lIjoiMTAzNyIsImNvbnRhaW5lci10aXRsZS1zaG9ydCI6IiJ9fV0sIm1hbnVhbE92ZXJyaWRlIjp7ImlzTWFudWFsbHlPdmVycmlkZGVuIjpmYWxzZSwibWFudWFsT3ZlcnJpZGVUZXh0IjoiIiwiY2l0ZXByb2NUZXh0IjoiWzIsM10ifX0=&quot;,&quot;citationItems&quot;:[{&quot;id&quot;:&quot;2f420c58-8db1-32c6-94a5-f1040c4670be&quot;,&quot;isTemporary&quot;:false,&quot;itemData&quot;:{&quot;type&quot;:&quot;article-journal&quot;,&quot;id&quot;:&quot;2f420c58-8db1-32c6-94a5-f1040c4670be&quot;,&quot;title&quot;:&quot;An overview of wind-energy-production prediction bias, losses, and uncertainties&quot;,&quot;author&quot;:[{&quot;family&quot;:&quot;Lee&quot;,&quot;given&quot;:&quot;Joseph C.Y.&quot;,&quot;parse-names&quot;:false,&quot;dropping-particle&quot;:&quot;&quot;,&quot;non-dropping-particle&quot;:&quot;&quot;},{&quot;family&quot;:&quot;Jason Fields&quot;,&quot;given&quot;:&quot;M.&quot;,&quot;parse-names&quot;:false,&quot;dropping-particle&quot;:&quot;&quot;,&quot;non-dropping-particle&quot;:&quot;&quot;}],&quot;container-title&quot;:&quot;Wind Energy Science&quot;,&quot;accessed&quot;:{&quot;date-parts&quot;:[[2022,1,4]]},&quot;DOI&quot;:&quot;10.5194/WES-6-311-2021&quot;,&quot;ISSN&quot;:&quot;23667451&quot;,&quot;issued&quot;:{&quot;date-parts&quot;:[[2021,3,5]]},&quot;page&quot;:&quot;311-365&quot;,&quot;abstract&quot;:&quot;The financing of a wind farm directly relates to the preconstruction energy yield assessments which estimate the annual energy production for the farm. The accuracy and the precision of the preconstruction energy estimates can dictate the profitability of the wind project. Historically, the wind industry tended to overpredict the annual energy production of wind farms. Experts have been dedicated to eliminating such prediction errors in the past decade, and recently the reported average energy prediction bias is declining. Herein, we present a literature review of the energy yield assessment errors across the global wind energy industry. We identify a long-term trend of reduction in the overprediction bias, whereas the uncertainty associated with the prediction error is prominent. We also summarize the recent advancements of the wind resource assessment process that justify the bias reduction, including improvements in modeling and measurement techniques. Additionally, because the energy losses and uncertainties substantially influence the prediction error, we document and examine the estimated and observed loss and uncertainty values from the literature, according to the proposed framework in the International Electrotechnical Commission 61400-15 wind resource assessment standard. From our findings, we highlight opportunities for the industry to move forward, such as the validation and reduction of prediction uncertainty and the prevention of energy losses caused by wake effect and environmental events. Overall, this study provides a summary of how the wind energy industry has been quantifying and reducing prediction errors, energy losses, and production uncertainties. Finally, for this work to be as reproducible as possible, we include all of the data used in the analysis in appendices to the article.&quot;,&quot;publisher&quot;:&quot;Copernicus GmbH&quot;,&quot;issue&quot;:&quot;2&quot;,&quot;volume&quot;:&quot;6&quot;,&quot;container-title-short&quot;:&quot;&quot;}},{&quot;id&quot;:&quot;3c8a1389-5a27-3310-ba46-0c9ea9ee7599&quot;,&quot;isTemporary&quot;:false,&quot;itemData&quot;:{&quot;type&quot;:&quot;article-journal&quot;,&quot;id&quot;:&quot;3c8a1389-5a27-3310-ba46-0c9ea9ee7599&quot;,&quot;title&quot;:&quot;Uncertainty quantification in the analyses of operational wind power plant performance&quot;,&quot;author&quot;:[{&quot;family&quot;:&quot;Craig&quot;,&quot;given&quot;:&quot;Anna&quot;,&quot;parse-names&quot;:false,&quot;dropping-particle&quot;:&quot;&quot;,&quot;non-dropping-particle&quot;:&quot;&quot;},{&quot;family&quot;:&quot;Optis&quot;,&quot;given&quot;:&quot;Mike&quot;,&quot;parse-names&quot;:false,&quot;dropping-particle&quot;:&quot;&quot;,&quot;non-dropping-particle&quot;:&quot;&quot;},{&quot;family&quot;:&quot;Fields&quot;,&quot;given&quot;:&quot;Michael Jason&quot;,&quot;parse-names&quot;:false,&quot;dropping-particle&quot;:&quot;&quot;,&quot;non-dropping-particle&quot;:&quot;&quot;},{&quot;family&quot;:&quot;Moriarty&quot;,&quot;given&quot;:&quot;Patrick&quot;,&quot;parse-names&quot;:false,&quot;dropping-particle&quot;:&quot;&quot;,&quot;non-dropping-particle&quot;:&quot;&quot;}],&quot;container-title&quot;:&quot;Journal of Physics: Conference Series&quot;,&quot;accessed&quot;:{&quot;date-parts&quot;:[[2019,12,5]]},&quot;DOI&quot;:&quot;10.1088/1742-6596/1037/5/052021&quot;,&quot;URL&quot;:&quot;http://stacks.iop.org/1742-6596/1037/i=5/a=052021?key=crossref.1c4202e8b6c2ac1c9182eddd00a60561&quot;,&quot;issued&quot;:{&quot;date-parts&quot;:[[2018,6]]},&quot;page&quot;:&quot;052021&quot;,&quot;publisher&quot;:&quot;IOP Publishing&quot;,&quot;issue&quot;:&quot;5&quot;,&quot;volume&quot;:&quot;1037&quot;,&quot;container-title-short&quot;:&quot;&quot;}}],&quot;manualOverride&quot;:{&quot;isManuallyOverridden&quot;:false,&quot;manualOverrideText&quot;:&quot;&quot;,&quot;citeprocText&quot;:&quot;[2,3]&quot;}},{&quot;properties&quot;:{&quot;noteIndex&quot;:0},&quot;citationID&quot;:&quot;MENDELEY_CITATION_f5e5abcf-f939-4899-9ed0-39bea7200602&quot;,&quot;isEdited&quot;:false,&quot;citationTag&quot;:&quot;MENDELEY_CITATION_v3_eyJwcm9wZXJ0aWVzIjp7Im5vdGVJbmRleCI6MH0sImNpdGF0aW9uSUQiOiJNRU5ERUxFWV9DSVRBVElPTl9mNWU1YWJjZi1mOTM5LTQ4OTktOWVkMC0zOWJlYTcyMDA2MDI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XSwibWFudWFsT3ZlcnJpZGUiOnsiaXNNYW51YWxseU92ZXJyaWRkZW4iOmZhbHNlLCJtYW51YWxPdmVycmlkZVRleHQiOiIiLCJjaXRlcHJvY1RleHQiOiJbNF0ifX0=&quot;,&quot;citationItems&quot;:[{&quot;id&quot;:&quot;d5ff8f16-5fdb-3aa2-9b19-e15dbdf37662&quot;,&quot;isTemporary&quot;:false,&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container-title-short&quot;:&quot;&quot;}}],&quot;manualOverride&quot;:{&quot;isManuallyOverridden&quot;:false,&quot;manualOverrideText&quot;:&quot;&quot;,&quot;citeprocText&quot;:&quot;[4]&quot;}},{&quot;properties&quot;:{&quot;noteIndex&quot;:0},&quot;citationID&quot;:&quot;MENDELEY_CITATION_a9dc7702-d341-4e87-b163-06c5f00568f8&quot;,&quot;isEdited&quot;:false,&quot;citationTag&quot;:&quot;MENDELEY_CITATION_v3_eyJwcm9wZXJ0aWVzIjp7Im5vdGVJbmRleCI6MH0sImNpdGF0aW9uSUQiOiJNRU5ERUxFWV9DSVRBVElPTl9hOWRjNzcwMi1kMzQxLTRlODctYjE2My0wNmM1ZjAwNTY4Zjg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quot;,&quot;citationItems&quot;:[{&quot;id&quot;:&quot;d5ff8f16-5fdb-3aa2-9b19-e15dbdf37662&quot;,&quot;isTemporary&quot;:false,&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container-title-short&quot;:&quot;&quot;}},{&quot;id&quot;:&quot;ae352a44-0aa4-3cbc-831e-fadd937e44da&quot;,&quot;isTemporary&quot;:false,&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container-title-short&quot;:&quot;&quot;}}],&quot;manualOverride&quot;:{&quot;isManuallyOverridden&quot;:false,&quot;manualOverrideText&quot;:&quot;&quot;,&quot;citeprocText&quot;:&quot;[4,5]&quot;}},{&quot;properties&quot;:{&quot;noteIndex&quot;:0},&quot;citationID&quot;:&quot;MENDELEY_CITATION_5d6bde46-0646-4311-845b-9968dc318a52&quot;,&quot;isEdited&quot;:false,&quot;citationTag&quot;:&quot;MENDELEY_CITATION_v3_eyJwcm9wZXJ0aWVzIjp7Im5vdGVJbmRleCI6MH0sImNpdGF0aW9uSUQiOiJNRU5ERUxFWV9DSVRBVElPTl81ZDZiZGU0Ni0wNjQ2LTQzMTEtODQ1Yi05OTY4ZGMzMThhNTI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1dLCJtYW51YWxPdmVycmlkZSI6eyJpc01hbnVhbGx5T3ZlcnJpZGRlbiI6ZmFsc2UsIm1hbnVhbE92ZXJyaWRlVGV4dCI6IiIsImNpdGVwcm9jVGV4dCI6Ils2XSJ9fQ==&quot;,&quot;citationItems&quot;:[{&quot;id&quot;:&quot;fb303c6d-af5e-3c34-a1d4-7f38183bf7bd&quot;,&quot;isTemporary&quot;:false,&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container-title-short&quot;:&quot;&quot;}}],&quot;manualOverride&quot;:{&quot;isManuallyOverridden&quot;:false,&quot;manualOverrideText&quot;:&quot;&quot;,&quot;citeprocText&quot;:&quot;[6]&quot;}},{&quot;properties&quot;:{&quot;noteIndex&quot;:0},&quot;citationID&quot;:&quot;MENDELEY_CITATION_18943ea6-1a9a-4cbe-8195-954e6aee3279&quot;,&quot;isEdited&quot;:false,&quot;citationTag&quot;:&quot;MENDELEY_CITATION_v3_eyJwcm9wZXJ0aWVzIjp7Im5vdGVJbmRleCI6MH0sImNpdGF0aW9uSUQiOiJNRU5ERUxFWV9DSVRBVElPTl8xODk0M2VhNi0xYTlhLTRjYmUtODE5NS05NTRlNmFlZTMyNzkiLCJpc0VkaXRlZCI6ZmFsc2UsImNpdGF0aW9uSXRlbXMiOlt7ImlkIjoiNzA3MGNmZmQtYWJhMi0zYzM1LWFjOGItZDNmYzU3MzdmZjJhIiwiaXNUZW1wb3JhcnkiOmZhbHNlLCJpdGVtRGF0YSI6eyJ0eXBlIjoiYXJ0aWNsZS1qb3VybmFsIiwiaWQiOiI3MDcwY2ZmZC1hYmEyLTNjMzUtYWM4Yi1kM2ZjNTczN2ZmMmEiLCJ0aXRsZSI6IlRoZSBTZWNvbmQgV2luZCBGb3JlY2FzdCBJbXByb3ZlbWVudCBQcm9qZWN0IChXRklQMik6IE9ic2VydmF0aW9uYWwgRmllbGQgQ2FtcGFpZ24iLCJhdXRob3IiOlt7ImZhbWlseSI6IldpbGN6YWsiLCJnaXZlbiI6IkphbWVzIE0uIiwicGFyc2UtbmFtZXMiOmZhbHNlLCJkcm9wcGluZy1wYXJ0aWNsZSI6IiIsIm5vbi1kcm9wcGluZy1wYXJ0aWNsZSI6IiJ9LHsiZmFtaWx5IjoiU3RvZWxpbmdhIiwiZ2l2ZW4iOiJNYXJrIiwicGFyc2UtbmFtZXMiOmZhbHNlLCJkcm9wcGluZy1wYXJ0aWNsZSI6IiIsIm5vbi1kcm9wcGluZy1wYXJ0aWNsZSI6IiJ9LHsiZmFtaWx5IjoiQmVyZyIsImdpdmVuIjoiTGFycnkgSy4iLCJwYXJzZS1uYW1lcyI6ZmFsc2UsImRyb3BwaW5nLXBhcnRpY2xlIjoiIiwibm9uLWRyb3BwaW5nLXBhcnRpY2xlIjoiIn0seyJmYW1pbHkiOiJTaGFycCIsImdpdmVuIjoiSnVzdGluIiwicGFyc2UtbmFtZXMiOmZhbHNlLCJkcm9wcGluZy1wYXJ0aWNsZSI6IiIsIm5vbi1kcm9wcGluZy1wYXJ0aWNsZSI6IiJ9LHsiZmFtaWx5IjoiRHJheGwiLCJnaXZlbiI6IkNhcm9saW5lIiwicGFyc2UtbmFtZXMiOmZhbHNlLCJkcm9wcGluZy1wYXJ0aWNsZSI6IiIsIm5vbi1kcm9wcGluZy1wYXJ0aWNsZSI6IiJ9LHsiZmFtaWx5IjoiTWNDYWZmcmV5IiwiZ2l2ZW4iOiJLYXRoZXJpbmUiLCJwYXJzZS1uYW1lcyI6ZmFsc2UsImRyb3BwaW5nLXBhcnRpY2xlIjoiIiwibm9uLWRyb3BwaW5nLXBhcnRpY2xlIjoiIn0seyJmYW1pbHkiOiJCYW50YSIsImdpdmVuIjoiUm9iZXJ0IE0uIiwicGFyc2UtbmFtZXMiOmZhbHNlLCJkcm9wcGluZy1wYXJ0aWNsZSI6IiIsIm5vbi1kcm9wcGluZy1wYXJ0aWNsZSI6IiJ9LHsiZmFtaWx5IjoiQmlhbmNvIiwiZ2l2ZW4iOiJMYXVyYSIsInBhcnNlLW5hbWVzIjpmYWxzZSwiZHJvcHBpbmctcGFydGljbGUiOiIiLCJub24tZHJvcHBpbmctcGFydGljbGUiOiIifSx7ImZhbWlseSI6IkRqYWxhbG92YSIsImdpdmVuIjoiSXJpbmEiLCJwYXJzZS1uYW1lcyI6ZmFsc2UsImRyb3BwaW5nLXBhcnRpY2xlIjoiIiwibm9uLWRyb3BwaW5nLXBhcnRpY2xlIjoiIn0seyJmYW1pbHkiOiJMdW5kcXVpc3QiLCJnaXZlbiI6Ikp1bGllIEsuIiwicGFyc2UtbmFtZXMiOmZhbHNlLCJkcm9wcGluZy1wYXJ0aWNsZSI6IiIsIm5vbi1kcm9wcGluZy1wYXJ0aWNsZSI6IiJ9LHsiZmFtaWx5IjoiTXVyYWR5YW4iLCJnaXZlbiI6IlBheXRzYXIiLCJwYXJzZS1uYW1lcyI6ZmFsc2UsImRyb3BwaW5nLXBhcnRpY2xlIjoiIiwibm9uLWRyb3BwaW5nLXBhcnRpY2xlIjoiIn0seyJmYW1pbHkiOiJDaG91a3Vsa2FyIiwiZ2l2ZW4iOiJBZGl0eWEiLCJwYXJzZS1uYW1lcyI6ZmFsc2UsImRyb3BwaW5nLXBhcnRpY2xlIjoiIiwibm9uLWRyb3BwaW5nLXBhcnRpY2xlIjoiIn0seyJmYW1pbHkiOiJMZW8iLCJnaXZlbiI6IkxhdXJhIiwicGFyc2UtbmFtZXMiOmZhbHNlLCJkcm9wcGluZy1wYXJ0aWNsZSI6IiIsIm5vbi1kcm9wcGluZy1wYXJ0aWNsZSI6IiJ9LHsiZmFtaWx5IjoiQm9uaW4iLCJnaXZlbiI6IlRpbW90aHkiLCJwYXJzZS1uYW1lcyI6ZmFsc2UsImRyb3BwaW5nLXBhcnRpY2xlIjoiIiwibm9uLWRyb3BwaW5nLXBhcnRpY2xlIjoiIn0seyJmYW1pbHkiOiJQaWNodWdpbmEiLCJnaXZlbiI6IlllbGVuYSIsInBhcnNlLW5hbWVzIjpmYWxzZSwiZHJvcHBpbmctcGFydGljbGUiOiIiLCJub24tZHJvcHBpbmctcGFydGljbGUiOiIifSx7ImZhbWlseSI6IkVja21hbiIsImdpdmVuIjoiUmljaGFyZCIsInBhcnNlLW5hbWVzIjpmYWxzZSwiZHJvcHBpbmctcGFydGljbGUiOiIiLCJub24tZHJvcHBpbmctcGFydGljbGUiOiIifSx7ImZhbWlseSI6IkxvbmciLCJnaXZlbiI6IkNoYXJsZXMgTi4iLCJwYXJzZS1uYW1lcyI6ZmFsc2UsImRyb3BwaW5nLXBhcnRpY2xlIjoiIiwibm9uLWRyb3BwaW5nLXBhcnRpY2xlIjoiIn0seyJmYW1pbHkiOiJMYW50eiIsImdpdmVuIjoiS2F0aGxlZW4iLCJwYXJzZS1uYW1lcyI6ZmFsc2UsImRyb3BwaW5nLXBhcnRpY2xlIjoiIiwibm9uLWRyb3BwaW5nLXBhcnRpY2xlIjoiIn0seyJmYW1pbHkiOiJXb3Jzbm9wIiwiZ2l2ZW4iOiJSb2NoZWxsZSBQLiIsInBhcnNlLW5hbWVzIjpmYWxzZSwiZHJvcHBpbmctcGFydGljbGUiOiIiLCJub24tZHJvcHBpbmctcGFydGljbGUiOiIifSx7ImZhbWlseSI6IkJpY2tmb3JkIiwiZ2l2ZW4iOiJKaW0iLCJwYXJzZS1uYW1lcyI6ZmFsc2UsImRyb3BwaW5nLXBhcnRpY2xlIjoiIiwibm9uLWRyb3BwaW5nLXBhcnRpY2xlIjoiIn0seyJmYW1pbHkiOiJCb2RpbmkiLCJnaXZlbiI6Ik5pY29sYSIsInBhcnNlLW5hbWVzIjpmYWxzZSwiZHJvcHBpbmctcGFydGljbGUiOiIiLCJub24tZHJvcHBpbmctcGFydGljbGUiOiIifSx7ImZhbWlseSI6IkNoYW5kIiwiZ2l2ZW4iOiJEdWxpIiwicGFyc2UtbmFtZXMiOmZhbHNlLCJkcm9wcGluZy1wYXJ0aWNsZSI6IiIsIm5vbi1kcm9wcGluZy1wYXJ0aWNsZSI6IiJ9LHsiZmFtaWx5IjoiQ2xpZnRvbiIsImdpdmVuIjoiQW5kcmV3IiwicGFyc2UtbmFtZXMiOmZhbHNlLCJkcm9wcGluZy1wYXJ0aWNsZSI6IiIsIm5vbi1kcm9wcGluZy1wYXJ0aWNsZSI6IiJ9LHsiZmFtaWx5IjoiQ2xpbmUiLCJnaXZlbiI6IkpvZWwiLCJwYXJzZS1uYW1lcyI6ZmFsc2UsImRyb3BwaW5nLXBhcnRpY2xlIjoiIiwibm9uLWRyb3BwaW5nLXBhcnRpY2xlIjoiIn0seyJmYW1pbHkiOiJDb29rIiwiZ2l2ZW4iOiJEYXZpZCBSLiIsInBhcnNlLW5hbWVzIjpmYWxzZSwiZHJvcHBpbmctcGFydGljbGUiOiIiLCJub24tZHJvcHBpbmctcGFydGljbGUiOiIifSx7ImZhbWlseSI6IkZlcm5hbmRvIiwiZ2l2ZW4iOiJIYXJpbmRyYSBKLiBTLiIsInBhcnNlLW5hbWVzIjpmYWxzZSwiZHJvcHBpbmctcGFydGljbGUiOiIiLCJub24tZHJvcHBpbmctcGFydGljbGUiOiIifSx7ImZhbWlseSI6IkZyaWVkcmljaCIsImdpdmVuIjoiS2F0amEiLCJwYXJzZS1uYW1lcyI6ZmFsc2UsImRyb3BwaW5nLXBhcnRpY2xlIjoiIiwibm9uLWRyb3BwaW5nLXBhcnRpY2xlIjoiIn0seyJmYW1pbHkiOiJLcmlzaG5hbXVydGh5IiwiZ2l2ZW4iOiJSYWdoYXZlbmRyYS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k90YXJvbGEtQnVzdG9zIiwiZ2l2ZW4iOiJTZWJhc3RpYW4iLCJwYXJzZS1uYW1lcyI6ZmFsc2UsImRyb3BwaW5nLXBhcnRpY2xlIjoiIiwibm9uLWRyb3BwaW5nLXBhcnRpY2xlIjoiIn0seyJmYW1pbHkiOiJTY290dCIsImdpdmVuIjoiR2VvcmdlIiwicGFyc2UtbmFtZXMiOmZhbHNlLCJkcm9wcGluZy1wYXJ0aWNsZSI6IiIsIm5vbi1kcm9wcGluZy1wYXJ0aWNsZSI6IiJ9LHsiZmFtaWx5IjoiU2hhdyIsImdpdmVuIjoiV2lsbGlhbSBKLiIsInBhcnNlLW5hbWVzIjpmYWxzZSwiZHJvcHBpbmctcGFydGljbGUiOiIiLCJub24tZHJvcHBpbmctcGFydGljbGUiOiIifSx7ImZhbWlseSI6IldoYXJ0b24iLCJnaXZlbiI6IlNvbmlhIiwicGFyc2UtbmFtZXMiOmZhbHNlLCJkcm9wcGluZy1wYXJ0aWNsZSI6IiIsIm5vbi1kcm9wcGluZy1wYXJ0aWNsZSI6IiJ9LHsiZmFtaWx5IjoiV2hpdGUiLCJnaXZlbiI6IkFsbGVuIEIuIiwicGFyc2UtbmFtZXMiOmZhbHNlLCJkcm9wcGluZy1wYXJ0aWNsZSI6IiIsIm5vbi1kcm9wcGluZy1wYXJ0aWNsZSI6IiJ9XSwiY29udGFpbmVyLXRpdGxlIjoiQnVsbGV0aW4gb2YgdGhlIEFtZXJpY2FuIE1ldGVvcm9sb2dpY2FsIFNvY2lldHkiLCJhY2Nlc3NlZCI6eyJkYXRlLXBhcnRzIjpbWzIwMTksMTEsMThdXX0sIkRPSSI6IjEwLjExNzUvQkFNUy1ELTE4LTAwMzUuMSIsIlVSTCI6Imh0dHA6Ly9qb3VybmFscy5hbWV0c29jLm9yZy9kb2kvMTAuMTE3NS9CQU1TLUQtMTgtMDAzNS4xIiwiaXNzdWVkIjp7ImRhdGUtcGFydHMiOltbMjAxOSw5LDI3XV19LCJwYWdlIjoiMTcwMS0xNzIzIiwiYWJzdHJhY3QiOiJBYnN0cmFjdFRoZSBTZWNvbmQgV2luZCBGb3JlY2FzdCBJbXByb3ZlbWVudCBQcm9qZWN0IChXRklQMikgaXMgYSBVLlMuIERlcGFydG1lbnQgb2YgRW5lcmd5IChET0UpLSBhbmQgTmF0aW9uYWwgT2NlYW5pYyBhbmQgQXRtb3NwaGVyaWMgQWRtaW5pc3RyYXRpb24gKE5PQUEpLWZ1bmRlZCBwcm9ncmFtLCB3aXRoIHByaXZhdGUtc2VjdG9yIGFuZC4uLiIsImlzc3VlIjoiOSIsInZvbHVtZSI6IjEwMCIsImNvbnRhaW5lci10aXRsZS1zaG9ydCI6IkJ1bGwgQW0gTWV0ZW9yb2wgU29jIn19LHsiaWQiOiJhYjFjMWJkZi1hYjg0LTNlYjUtYjYxYi02YmEyNjBhZjQyNzYiLCJpc1RlbXBvcmFyeSI6ZmFsc2UsIml0ZW1EYXRhIjp7InR5cGUiOiJhcnRpY2xlLWpvdXJuYWwiLCJpZCI6ImFiMWMxYmRmLWFiODQtM2ViNS1iNjFiLTZiYTI2MGFmNDI3NiIsInRpdGxlIjoiVGhlIFNlY29uZCBXaW5kIEZvcmVjYXN0IEltcHJvdmVtZW50IFByb2plY3QgKFdGSVAyKTogR2VuZXJhbCBPdmVydmlldyIsImF1dGhvciI6W3siZmFtaWx5IjoiU2hhdyIsImdpdmVuIjoiV2lsbGlhbSBKLiIsInBhcnNlLW5hbWVzIjpmYWxzZSwiZHJvcHBpbmctcGFydGljbGUiOiIiLCJub24tZHJvcHBpbmctcGFydGljbGUiOiIifSx7ImZhbWlseSI6IkJlcmciLCJnaXZlbiI6IkxhcnJ5IEsuIiwicGFyc2UtbmFtZXMiOmZhbHNlLCJkcm9wcGluZy1wYXJ0aWNsZSI6IiIsIm5vbi1kcm9wcGluZy1wYXJ0aWNsZSI6IiJ9LHsiZmFtaWx5IjoiQ2xpbmUiLCJnaXZlbiI6IkpvZWwiLCJwYXJzZS1uYW1lcyI6ZmFsc2UsImRyb3BwaW5nLXBhcnRpY2xlIjoiIiwibm9uLWRyb3BwaW5nLXBhcnRpY2xlIjoiIn0seyJmYW1pbHkiOiJEcmF4bCIsImdpdmVuIjoiQ2Fyb2xpbmUiLCJwYXJzZS1uYW1lcyI6ZmFsc2UsImRyb3BwaW5nLXBhcnRpY2xlIjoiIiwibm9uLWRyb3BwaW5nLXBhcnRpY2xlIjoiIn0seyJmYW1pbHkiOiJEamFsYWxvdmEiLCJnaXZlbiI6IklyaW5hIiwicGFyc2UtbmFtZXMiOmZhbHNlLCJkcm9wcGluZy1wYXJ0aWNsZSI6IiIsIm5vbi1kcm9wcGluZy1wYXJ0aWNsZSI6IiJ9LHsiZmFtaWx5IjoiR3JpbWl0IiwiZ2l2ZW4iOiJFcmljIFAuIiwicGFyc2UtbmFtZXMiOmZhbHNlLCJkcm9wcGluZy1wYXJ0aWNsZSI6IiIsIm5vbi1kcm9wcGluZy1wYXJ0aWNsZSI6IiJ9LHsiZmFtaWx5IjoiTHVuZHF1aXN0IiwiZ2l2ZW4iOiJKdWxpZSBLLiIsInBhcnNlLW5hbWVzIjpmYWxzZSwiZHJvcHBpbmctcGFydGljbGUiOiIiLCJub24tZHJvcHBpbmctcGFydGljbGUiOiIifSx7ImZhbWlseSI6Ik1hcnF1aXMiLCJnaXZlbiI6Ik1lbGluZGEiLCJwYXJzZS1uYW1lcyI6ZmFsc2UsImRyb3BwaW5nLXBhcnRpY2xlIjoiIiwibm9uLWRyb3BwaW5nLXBhcnRpY2xlIjoiIn0seyJmYW1pbHkiOiJNY0NhYSIsImdpdmVuIjoiSmltIiwicGFyc2UtbmFtZXMiOmZhbHNlLCJkcm9wcGluZy1wYXJ0aWNsZSI6IiIsIm5vbi1kcm9wcGluZy1wYXJ0aWNsZSI6IiJ9LHsiZmFtaWx5IjoiT2xzb24iLCJnaXZlbiI6Ikpvc2VwaCBCLiIsInBhcnNlLW5hbWVzIjpmYWxzZSwiZHJvcHBpbmctcGFydGljbGUiOiIiLCJub24tZHJvcHBpbmctcGFydGljbGUiOiIifSx7ImZhbWlseSI6IlNpdmFyYW1hbiIsImdpdmVuIjoiQ2hpdHJhIiwicGFyc2UtbmFtZXMiOmZhbHNlLCJkcm9wcGluZy1wYXJ0aWNsZSI6IiIsIm5vbi1kcm9wcGluZy1wYXJ0aWNsZSI6IiJ9LHsiZmFtaWx5IjoiU2hhcnAiLCJnaXZlbiI6Ikp1c3RpbiIsInBhcnNlLW5hbWVzIjpmYWxzZSwiZHJvcHBpbmctcGFydGljbGUiOiIiLCJub24tZHJvcHBpbmctcGFydGljbGUiOiIifSx7ImZhbWlseSI6IldpbGN6YWsiLCJnaXZlbiI6IkphbWVzIE0uIiwicGFyc2UtbmFtZXMiOmZhbHNlLCJkcm9wcGluZy1wYXJ0aWNsZSI6IiIsIm5vbi1kcm9wcGluZy1wYXJ0aWNsZSI6IiJ9XSwiY29udGFpbmVyLXRpdGxlIjoiQnVsbGV0aW4gb2YgdGhlIEFtZXJpY2FuIE1ldGVvcm9sb2dpY2FsIFNvY2lldHkiLCJhY2Nlc3NlZCI6eyJkYXRlLXBhcnRzIjpbWzIwMjEsMTIsMTNdXX0sIkRPSSI6IjEwLjExNzUvQkFNUy1ELTE4LTAwMzYuMSIsIklTU04iOiIwMDAzLTAwMDciLCJVUkwiOiJodHRwczovL2pvdXJuYWxzLmFtZXRzb2Mub3JnL3ZpZXcvam91cm5hbHMvYmFtcy8xMDAvOS9iYW1zLWQtMTgtMDAzNi4xLnhtbCIsImlzc3VlZCI6eyJkYXRlLXBhcnRzIjpbWzIwMTksOSwxXV19LCJwYWdlIjoiMTY4Ny0xNjk5IiwiYWJzdHJhY3QiOiJXRklQMiB3YXMgYSBjb21wcmVoZW5zaXZlIGZpZWxkIGFuZCBtb2RlbGluZyBzdHVkeSBhaW1lZCBhdCBpbXByb3Zpbmcgd2luZCBmb3JlY2FzdHMgYXQgd2luZCB0dXJiaW5lIGhlaWdodHMgaW4gY29tcGxleCB0ZXJyYWluLiBBIHVuaXF1ZSBhbmQgdmFsdWFibGUgZmVhdHVyZSBvZiBXRklQMiB3YXMgdGhlIDE4LW1vbnRoIGR1cmF0aW9uIG9mIHRoZSBjb21wcmVoZW5zaXZlbHkgbmVzdGVkIG9ic2VydmF0aW9uYWwgY29tcG9uZW50LiBUbyBvdXIga25vd2xlZGdlLCBubyBvdGhlciBjb21wbGV4LXRlcnJhaW4gZGF0YXNldHMgZG9jdW1lbnQgdGhpcyBzcGF0aWFsIGFuZCB0ZW1wb3JhbCByYW5nZSB0byBwcm92aWRlIG9wcG9ydHVuaXRpZXMgdG8gdmFsaWRhdGUgbW9kZWwgaW1wcm92ZW1lbnRzIHdpdGggY29tcHJlaGVuc2l2ZSBvYnNlcnZhdGlvbnMuIEFuIGFkZGl0aW9uYWwgc3RyZW5ndGggb2YgdGhpcyBzdHVkeSB3YXMgdGhlIGNvbGxhYm9yYXRpb24gYW1vbmcgRE9FIGFuZCBOT0FBIGxhYm9yYXRvcmllcyBhbmQgaW5kdXN0cnkuIE5vdCBvbmx5IHdlcmUgdGhlIHJlc2VhcmNoIHRlYW1zIGFibGUgdG8gbWFrZSBzaWduaWZpY2FudCBhZHZhbmNlcyBpbiBmdW5kYW1lbnRhbCBhdG1vc3BoZXJpYyBzY2llbmNlIGFuZCBhZGRyZXNzaW5nIHNob3J0Y29taW5ncyBvZiBzdWJncmlkLXNjYWxlIHBhcmFtZXRlcml6YXRpb25zIGFuZCBudW1lcmljYWwgbWV0aG9kcywgYnV0IHRoZSBlbmdhZ2VtZW50IG9mIE5PQUEgYW5kIGluZHVzdHJ5IGFsc28gcHJvdmlkZWQgcGF0aHMgdG8gaW1tZWRpYXRlIGRpc3NlbWluYXRpb24gb2YgdGhlIHJlc3VsdHMgdG8gb3BlcmF0aW9uYWwgdXNlcnMuIEFzIGEgY29uc2VxdWVuY2UsIGltcHJvdmVkIHRyZWF0bWVudHMgb2YgdmVydGljYWwgbWl4aW5nIGFuZCBzdXJmYWNlIGZyaWN0aW9uIGluIGNvbXBsZXggdGVycmFpbiBhcmUgbm93IGluY2x1ZGVkIGluIHRoZSBOV1Mgb3BlcmF0aW9uYWwgZm9yZWNhc3RzLiBGdXJ0aGVyLCBkZWNpc2lvbiBzdXBwb3J0IHRvb2xzIGhhdmUgYmVlbiBkZXZlbG9wZWQgYW5kIHRyYW5zZmVycmVkIHRvIHRoZSB3aW5kIGVuZXJneSBpbmR1c3RyeS4gVGhlc2UgdG9vbHMgaW5jbHVkZSBib3RoIGltcHJvdmVkIG1vZGVsaW5nIGFuZCBxdWFudGlmaWNhdGlvbiBvZiBhc3NvY2lhdGVkIGZvcmVjYXN0IHVuY2VydGFpbnRpZXMgaW4gYW4gaW50ZXJmYWNlIHRoYXQgYWxsb3dzIGVhc3kgdmlzdWFsaXphdGlvbiBvZiBib3RoIGZvcmVjYXN0IHBvd2VyIHJhbXBzIGFuZCB0aGUgY29uZmlkZW5jZSBhc3NvY2lhdGVkIHdpdGggdGhlbS4iLCJwdWJsaXNoZXIiOiJBbWVyaWNhbiBNZXRlb3JvbG9naWNhbCBTb2NpZXR5IiwiaXNzdWUiOiI5Iiwidm9sdW1lIjoiMTAwIiwiY29udGFpbmVyLXRpdGxlLXNob3J0IjoiQnVsbCBBbSBNZXRlb3JvbCBTb2MifX0seyJpZCI6ImRlZjZmODllLTAxYzctMzRhMi1hOTQ3LTQ2ODIzZmFhNzI0NyIsImlzVGVtcG9yYXJ5IjpmYWxzZSwiaXRlbURhdGEiOnsidHlwZSI6ImFydGljbGUtam91cm5hbCIsImlkIjoiZGVmNmY4OWUtMDFjNy0zNGEyLWE5NDctNDY4MjNmYWE3MjQ3IiwidGl0bGUiOiJJbXByb3ZpbmcgV2luZCBFbmVyZ3kgRm9yZWNhc3RpbmcgdGhyb3VnaCBOdW1lcmljYWwgV2VhdGhlciBQcmVkaWN0aW9uIE1vZGVsIERldmVsb3BtZW50IiwiYXV0aG9yIjpbeyJmYW1pbHkiOiJPbHNvbiIsImdpdmVuIjoiSm9zZXBoIEIuIiwicGFyc2UtbmFtZXMiOmZhbHNlLCJkcm9wcGluZy1wYXJ0aWNsZSI6IiIsIm5vbi1kcm9wcGluZy1wYXJ0aWNsZSI6IiJ9LHsiZmFtaWx5IjoiS2VueW9uIiwiZ2l2ZW4iOiJKYXltZXMgUy4iLCJwYXJzZS1uYW1lcyI6ZmFsc2UsImRyb3BwaW5nLXBhcnRpY2xlIjoiIiwibm9uLWRyb3BwaW5nLXBhcnRpY2xlIjoiIn0seyJmYW1pbHkiOiJEamFsYWxvdmEiLCJnaXZlbiI6IklyaW5hIiwicGFyc2UtbmFtZXMiOmZhbHNlLCJkcm9wcGluZy1wYXJ0aWNsZSI6IiIsIm5vbi1kcm9wcGluZy1wYXJ0aWNsZSI6IiJ9LHsiZmFtaWx5IjoiQmlhbmNvIiwiZ2l2ZW4iOiJMYXVyYSIsInBhcnNlLW5hbWVzIjpmYWxzZSwiZHJvcHBpbmctcGFydGljbGUiOiIiLCJub24tZHJvcHBpbmctcGFydGljbGUiOiIifSx7ImZhbWlseSI6IlR1cm5lciIsImdpdmVuIjoiRGF2aWQgRC4iLCJwYXJzZS1uYW1lcyI6ZmFsc2UsImRyb3BwaW5nLXBhcnRpY2xlIjoiIiwibm9uLWRyb3BwaW5nLXBhcnRpY2xlIjoiIn0seyJmYW1pbHkiOiJQaWNodWdpbmEiLCJnaXZlbiI6IlllbGVuYSIsInBhcnNlLW5hbWVzIjpmYWxzZSwiZHJvcHBpbmctcGFydGljbGUiOiIiLCJub24tZHJvcHBpbmctcGFydGljbGUiOiIifSx7ImZhbWlseSI6IkNob3VrdWxrYXIiLCJnaXZlbiI6IkFkaXR5YSIsInBhcnNlLW5hbWVzIjpmYWxzZSwiZHJvcHBpbmctcGFydGljbGUiOiIiLCJub24tZHJvcHBpbmctcGFydGljbGUiOiIifSx7ImZhbWlseSI6IlRveSIsImdpdmVuIjoiTWljaGFlbCBELiIsInBhcnNlLW5hbWVzIjpmYWxzZSwiZHJvcHBpbmctcGFydGljbGUiOiIiLCJub24tZHJvcHBpbmctcGFydGljbGUiOiIifSx7ImZhbWlseSI6IkJyb3duIiwiZ2l2ZW4iOiJKb2huIE0uIiwicGFyc2UtbmFtZXMiOmZhbHNlLCJkcm9wcGluZy1wYXJ0aWNsZSI6IiIsIm5vbi1kcm9wcGluZy1wYXJ0aWNsZSI6IiJ9LHsiZmFtaWx5IjoiQW5nZXZpbmUiLCJnaXZlbiI6IldheW5lIE0uIiwicGFyc2UtbmFtZXMiOmZhbHNlLCJkcm9wcGluZy1wYXJ0aWNsZSI6IiIsIm5vbi1kcm9wcGluZy1wYXJ0aWNsZSI6IiJ9LHsiZmFtaWx5IjoiQWtpc2giLCJnaXZlbiI6IkVsZW5hIiwicGFyc2UtbmFtZXMiOmZhbHNlLCJkcm9wcGluZy1wYXJ0aWNsZSI6IiIsIm5vbi1kcm9wcGluZy1wYXJ0aWNsZSI6IiJ9LHsiZmFtaWx5IjoiQmFvIiwiZ2l2ZW4iOiJKaWFuIFdlbiIsInBhcnNlLW5hbWVzIjpmYWxzZSwiZHJvcHBpbmctcGFydGljbGUiOiIiLCJub24tZHJvcHBpbmctcGFydGljbGUiOiIifSx7ImZhbWlseSI6IkppbWVuZXoiLCJnaXZlbiI6IlBlZHJvIiwicGFyc2UtbmFtZXMiOmZhbHNlLCJkcm9wcGluZy1wYXJ0aWNsZSI6IiIsIm5vbi1kcm9wcGluZy1wYXJ0aWNsZSI6IiJ9LHsiZmFtaWx5IjoiS29zb3ZpYyIsImdpdmVuIjoiQnJhbmtvIiwicGFyc2UtbmFtZXMiOmZhbHNlLCJkcm9wcGluZy1wYXJ0aWNsZSI6IiIsIm5vbi1kcm9wcGluZy1wYXJ0aWNsZSI6IiJ9LHsiZmFtaWx5IjoiTHVuZHF1aXN0IiwiZ2l2ZW4iOiJLYXRoZXJpbmUgQS4iLCJwYXJzZS1uYW1lcyI6ZmFsc2UsImRyb3BwaW5nLXBhcnRpY2xlIjoiIiwibm9uLWRyb3BwaW5nLXBhcnRpY2xlIjoiIn0seyJmYW1pbHkiOiJEcmF4bCIsImdpdmVuIjoiQ2Fyb2xpbmUiLCJwYXJzZS1uYW1lcyI6ZmFsc2UsImRyb3BwaW5nLXBhcnRpY2xlIjoiIiwibm9uLWRyb3BwaW5nLXBhcnRpY2xlIjoiIn0seyJmYW1pbHkiOiJMdW5kcXVpc3QiLCJnaXZlbiI6Ikp1bGllIEsuIiwicGFyc2UtbmFtZXMiOmZhbHNlLCJkcm9wcGluZy1wYXJ0aWNsZSI6IiIsIm5vbi1kcm9wcGluZy1wYXJ0aWNsZSI6IiJ9LHsiZmFtaWx5IjoiTWNDYWEiLCJnaXZlbiI6IkppbSIsInBhcnNlLW5hbWVzIjpmYWxzZSwiZHJvcHBpbmctcGFydGljbGUiOiIiLCJub24tZHJvcHBpbmctcGFydGljbGUiOiIifSx7ImZhbWlseSI6Ik1jQ2FmZnJleSIsImdpdmVuIjoiS2F0aGVyaW5lIiwicGFyc2UtbmFtZXMiOmZhbHNlLCJkcm9wcGluZy1wYXJ0aWNsZSI6IiIsIm5vbi1kcm9wcGluZy1wYXJ0aWNsZSI6IiJ9LHsiZmFtaWx5IjoiTGFudHoiLCJnaXZlbiI6IkthdGh5IiwicGFyc2UtbmFtZXMiOmZhbHNlLCJkcm9wcGluZy1wYXJ0aWNsZSI6IiIsIm5vbi1kcm9wcGluZy1wYXJ0aWNsZSI6IiJ9LHsiZmFtaWx5IjoiTG9uZyIsImdpdmVuIjoiQ2h1Y2siLCJwYXJzZS1uYW1lcyI6ZmFsc2UsImRyb3BwaW5nLXBhcnRpY2xlIjoiIiwibm9uLWRyb3BwaW5nLXBhcnRpY2xlIjoiIn0seyJmYW1pbHkiOiJXaWxjemFrIiwiZ2l2ZW4iOiJKaW0iLCJwYXJzZS1uYW1lcyI6ZmFsc2UsImRyb3BwaW5nLXBhcnRpY2xlIjoiIiwibm9uLWRyb3BwaW5nLXBhcnRpY2xlIjoiIn0seyJmYW1pbHkiOiJCYW50YSIsImdpdmVuIjoiUm9iZXJ0IiwicGFyc2UtbmFtZXMiOmZhbHNlLCJkcm9wcGluZy1wYXJ0aWNsZSI6IiIsIm5vbi1kcm9wcGluZy1wYXJ0aWNsZSI6IiJ9LHsiZmFtaWx5IjoiTWFycXVpcyIsImdpdmVuIjoiTWVsaW5kYSIsInBhcnNlLW5hbWVzIjpmYWxzZSwiZHJvcHBpbmctcGFydGljbGUiOiIiLCJub24tZHJvcHBpbmctcGFydGljbGUiOiIifSx7ImZhbWlseSI6IlJlZGZlcm4iLCJnaXZlbiI6IlN0ZXBoYW5pZSIsInBhcnNlLW5hbWVzIjpmYWxzZSwiZHJvcHBpbmctcGFydGljbGUiOiIiLCJub24tZHJvcHBpbmctcGFydGljbGUiOiIifSx7ImZhbWlseSI6IkJlcmciLCJnaXZlbiI6IkxhcnJ5IEsuIiwicGFyc2UtbmFtZXMiOmZhbHNlLCJkcm9wcGluZy1wYXJ0aWNsZSI6IiIsIm5vbi1kcm9wcGluZy1wYXJ0aWNsZSI6IiJ9LHsiZmFtaWx5IjoiU2hhdyIsImdpdmVuIjoiV2lsbCIsInBhcnNlLW5hbWVzIjpmYWxzZSwiZHJvcHBpbmctcGFydGljbGUiOiIiLCJub24tZHJvcHBpbmctcGFydGljbGUiOiIifSx7ImZhbWlseSI6IkNsaW5lIiwiZ2l2ZW4iOiJKb2VsIiwicGFyc2UtbmFtZXMiOmZhbHNlLCJkcm9wcGluZy1wYXJ0aWNsZSI6IiIsIm5vbi1kcm9wcGluZy1wYXJ0aWNsZSI6IiJ9XSwiY29udGFpbmVyLXRpdGxlIjoiQnVsbGV0aW4gb2YgdGhlIEFtZXJpY2FuIE1ldGVvcm9sb2dpY2FsIFNvY2lldHkiLCJhY2Nlc3NlZCI6eyJkYXRlLXBhcnRzIjpbWzIwMjIsMSw0XV19LCJET0kiOiIxMC4xMTc1L0JBTVMtRC0xOC0wMDQwLjEiLCJJU1NOIjoiMDAwMy0wMDA3IiwiVVJMIjoiaHR0cHM6Ly9qb3VybmFscy5hbWV0c29jLm9yZy92aWV3L2pvdXJuYWxzL2JhbXMvMTAwLzExL2JhbXMtZC0xOC0wMDQwLjEueG1sIiwiaXNzdWVkIjp7ImRhdGUtcGFydHMiOltbMjAxOSwxMSwxXV19LCJwYWdlIjoiMjIwMS0yMjIwIiwiYWJzdHJhY3QiOiJPcGVyYXRpb25hbCBudW1lcmljYWwgd2VhdGhlciBwcmVkaWN0aW9uIG1vZGVscyBhcmUgYmVpbmcgZGV2ZWxvcGVkIHRvIGltcHJvdmUgd2luZCBlbmVyZ3kgZm9yZWNhc3RzIGJ5IGxldmVyYWdpbmcgYSBtdWx0aXNjYWxlIGRhdGFzZXQgZnJvbSB0aGUgU2Vjb25kIFdpbmQgRm9yZWNhc3QgSW1wcm92ZW1lbnQgUHJvamVjdCBmaWVsZCBjYW1wYWlnbiBpbiB0aGUgVS5TLiBOb3J0aHdlc3QuIiwicHVibGlzaGVyIjoiQW1lcmljYW4gTWV0ZW9yb2xvZ2ljYWwgU29jaWV0eSIsImlzc3VlIjoiMTEiLCJ2b2x1bWUiOiIxMDAiLCJjb250YWluZXItdGl0bGUtc2hvcnQiOiJCdWxsIEFtIE1ldGVvcm9sIFNvYyJ9fV0sIm1hbnVhbE92ZXJyaWRlIjp7ImNpdGVwcm9jVGV4dCI6Ils34oCTOV0iLCJtYW51YWxPdmVycmlkZVRleHQiOiIiLCJpc01hbnVhbGx5T3ZlcnJpZGRlbiI6ZmFsc2V9fQ==&quot;,&quot;citationItems&quot;:[{&quot;id&quot;:&quot;7070cffd-aba2-3c35-ac8b-d3fc5737ff2a&quot;,&quot;isTemporary&quot;:false,&quot;itemData&quot;:{&quot;type&quot;:&quot;article-journal&quot;,&quot;id&quot;:&quot;7070cffd-aba2-3c35-ac8b-d3fc5737ff2a&quot;,&quot;title&quot;:&quot;The Second Wind Forecast Improvement Project (WFIP2): Observational Field Campaign&quot;,&quot;author&quot;:[{&quot;family&quot;:&quot;Wilczak&quot;,&quot;given&quot;:&quot;James M.&quot;,&quot;parse-names&quot;:false,&quot;dropping-particle&quot;:&quot;&quot;,&quot;non-dropping-particle&quot;:&quot;&quot;},{&quot;family&quot;:&quot;Stoelinga&quot;,&quot;given&quot;:&quot;Mark&quot;,&quot;parse-names&quot;:false,&quot;dropping-particle&quot;:&quot;&quot;,&quot;non-dropping-particle&quot;:&quot;&quot;},{&quot;family&quot;:&quot;Berg&quot;,&quot;given&quot;:&quot;Larry K.&quot;,&quot;parse-names&quot;:false,&quot;dropping-particle&quot;:&quot;&quot;,&quot;non-dropping-particle&quot;:&quot;&quot;},{&quot;family&quot;:&quot;Sharp&quot;,&quot;given&quot;:&quot;Justin&quot;,&quot;parse-names&quot;:false,&quot;dropping-particle&quot;:&quot;&quot;,&quot;non-dropping-particle&quot;:&quot;&quot;},{&quot;family&quot;:&quot;Draxl&quot;,&quot;given&quot;:&quot;Caroline&quot;,&quot;parse-names&quot;:false,&quot;dropping-particle&quot;:&quot;&quot;,&quot;non-dropping-particle&quot;:&quot;&quot;},{&quot;family&quot;:&quot;McCaffrey&quot;,&quot;given&quot;:&quot;Katherine&quot;,&quot;parse-names&quot;:false,&quot;dropping-particle&quot;:&quot;&quot;,&quot;non-dropping-particle&quot;:&quot;&quot;},{&quot;family&quot;:&quot;Banta&quot;,&quot;given&quot;:&quot;Robert M.&quot;,&quot;parse-names&quot;:false,&quot;dropping-particle&quot;:&quot;&quot;,&quot;non-dropping-particle&quot;:&quot;&quot;},{&quot;family&quot;:&quot;Bianco&quot;,&quot;given&quot;:&quot;Laura&quot;,&quot;parse-names&quot;:false,&quot;dropping-particle&quot;:&quot;&quot;,&quot;non-dropping-particle&quot;:&quot;&quot;},{&quot;family&quot;:&quot;Djalalova&quot;,&quot;given&quot;:&quot;Irina&quot;,&quot;parse-names&quot;:false,&quot;dropping-particle&quot;:&quot;&quot;,&quot;non-dropping-particle&quot;:&quot;&quot;},{&quot;family&quot;:&quot;Lundquist&quot;,&quot;given&quot;:&quot;Julie K.&quot;,&quot;parse-names&quot;:false,&quot;dropping-particle&quot;:&quot;&quot;,&quot;non-dropping-particle&quot;:&quot;&quot;},{&quot;family&quot;:&quot;Muradyan&quot;,&quot;given&quot;:&quot;Paytsar&quot;,&quot;parse-names&quot;:false,&quot;dropping-particle&quot;:&quot;&quot;,&quot;non-dropping-particle&quot;:&quot;&quot;},{&quot;family&quot;:&quot;Choukulkar&quot;,&quot;given&quot;:&quot;Aditya&quot;,&quot;parse-names&quot;:false,&quot;dropping-particle&quot;:&quot;&quot;,&quot;non-dropping-particle&quot;:&quot;&quot;},{&quot;family&quot;:&quot;Leo&quot;,&quot;given&quot;:&quot;Laura&quot;,&quot;parse-names&quot;:false,&quot;dropping-particle&quot;:&quot;&quot;,&quot;non-dropping-particle&quot;:&quot;&quot;},{&quot;family&quot;:&quot;Bonin&quot;,&quot;given&quot;:&quot;Timothy&quot;,&quot;parse-names&quot;:false,&quot;dropping-particle&quot;:&quot;&quot;,&quot;non-dropping-particle&quot;:&quot;&quot;},{&quot;family&quot;:&quot;Pichugina&quot;,&quot;given&quot;:&quot;Yelena&quot;,&quot;parse-names&quot;:false,&quot;dropping-particle&quot;:&quot;&quot;,&quot;non-dropping-particle&quot;:&quot;&quot;},{&quot;family&quot;:&quot;Eckman&quot;,&quot;given&quot;:&quot;Richard&quot;,&quot;parse-names&quot;:false,&quot;dropping-particle&quot;:&quot;&quot;,&quot;non-dropping-particle&quot;:&quot;&quot;},{&quot;family&quot;:&quot;Long&quot;,&quot;given&quot;:&quot;Charles N.&quot;,&quot;parse-names&quot;:false,&quot;dropping-particle&quot;:&quot;&quot;,&quot;non-dropping-particle&quot;:&quot;&quot;},{&quot;family&quot;:&quot;Lantz&quot;,&quot;given&quot;:&quot;Kathleen&quot;,&quot;parse-names&quot;:false,&quot;dropping-particle&quot;:&quot;&quot;,&quot;non-dropping-particle&quot;:&quot;&quot;},{&quot;family&quot;:&quot;Worsnop&quot;,&quot;given&quot;:&quot;Rochelle P.&quot;,&quot;parse-names&quot;:false,&quot;dropping-particle&quot;:&quot;&quot;,&quot;non-dropping-particle&quot;:&quot;&quot;},{&quot;family&quot;:&quot;Bickford&quot;,&quot;given&quot;:&quot;Jim&quot;,&quot;parse-names&quot;:false,&quot;dropping-particle&quot;:&quot;&quot;,&quot;non-dropping-particle&quot;:&quot;&quot;},{&quot;family&quot;:&quot;Bodini&quot;,&quot;given&quot;:&quot;Nicola&quot;,&quot;parse-names&quot;:false,&quot;dropping-particle&quot;:&quot;&quot;,&quot;non-dropping-particle&quot;:&quot;&quot;},{&quot;family&quot;:&quot;Chand&quot;,&quot;given&quot;:&quot;Duli&quot;,&quot;parse-names&quot;:false,&quot;dropping-particle&quot;:&quot;&quot;,&quot;non-dropping-particle&quot;:&quot;&quot;},{&quot;family&quot;:&quot;Clifton&quot;,&quot;given&quot;:&quot;Andrew&quot;,&quot;parse-names&quot;:false,&quot;dropping-particle&quot;:&quot;&quot;,&quot;non-dropping-particle&quot;:&quot;&quot;},{&quot;family&quot;:&quot;Cline&quot;,&quot;given&quot;:&quot;Joel&quot;,&quot;parse-names&quot;:false,&quot;dropping-particle&quot;:&quot;&quot;,&quot;non-dropping-particle&quot;:&quot;&quot;},{&quot;family&quot;:&quot;Cook&quot;,&quot;given&quot;:&quot;David R.&quot;,&quot;parse-names&quot;:false,&quot;dropping-particle&quot;:&quot;&quot;,&quot;non-dropping-particle&quot;:&quot;&quot;},{&quot;family&quot;:&quot;Fernando&quot;,&quot;given&quot;:&quot;Harindra J. S.&quot;,&quot;parse-names&quot;:false,&quot;dropping-particle&quot;:&quot;&quot;,&quot;non-dropping-particle&quot;:&quot;&quot;},{&quot;family&quot;:&quot;Friedrich&quot;,&quot;given&quot;:&quot;Katja&quot;,&quot;parse-names&quot;:false,&quot;dropping-particle&quot;:&quot;&quot;,&quot;non-dropping-particle&quot;:&quot;&quot;},{&quot;family&quot;:&quot;Krishnamurthy&quot;,&quot;given&quot;:&quot;Raghavendra&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Otarola-Bustos&quot;,&quot;given&quot;:&quot;Sebastian&quot;,&quot;parse-names&quot;:false,&quot;dropping-particle&quot;:&quot;&quot;,&quot;non-dropping-particle&quot;:&quot;&quot;},{&quot;family&quot;:&quot;Scott&quot;,&quot;given&quot;:&quot;George&quot;,&quot;parse-names&quot;:false,&quot;dropping-particle&quot;:&quot;&quot;,&quot;non-dropping-particle&quot;:&quot;&quot;},{&quot;family&quot;:&quot;Shaw&quot;,&quot;given&quot;:&quot;William J.&quot;,&quot;parse-names&quot;:false,&quot;dropping-particle&quot;:&quot;&quot;,&quot;non-dropping-particle&quot;:&quot;&quot;},{&quot;family&quot;:&quot;Wharton&quot;,&quot;given&quot;:&quot;Sonia&quot;,&quot;parse-names&quot;:false,&quot;dropping-particle&quot;:&quot;&quot;,&quot;non-dropping-particle&quot;:&quot;&quot;},{&quot;family&quot;:&quot;White&quot;,&quot;given&quot;:&quot;Allen B.&quot;,&quot;parse-names&quot;:false,&quot;dropping-particle&quot;:&quot;&quot;,&quot;non-dropping-particle&quot;:&quot;&quot;}],&quot;container-title&quot;:&quot;Bulletin of the American Meteorological Society&quot;,&quot;accessed&quot;:{&quot;date-parts&quot;:[[2019,11,18]]},&quot;DOI&quot;:&quot;10.1175/BAMS-D-18-0035.1&quot;,&quot;URL&quot;:&quot;http://journals.ametsoc.org/doi/10.1175/BAMS-D-18-0035.1&quot;,&quot;issued&quot;:{&quot;date-parts&quot;:[[2019,9,27]]},&quot;page&quot;:&quot;1701-1723&quot;,&quot;abstract&quot;:&quot;AbstractThe Second Wind Forecast Improvement Project (WFIP2) is a U.S. Department of Energy (DOE)- and National Oceanic and Atmospheric Administration (NOAA)-funded program, with private-sector and...&quot;,&quot;issue&quot;:&quot;9&quot;,&quot;volume&quot;:&quot;100&quot;,&quot;container-title-short&quot;:&quot;Bull Am Meteorol Soc&quot;}},{&quot;id&quot;:&quot;ab1c1bdf-ab84-3eb5-b61b-6ba260af4276&quot;,&quot;isTemporary&quot;:false,&quot;itemData&quot;:{&quot;type&quot;:&quot;article-journal&quot;,&quot;id&quot;:&quot;ab1c1bdf-ab84-3eb5-b61b-6ba260af4276&quot;,&quot;title&quot;:&quot;The Second Wind Forecast Improvement Project (WFIP2): General Overview&quot;,&quot;author&quot;:[{&quot;family&quot;:&quot;Shaw&quot;,&quot;given&quot;:&quot;William J.&quot;,&quot;parse-names&quot;:false,&quot;dropping-particle&quot;:&quot;&quot;,&quot;non-dropping-particle&quot;:&quot;&quot;},{&quot;family&quot;:&quot;Berg&quot;,&quot;given&quot;:&quot;Larry K.&quot;,&quot;parse-names&quot;:false,&quot;dropping-particle&quot;:&quot;&quot;,&quot;non-dropping-particle&quot;:&quot;&quot;},{&quot;family&quot;:&quot;Cline&quot;,&quot;given&quot;:&quot;Joel&quot;,&quot;parse-names&quot;:false,&quot;dropping-particle&quot;:&quot;&quot;,&quot;non-dropping-particle&quot;:&quot;&quot;},{&quot;family&quot;:&quot;Draxl&quot;,&quot;given&quot;:&quot;Caroline&quot;,&quot;parse-names&quot;:false,&quot;dropping-particle&quot;:&quot;&quot;,&quot;non-dropping-particle&quot;:&quot;&quot;},{&quot;family&quot;:&quot;Djalalova&quot;,&quot;given&quot;:&quot;Irina&quot;,&quot;parse-names&quot;:false,&quot;dropping-particle&quot;:&quot;&quot;,&quot;non-dropping-particle&quot;:&quot;&quot;},{&quot;family&quot;:&quot;Grimit&quot;,&quot;given&quot;:&quot;Eric P.&quot;,&quot;parse-names&quot;:false,&quot;dropping-particle&quot;:&quot;&quot;,&quot;non-dropping-particle&quot;:&quot;&quot;},{&quot;family&quot;:&quot;Lundquist&quot;,&quot;given&quot;:&quot;Julie K.&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Sivaraman&quot;,&quot;given&quot;:&quot;Chitra&quot;,&quot;parse-names&quot;:false,&quot;dropping-particle&quot;:&quot;&quot;,&quot;non-dropping-particle&quot;:&quot;&quot;},{&quot;family&quot;:&quot;Sharp&quot;,&quot;given&quot;:&quot;Justin&quot;,&quot;parse-names&quot;:false,&quot;dropping-particle&quot;:&quot;&quot;,&quot;non-dropping-particle&quot;:&quot;&quot;},{&quot;family&quot;:&quot;Wilczak&quot;,&quot;given&quot;:&quot;James M.&quot;,&quot;parse-names&quot;:false,&quot;dropping-particle&quot;:&quot;&quot;,&quot;non-dropping-particle&quot;:&quot;&quot;}],&quot;container-title&quot;:&quot;Bulletin of the American Meteorological Society&quot;,&quot;accessed&quot;:{&quot;date-parts&quot;:[[2021,12,13]]},&quot;DOI&quot;:&quot;10.1175/BAMS-D-18-0036.1&quot;,&quot;ISSN&quot;:&quot;0003-0007&quot;,&quot;URL&quot;:&quot;https://journals.ametsoc.org/view/journals/bams/100/9/bams-d-18-0036.1.xml&quot;,&quot;issued&quot;:{&quot;date-parts&quot;:[[2019,9,1]]},&quot;page&quot;:&quot;1687-1699&quot;,&quot;abstract&quot;:&quot;WFIP2 was a comprehensive field and modeling study aimed at improving wind forecasts at wind turbine heights in complex terrain. A unique and valuable feature of WFIP2 was the 18-month duration of the comprehensively nested observational component. To our knowledge, no other complex-terrain datasets document this spatial and temporal range to provide opportunities to validate model improvements with comprehensive observations. An additional strength of this study was the collaboration among DOE and NOAA laboratories and industry. Not only were the research teams able to make significant advances in fundamental atmospheric science and addressing shortcomings of subgrid-scale parameterizations and numerical methods, but the engagement of NOAA and industry also provided paths to immediate dissemination of the results to operational users. As a consequence, improved treatments of vertical mixing and surface friction in complex terrain are now included in the NWS operational forecasts. Further, decision support tools have been developed and transferred to the wind energy industry. These tools include both improved modeling and quantification of associated forecast uncertainties in an interface that allows easy visualization of both forecast power ramps and the confidence associated with them.&quot;,&quot;publisher&quot;:&quot;American Meteorological Society&quot;,&quot;issue&quot;:&quot;9&quot;,&quot;volume&quot;:&quot;100&quot;,&quot;container-title-short&quot;:&quot;Bull Am Meteorol Soc&quot;}},{&quot;id&quot;:&quot;def6f89e-01c7-34a2-a947-46823faa7247&quot;,&quot;isTemporary&quot;:false,&quot;itemData&quot;:{&quot;type&quot;:&quot;article-journal&quot;,&quot;id&quot;:&quot;def6f89e-01c7-34a2-a947-46823faa7247&quot;,&quot;title&quot;:&quot;Improving Wind Energy Forecasting through Numerical Weather Prediction Model Development&quot;,&quot;author&quot;:[{&quot;family&quot;:&quot;Olson&quot;,&quot;given&quot;:&quot;Joseph B.&quot;,&quot;parse-names&quot;:false,&quot;dropping-particle&quot;:&quot;&quot;,&quot;non-dropping-particle&quot;:&quot;&quot;},{&quot;family&quot;:&quot;Kenyon&quot;,&quot;given&quot;:&quot;Jaymes S.&quot;,&quot;parse-names&quot;:false,&quot;dropping-particle&quot;:&quot;&quot;,&quot;non-dropping-particle&quot;:&quot;&quot;},{&quot;family&quot;:&quot;Djalalova&quot;,&quot;given&quot;:&quot;Irina&quot;,&quot;parse-names&quot;:false,&quot;dropping-particle&quot;:&quot;&quot;,&quot;non-dropping-particle&quot;:&quot;&quot;},{&quot;family&quot;:&quot;Bianco&quot;,&quot;given&quot;:&quot;Laura&quot;,&quot;parse-names&quot;:false,&quot;dropping-particle&quot;:&quot;&quot;,&quot;non-dropping-particle&quot;:&quot;&quot;},{&quot;family&quot;:&quot;Turner&quot;,&quot;given&quot;:&quot;David D.&quot;,&quot;parse-names&quot;:false,&quot;dropping-particle&quot;:&quot;&quot;,&quot;non-dropping-particle&quot;:&quot;&quot;},{&quot;family&quot;:&quot;Pichugina&quot;,&quot;given&quot;:&quot;Yelena&quot;,&quot;parse-names&quot;:false,&quot;dropping-particle&quot;:&quot;&quot;,&quot;non-dropping-particle&quot;:&quot;&quot;},{&quot;family&quot;:&quot;Choukulkar&quot;,&quot;given&quot;:&quot;Aditya&quot;,&quot;parse-names&quot;:false,&quot;dropping-particle&quot;:&quot;&quot;,&quot;non-dropping-particle&quot;:&quot;&quot;},{&quot;family&quot;:&quot;Toy&quot;,&quot;given&quot;:&quot;Michael D.&quot;,&quot;parse-names&quot;:false,&quot;dropping-particle&quot;:&quot;&quot;,&quot;non-dropping-particle&quot;:&quot;&quot;},{&quot;family&quot;:&quot;Brown&quot;,&quot;given&quot;:&quot;John M.&quot;,&quot;parse-names&quot;:false,&quot;dropping-particle&quot;:&quot;&quot;,&quot;non-dropping-particle&quot;:&quot;&quot;},{&quot;family&quot;:&quot;Angevine&quot;,&quot;given&quot;:&quot;Wayne M.&quot;,&quot;parse-names&quot;:false,&quot;dropping-particle&quot;:&quot;&quot;,&quot;non-dropping-particle&quot;:&quot;&quot;},{&quot;family&quot;:&quot;Akish&quot;,&quot;given&quot;:&quot;Elena&quot;,&quot;parse-names&quot;:false,&quot;dropping-particle&quot;:&quot;&quot;,&quot;non-dropping-particle&quot;:&quot;&quot;},{&quot;family&quot;:&quot;Bao&quot;,&quot;given&quot;:&quot;Jian Wen&quot;,&quot;parse-names&quot;:false,&quot;dropping-particle&quot;:&quot;&quot;,&quot;non-dropping-particle&quot;:&quot;&quot;},{&quot;family&quot;:&quot;Jimenez&quot;,&quot;given&quot;:&quot;Pedro&quot;,&quot;parse-names&quot;:false,&quot;dropping-particle&quot;:&quot;&quot;,&quot;non-dropping-particle&quot;:&quot;&quot;},{&quot;family&quot;:&quot;Kosovic&quot;,&quot;given&quot;:&quot;Branko&quot;,&quot;parse-names&quot;:false,&quot;dropping-particle&quot;:&quot;&quot;,&quot;non-dropping-particle&quot;:&quot;&quot;},{&quot;family&quot;:&quot;Lundquist&quot;,&quot;given&quot;:&quot;Katherine A.&quot;,&quot;parse-names&quot;:false,&quot;dropping-particle&quot;:&quot;&quot;,&quot;non-dropping-particle&quot;:&quot;&quot;},{&quot;family&quot;:&quot;Draxl&quot;,&quot;given&quot;:&quot;Caroline&quot;,&quot;parse-names&quot;:false,&quot;dropping-particle&quot;:&quot;&quot;,&quot;non-dropping-particle&quot;:&quot;&quot;},{&quot;family&quot;:&quot;Lundquist&quot;,&quot;given&quot;:&quot;Julie K.&quot;,&quot;parse-names&quot;:false,&quot;dropping-particle&quot;:&quot;&quot;,&quot;non-dropping-particle&quot;:&quot;&quot;},{&quot;family&quot;:&quot;McCaa&quot;,&quot;given&quot;:&quot;Jim&quot;,&quot;parse-names&quot;:false,&quot;dropping-particle&quot;:&quot;&quot;,&quot;non-dropping-particle&quot;:&quot;&quot;},{&quot;family&quot;:&quot;McCaffrey&quot;,&quot;given&quot;:&quot;Katherine&quot;,&quot;parse-names&quot;:false,&quot;dropping-particle&quot;:&quot;&quot;,&quot;non-dropping-particle&quot;:&quot;&quot;},{&quot;family&quot;:&quot;Lantz&quot;,&quot;given&quot;:&quot;Kathy&quot;,&quot;parse-names&quot;:false,&quot;dropping-particle&quot;:&quot;&quot;,&quot;non-dropping-particle&quot;:&quot;&quot;},{&quot;family&quot;:&quot;Long&quot;,&quot;given&quot;:&quot;Chuck&quot;,&quot;parse-names&quot;:false,&quot;dropping-particle&quot;:&quot;&quot;,&quot;non-dropping-particle&quot;:&quot;&quot;},{&quot;family&quot;:&quot;Wilczak&quot;,&quot;given&quot;:&quot;Jim&quot;,&quot;parse-names&quot;:false,&quot;dropping-particle&quot;:&quot;&quot;,&quot;non-dropping-particle&quot;:&quot;&quot;},{&quot;family&quot;:&quot;Banta&quot;,&quot;given&quot;:&quot;Robert&quot;,&quot;parse-names&quot;:false,&quot;dropping-particle&quot;:&quot;&quot;,&quot;non-dropping-particle&quot;:&quot;&quot;},{&quot;family&quot;:&quot;Marquis&quot;,&quot;given&quot;:&quot;Melinda&quot;,&quot;parse-names&quot;:false,&quot;dropping-particle&quot;:&quot;&quot;,&quot;non-dropping-particle&quot;:&quot;&quot;},{&quot;family&quot;:&quot;Redfern&quot;,&quot;given&quot;:&quot;Stephanie&quot;,&quot;parse-names&quot;:false,&quot;dropping-particle&quot;:&quot;&quot;,&quot;non-dropping-particle&quot;:&quot;&quot;},{&quot;family&quot;:&quot;Berg&quot;,&quot;given&quot;:&quot;Larry K.&quot;,&quot;parse-names&quot;:false,&quot;dropping-particle&quot;:&quot;&quot;,&quot;non-dropping-particle&quot;:&quot;&quot;},{&quot;family&quot;:&quot;Shaw&quot;,&quot;given&quot;:&quot;Will&quot;,&quot;parse-names&quot;:false,&quot;dropping-particle&quot;:&quot;&quot;,&quot;non-dropping-particle&quot;:&quot;&quot;},{&quot;family&quot;:&quot;Cline&quot;,&quot;given&quot;:&quot;Joel&quot;,&quot;parse-names&quot;:false,&quot;dropping-particle&quot;:&quot;&quot;,&quot;non-dropping-particle&quot;:&quot;&quot;}],&quot;container-title&quot;:&quot;Bulletin of the American Meteorological Society&quot;,&quot;accessed&quot;:{&quot;date-parts&quot;:[[2022,1,4]]},&quot;DOI&quot;:&quot;10.1175/BAMS-D-18-0040.1&quot;,&quot;ISSN&quot;:&quot;0003-0007&quot;,&quot;URL&quot;:&quot;https://journals.ametsoc.org/view/journals/bams/100/11/bams-d-18-0040.1.xml&quot;,&quot;issued&quot;:{&quot;date-parts&quot;:[[2019,11,1]]},&quot;page&quot;:&quot;2201-2220&quot;,&quot;abstract&quot;:&quot;Operational numerical weather prediction models are being developed to improve wind energy forecasts by leveraging a multiscale dataset from the Second Wind Forecast Improvement Project field campaign in the U.S. Northwest.&quot;,&quot;publisher&quot;:&quot;American Meteorological Society&quot;,&quot;issue&quot;:&quot;11&quot;,&quot;volume&quot;:&quot;100&quot;,&quot;container-title-short&quot;:&quot;Bull Am Meteorol Soc&quot;}}],&quot;manualOverride&quot;:{&quot;citeprocText&quot;:&quot;[7–9]&quot;,&quot;manualOverrideText&quot;:&quot;&quot;,&quot;isManuallyOverridden&quot;:false}},{&quot;properties&quot;:{&quot;noteIndex&quot;:0},&quot;citationID&quot;:&quot;MENDELEY_CITATION_86f4d7e4-24ae-42d8-b924-7958f54e08ed&quot;,&quot;isEdited&quot;:false,&quot;citationTag&quot;:&quot;MENDELEY_CITATION_v3_eyJwcm9wZXJ0aWVzIjp7Im5vdGVJbmRleCI6MH0sImNpdGF0aW9uSUQiOiJNRU5ERUxFWV9DSVRBVElPTl84NmY0ZDdlNC0yNGFlLTQyZDgtYjkyNC03OTU4ZjU0ZTA4ZWQiLCJpc0VkaXRlZCI6ZmFsc2UsImNpdGF0aW9uSXRlbXMiOlt7ImlkIjoiODk5Y2M0MTEtZjU3My0zNGNiLTliNzUtY2E1MDA3MjVhMDAzIiwiaXNUZW1wb3JhcnkiOmZhbHNlLCJpdGVtRGF0YSI6eyJ0eXBlIjoicmVwb3J0IiwiaWQiOiI4OTljYzQxMS1mNTczLTM0Y2ItOWI3NS1jYTUwMDcyNWEwMDMiLCJ0aXRsZSI6IlRhc2sgUHJvcG9zYWwgRXh0ZW5zaW9uIG9mIFRhc2sgMzYgRm9yZWNhc3RpbmcgZm9yIFdpbmQgRW5lcmd5LCBQaGFzZSBJSSIsImF1dGhvciI6W3siZmFtaWx5IjoiR2llYmVsIiwiZ2l2ZW4iOiJHcmVnb3IiLCJwYXJzZS1uYW1lcyI6ZmFsc2UsImRyb3BwaW5nLXBhcnRpY2xlIjoiIiwibm9uLWRyb3BwaW5nLXBhcnRpY2xlIjoiIn0seyJmYW1pbHkiOiJTaGF3IiwiZ2l2ZW4iOiJXaWxsaWFtIiwicGFyc2UtbmFtZXMiOmZhbHNlLCJkcm9wcGluZy1wYXJ0aWNsZSI6IiIsIm5vbi1kcm9wcGluZy1wYXJ0aWNsZSI6IiJ9LHsiZmFtaWx5IjoiRnJhbmsiLCJnaXZlbiI6IkhlbG11dCIsInBhcnNlLW5hbWVzIjpmYWxzZSwiZHJvcHBpbmctcGFydGljbGUiOiIiLCJub24tZHJvcHBpbmctcGFydGljbGUiOiIifSx7ImZhbWlseSI6IkRyYXhsIiwiZ2l2ZW4iOiJDYXJvbGluZSIsInBhcnNlLW5hbWVzIjpmYWxzZSwiZHJvcHBpbmctcGFydGljbGUiOiIiLCJub24tZHJvcHBpbmctcGFydGljbGUiOiIifSx7ImZhbWlseSI6IlBpbnNvbiIsImdpdmVuIjoiUGllcnJlIiwicGFyc2UtbmFtZXMiOmZhbHNlLCJkcm9wcGluZy1wYXJ0aWNsZSI6IiIsIm5vbi1kcm9wcGluZy1wYXJ0aWNsZSI6IiJ9LHsiZmFtaWx5IjoiS2FyaW5pb3Rha2lzIiwiZ2l2ZW4iOiJHZW9yZ2UiLCJwYXJzZS1uYW1lcyI6ZmFsc2UsImRyb3BwaW5nLXBhcnRpY2xlIjoiIiwibm9uLWRyb3BwaW5nLXBhcnRpY2xlIjoiIn0seyJmYW1pbHkiOiJNw7ZocmxlbiIsImdpdmVuIjoiQ29yaW5uYSIsInBhcnNlLW5hbWVzIjpmYWxzZSwiZHJvcHBpbmctcGFydGljbGUiOiIiLCJub24tZHJvcHBpbmctcGFydGljbGUiOiIifV0sImlzc3VlZCI6eyJkYXRlLXBhcnRzIjpbWzIwMThdXX0sIm51bWJlci1vZi1wYWdlcyI6IjE2IiwiY29udGFpbmVyLXRpdGxlLXNob3J0IjoiIn19XSwibWFudWFsT3ZlcnJpZGUiOnsiaXNNYW51YWxseU92ZXJyaWRkZW4iOmZhbHNlLCJtYW51YWxPdmVycmlkZVRleHQiOiIiLCJjaXRlcHJvY1RleHQiOiJbMTBdIn19&quot;,&quot;citationItems&quot;:[{&quot;id&quot;:&quot;899cc411-f573-34cb-9b75-ca500725a003&quot;,&quot;isTemporary&quot;:false,&quot;itemData&quot;:{&quot;type&quot;:&quot;report&quot;,&quot;id&quot;:&quot;899cc411-f573-34cb-9b75-ca500725a003&quot;,&quot;title&quot;:&quot;Task Proposal Extension of Task 36 Forecasting for Wind Energy, Phase II&quot;,&quot;author&quot;:[{&quot;family&quot;:&quot;Giebel&quot;,&quot;given&quot;:&quot;Gregor&quot;,&quot;parse-names&quot;:false,&quot;dropping-particle&quot;:&quot;&quot;,&quot;non-dropping-particle&quot;:&quot;&quot;},{&quot;family&quot;:&quot;Shaw&quot;,&quot;given&quot;:&quot;William&quot;,&quot;parse-names&quot;:false,&quot;dropping-particle&quot;:&quot;&quot;,&quot;non-dropping-particle&quot;:&quot;&quot;},{&quot;family&quot;:&quot;Frank&quot;,&quot;given&quot;:&quot;Helmut&quot;,&quot;parse-names&quot;:false,&quot;dropping-particle&quot;:&quot;&quot;,&quot;non-dropping-particle&quot;:&quot;&quot;},{&quot;family&quot;:&quot;Draxl&quot;,&quot;given&quot;:&quot;Caroline&quot;,&quot;parse-names&quot;:false,&quot;dropping-particle&quot;:&quot;&quot;,&quot;non-dropping-particle&quot;:&quot;&quot;},{&quot;family&quot;:&quot;Pinson&quot;,&quot;given&quot;:&quot;Pierre&quot;,&quot;parse-names&quot;:false,&quot;dropping-particle&quot;:&quot;&quot;,&quot;non-dropping-particle&quot;:&quot;&quot;},{&quot;family&quot;:&quot;Kariniotakis&quot;,&quot;given&quot;:&quot;George&quot;,&quot;parse-names&quot;:false,&quot;dropping-particle&quot;:&quot;&quot;,&quot;non-dropping-particle&quot;:&quot;&quot;},{&quot;family&quot;:&quot;Möhrlen&quot;,&quot;given&quot;:&quot;Corinna&quot;,&quot;parse-names&quot;:false,&quot;dropping-particle&quot;:&quot;&quot;,&quot;non-dropping-particle&quot;:&quot;&quot;}],&quot;issued&quot;:{&quot;date-parts&quot;:[[2018]]},&quot;number-of-pages&quot;:&quot;16&quot;,&quot;container-title-short&quot;:&quot;&quot;}}],&quot;manualOverride&quot;:{&quot;isManuallyOverridden&quot;:false,&quot;manualOverrideText&quot;:&quot;&quot;,&quot;citeprocText&quot;:&quot;[10]&quot;}},{&quot;properties&quot;:{&quot;noteIndex&quot;:0},&quot;citationID&quot;:&quot;MENDELEY_CITATION_2f373b00-c1da-4f10-9a59-b10d3242363e&quot;,&quot;isEdited&quot;:false,&quot;citationTag&quot;:&quot;MENDELEY_CITATION_v3_eyJwcm9wZXJ0aWVzIjp7Im5vdGVJbmRleCI6MH0sImNpdGF0aW9uSUQiOiJNRU5ERUxFWV9DSVRBVElPTl8yZjM3M2IwMC1jMWRhLTRmMTAtOWE1OS1iMTBkMzI0MjM2M2U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quot;,&quot;citationItems&quot;:[{&quot;id&quot;:&quot;d5ff8f16-5fdb-3aa2-9b19-e15dbdf37662&quot;,&quot;isTemporary&quot;:false,&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container-title-short&quot;:&quot;&quot;}},{&quot;id&quot;:&quot;ae352a44-0aa4-3cbc-831e-fadd937e44da&quot;,&quot;isTemporary&quot;:false,&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container-title-short&quot;:&quot;&quot;}}],&quot;manualOverride&quot;:{&quot;isManuallyOverridden&quot;:false,&quot;manualOverrideText&quot;:&quot;&quot;,&quot;citeprocText&quot;:&quot;[4,5]&quot;}},{&quot;properties&quot;:{&quot;noteIndex&quot;:0},&quot;citationID&quot;:&quot;MENDELEY_CITATION_c6f150de-a011-4351-8826-64c7af79e011&quot;,&quot;isEdited&quot;:false,&quot;citationTag&quot;:&quot;MENDELEY_CITATION_v3_eyJwcm9wZXJ0aWVzIjp7Im5vdGVJbmRleCI6MH0sImNpdGF0aW9uSUQiOiJNRU5ERUxFWV9DSVRBVElPTl9jNmYxNTBkZS1hMDExLTQzNTEtODgyNi02NGM3YWY3OWUwMTEiLCJpc0VkaXRlZCI6ZmFsc2UsImNpdGF0aW9uSXRlbXMiOlt7ImlkIjoiMWY1MmRiZTItMDc1Ni0zMzhkLWJiYjktYjMzMWQ1YzczNDA3IiwiaXNUZW1wb3JhcnkiOmZhbHNlLCJpdGVtRGF0YSI6eyJ0eXBlIjoiYXJ0aWNsZSIsImlkIjoiMWY1MmRiZTItMDc1Ni0zMzhkLWJiYjktYjMzMWQ1YzczNDA3IiwidGl0bGUiOiJwYW5kYXMtZGV2L3BhbmRhczogUGFuZGFzIDEuMC4zICh2MS4wLjMpIiwiYXV0aG9yIjpbeyJmYW1pbHkiOiJSZWJhY2siLCJnaXZlbiI6IkplZmYiLCJwYXJzZS1uYW1lcyI6ZmFsc2UsImRyb3BwaW5nLXBhcnRpY2xlIjoiIiwibm9uLWRyb3BwaW5nLXBhcnRpY2xlIjoiIn0seyJmYW1pbHkiOiJNY0tpbm5leSIsImdpdmVuIjoiV2VzIiwicGFyc2UtbmFtZXMiOmZhbHNlLCJkcm9wcGluZy1wYXJ0aWNsZSI6IiIsIm5vbi1kcm9wcGluZy1wYXJ0aWNsZSI6IiJ9LHsiZmFtaWx5IjoiamJyb2NrbWVuZGVsIiwiZ2l2ZW4iOiIiLCJwYXJzZS1uYW1lcyI6ZmFsc2UsImRyb3BwaW5nLXBhcnRpY2xlIjoiIiwibm9uLWRyb3BwaW5nLXBhcnRpY2xlIjoiIn0seyJmYW1pbHkiOiJCb3NzY2hlIiwiZ2l2ZW4iOiJKb3JpcyIsInBhcnNlLW5hbWVzIjpmYWxzZSwiZHJvcHBpbmctcGFydGljbGUiOiIiLCJub24tZHJvcHBpbmctcGFydGljbGUiOiJ2YW4gZGVuIn0seyJmYW1pbHkiOiJBdWdzcHVyZ2VyIiwiZ2l2ZW4iOiJUb20iLCJwYXJzZS1uYW1lcyI6ZmFsc2UsImRyb3BwaW5nLXBhcnRpY2xlIjoiIiwibm9uLWRyb3BwaW5nLXBhcnRpY2xlIjoiIn0seyJmYW1pbHkiOiJDbG91ZCIsImdpdmVuIjoiUGhpbGxpcCIsInBhcnNlLW5hbWVzIjpmYWxzZSwiZHJvcHBpbmctcGFydGljbGUiOiIiLCJub24tZHJvcHBpbmctcGFydGljbGUiOiIifSx7ImZhbWlseSI6ImdmeW91bmciLCJnaXZlbiI6IiIsInBhcnNlLW5hbWVzIjpmYWxzZSwiZHJvcHBpbmctcGFydGljbGUiOiIiLCJub24tZHJvcHBpbmctcGFydGljbGUiOiIifSx7ImZhbWlseSI6IlNpbmhya3MiLCJnaXZlbiI6IiIsInBhcnNlLW5hbWVzIjpmYWxzZSwiZHJvcHBpbmctcGFydGljbGUiOiIiLCJub24tZHJvcHBpbmctcGFydGljbGUiOiIifSx7ImZhbWlseSI6IktsZWluIiwiZ2l2ZW4iOiJBZGFtIiwicGFyc2UtbmFtZXMiOmZhbHNlLCJkcm9wcGluZy1wYXJ0aWNsZSI6IiIsIm5vbi1kcm9wcGluZy1wYXJ0aWNsZSI6IiJ9LHsiZmFtaWx5IjoiUm9lc2Noa2UiLCJnaXZlbiI6Ik1hdHRoZXciLCJwYXJzZS1uYW1lcyI6ZmFsc2UsImRyb3BwaW5nLXBhcnRpY2xlIjoiIiwibm9uLWRyb3BwaW5nLXBhcnRpY2xlIjoiIn0seyJmYW1pbHkiOiJIYXdraW5zIiwiZ2l2ZW4iOiJTaW1vbiIsInBhcnNlLW5hbWVzIjpmYWxzZSwiZHJvcHBpbmctcGFydGljbGUiOiIiLCJub24tZHJvcHBpbmctcGFydGljbGUiOiIifSx7ImZhbWlseSI6IlRyYXRuZXIiLCJnaXZlbiI6IkplZmYiLCJwYXJzZS1uYW1lcyI6ZmFsc2UsImRyb3BwaW5nLXBhcnRpY2xlIjoiIiwibm9uLWRyb3BwaW5nLXBhcnRpY2xlIjoiIn0seyJmYW1pbHkiOiJTaGUiLCJnaXZlbiI6IkNoYW5nIiwicGFyc2UtbmFtZXMiOmZhbHNlLCJkcm9wcGluZy1wYXJ0aWNsZSI6IiIsIm5vbi1kcm9wcGluZy1wYXJ0aWNsZSI6IiJ9LHsiZmFtaWx5IjoiQXlkIiwiZ2l2ZW4iOiJXaWxsaWFtIiwicGFyc2UtbmFtZXMiOmZhbHNlLCJkcm9wcGluZy1wYXJ0aWNsZSI6IiIsIm5vbi1kcm9wcGluZy1wYXJ0aWNsZSI6IiJ9LHsiZmFtaWx5IjoiUGV0ZXJzZW4iLCJnaXZlbiI6IlRlcmppIiwicGFyc2UtbmFtZXMiOmZhbHNlLCJkcm9wcGluZy1wYXJ0aWNsZSI6IiIsIm5vbi1kcm9wcGluZy1wYXJ0aWNsZSI6IiJ9LHsiZmFtaWx5IjoiR2FyY2lhIiwiZ2l2ZW4iOiJNYXJjIiwicGFyc2UtbmFtZXMiOmZhbHNlLCJkcm9wcGluZy1wYXJ0aWNsZSI6IiIsIm5vbi1kcm9wcGluZy1wYXJ0aWNsZSI6IiJ9LHsiZmFtaWx5IjoiU2NoZW5kZWwiLCJnaXZlbiI6IkplcmVteSIsInBhcnNlLW5hbWVzIjpmYWxzZSwiZHJvcHBpbmctcGFydGljbGUiOiIiLCJub24tZHJvcHBpbmctcGFydGljbGUiOiIifSx7ImZhbWlseSI6IkhheWRlbiIsImdpdmVuIjoiQW5keSIsInBhcnNlLW5hbWVzIjpmYWxzZSwiZHJvcHBpbmctcGFydGljbGUiOiIiLCJub24tZHJvcHBpbmctcGFydGljbGUiOiIifSx7ImZhbWlseSI6Ik1vbUlzQmVzdEZyaWVuZCIsImdpdmVuIjoiIiwicGFyc2UtbmFtZXMiOmZhbHNlLCJkcm9wcGluZy1wYXJ0aWNsZSI6IiIsIm5vbi1kcm9wcGluZy1wYXJ0aWNsZSI6IiJ9LHsiZmFtaWx5IjoiSmFuY2F1c2thcyIsImdpdmVuIjoiVnl0YXV0YXMiLCJwYXJzZS1uYW1lcyI6ZmFsc2UsImRyb3BwaW5nLXBhcnRpY2xlIjoiIiwibm9uLWRyb3BwaW5nLXBhcnRpY2xlIjoiIn0seyJmYW1pbHkiOiJCYXR0aXN0b24iLCJnaXZlbiI6IlBpZXRybyIsInBhcnNlLW5hbWVzIjpmYWxzZSwiZHJvcHBpbmctcGFydGljbGUiOiIiLCJub24tZHJvcHBpbmctcGFydGljbGUiOiIifSx7ImZhbWlseSI6IlNlYWJvbGQiLCJnaXZlbiI6IlNraXBwZXIiLCJwYXJzZS1uYW1lcyI6ZmFsc2UsImRyb3BwaW5nLXBhcnRpY2xlIjoiIiwibm9uLWRyb3BwaW5nLXBhcnRpY2xlIjoiIn0seyJmYW1pbHkiOiJjaHJpcy1iMSIsImdpdmVuIjoiIiwicGFyc2UtbmFtZXMiOmZhbHNlLCJkcm9wcGluZy1wYXJ0aWNsZSI6IiIsIm5vbi1kcm9wcGluZy1wYXJ0aWNsZSI6IiJ9LHsiZmFtaWx5IjoiaC12ZXRpbmFyaSIsImdpdmVuIjoiIiwicGFyc2UtbmFtZXMiOmZhbHNlLCJkcm9wcGluZy1wYXJ0aWNsZSI6IiIsIm5vbi1kcm9wcGluZy1wYXJ0aWNsZSI6IiJ9LHsiZmFtaWx5IjoiSG95ZXIiLCJnaXZlbiI6IlN0ZXBoYW4iLCJwYXJzZS1uYW1lcyI6ZmFsc2UsImRyb3BwaW5nLXBhcnRpY2xlIjoiIiwibm9uLWRyb3BwaW5nLXBhcnRpY2xlIjoiIn0seyJmYW1pbHkiOiJXb3V0ZXIiLCJnaXZlbiI6Ik92ZXJtZWlyZSIsInBhcnNlLW5hbWVzIjpmYWxzZSwiZHJvcHBpbmctcGFydGljbGUiOiIiLCJub24tZHJvcHBpbmctcGFydGljbGUiOiIifSx7ImZhbWlseSI6IkFsaW1jbWFzdGVyMSIsImdpdmVuIjoiIiwicGFyc2UtbmFtZXMiOmZhbHNlLCJkcm9wcGluZy1wYXJ0aWNsZSI6IiIsIm5vbi1kcm9wcGluZy1wYXJ0aWNsZSI6IiJ9LHsiZmFtaWx5IjoiRG9uZyIsImdpdmVuIjoiS2FpcWkiLCJwYXJzZS1uYW1lcyI6ZmFsc2UsImRyb3BwaW5nLXBhcnRpY2xlIjoiIiwibm9uLWRyb3BwaW5nLXBhcnRpY2xlIjoiIn0seyJmYW1pbHkiOiJXaGVsYW4iLCJnaXZlbiI6IkNocmlzdG9waGVyIiwicGFyc2UtbmFtZXMiOmZhbHNlLCJkcm9wcGluZy1wYXJ0aWNsZSI6IiIsIm5vbi1kcm9wcGluZy1wYXJ0aWNsZSI6IiJ9LHsiZmFtaWx5IjoiTWVoeWFyIiwiZ2l2ZW4iOiJNb3J0YWRhIiwicGFyc2UtbmFtZXMiOmZhbHNlLCJkcm9wcGluZy1wYXJ0aWNsZSI6IiIsIm5vbi1kcm9wcGluZy1wYXJ0aWNsZSI6IiJ9XSwibnVtYmVyIjoiMS4wLjMiLCJET0kiOiIxMC41MjgxL3plbm9kby4zNzE1MjMyIiwiaXNzdWVkIjp7ImRhdGUtcGFydHMiOltbMjAyMF1dfSwicHVibGlzaGVyIjoiWmVub2RvIiwiY29udGFpbmVyLXRpdGxlLXNob3J0IjoiIn19XSwibWFudWFsT3ZlcnJpZGUiOnsiaXNNYW51YWxseU92ZXJyaWRkZW4iOmZhbHNlLCJtYW51YWxPdmVycmlkZVRleHQiOiIiLCJjaXRlcHJvY1RleHQiOiJbMTFdIn19&quot;,&quot;citationItems&quot;:[{&quot;id&quot;:&quot;1f52dbe2-0756-338d-bbb9-b331d5c73407&quot;,&quot;isTemporary&quot;:false,&quot;itemData&quot;:{&quot;type&quot;:&quot;article&quot;,&quot;id&quot;:&quot;1f52dbe2-0756-338d-bbb9-b331d5c73407&quot;,&quot;title&quot;:&quot;pandas-dev/pandas: Pandas 1.0.3 (v1.0.3)&quot;,&quot;author&quot;:[{&quot;family&quot;:&quot;Reback&quot;,&quot;given&quot;:&quot;Jeff&quot;,&quot;parse-names&quot;:false,&quot;dropping-particle&quot;:&quot;&quot;,&quot;non-dropping-particle&quot;:&quot;&quot;},{&quot;family&quot;:&quot;McKinney&quot;,&quot;given&quot;:&quot;Wes&quot;,&quot;parse-names&quot;:false,&quot;dropping-particle&quot;:&quot;&quot;,&quot;non-dropping-particle&quot;:&quot;&quot;},{&quot;family&quot;:&quot;jbrockmendel&quot;,&quot;given&quot;:&quot;&quot;,&quot;parse-names&quot;:false,&quot;dropping-particle&quot;:&quot;&quot;,&quot;non-dropping-particle&quot;:&quot;&quot;},{&quot;family&quot;:&quot;Bossche&quot;,&quot;given&quot;:&quot;Joris&quot;,&quot;parse-names&quot;:false,&quot;dropping-particle&quot;:&quot;&quot;,&quot;non-dropping-particle&quot;:&quot;van den&quot;},{&quot;family&quot;:&quot;Augspurger&quot;,&quot;given&quot;:&quot;Tom&quot;,&quot;parse-names&quot;:false,&quot;dropping-particle&quot;:&quot;&quot;,&quot;non-dropping-particle&quot;:&quot;&quot;},{&quot;family&quot;:&quot;Cloud&quot;,&quot;given&quot;:&quot;Phillip&quot;,&quot;parse-names&quot;:false,&quot;dropping-particle&quot;:&quot;&quot;,&quot;non-dropping-particle&quot;:&quot;&quot;},{&quot;family&quot;:&quot;gfyoung&quot;,&quot;given&quot;:&quot;&quot;,&quot;parse-names&quot;:false,&quot;dropping-particle&quot;:&quot;&quot;,&quot;non-dropping-particle&quot;:&quot;&quot;},{&quot;family&quot;:&quot;Sinhrks&quot;,&quot;given&quot;:&quot;&quot;,&quot;parse-names&quot;:false,&quot;dropping-particle&quot;:&quot;&quot;,&quot;non-dropping-particle&quot;:&quot;&quot;},{&quot;family&quot;:&quot;Klein&quot;,&quot;given&quot;:&quot;Adam&quot;,&quot;parse-names&quot;:false,&quot;dropping-particle&quot;:&quot;&quot;,&quot;non-dropping-particle&quot;:&quot;&quot;},{&quot;family&quot;:&quot;Roeschke&quot;,&quot;given&quot;:&quot;Matthew&quot;,&quot;parse-names&quot;:false,&quot;dropping-particle&quot;:&quot;&quot;,&quot;non-dropping-particle&quot;:&quot;&quot;},{&quot;family&quot;:&quot;Hawkins&quot;,&quot;given&quot;:&quot;Simon&quot;,&quot;parse-names&quot;:false,&quot;dropping-particle&quot;:&quot;&quot;,&quot;non-dropping-particle&quot;:&quot;&quot;},{&quot;family&quot;:&quot;Tratner&quot;,&quot;given&quot;:&quot;Jeff&quot;,&quot;parse-names&quot;:false,&quot;dropping-particle&quot;:&quot;&quot;,&quot;non-dropping-particle&quot;:&quot;&quot;},{&quot;family&quot;:&quot;She&quot;,&quot;given&quot;:&quot;Chang&quot;,&quot;parse-names&quot;:false,&quot;dropping-particle&quot;:&quot;&quot;,&quot;non-dropping-particle&quot;:&quot;&quot;},{&quot;family&quot;:&quot;Ayd&quot;,&quot;given&quot;:&quot;William&quot;,&quot;parse-names&quot;:false,&quot;dropping-particle&quot;:&quot;&quot;,&quot;non-dropping-particle&quot;:&quot;&quot;},{&quot;family&quot;:&quot;Petersen&quot;,&quot;given&quot;:&quot;Terji&quot;,&quot;parse-names&quot;:false,&quot;dropping-particle&quot;:&quot;&quot;,&quot;non-dropping-particle&quot;:&quot;&quot;},{&quot;family&quot;:&quot;Garcia&quot;,&quot;given&quot;:&quot;Marc&quot;,&quot;parse-names&quot;:false,&quot;dropping-particle&quot;:&quot;&quot;,&quot;non-dropping-particle&quot;:&quot;&quot;},{&quot;family&quot;:&quot;Schendel&quot;,&quot;given&quot;:&quot;Jeremy&quot;,&quot;parse-names&quot;:false,&quot;dropping-particle&quot;:&quot;&quot;,&quot;non-dropping-particle&quot;:&quot;&quot;},{&quot;family&quot;:&quot;Hayden&quot;,&quot;given&quot;:&quot;Andy&quot;,&quot;parse-names&quot;:false,&quot;dropping-particle&quot;:&quot;&quot;,&quot;non-dropping-particle&quot;:&quot;&quot;},{&quot;family&quot;:&quot;MomIsBestFriend&quot;,&quot;given&quot;:&quot;&quot;,&quot;parse-names&quot;:false,&quot;dropping-particle&quot;:&quot;&quot;,&quot;non-dropping-particle&quot;:&quot;&quot;},{&quot;family&quot;:&quot;Jancauskas&quot;,&quot;given&quot;:&quot;Vytautas&quot;,&quot;parse-names&quot;:false,&quot;dropping-particle&quot;:&quot;&quot;,&quot;non-dropping-particle&quot;:&quot;&quot;},{&quot;family&quot;:&quot;Battiston&quot;,&quot;given&quot;:&quot;Pietro&quot;,&quot;parse-names&quot;:false,&quot;dropping-particle&quot;:&quot;&quot;,&quot;non-dropping-particle&quot;:&quot;&quot;},{&quot;family&quot;:&quot;Seabold&quot;,&quot;given&quot;:&quot;Skipper&quot;,&quot;parse-names&quot;:false,&quot;dropping-particle&quot;:&quot;&quot;,&quot;non-dropping-particle&quot;:&quot;&quot;},{&quot;family&quot;:&quot;chris-b1&quot;,&quot;given&quot;:&quot;&quot;,&quot;parse-names&quot;:false,&quot;dropping-particle&quot;:&quot;&quot;,&quot;non-dropping-particle&quot;:&quot;&quot;},{&quot;family&quot;:&quot;h-vetinari&quot;,&quot;given&quot;:&quot;&quot;,&quot;parse-names&quot;:false,&quot;dropping-particle&quot;:&quot;&quot;,&quot;non-dropping-particle&quot;:&quot;&quot;},{&quot;family&quot;:&quot;Hoyer&quot;,&quot;given&quot;:&quot;Stephan&quot;,&quot;parse-names&quot;:false,&quot;dropping-particle&quot;:&quot;&quot;,&quot;non-dropping-particle&quot;:&quot;&quot;},{&quot;family&quot;:&quot;Wouter&quot;,&quot;given&quot;:&quot;Overmeire&quot;,&quot;parse-names&quot;:false,&quot;dropping-particle&quot;:&quot;&quot;,&quot;non-dropping-particle&quot;:&quot;&quot;},{&quot;family&quot;:&quot;Alimcmaster1&quot;,&quot;given&quot;:&quot;&quot;,&quot;parse-names&quot;:false,&quot;dropping-particle&quot;:&quot;&quot;,&quot;non-dropping-particle&quot;:&quot;&quot;},{&quot;family&quot;:&quot;Dong&quot;,&quot;given&quot;:&quot;Kaiqi&quot;,&quot;parse-names&quot;:false,&quot;dropping-particle&quot;:&quot;&quot;,&quot;non-dropping-particle&quot;:&quot;&quot;},{&quot;family&quot;:&quot;Whelan&quot;,&quot;given&quot;:&quot;Christopher&quot;,&quot;parse-names&quot;:false,&quot;dropping-particle&quot;:&quot;&quot;,&quot;non-dropping-particle&quot;:&quot;&quot;},{&quot;family&quot;:&quot;Mehyar&quot;,&quot;given&quot;:&quot;Mortada&quot;,&quot;parse-names&quot;:false,&quot;dropping-particle&quot;:&quot;&quot;,&quot;non-dropping-particle&quot;:&quot;&quot;}],&quot;number&quot;:&quot;1.0.3&quot;,&quot;DOI&quot;:&quot;10.5281/zenodo.3715232&quot;,&quot;issued&quot;:{&quot;date-parts&quot;:[[2020]]},&quot;publisher&quot;:&quot;Zenodo&quot;,&quot;container-title-short&quot;:&quot;&quot;}}],&quot;manualOverride&quot;:{&quot;isManuallyOverridden&quot;:false,&quot;manualOverrideText&quot;:&quot;&quot;,&quot;citeprocText&quot;:&quot;[11]&quot;}},{&quot;properties&quot;:{&quot;noteIndex&quot;:0},&quot;citationID&quot;:&quot;MENDELEY_CITATION_aaa40f5a-f2f2-482b-a70e-2a13dc830845&quot;,&quot;isEdited&quot;:false,&quot;citationTag&quot;:&quot;MENDELEY_CITATION_v3_eyJwcm9wZXJ0aWVzIjp7Im5vdGVJbmRleCI6MH0sImNpdGF0aW9uSUQiOiJNRU5ERUxFWV9DSVRBVElPTl9hYWE0MGY1YS1mMmYyLTQ4MmItYTcwZS0yYTEzZGM4MzA4NDUiLCJpc0VkaXRlZCI6ZmFsc2UsImNpdGF0aW9uSXRlbXMiOlt7ImlkIjoiNjVhY2YwYWMtYzY4OC0zZTI3LWFiYTctOGIwYWM3MTdlMGRmIiwiaXNUZW1wb3JhcnkiOmZhbHNlLCJpdGVtRGF0YSI6eyJ0eXBlIjoiYXJ0aWNsZS1qb3VybmFsIiwiaWQiOiI2NWFjZjBhYy1jNjg4LTNlMjctYWJhNy04YjBhYzcxN2UwZGYiLCJ0aXRsZSI6IkEgV2luZCBFbmVyZ3kgUmFtcCBUb29sIGFuZCBNZXRyaWMgZm9yIE1lYXN1cmluZyB0aGUgU2tpbGwgb2YgTnVtZXJpY2FsIFdlYXRoZXIgUHJlZGljdGlvbiBNb2RlbHMiLCJhdXRob3IiOlt7ImZhbWlseSI6IkJpYW5jbyIsImdpdmVuIjoiTGF1cmEiLCJwYXJzZS1uYW1lcyI6ZmFsc2UsImRyb3BwaW5nLXBhcnRpY2xlIjoiIiwibm9uLWRyb3BwaW5nLXBhcnRpY2xlIjoiIn0seyJmYW1pbHkiOiJEamFsYWxvdmEiLCJnaXZlbiI6IklyaW5hIiwicGFyc2UtbmFtZXMiOmZhbHNlLCJkcm9wcGluZy1wYXJ0aWNsZSI6InYuIiwibm9uLWRyb3BwaW5nLXBhcnRpY2xlIjoiIn0seyJmYW1pbHkiOiJXaWxjemFrIiwiZ2l2ZW4iOiJKYW1lcyBNLiIsInBhcnNlLW5hbWVzIjpmYWxzZSwiZHJvcHBpbmctcGFydGljbGUiOiIiLCJub24tZHJvcHBpbmctcGFydGljbGUiOiIifSx7ImZhbWlseSI6IkNsaW5lIiwiZ2l2ZW4iOiJKb2VsIiwicGFyc2UtbmFtZXMiOmZhbHNlLCJkcm9wcGluZy1wYXJ0aWNsZSI6IiIsIm5vbi1kcm9wcGluZy1wYXJ0aWNsZSI6IiJ9LHsiZmFtaWx5IjoiQ2FsdmVydCIsImdpdmVuIjoiU3RhbiIsInBhcnNlLW5hbWVzIjpmYWxzZSwiZHJvcHBpbmctcGFydGljbGUiOiIiLCJub24tZHJvcHBpbmctcGFydGljbGUiOiIifSx7ImZhbWlseSI6Iktvbm9wbGV2YS1Ba2lzaCIsImdpdmVuIjoiRWxlbmEiLCJwYXJzZS1uYW1lcyI6ZmFsc2UsImRyb3BwaW5nLXBhcnRpY2xlIjoiIiwibm9uLWRyb3BwaW5nLXBhcnRpY2xlIjoiIn0seyJmYW1pbHkiOiJGaW5sZXkiLCJnaXZlbiI6IkNhdGh5IiwicGFyc2UtbmFtZXMiOmZhbHNlLCJkcm9wcGluZy1wYXJ0aWNsZSI6IiIsIm5vbi1kcm9wcGluZy1wYXJ0aWNsZSI6IiJ9LHsiZmFtaWx5IjoiRnJlZWRtYW4iLCJnaXZlbiI6IkplZmZyZXkiLCJwYXJzZS1uYW1lcyI6ZmFsc2UsImRyb3BwaW5nLXBhcnRpY2xlIjoiIiwibm9uLWRyb3BwaW5nLXBhcnRpY2xlIjoiIn1dLCJjb250YWluZXItdGl0bGUiOiJXZWF0aGVyIGFuZCBGb3JlY2FzdGluZyIsImFjY2Vzc2VkIjp7ImRhdGUtcGFydHMiOltbMjAyMSwxMiwxMl1dfSwiRE9JIjoiMTAuMTE3NS9XQUYtRC0xNS0wMTQ0LjEiLCJJU1NOIjoiMTUyMC0wNDM0IiwiVVJMIjoiaHR0cHM6Ly9qb3VybmFscy5hbWV0c29jLm9yZy92aWV3L2pvdXJuYWxzL3dlZm8vMzEvNC93YWYtZC0xNS0wMTQ0XzEueG1sIiwiaXNzdWVkIjp7ImRhdGUtcGFydHMiOltbMjAxNiw4LDFdXX0sInBhZ2UiOiIxMTM3LTExNTYiLCJhYnN0cmFjdCI6IkEgd2luZCBlbmVyZ3kgUmFtcCBUb29sIGFuZCBNZXRyaWMgKFJUICYgTSkgaGFzIGJlZW4gZGV2ZWxvcGVkIG91dCBvZiByZWNvZ25pdGlvbiB0aGF0IGR1cmluZyBzaWduaWZpY2FudCByYW1wIGV2ZW50cyAobGFyZ2UgY2hhbmdlcyBpbiB3aW5kIHBvd2VyIM6UcCBvdmVyIHNob3J0IHBlcmlvZHMgb2YgdGltZSDOlHQpIGl0IGlzIG1vcmUgZGlmZmljdWx0IHRvIGJhbGFuY2UgdGhlIGVsZWN0cmljIGxvYWQgd2l0aCBwb3dlciBwcm9kdWN0aW9uIHRoYW4gZHVyaW5nIHF1aWVzY2VudCBwZXJpb2RzIGJldHdlZW4gcmFtcCBldmVudHMuIEEgcmFtcC1zcGVjaWZpYyBtZXRyaWMgaXMgbmVlZGVkIGJlY2F1c2Ugc3RhbmRhcmQgbWV0cmljcyBkbyBub3QgZ2l2ZSBzcGVjaWFsIGNvbnNpZGVyYXRpb24gdG8gcmFtcCBldmVudHMgYW5kIGhlbmNlIG1heSBub3QgcHJvdmlkZSBhbiBhcHByb3ByaWF0ZSBtZWFzdXJlIG9mIG1vZGVsIHNraWxsIG9yIHNraWxsIGltcHJvdmVtZW50LiBUaGlzIFJUICYgTSBoYXMgdGhyZWUgY29tcG9uZW50cy4gVGhlIGZpcnN0IGlkZW50aWZpZXMgcmFtcCBldmVudHMgaW4gdGhlIHBvd2VyIHRpbWUgc2VyaWVzLiBUaGUgc2Vjb25kIG1hdGNoZXMgaW4gdGltZSBmb3JlY2FzdCBhbmQgb2JzZXJ2ZWQgcmFtcHMuIFRoZSB0aGlyZCBkZXRlcm1pbmVzIGEgc2tpbGwgc2NvcmUgb2YgdGhlIGZvcmVjYXN0IG1vZGVsLiBUaGlzIGlzIGNhbGN1bGF0ZWQgZnJvbSBhIHV0aWxpdHkgb3BlcmF0b3IncyBwZXJzcGVjdGl2ZSwgaW5jb3Jwb3JhdGVzIHBoYXNlIGFuZCBkdXJhdGlvbiBlcnJvcnMgaW4gdGltZSBhcyB3ZWxsIGFzIHBvd2VyIGFtcGxpdHVkZSBlcnJvcnMsIGFuZCByZWNvZ25pemVzIHRoYXQgdXAgYW5kIGRvd24gcmFtcHMgaGF2ZSBkaWZmZXJlbnQgaW1wYWN0cyBvbiBncmlkIG9wZXJhdGlvbi4gVGhlIFJUICYgTSBpbnRlZ3JhdGVzIHNraWxsIG92ZXIgYSBtYXRyaXggb2YgcmFtcCBldmVudHMgb2YgdmFyeWluZyBhbXBsaXR1ZGVzIGFuZCBkdXJhdGlvbnMuIiwicHVibGlzaGVyIjoiQW1lcmljYW4gTWV0ZW9yb2xvZ2ljYWwgU29jaWV0eSIsImlzc3VlIjoiNCIsInZvbHVtZSI6IjMxIiwiY29udGFpbmVyLXRpdGxlLXNob3J0IjoiIn19XSwibWFudWFsT3ZlcnJpZGUiOnsiaXNNYW51YWxseU92ZXJyaWRkZW4iOmZhbHNlLCJtYW51YWxPdmVycmlkZVRleHQiOiIiLCJjaXRlcHJvY1RleHQiOiJbMTJdIn19&quot;,&quot;citationItems&quot;:[{&quot;id&quot;:&quot;65acf0ac-c688-3e27-aba7-8b0ac717e0df&quot;,&quot;isTemporary&quot;:false,&quot;itemData&quot;:{&quot;type&quot;:&quot;article-journal&quot;,&quot;id&quot;:&quot;65acf0ac-c688-3e27-aba7-8b0ac717e0df&quot;,&quot;title&quot;:&quot;A Wind Energy Ramp Tool and Metric for Measuring the Skill of Numerical Weather Prediction Models&quot;,&quot;author&quot;:[{&quot;family&quot;:&quot;Bianco&quot;,&quot;given&quot;:&quot;Laura&quot;,&quot;parse-names&quot;:false,&quot;dropping-particle&quot;:&quot;&quot;,&quot;non-dropping-particle&quot;:&quot;&quot;},{&quot;family&quot;:&quot;Djalalova&quot;,&quot;given&quot;:&quot;Irina&quot;,&quot;parse-names&quot;:false,&quot;dropping-particle&quot;:&quot;v.&quot;,&quot;non-dropping-particle&quot;:&quot;&quot;},{&quot;family&quot;:&quot;Wilczak&quot;,&quot;given&quot;:&quot;James M.&quot;,&quot;parse-names&quot;:false,&quot;dropping-particle&quot;:&quot;&quot;,&quot;non-dropping-particle&quot;:&quot;&quot;},{&quot;family&quot;:&quot;Cline&quot;,&quot;given&quot;:&quot;Joel&quot;,&quot;parse-names&quot;:false,&quot;dropping-particle&quot;:&quot;&quot;,&quot;non-dropping-particle&quot;:&quot;&quot;},{&quot;family&quot;:&quot;Calvert&quot;,&quot;given&quot;:&quot;Stan&quot;,&quot;parse-names&quot;:false,&quot;dropping-particle&quot;:&quot;&quot;,&quot;non-dropping-particle&quot;:&quot;&quot;},{&quot;family&quot;:&quot;Konopleva-Akish&quot;,&quot;given&quot;:&quot;Elena&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rey&quot;,&quot;parse-names&quot;:false,&quot;dropping-particle&quot;:&quot;&quot;,&quot;non-dropping-particle&quot;:&quot;&quot;}],&quot;container-title&quot;:&quot;Weather and Forecasting&quot;,&quot;accessed&quot;:{&quot;date-parts&quot;:[[2021,12,12]]},&quot;DOI&quot;:&quot;10.1175/WAF-D-15-0144.1&quot;,&quot;ISSN&quot;:&quot;1520-0434&quot;,&quot;URL&quot;:&quot;https://journals.ametsoc.org/view/journals/wefo/31/4/waf-d-15-0144_1.xml&quot;,&quot;issued&quot;:{&quot;date-parts&quot;:[[2016,8,1]]},&quot;page&quot;:&quot;1137-1156&quot;,&quot;abstract&quot;:&quot;A wind energy Ramp Tool and Metric (RT &amp; M) has been developed out of recognition that during significant ramp events (large changes in wind power Δp over short periods of time Δt) it is more difficult to balance the electric load with power production than during quiescent periods between ramp events. A ramp-specific metric is needed because standard metrics do not give special consideration to ramp events and hence may not provide an appropriate measure of model skill or skill improvement. This RT &amp; M has three components. The first identifies ramp events in the power time series. The second matches in time forecast and observed ramps. The third determines a skill score of the forecast model. This is calculated from a utility operator's perspective, incorporates phase and duration errors in time as well as power amplitude errors, and recognizes that up and down ramps have different impacts on grid operation. The RT &amp; M integrates skill over a matrix of ramp events of varying amplitudes and durations.&quot;,&quot;publisher&quot;:&quot;American Meteorological Society&quot;,&quot;issue&quot;:&quot;4&quot;,&quot;volume&quot;:&quot;31&quot;,&quot;container-title-short&quot;:&quot;&quot;}}],&quot;manualOverride&quot;:{&quot;isManuallyOverridden&quot;:false,&quot;manualOverrideText&quot;:&quot;&quot;,&quot;citeprocText&quot;:&quot;[12]&quot;}},{&quot;properties&quot;:{&quot;noteIndex&quot;:0},&quot;citationID&quot;:&quot;MENDELEY_CITATION_434eb8ab-d1a1-4122-8f8a-3b97cf771432&quot;,&quot;isEdited&quot;:false,&quot;citationTag&quot;:&quot;MENDELEY_CITATION_v3_eyJwcm9wZXJ0aWVzIjp7Im5vdGVJbmRleCI6MH0sImNpdGF0aW9uSUQiOiJNRU5ERUxFWV9DSVRBVElPTl80MzRlYjhhYi1kMWExLTQxMjItOGY4YS0zYjk3Y2Y3NzE0MzIiLCJpc0VkaXRlZCI6ZmFsc2UsImNpdGF0aW9uSXRlbXMiOlt7ImlkIjoiZjNkYjEyN2YtODg2My0zNTFhLWFmOTEtZmExN2RkMDU1NzAyIiwiaXNUZW1wb3JhcnkiOmZhbHNlLCJpdGVtRGF0YSI6eyJ0eXBlIjoiYXJ0aWNsZS1qb3VybmFsIiwiaWQiOiJmM2RiMTI3Zi04ODYzLTM1MWEtYWY5MS1mYTE3ZGQwNTU3MDIiLCJ0aXRsZSI6IlRoZSBTb2xhciBGb3JlY2FzdCBBcmJpdGVyOiBBbiBPcGVuIFNvdXJjZSBFdmFsdWF0aW9uIEZyYW1ld29yayBmb3IgU29sYXIgRm9yZWNhc3RpbmciLCJhdXRob3IiOlt7ImZhbWlseSI6IkhhbnNlbiIsImdpdmVuIjoiQ2xpZmZvcmQgVy4iLCJwYXJzZS1uYW1lcyI6ZmFsc2UsImRyb3BwaW5nLXBhcnRpY2xlIjoiIiwibm9uLWRyb3BwaW5nLXBhcnRpY2xlIjoiIn0seyJmYW1pbHkiOiJIb2xtZ3JlbiIsImdpdmVuIjoiV2lsbGlhbSBGLiIsInBhcnNlLW5hbWVzIjpmYWxzZSwiZHJvcHBpbmctcGFydGljbGUiOiIiLCJub24tZHJvcHBpbmctcGFydGljbGUiOiIifSx7ImZhbWlseSI6IlR1b2h5IiwiZ2l2ZW4iOiJBaWRhbiIsInBhcnNlLW5hbWVzIjpmYWxzZSwiZHJvcHBpbmctcGFydGljbGUiOiIiLCJub24tZHJvcHBpbmctcGFydGljbGUiOiIifSx7ImZhbWlseSI6IlNoYXJwIiwiZ2l2ZW4iOiJKdXN0aW4iLCJwYXJzZS1uYW1lcyI6ZmFsc2UsImRyb3BwaW5nLXBhcnRpY2xlIjoiIiwibm9uLWRyb3BwaW5nLXBhcnRpY2xlIjoiIn0seyJmYW1pbHkiOiJMb3JlbnpvIiwiZ2l2ZW4iOiJBbnRvbmlvIFQuIiwicGFyc2UtbmFtZXMiOmZhbHNlLCJkcm9wcGluZy1wYXJ0aWNsZSI6IiIsIm5vbi1kcm9wcGluZy1wYXJ0aWNsZSI6IiJ9LHsiZmFtaWx5IjoiQm9lbWFuIiwiZ2l2ZW4iOiJMZWxhbmQgSi4iLCJwYXJzZS1uYW1lcyI6ZmFsc2UsImRyb3BwaW5nLXBhcnRpY2xlIjoiIiwibm9uLWRyb3BwaW5nLXBhcnRpY2xlIjoiIn0seyJmYW1pbHkiOiJHb2xuYXMiLCJnaXZlbiI6IkFuYXN0YXNpb3MiLCJwYXJzZS1uYW1lcyI6ZmFsc2UsImRyb3BwaW5nLXBhcnRpY2xlIjoiIiwibm9uLWRyb3BwaW5nLXBhcnRpY2xlIjoiIn1dLCJjb250YWluZXItdGl0bGUiOiJDb25mZXJlbmNlIFJlY29yZCBvZiB0aGUgSUVFRSBQaG90b3ZvbHRhaWMgU3BlY2lhbGlzdHMgQ29uZmVyZW5jZSIsImFjY2Vzc2VkIjp7ImRhdGUtcGFydHMiOltbMjAyMSwxMiwyN11dfSwiRE9JIjoiMTAuMTEwOS9QVlNDNDA3NTMuMjAxOS44OTgwNzEzIiwiSVNCTiI6Ijk3ODE3MjgxMDQ5NDIiLCJJU1NOIjoiMDE2MDgzNzEiLCJpc3N1ZWQiOnsiZGF0ZS1wYXJ0cyI6W1syMDE5LDYsMV1dfSwicGFnZSI6IjI0NTItMjQ1NyIsImFic3RyYWN0IjoiV2UgZGVzY3JpYmUgYW4gb3BlbiBzb3VyY2UgZXZhbHVhdGlvbiBmcmFtZXdvcmsgZm9yIHNvbGFyIGZvcmVjYXN0aW5nIHRvIHN1cHBvcnQgdGhlIERPRSBTb2xhciBGb3JlY2FzdGluZyAyIHByb2dyYW0gYW5kIHRoZSBicm9hZGVyIHNvbGFyIGZvcmVjYXN0IGNvbW11bml0eS4gVGhlIGZyYW1ld29yayBlbmFibGVzIGV2YWx1YXRpb25zIG9mIHNvbGFyIGlycmFkaWFuY2UsIHNvbGFyIHBvd2VyLCBhbmQgbmV0LWxvYWQgZm9yZWNhc3RzIHRoYXQgYXJlIGltcGFydGlhbCwgcmVwZWF0YWJsZSBhbmQgYXVkaXRhYmxlLiBGaXJzdCwgd2UgZGVmaW5lIHRoZSB1c2UgY2FzZXMgb2YgdGhlIGZyYW1ld29yay4gVGhlIHVzZSBjYXNlcywgZGV2ZWxvcGVkIGZyb20gdGhlIHByb2plY3QncyBpbml0aWFsIHN0YWtlaG9sZGVyIGVuZ2FnZW1lbnQgc2Vzc2lvbnMsIGluY2x1ZGUgY29tcGFyaXNvbnMgdG8gcmVmZXJlbmNlIGRhdGEgc2V0cywgcHJpdmF0ZSBmb3JlY2FzdCB0cmlhbHMsIGV2YWx1YXRpb24gb2YgcHJvYmFiaWxpc3RpYyBmb3JlY2FzdCBza2lsbCwgYW5kIGV4YW1pbmF0aW9ucyBvZiBmb3JlY2FzdCBlcnJvcnMgZHVyaW5nIGNyaXRpY2FsIHBlcmlvZHMuIFdlIGRpc2N1c3MgdGhlIGZyYW1ld29yaydzIGRhdGEgdmFsaWRhdGlvbiB0b29sa2l0LCByZWZlcmVuY2UgZGF0YSBzb3VyY2VzLCBhbmQgZGF0YSBwcml2YWN5IHByb3RvY29scy4gV2UgZGVzY3JpYmUgdGhlIGZyYW1ld29yaydzIGJlbmNobWFyayBmb3JlY2FzdCBjYXBhYmlsaXRpZXMgZm9yIGludHJhLWhvdXIgYW5kIGRheSBhaGVhZCBmb3JlY2FzdCBob3Jpem9ucy4gRmluYWxseSwgd2Ugc3VtbWFyaXplIHRoZSByZXBvcnRzIGFuZCBtZXRyaWNzIHRoYXQgY29tbXVuaWNhdGUgdGhlIHJlbGF0aXZlIG1lcml0cyBvZiB0aGUgdGVzdCBhbmQgYmVuY2htYXJrIGZvcmVjYXN0cy4gVGhlIHJlcG9ydHMgYXJlIGNyZWF0ZWQgZnJvbSBzdGFuZGFyZGl6ZWQgdGVtcGxhdGVzIGFuZCBpbmNsdWRlIGdyYXBoaWNzIGZvciBxdWFudGl0YXRpdmVseSBldmFsdWF0aW5nIGRldGVybWluaXN0aWMgYW5kIHByb2JhYmlsaXN0aWMgZm9yZWNhc3RzIGFuZCBzdGFuZGFyZCBtZXRyaWNzIGZvciBxdWFudGl0YXRpdmVseSBldmFsdWF0aW5nIGZvcmVjYXN0cy4iLCJwdWJsaXNoZXIiOiJJbnN0aXR1dGUgb2YgRWxlY3RyaWNhbCBhbmQgRWxlY3Ryb25pY3MgRW5naW5lZXJzIEluYy4iLCJjb250YWluZXItdGl0bGUtc2hvcnQiOiIifX1dLCJtYW51YWxPdmVycmlkZSI6eyJpc01hbnVhbGx5T3ZlcnJpZGRlbiI6ZmFsc2UsIm1hbnVhbE92ZXJyaWRlVGV4dCI6IiIsImNpdGVwcm9jVGV4dCI6IlsxM10ifX0=&quot;,&quot;citationItems&quot;:[{&quot;id&quot;:&quot;f3db127f-8863-351a-af91-fa17dd055702&quot;,&quot;isTemporary&quot;:false,&quot;itemData&quot;:{&quot;type&quot;:&quot;article-journal&quot;,&quot;id&quot;:&quot;f3db127f-8863-351a-af91-fa17dd055702&quot;,&quot;title&quot;:&quot;The Solar Forecast Arbiter: An Open Source Evaluation Framework for Solar Forecasting&quot;,&quot;author&quot;:[{&quot;family&quot;:&quot;Hansen&quot;,&quot;given&quot;:&quot;Clifford W.&quot;,&quot;parse-names&quot;:false,&quot;dropping-particle&quot;:&quot;&quot;,&quot;non-dropping-particle&quot;:&quot;&quot;},{&quot;family&quot;:&quot;Holmgren&quot;,&quot;given&quot;:&quot;William F.&quot;,&quot;parse-names&quot;:false,&quot;dropping-particle&quot;:&quot;&quot;,&quot;non-dropping-particle&quot;:&quot;&quot;},{&quot;family&quot;:&quot;Tuohy&quot;,&quot;given&quot;:&quot;Aidan&quot;,&quot;parse-names&quot;:false,&quot;dropping-particle&quot;:&quot;&quot;,&quot;non-dropping-particle&quot;:&quot;&quot;},{&quot;family&quot;:&quot;Sharp&quot;,&quot;given&quot;:&quot;Justin&quot;,&quot;parse-names&quot;:false,&quot;dropping-particle&quot;:&quot;&quot;,&quot;non-dropping-particle&quot;:&quot;&quot;},{&quot;family&quot;:&quot;Lorenzo&quot;,&quot;given&quot;:&quot;Antonio T.&quot;,&quot;parse-names&quot;:false,&quot;dropping-particle&quot;:&quot;&quot;,&quot;non-dropping-particle&quot;:&quot;&quot;},{&quot;family&quot;:&quot;Boeman&quot;,&quot;given&quot;:&quot;Leland J.&quot;,&quot;parse-names&quot;:false,&quot;dropping-particle&quot;:&quot;&quot;,&quot;non-dropping-particle&quot;:&quot;&quot;},{&quot;family&quot;:&quot;Golnas&quot;,&quot;given&quot;:&quot;Anastasios&quot;,&quot;parse-names&quot;:false,&quot;dropping-particle&quot;:&quot;&quot;,&quot;non-dropping-particle&quot;:&quot;&quot;}],&quot;container-title&quot;:&quot;Conference Record of the IEEE Photovoltaic Specialists Conference&quot;,&quot;accessed&quot;:{&quot;date-parts&quot;:[[2021,12,27]]},&quot;DOI&quot;:&quot;10.1109/PVSC40753.2019.8980713&quot;,&quot;ISBN&quot;:&quot;9781728104942&quot;,&quot;ISSN&quot;:&quot;01608371&quot;,&quot;issued&quot;:{&quot;date-parts&quot;:[[2019,6,1]]},&quot;page&quot;:&quot;2452-2457&quot;,&quot;abstract&quot;:&quot;We describe an open source evaluation framework for solar forecasting to support the DOE Solar Forecasting 2 program and the broader solar forecast community. The framework enables evaluations of solar irradiance, solar power, and net-load forecasts that are impartial, repeatable and auditable. First, we define the use cases of the framework. The use cases, developed from the project's initial stakeholder engagement sessions, include comparisons to reference data sets, private forecast trials, evaluation of probabilistic forecast skill, and examinations of forecast errors during critical periods. We discuss the framework's data validation toolkit, reference data sources, and data privacy protocols. We describe the framework's benchmark forecast capabilities for intra-hour and day ahead forecast horizons. Finally, we summarize the reports and metrics that communicate the relative merits of the test and benchmark forecasts. The reports are created from standardized templates and include graphics for quantitatively evaluating deterministic and probabilistic forecasts and standard metrics for quantitatively evaluating forecasts.&quot;,&quot;publisher&quot;:&quot;Institute of Electrical and Electronics Engineers Inc.&quot;,&quot;container-title-short&quot;:&quot;&quot;}}],&quot;manualOverride&quot;:{&quot;isManuallyOverridden&quot;:false,&quot;manualOverrideText&quot;:&quot;&quot;,&quot;citeprocText&quot;:&quot;[13]&quot;}},{&quot;properties&quot;:{&quot;noteIndex&quot;:0},&quot;citationID&quot;:&quot;MENDELEY_CITATION_4124fb4f-85fc-405e-b09b-b0d651e44ebf&quot;,&quot;isEdited&quot;:false,&quot;citationTag&quot;:&quot;MENDELEY_CITATION_v3_eyJwcm9wZXJ0aWVzIjp7Im5vdGVJbmRleCI6MH0sImNpdGF0aW9uSUQiOiJNRU5ERUxFWV9DSVRBVElPTl80MTI0ZmI0Zi04NWZjLTQwNWUtYjA5Yi1iMGQ2NTFlNDRlYmYiLCJpc0VkaXRlZCI6ZmFsc2UsImNpdGF0aW9uSXRlbXMiOlt7ImlkIjoiNDZlMjYxZDgtOGM3Mi0zZDIxLTk1M2ItNjM2NDczNDc3NDRkIiwiaXNUZW1wb3JhcnkiOmZhbHNlLCJpdGVtRGF0YSI6eyJ0eXBlIjoiYXJ0aWNsZSIsImlkIjoiNDZlMjYxZDgtOGM3Mi0zZDIxLTk1M2ItNjM2NDczNDc3NDRkIiwidGl0bGUiOiJUaGUgTUVUcGx1cyBWZXJzaW9uIDQuMS4yIFVzZXLigJlzIEd1aWRlIiwiYXV0aG9yIjpbeyJmYW1pbHkiOiJNY0NhYmUiLCJnaXZlbiI6IkcuIiwicGFyc2UtbmFtZXMiOmZhbHNlLCJkcm9wcGluZy1wYXJ0aWNsZSI6IiIsIm5vbi1kcm9wcGluZy1wYXJ0aWNsZSI6IiJ9LHsiZmFtaWx5IjoiUHJlc3RvcG5payIsImdpdmVuIjoiSi4iLCJwYXJzZS1uYW1lcyI6ZmFsc2UsImRyb3BwaW5nLXBhcnRpY2xlIjoiIiwibm9uLWRyb3BwaW5nLXBhcnRpY2xlIjoiIn0seyJmYW1pbHkiOiJPcGF0eiIsImdpdmVuIjoiSi4iLCJwYXJzZS1uYW1lcyI6ZmFsc2UsImRyb3BwaW5nLXBhcnRpY2xlIjoiIiwibm9uLWRyb3BwaW5nLXBhcnRpY2xlIjoiIn0seyJmYW1pbHkiOiJIYWxsZXkgR290d2F5IiwiZ2l2ZW4iOiJKLiIsInBhcnNlLW5hbWVzIjpmYWxzZSwiZHJvcHBpbmctcGFydGljbGUiOiIiLCJub24tZHJvcHBpbmctcGFydGljbGUiOiIifSx7ImZhbWlseSI6IkplbnNlbiIsImdpdmVuIjoiVC4iLCJwYXJzZS1uYW1lcyI6ZmFsc2UsImRyb3BwaW5nLXBhcnRpY2xlIjoiIiwibm9uLWRyb3BwaW5nLXBhcnRpY2xlIjoiIn0seyJmYW1pbHkiOiJWaWdoIiwiZ2l2ZW4iOiJKLiIsInBhcnNlLW5hbWVzIjpmYWxzZSwiZHJvcHBpbmctcGFydGljbGUiOiIiLCJub24tZHJvcHBpbmctcGFydGljbGUiOiIifSx7ImZhbWlseSI6IlJvdyIsImdpdmVuIjoiTS4iLCJwYXJzZS1uYW1lcyI6ZmFsc2UsImRyb3BwaW5nLXBhcnRpY2xlIjoiIiwibm9uLWRyb3BwaW5nLXBhcnRpY2xlIjoiIn0seyJmYW1pbHkiOiJLYWxiIiwiZ2l2ZW4iOiJDLiIsInBhcnNlLW5hbWVzIjpmYWxzZSwiZHJvcHBpbmctcGFydGljbGUiOiIiLCJub24tZHJvcHBpbmctcGFydGljbGUiOiIifSx7ImZhbWlseSI6IkZpc2hlciIsImdpdmVuIjoiSC4iLCJwYXJzZS1uYW1lcyI6ZmFsc2UsImRyb3BwaW5nLXBhcnRpY2xlIjoiIiwibm9uLWRyb3BwaW5nLXBhcnRpY2xlIjoiIn0seyJmYW1pbHkiOiJHb29kcmljaCIsImdpdmVuIjoiTC4iLCJwYXJzZS1uYW1lcyI6ZmFsc2UsImRyb3BwaW5nLXBhcnRpY2xlIjoiIiwibm9uLWRyb3BwaW5nLXBhcnRpY2xlIjoiIn0seyJmYW1pbHkiOiJBZHJpYWFuc2VuIiwiZ2l2ZW4iOiJELiIsInBhcnNlLW5hbWVzIjpmYWxzZSwiZHJvcHBpbmctcGFydGljbGUiOiIiLCJub24tZHJvcHBpbmctcGFydGljbGUiOiIifSx7ImZhbWlseSI6Ildpbi1HaWxkZW5tZWlzdGVyIiwiZ2l2ZW4iOiJNLiIsInBhcnNlLW5hbWVzIjpmYWxzZSwiZHJvcHBpbmctcGFydGljbGUiOiIiLCJub24tZHJvcHBpbmctcGFydGljbGUiOiIifSx7ImZhbWlseSI6IkZyaW1lbCIsImdpdmVuIjoiSi4iLCJwYXJzZS1uYW1lcyI6ZmFsc2UsImRyb3BwaW5nLXBhcnRpY2xlIjoiIiwibm9uLWRyb3BwaW5nLXBhcnRpY2xlIjoiIn0seyJmYW1pbHkiOiJCbGFuayIsImdpdmVuIjoiTC4iLCJwYXJzZS1uYW1lcyI6ZmFsc2UsImRyb3BwaW5nLXBhcnRpY2xlIjoiIiwibm9uLWRyb3BwaW5nLXBhcnRpY2xlIjoiIn0seyJmYW1pbHkiOiJBcmJldHRlciIsImdpdmVuIjoiVC4iLCJwYXJzZS1uYW1lcyI6ZmFsc2UsImRyb3BwaW5nLXBhcnRpY2xlIjoiIiwibm9uLWRyb3BwaW5nLXBhcnRpY2xlIjoiIn1dLCJVUkwiOiJodHRwczovL2dpdGh1Yi5jb20vZHRjZW50ZXIvTUVUcGx1cy9yZWxlYXNlcyIsImlzc3VlZCI6eyJkYXRlLXBhcnRzIjpbWzIwMjJdXX0sInB1Ymxpc2hlciI6IkRldmVsb3BtZW50YWwgVGVzdGJlZCBDZW50ZXIiLCJjb250YWluZXItdGl0bGUtc2hvcnQiOiIifX1dLCJtYW51YWxPdmVycmlkZSI6eyJpc01hbnVhbGx5T3ZlcnJpZGRlbiI6ZmFsc2UsIm1hbnVhbE92ZXJyaWRlVGV4dCI6IiIsImNpdGVwcm9jVGV4dCI6IlsxNF0ifX0=&quot;,&quot;citationItems&quot;:[{&quot;id&quot;:&quot;46e261d8-8c72-3d21-953b-63647347744d&quot;,&quot;isTemporary&quot;:false,&quot;itemData&quot;:{&quot;type&quot;:&quot;article&quot;,&quot;id&quot;:&quot;46e261d8-8c72-3d21-953b-63647347744d&quot;,&quot;title&quot;:&quot;The METplus Version 4.1.2 User’s Guide&quot;,&quot;author&quot;:[{&quot;family&quot;:&quot;McCabe&quot;,&quot;given&quot;:&quot;G.&quot;,&quot;parse-names&quot;:false,&quot;dropping-particle&quot;:&quot;&quot;,&quot;non-dropping-particle&quot;:&quot;&quot;},{&quot;family&quot;:&quot;Prestopnik&quot;,&quot;given&quot;:&quot;J.&quot;,&quot;parse-names&quot;:false,&quot;dropping-particle&quot;:&quot;&quot;,&quot;non-dropping-particle&quot;:&quot;&quot;},{&quot;family&quot;:&quot;Opatz&quot;,&quot;given&quot;:&quot;J.&quot;,&quot;parse-names&quot;:false,&quot;dropping-particle&quot;:&quot;&quot;,&quot;non-dropping-particle&quot;:&quot;&quot;},{&quot;family&quot;:&quot;Halley Gotway&quot;,&quot;given&quot;:&quot;J.&quot;,&quot;parse-names&quot;:false,&quot;dropping-particle&quot;:&quot;&quot;,&quot;non-dropping-particle&quot;:&quot;&quot;},{&quot;family&quot;:&quot;Jensen&quot;,&quot;given&quot;:&quot;T.&quot;,&quot;parse-names&quot;:false,&quot;dropping-particle&quot;:&quot;&quot;,&quot;non-dropping-particle&quot;:&quot;&quot;},{&quot;family&quot;:&quot;Vigh&quot;,&quot;given&quot;:&quot;J.&quot;,&quot;parse-names&quot;:false,&quot;dropping-particle&quot;:&quot;&quot;,&quot;non-dropping-particle&quot;:&quot;&quot;},{&quot;family&quot;:&quot;Row&quot;,&quot;given&quot;:&quot;M.&quot;,&quot;parse-names&quot;:false,&quot;dropping-particle&quot;:&quot;&quot;,&quot;non-dropping-particle&quot;:&quot;&quot;},{&quot;family&quot;:&quot;Kalb&quot;,&quot;given&quot;:&quot;C.&quot;,&quot;parse-names&quot;:false,&quot;dropping-particle&quot;:&quot;&quot;,&quot;non-dropping-particle&quot;:&quot;&quot;},{&quot;family&quot;:&quot;Fisher&quot;,&quot;given&quot;:&quot;H.&quot;,&quot;parse-names&quot;:false,&quot;dropping-particle&quot;:&quot;&quot;,&quot;non-dropping-particle&quot;:&quot;&quot;},{&quot;family&quot;:&quot;Goodrich&quot;,&quot;given&quot;:&quot;L.&quot;,&quot;parse-names&quot;:false,&quot;dropping-particle&quot;:&quot;&quot;,&quot;non-dropping-particle&quot;:&quot;&quot;},{&quot;family&quot;:&quot;Adriaansen&quot;,&quot;given&quot;:&quot;D.&quot;,&quot;parse-names&quot;:false,&quot;dropping-particle&quot;:&quot;&quot;,&quot;non-dropping-particle&quot;:&quot;&quot;},{&quot;family&quot;:&quot;Win-Gildenmeister&quot;,&quot;given&quot;:&quot;M.&quot;,&quot;parse-names&quot;:false,&quot;dropping-particle&quot;:&quot;&quot;,&quot;non-dropping-particle&quot;:&quot;&quot;},{&quot;family&quot;:&quot;Frimel&quot;,&quot;given&quot;:&quot;J.&quot;,&quot;parse-names&quot;:false,&quot;dropping-particle&quot;:&quot;&quot;,&quot;non-dropping-particle&quot;:&quot;&quot;},{&quot;family&quot;:&quot;Blank&quot;,&quot;given&quot;:&quot;L.&quot;,&quot;parse-names&quot;:false,&quot;dropping-particle&quot;:&quot;&quot;,&quot;non-dropping-particle&quot;:&quot;&quot;},{&quot;family&quot;:&quot;Arbetter&quot;,&quot;given&quot;:&quot;T.&quot;,&quot;parse-names&quot;:false,&quot;dropping-particle&quot;:&quot;&quot;,&quot;non-dropping-particle&quot;:&quot;&quot;}],&quot;URL&quot;:&quot;https://github.com/dtcenter/METplus/releases&quot;,&quot;issued&quot;:{&quot;date-parts&quot;:[[2022]]},&quot;publisher&quot;:&quot;Developmental Testbed Center&quot;,&quot;container-title-short&quot;:&quot;&quot;}}],&quot;manualOverride&quot;:{&quot;isManuallyOverridden&quot;:false,&quot;manualOverrideText&quot;:&quot;&quot;,&quot;citeprocText&quot;:&quot;[14]&quot;}},{&quot;properties&quot;:{&quot;noteIndex&quot;:0},&quot;citationID&quot;:&quot;MENDELEY_CITATION_dd326a63-e0d7-49a4-b1f8-c7347fefa691&quot;,&quot;isEdited&quot;:false,&quot;citationTag&quot;:&quot;MENDELEY_CITATION_v3_eyJwcm9wZXJ0aWVzIjp7Im5vdGVJbmRleCI6MH0sImNpdGF0aW9uSUQiOiJNRU5ERUxFWV9DSVRBVElPTl9kZDMyNmE2My1lMGQ3LTQ5YTQtYjFmOC1jNzM0N2ZlZmE2OTEiLCJpc0VkaXRlZCI6ZmFsc2UsImNpdGF0aW9uSXRlbXMiOlt7ImlkIjoiYjFhY2UxYzMtNzM4OS0zYTAzLThiODMtMDRhMGFhNmFiN2ZiIiwiaXNUZW1wb3JhcnkiOmZhbHNlLCJpdGVtRGF0YSI6eyJ0eXBlIjoiYXJ0aWNsZS1qb3VybmFsIiwiaWQiOiJiMWFjZTFjMy03Mzg5LTNhMDMtOGI4My0wNGEwYWE2YWI3ZmIiLCJ0aXRsZSI6IlJNU0UgaXMgbm90IGVub3VnaDogR3VpZGVsaW5lcyB0byByb2J1c3QgZGF0YS1tb2RlbCBjb21wYXJpc29ucyBmb3IgbWFnbmV0b3NwaGVyaWMgcGh5c2ljcyIsImF1dGhvciI6W3siZmFtaWx5IjoiTGllbW9obiIsImdpdmVuIjoiTWljaGFlbCBXLiIsInBhcnNlLW5hbWVzIjpmYWxzZSwiZHJvcHBpbmctcGFydGljbGUiOiIiLCJub24tZHJvcHBpbmctcGFydGljbGUiOiIifSx7ImZhbWlseSI6IlNoYW5lIiwiZ2l2ZW4iOiJBbGV4YW5kZXIgRC4iLCJwYXJzZS1uYW1lcyI6ZmFsc2UsImRyb3BwaW5nLXBhcnRpY2xlIjoiIiwibm9uLWRyb3BwaW5nLXBhcnRpY2xlIjoiIn0seyJmYW1pbHkiOiJBemFyaSIsImdpdmVuIjoiQWJpZ2FpbCBSLiIsInBhcnNlLW5hbWVzIjpmYWxzZSwiZHJvcHBpbmctcGFydGljbGUiOiIiLCJub24tZHJvcHBpbmctcGFydGljbGUiOiIifSx7ImZhbWlseSI6IlBldGVyc2VuIiwiZ2l2ZW4iOiJBbGljaWEgSy4iLCJwYXJzZS1uYW1lcyI6ZmFsc2UsImRyb3BwaW5nLXBhcnRpY2xlIjoiIiwibm9uLWRyb3BwaW5nLXBhcnRpY2xlIjoiIn0seyJmYW1pbHkiOiJTd2lnZXIiLCJnaXZlbiI6IkJyaWFuIE0uIiwicGFyc2UtbmFtZXMiOmZhbHNlLCJkcm9wcGluZy1wYXJ0aWNsZSI6IiIsIm5vbi1kcm9wcGluZy1wYXJ0aWNsZSI6IiJ9LHsiZmFtaWx5IjoiTXVraG9wYWRoeWF5IiwiZ2l2ZW4iOiJBZ25pdCIsInBhcnNlLW5hbWVzIjpmYWxzZSwiZHJvcHBpbmctcGFydGljbGUiOiIiLCJub24tZHJvcHBpbmctcGFydGljbGUiOiIifV0sImNvbnRhaW5lci10aXRsZSI6IkpvdXJuYWwgb2YgQXRtb3NwaGVyaWMgYW5kIFNvbGFyLVRlcnJlc3RyaWFsIFBoeXNpY3MiLCJhY2Nlc3NlZCI6eyJkYXRlLXBhcnRzIjpbWzIwMjEsMTEsMjFdXX0sIkRPSSI6IjEwLjEwMTYvSi5KQVNUUC4yMDIxLjEwNTYyNCIsIklTU04iOiIxMzY0LTY4MjYiLCJpc3N1ZWQiOnsiZGF0ZS1wYXJ0cyI6W1syMDIxLDcsMV1dfSwicGFnZSI6IjEwNTYyNCIsImFic3RyYWN0IjoiVGhlIG1hZ25ldG9zcGhlcmljIHBoeXNpY3MgcmVzZWFyY2ggY29tbXVuaXR5IHVzZXMgYSBicm9hZCBhcnJheSBvZiBxdWFudGl0YXRpdmUgZGF0YS1tb2RlbCBjb21wYXJpc29uIG1ldGhvZHMgKG1ldHJpY3MpIHdoZW4gY29uZHVjdGluZyB0aGVpciByZXNlYXJjaCBpbnZlc3RpZ2F0aW9ucy4gSXQgaXMgb2Z0ZW4gdGhlIGNhc2UsIHRob3VnaCwgdGhhdCBhbnkgcGFydGljdWxhciBzdHVkeSB3aWxsIG9ubHkgdXNlIG9uZSBvciB0d28gbWV0cmljcywgd2l0aCB0aGUgdHdvIG1vc3QgY29tbW9uIGJlaW5nIFBlYXJzb24gY29ycmVsYXRpb24gY29lZmZpY2llbnQgYW5kIHJvb3QgbWVhbiBzcXVhcmUgZXJyb3IgKFJNU0UpLiBCZWNhdXNlIG1ldHJpY3MgYXJlIGRlc2lnbmVkIHRvIHRlc3QgYSBzcGVjaWZpYyBhc3BlY3Qgb2YgdGhlIGRhdGEtbW9kZWwgcmVsYXRpb25zaGlwLCBsaW1pdGluZyB0aGUgY29tcGFyaXNvbiB0byBvbmx5IG9uZSBvciB0d28gbWV0cmljcyByZWR1Y2VzIHRoZSBwaHlzaWNhbCBpbnNpZ2h0cyB0aGF0IGNhbiBiZSBnbGVhbmVkIGZyb20gdGhlIGFuYWx5c2lzLCByZXN0cmljdGluZyB0aGUgcG9zc2libGUgZmluZGluZ3MgZnJvbSBtb2RlbGluZyBzdHVkaWVzLiBBZGRpdGlvbmFsIHBoeXNpY2FsIGluc2lnaHRzIGNhbiBiZSBvYnRhaW5lZCB3aGVuIG1hbnkgdHlwZXMgb2YgbWV0cmljcyBhcmUgYXBwbGllZC4gV2Ugb3JnYW5pemUgbWV0cmljcyBpbnRvIHR3byBwcmltYXJ5IGdyb3VwczogMSkgZml0IHBlcmZvcm1hbmNlIG1ldHJpY3MsIG9mdGVuIGJhc2VkIG9uIHRoZSBkYXRhLW1vZGVsIHZhbHVlIGRpZmZlcmVuY2U7IGFuZCAyKSBldmVudCBkZXRlY3Rpb24gbWV0cmljcywgd2hpY2ggdXNlIGEgZGlzY3JldGUgZXZlbnQgY2xhc3NpZmljYXRpb24gb2YgZGF0YSBhbmQgbW9kZWwgdmFsdWVzIGRldGVybWluZWQgYnkgYSBzcGVjaWZpZWQgdGhyZXNob2xkLiBJbiBhZGRpdGlvbiB0byB0aGVzZSBncm91cHMsIHRoZXJlIGFyZSBzZXZlcmFsIG1ham9yIGNhdGVnb3JpZXMgb2YgbWV0cmljcyBiYXNlZCBvbiB0aGUgYXNwZWN0IG9mIHRoZSBkYXRhLW1vZGVsIHJlbGF0aW9uc2hpcCB0aGF0IHRoZSBtZXRyaWMgYXNzZXNzZXM6IDEpIGFjY3VyYWN5OyAyKSBiaWFzOyAzKSBwcmVjaXNpb247IDQpIGFzc29jaWF0aW9uOyA1KSBhbmQgZXh0cmVtZXMuIEFub3RoZXIgY2F0ZWdvcnkgaXMgc2tpbGwsIHdoaWNoIGlzIGEgbWVhc3VyZSBvZiBhbnkgb2YgdGhlc2UgbWV0cmljcyBhZ2FpbnN0IHRoZSBwZXJmb3JtYW5jZSBvZiBhIHJlZmVyZW5jZSBtb2RlbC4gVGhlc2UgY2FuIGJlIGFwcGxpZWQgdG8gYSBzdWJzZXQgb2YgZWl0aGVyIHRoZSBkYXRhIG9yIHRoZSBtb2RlbCB2YWx1ZXMsIGtub3duIGFzIHJlbGlhYmlsaXR5IGFuZCBkaXNjcmltaW5hdGlvbiBhc3Nlc3NtZW50cy4gSW4gdGhlIGNvbnRleHQgb2YgbWFnbmV0b3NwaGVyaWMgcGh5c2ljcyBleGFtcGxlcywgd2UgZGlzY3VzcyBiZXN0IHByYWN0aWNlcyBmb3IgY2hvb3NpbmcgbWV0cmljcyBmb3IgcGFydGljdWxhciBzdHVkaWVzLiIsInB1Ymxpc2hlciI6IlBlcmdhbW9uIiwidm9sdW1lIjoiMjE4IiwiY29udGFpbmVyLXRpdGxlLXNob3J0IjoiIn19XSwibWFudWFsT3ZlcnJpZGUiOnsiaXNNYW51YWxseU92ZXJyaWRkZW4iOmZhbHNlLCJtYW51YWxPdmVycmlkZVRleHQiOiIiLCJjaXRlcHJvY1RleHQiOiJbMTVdIn19&quot;,&quot;citationItems&quot;:[{&quot;id&quot;:&quot;b1ace1c3-7389-3a03-8b83-04a0aa6ab7fb&quot;,&quot;isTemporary&quot;:false,&quot;itemData&quot;:{&quot;type&quot;:&quot;article-journal&quot;,&quot;id&quot;:&quot;b1ace1c3-7389-3a03-8b83-04a0aa6ab7fb&quot;,&quot;title&quot;:&quot;RMSE is not enough: Guidelines to robust data-model comparisons for magnetospheric physics&quot;,&quot;author&quot;:[{&quot;family&quot;:&quot;Liemohn&quot;,&quot;given&quot;:&quot;Michael W.&quot;,&quot;parse-names&quot;:false,&quot;dropping-particle&quot;:&quot;&quot;,&quot;non-dropping-particle&quot;:&quot;&quot;},{&quot;family&quot;:&quot;Shane&quot;,&quot;given&quot;:&quot;Alexander D.&quot;,&quot;parse-names&quot;:false,&quot;dropping-particle&quot;:&quot;&quot;,&quot;non-dropping-particle&quot;:&quot;&quot;},{&quot;family&quot;:&quot;Azari&quot;,&quot;given&quot;:&quot;Abigail R.&quot;,&quot;parse-names&quot;:false,&quot;dropping-particle&quot;:&quot;&quot;,&quot;non-dropping-particle&quot;:&quot;&quot;},{&quot;family&quot;:&quot;Petersen&quot;,&quot;given&quot;:&quot;Alicia K.&quot;,&quot;parse-names&quot;:false,&quot;dropping-particle&quot;:&quot;&quot;,&quot;non-dropping-particle&quot;:&quot;&quot;},{&quot;family&quot;:&quot;Swiger&quot;,&quot;given&quot;:&quot;Brian M.&quot;,&quot;parse-names&quot;:false,&quot;dropping-particle&quot;:&quot;&quot;,&quot;non-dropping-particle&quot;:&quot;&quot;},{&quot;family&quot;:&quot;Mukhopadhyay&quot;,&quot;given&quot;:&quot;Agnit&quot;,&quot;parse-names&quot;:false,&quot;dropping-particle&quot;:&quot;&quot;,&quot;non-dropping-particle&quot;:&quot;&quot;}],&quot;container-title&quot;:&quot;Journal of Atmospheric and Solar-Terrestrial Physics&quot;,&quot;accessed&quot;:{&quot;date-parts&quot;:[[2021,11,21]]},&quot;DOI&quot;:&quot;10.1016/J.JASTP.2021.105624&quot;,&quot;ISSN&quot;:&quot;1364-6826&quot;,&quot;issued&quot;:{&quot;date-parts&quot;:[[2021,7,1]]},&quot;page&quot;:&quot;105624&quot;,&quot;abstract&quot;:&quot;The magnetospheric physics research community uses a broad array of quantitative data-model comparison methods (metrics) when conducting their research investigations. It is often the case, though, that any particular study will only use one or two metrics, with the two most common being Pearson correlation coefficient and root mean square error (RMSE). Because metrics are designed to test a specific aspect of the data-model relationship, limiting the comparison to only one or two metrics reduces the physical insights that can be gleaned from the analysis, restricting the possible findings from modeling studies. Additional physical insights can be obtained when many types of metrics are applied. We organize metrics into two primary groups: 1) fit performance metrics, often based on the data-model value difference; and 2) event detection metrics, which use a discrete event classification of data and model values determined by a specified threshold. In addition to these groups, there are several major categories of metrics based on the aspect of the data-model relationship that the metric assesses: 1) accuracy; 2) bias; 3) precision; 4) association; 5) and extremes. Another category is skill, which is a measure of any of these metrics against the performance of a reference model. These can be applied to a subset of either the data or the model values, known as reliability and discrimination assessments. In the context of magnetospheric physics examples, we discuss best practices for choosing metrics for particular studies.&quot;,&quot;publisher&quot;:&quot;Pergamon&quot;,&quot;volume&quot;:&quot;218&quot;,&quot;container-title-short&quot;:&quot;&quot;}}],&quot;manualOverride&quot;:{&quot;isManuallyOverridden&quot;:false,&quot;manualOverrideText&quot;:&quot;&quot;,&quot;citeprocText&quot;:&quot;[15]&quot;}},{&quot;properties&quot;:{&quot;noteIndex&quot;:0},&quot;citationID&quot;:&quot;MENDELEY_CITATION_1cb5252d-7e90-45ce-b60c-42d08c6481b9&quot;,&quot;isEdited&quot;:false,&quot;citationTag&quot;:&quot;MENDELEY_CITATION_v3_eyJwcm9wZXJ0aWVzIjp7Im5vdGVJbmRleCI6MH0sImNpdGF0aW9uSUQiOiJNRU5ERUxFWV9DSVRBVElPTl8xY2I1MjUyZC03ZTkwLTQ1Y2UtYjYwYy00MmQwOGM2NDgxYjkiLCJpc0VkaXRlZCI6ZmFsc2UsImNpdGF0aW9uSXRlbXMiOlt7ImlkIjoiYWUzNTJhNDQtMGFhNC0zY2JjLTgzMWUtZmFkZDkzN2U0NGRhIiwiaXNUZW1wb3JhcnkiOmZhbHNlLCJpdGVtRGF0YSI6eyJ0eXBlIjoicmVwb3J0IiwiaWQiOiJhZTM1MmE0NC0wYWE0LTNjYmMtODMxZS1mYWRkOTM3ZTQ0ZGEiLCJ0aXRsZSI6IkV4cGVydCBHcm91cCBSZXBvcnQgb24gUmVjb21tZW5kZWQgUHJhY3RpY2VzIEZvciBTZWxlY3RpbmcgUmVuZXdhYmxlIFBvd2VyIEZvcmVjYXN0aW5nIFNvbHV0aW9ucyAtIFBhcnQgMjogRGVzaWduaW5nIGFuZCBFeGVjdXRpbmcgRm9yZWNhc3RpbmcgQmVuY2htYXJrcyBhbmQgVHJpYWxzIiwiYXV0aG9yIjpbeyJmYW1pbHkiOiJNw7ZocmxlbiIsImdpdmVuIjoiQ29yaW5uYSIsInBhcnNlLW5hbWVzIjpmYWxzZSwiZHJvcHBpbmctcGFydGljbGUiOiIiLCJub24tZHJvcHBpbmctcGFydGljbGUiOiIifSx7ImZhbWlseSI6IlphY2siLCJnaXZlbiI6IkpvaG4iLCJwYXJzZS1uYW1lcyI6ZmFsc2UsImRyb3BwaW5nLXBhcnRpY2xlIjoiIiwibm9uLWRyb3BwaW5nLXBhcnRpY2xlIjoiIn0seyJmYW1pbHkiOiJMZXJuZXIiLCJnaXZlbiI6IkplZmZyZXkiLCJwYXJzZS1uYW1lcyI6ZmFsc2UsImRyb3BwaW5nLXBhcnRpY2xlIjoiIiwibm9uLWRyb3BwaW5nLXBhcnRpY2xlIjoiIn1dLCJpc3N1ZWQiOnsiZGF0ZS1wYXJ0cyI6W1syMDE5XV19LCJudW1iZXItb2YtcGFnZXMiOiIyOSIsImNvbnRhaW5lci10aXRsZS1zaG9ydCI6IiJ9fV0sIm1hbnVhbE92ZXJyaWRlIjp7ImlzTWFudWFsbHlPdmVycmlkZGVuIjpmYWxzZSwibWFudWFsT3ZlcnJpZGVUZXh0IjoiIiwiY2l0ZXByb2NUZXh0IjoiWzVdIn19&quot;,&quot;citationItems&quot;:[{&quot;id&quot;:&quot;ae352a44-0aa4-3cbc-831e-fadd937e44da&quot;,&quot;isTemporary&quot;:false,&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container-title-short&quot;:&quot;&quot;}}],&quot;manualOverride&quot;:{&quot;isManuallyOverridden&quot;:false,&quot;manualOverrideText&quot;:&quot;&quot;,&quot;citeprocText&quot;:&quot;[5]&quot;}},{&quot;properties&quot;:{&quot;noteIndex&quot;:0},&quot;citationID&quot;:&quot;MENDELEY_CITATION_415ede32-149b-46ca-b125-b5bb38207705&quot;,&quot;isEdited&quot;:false,&quot;citationTag&quot;:&quot;MENDELEY_CITATION_v3_eyJwcm9wZXJ0aWVzIjp7Im5vdGVJbmRleCI6MH0sImNpdGF0aW9uSUQiOiJNRU5ERUxFWV9DSVRBVElPTl80MTVlZGUzMi0xNDliLTQ2Y2EtYjEyNS1iNWJiMzgyMDc3MDUiLCJpc0VkaXRlZCI6ZmFsc2UsImNpdGF0aW9uSXRlbXMiOlt7ImlkIjoiNjUxMjRkYmItZmM5NS0zMjRlLTgxMzctYTFhYzA4ZWZjNTFiIiwiaXNUZW1wb3JhcnkiOmZhbHNlLCJpdGVtRGF0YSI6eyJ0eXBlIjoiYXJ0aWNsZS1qb3VybmFsIiwiaWQiOiI2NTEyNGRiYi1mYzk1LTMyNGUtODEzNy1hMWFjMDhlZmM1MWIiLCJ0aXRsZSI6IkV2YWx1YXRpb24gb2Ygd2luZCBwb3dlciBmb3JlY2FzdHPigJRBbiB1cC10by1kYXRlIHZpZXciLCJhdXRob3IiOlt7ImZhbWlseSI6Ik1lc3NuZXIiLCJnaXZlbiI6Ikpha29iIFcuIiwicGFyc2UtbmFtZXMiOmZhbHNlLCJkcm9wcGluZy1wYXJ0aWNsZSI6IiIsIm5vbi1kcm9wcGluZy1wYXJ0aWNsZSI6IiJ9LHsiZmFtaWx5IjoiUGluc29uIiwiZ2l2ZW4iOiJQaWVycmUiLCJwYXJzZS1uYW1lcyI6ZmFsc2UsImRyb3BwaW5nLXBhcnRpY2xlIjoiIiwibm9uLWRyb3BwaW5nLXBhcnRpY2xlIjoiIn0seyJmYW1pbHkiOiJCcm93ZWxsIiwiZ2l2ZW4iOiJKZXRocm8iLCJwYXJzZS1uYW1lcyI6ZmFsc2UsImRyb3BwaW5nLXBhcnRpY2xlIjoiIiwibm9uLWRyb3BwaW5nLXBhcnRpY2xlIjoiIn0seyJmYW1pbHkiOiJCamVycmVnw6VyZCIsImdpdmVuIjoiTWF0aGlhcyBCLiIsInBhcnNlLW5hbWVzIjpmYWxzZSwiZHJvcHBpbmctcGFydGljbGUiOiIiLCJub24tZHJvcHBpbmctcGFydGljbGUiOiIifSx7ImZhbWlseSI6IlNjaGlja2VyIiwiZ2l2ZW4iOiJJcmVuZSIsInBhcnNlLW5hbWVzIjpmYWxzZSwiZHJvcHBpbmctcGFydGljbGUiOiIiLCJub24tZHJvcHBpbmctcGFydGljbGUiOiIifV0sImNvbnRhaW5lci10aXRsZSI6IldpbmQgRW5lcmd5IiwiYWNjZXNzZWQiOnsiZGF0ZS1wYXJ0cyI6W1syMDIyLDIsMjBdXX0sIkRPSSI6IjEwLjEwMDIvV0UuMjQ5NyIsIklTU04iOiIxMDk5MTgyNCIsImlzc3VlZCI6eyJkYXRlLXBhcnRzIjpbWzIwMjAsNiwxXV19LCJwYWdlIjoiMTQ2MS0xNDgxIiwiYWJzdHJhY3QiOiJXaW5kIHBvd2VyIGZvcmVjYXN0IGV2YWx1YXRpb24gaXMgb2Yga2V5IGltcG9ydGFuY2UgZm9yIGZvcmVjYXN0IHByb3ZpZGVyIHNlbGVjdGlvbiwgZm9yZWNhc3QgcXVhbGl0eSBjb250cm9sLCBhbmQgbW9kZWwgZGV2ZWxvcG1lbnQuIFdoaWxlIGZvcmVjYXN0cyBhcmUgbW9zdCBvZnRlbiBldmFsdWF0ZWQgYmFzZWQgb24gc3F1YXJlZCBvciBhYnNvbHV0ZSBlcnJvcnMsIHRoZXNlIGVycm9yIG1lYXN1cmVzIGRvIG5vdCBhbHdheXMgYWRlcXVhdGVseSByZWZsZWN0IHRoZSBsb3NzIGZ1bmN0aW9ucyBhbmQgdHJ1ZSBleHBlY3RhdGlvbnMgb2YgdGhlIGZvcmVjYXN0IHVzZXIsIG5laXRoZXIgZG8gdGhleSBwcm92aWRlIGVub3VnaCBpbmZvcm1hdGlvbiBmb3IgdGhlIGRlc2lyZWQgZXZhbHVhdGlvbiB0YXNrLiBPdmVyIHRoZSBsYXN0IGRlY2FkZSwgcmVzZWFyY2ggaW4gZm9yZWNhc3QgdmVyaWZpY2F0aW9uIGhhcyBpbnRlbnNpZmllZCwgYW5kIGEgbnVtYmVyIG9mIHZlcmlmaWNhdGlvbiBmcmFtZXdvcmtzIGFuZCBkaWFnbm9zdGljIHRvb2xzIGhhdmUgYmVlbiBwcm9wb3NlZC4gSG93ZXZlciwgdGhlIGNvcnJlc3BvbmRpbmcgbGl0ZXJhdHVyZSBpcyBnZW5lcmFsbHkgdmVyeSB0ZWNobmljYWwgYW5kIG1vc3Qgb2Z0ZW4gZGVkaWNhdGVkIHRvIGZvcmVjYXN0IG1vZGVsIGRldmVsb3BlcnMuIFRoaXMgY2FuIG1ha2UgZm9yZWNhc3QgdXNlcnMgc3RydWdnbGUgdG8gc2VsZWN0IHRoZSBtb3N0IGFwcHJvcHJpYXRlIHZlcmlmaWNhdGlvbiB0b29scyBmb3IgdGhlaXIgYXBwbGljYXRpb24gd2hpbGUgbm90IGZ1bGx5IGFwcHJhaXNpbmcgc3VidGxldGllcyByZWxhdGVkIHRvIHRoZWlyIGFwcGxpY2F0aW9uIGFuZCBpbnRlcnByZXRhdGlvbi4gVGhpcyBwYXBlciByZXZpc2l0cyB0aGUgbW9zdCBjb21tb24gdmVyaWZpY2F0aW9uIHRvb2xzIGZyb20gYSBmb3JlY2FzdCB1c2VyIHBlcnNwZWN0aXZlIGFuZCBkaXNjdXNzZXMgdGhlaXIgc3VpdGFiaWxpdHkgZm9yIGRpZmZlcmVudCBhcHBsaWNhdGlvbiBleGFtcGxlcyBhcyB3ZWxsIGFzIGV2YWx1YXRpb24gc2V0dXAgZGVzaWduIGFuZCBzaWduaWZpY2FuY2Ugb2YgZXZhbHVhdGlvbiByZXN1bHRzLiIsInB1Ymxpc2hlciI6IkpvaG4gV2lsZXkgYW5kIFNvbnMgTHRkIiwiaXNzdWUiOiI2Iiwidm9sdW1lIjoiMjMiLCJleHBhbmRlZEpvdXJuYWxUaXRsZSI6IldpbmQgRW5lcmd5IiwiY29udGFpbmVyLXRpdGxlLXNob3J0IjoiIn19XSwibWFudWFsT3ZlcnJpZGUiOnsiaXNNYW51YWxseU92ZXJyaWRkZW4iOmZhbHNlLCJtYW51YWxPdmVycmlkZVRleHQiOiIiLCJjaXRlcHJvY1RleHQiOiJbMTZdIn19&quot;,&quot;citationItems&quot;:[{&quot;id&quot;:&quot;65124dbb-fc95-324e-8137-a1ac08efc51b&quot;,&quot;isTemporary&quot;:false,&quot;itemData&quot;:{&quot;type&quot;:&quot;article-journal&quot;,&quot;id&quot;:&quot;65124dbb-fc95-324e-8137-a1ac08efc51b&quot;,&quot;title&quot;:&quot;Evaluation of wind power forecasts—An up-to-date view&quot;,&quot;author&quot;:[{&quot;family&quot;:&quot;Messner&quot;,&quot;given&quot;:&quot;Jakob W.&quot;,&quot;parse-names&quot;:false,&quot;dropping-particle&quot;:&quot;&quot;,&quot;non-dropping-particle&quot;:&quot;&quot;},{&quot;family&quot;:&quot;Pinson&quot;,&quot;given&quot;:&quot;Pierre&quot;,&quot;parse-names&quot;:false,&quot;dropping-particle&quot;:&quot;&quot;,&quot;non-dropping-particle&quot;:&quot;&quot;},{&quot;family&quot;:&quot;Browell&quot;,&quot;given&quot;:&quot;Jethro&quot;,&quot;parse-names&quot;:false,&quot;dropping-particle&quot;:&quot;&quot;,&quot;non-dropping-particle&quot;:&quot;&quot;},{&quot;family&quot;:&quot;Bjerregård&quot;,&quot;given&quot;:&quot;Mathias B.&quot;,&quot;parse-names&quot;:false,&quot;dropping-particle&quot;:&quot;&quot;,&quot;non-dropping-particle&quot;:&quot;&quot;},{&quot;family&quot;:&quot;Schicker&quot;,&quot;given&quot;:&quot;Irene&quot;,&quot;parse-names&quot;:false,&quot;dropping-particle&quot;:&quot;&quot;,&quot;non-dropping-particle&quot;:&quot;&quot;}],&quot;container-title&quot;:&quot;Wind Energy&quot;,&quot;accessed&quot;:{&quot;date-parts&quot;:[[2022,2,20]]},&quot;DOI&quot;:&quot;10.1002/WE.2497&quot;,&quot;ISSN&quot;:&quot;10991824&quot;,&quot;issued&quot;:{&quot;date-parts&quot;:[[2020,6,1]]},&quot;page&quot;:&quot;1461-1481&quot;,&quot;abstract&quot;:&quot;Wind power forecast evaluation is of key importance for forecast provider selection, forecast quality control, and model development. While forecasts are most often evaluated based on squared or absolute errors, these error measures do not always adequately reflect the loss functions and true expectations of the forecast user, neither do they provide enough information for the desired evaluation task. Over the last decade, research in forecast verification has intensified, and a number of verification frameworks and diagnostic tools have been proposed. However, the corresponding literature is generally very technical and most often dedicated to forecast model developers. This can make forecast users struggle to select the most appropriate verification tools for their application while not fully appraising subtleties related to their application and interpretation. This paper revisits the most common verification tools from a forecast user perspective and discusses their suitability for different application examples as well as evaluation setup design and significance of evaluation results.&quot;,&quot;publisher&quot;:&quot;John Wiley and Sons Ltd&quot;,&quot;issue&quot;:&quot;6&quot;,&quot;volume&quot;:&quot;23&quot;,&quot;expandedJournalTitle&quot;:&quot;Wind Energy&quot;,&quot;container-title-short&quot;:&quot;&quot;}}],&quot;manualOverride&quot;:{&quot;isManuallyOverridden&quot;:false,&quot;manualOverrideText&quot;:&quot;&quot;,&quot;citeprocText&quot;:&quot;[16]&quot;}},{&quot;properties&quot;:{&quot;noteIndex&quot;:0},&quot;citationID&quot;:&quot;MENDELEY_CITATION_b88d682c-65f6-4d2a-a1c4-79b550e49c6a&quot;,&quot;isEdited&quot;:false,&quot;citationTag&quot;:&quot;MENDELEY_CITATION_v3_eyJwcm9wZXJ0aWVzIjp7Im5vdGVJbmRleCI6MH0sImNpdGF0aW9uSUQiOiJNRU5ERUxFWV9DSVRBVElPTl9iODhkNjgyYy02NWY2LTRkMmEtYTFjNC03OWI1NTBlNDljNmEiLCJpc0VkaXRlZCI6ZmFsc2UsImNpdGF0aW9uSXRlbXMiOlt7ImlkIjoiMzBjNjU5MmItODI0OS0zMGY1LWJiYWYtMTkzOTVlODI1MGIzIiwiaXNUZW1wb3JhcnkiOmZhbHNlLCJpdGVtRGF0YSI6eyJ0eXBlIjoiYXJ0aWNsZS1qb3VybmFsIiwiaWQiOiIzMGM2NTkyYi04MjQ5LTMwZjUtYmJhZi0xOTM5NWU4MjUwYjMiLCJ0aXRsZSI6IkEgc3VpdGUgb2YgbWV0cmljcyBmb3IgYXNzZXNzaW5nIHRoZSBwZXJmb3JtYW5jZSBvZiBzb2xhciBwb3dlciBmb3JlY2FzdGluZyIsImF1dGhvciI6W3siZmFtaWx5IjoiWmhhbmciLCJnaXZlbiI6IkppZSIsInBhcnNlLW5hbWVzIjpmYWxzZSwiZHJvcHBpbmctcGFydGljbGUiOiIiLCJub24tZHJvcHBpbmctcGFydGljbGUiOiIifSx7ImZhbWlseSI6IkZsb3JpdGEiLCJnaXZlbiI6IkFudGhvbnkiLCJwYXJzZS1uYW1lcyI6ZmFsc2UsImRyb3BwaW5nLXBhcnRpY2xlIjoiIiwibm9uLWRyb3BwaW5nLXBhcnRpY2xlIjoiIn0seyJmYW1pbHkiOiJIb2RnZSIsImdpdmVuIjoiQnJpIE1hdGhpYXMiLCJwYXJzZS1uYW1lcyI6ZmFsc2UsImRyb3BwaW5nLXBhcnRpY2xlIjoiIiwibm9uLWRyb3BwaW5nLXBhcnRpY2xlIjoiIn0seyJmYW1pbHkiOiJMdSIsImdpdmVuIjoiU2l5dWFuIiwicGFyc2UtbmFtZXMiOmZhbHNlLCJkcm9wcGluZy1wYXJ0aWNsZSI6IiIsIm5vbi1kcm9wcGluZy1wYXJ0aWNsZSI6IiJ9LHsiZmFtaWx5IjoiSGFtYW5uIiwiZ2l2ZW4iOiJIZW5kcmlrIEYuIiwicGFyc2UtbmFtZXMiOmZhbHNlLCJkcm9wcGluZy1wYXJ0aWNsZSI6IiIsIm5vbi1kcm9wcGluZy1wYXJ0aWNsZSI6IiJ9LHsiZmFtaWx5IjoiQmFudW5hcmF5YW5hbiIsImdpdmVuIjoiVmVua2F0IiwicGFyc2UtbmFtZXMiOmZhbHNlLCJkcm9wcGluZy1wYXJ0aWNsZSI6IiIsIm5vbi1kcm9wcGluZy1wYXJ0aWNsZSI6IiJ9LHsiZmFtaWx5IjoiQnJvY2t3YXkiLCJnaXZlbiI6IkFubmEgTS4iLCJwYXJzZS1uYW1lcyI6ZmFsc2UsImRyb3BwaW5nLXBhcnRpY2xlIjoiIiwibm9uLWRyb3BwaW5nLXBhcnRpY2xlIjoiIn1dLCJjb250YWluZXItdGl0bGUiOiJTb2xhciBFbmVyZ3kiLCJhY2Nlc3NlZCI6eyJkYXRlLXBhcnRzIjpbWzIwMjEsMTEsMjFdXX0sIkRPSSI6IjEwLjEwMTYvSi5TT0xFTkVSLjIwMTQuMTAuMDE2IiwiSVNTTiI6IjAwMzgtMDkyWCIsImlzc3VlZCI6eyJkYXRlLXBhcnRzIjpbWzIwMTUsMSwxXV19LCJwYWdlIjoiMTU3LTE3NSIsImFic3RyYWN0IjoiRm9yZWNhc3Rpbmcgc29sYXIgZW5lcmd5IGdlbmVyYXRpb24gaXMgYSBjaGFsbGVuZ2luZyB0YXNrIGJlY2F1c2Ugb2YgdGhlIHZhcmlldHkgb2Ygc29sYXIgcG93ZXIgc3lzdGVtcyBhbmQgd2VhdGhlciByZWdpbWVzIGVuY291bnRlcmVkLiBJbmFjY3VyYXRlIGZvcmVjYXN0cyBjYW4gcmVzdWx0IGluIHN1YnN0YW50aWFsIGVjb25vbWljIGxvc3NlcyBhbmQgcG93ZXIgc3lzdGVtIHJlbGlhYmlsaXR5IGlzc3Vlcy4gT25lIG9mIHRoZSBrZXkgY2hhbGxlbmdlcyBpcyB0aGUgdW5hdmFpbGFiaWxpdHkgb2YgYSBjb25zaXN0ZW50IGFuZCByb2J1c3Qgc2V0IG9mIG1ldHJpY3MgdG8gbWVhc3VyZSB0aGUgYWNjdXJhY3kgb2YgYSBzb2xhciBmb3JlY2FzdC4gVGhpcyBwYXBlciBwcmVzZW50cyBhIHN1aXRlIG9mIGdlbmVyYWxseSBhcHBsaWNhYmxlIGFuZCB2YWx1ZS1iYXNlZCBtZXRyaWNzIGZvciBzb2xhciBmb3JlY2FzdGluZyBmb3IgYSBjb21wcmVoZW5zaXZlIHNldCBvZiBzY2VuYXJpb3MgKGkuZS4sIGRpZmZlcmVudCB0aW1lIGhvcml6b25zLCBnZW9ncmFwaGljIGxvY2F0aW9ucywgYW5kIGFwcGxpY2F0aW9ucykgdGhhdCB3ZXJlIGRldmVsb3BlZCBhcyBwYXJ0IG9mIHRoZSBVLlMuIERlcGFydG1lbnQgb2YgRW5lcmd5IFN1blNob3QgSW5pdGlhdGl2ZSdzIGVmZm9ydHMgdG8gaW1wcm92ZSB0aGUgYWNjdXJhY3kgb2Ygc29sYXIgZm9yZWNhc3RpbmcuIEluIGFkZGl0aW9uLCBhIGNvbXByZWhlbnNpdmUgZnJhbWV3b3JrIGlzIGRldmVsb3BlZCB0byBhbmFseXplIHRoZSBzZW5zaXRpdml0eSBvZiB0aGUgcHJvcG9zZWQgbWV0cmljcyB0byB0aHJlZSB0eXBlcyBvZiBzb2xhciBmb3JlY2FzdGluZyBpbXByb3ZlbWVudHMgdXNpbmcgYSBkZXNpZ24tb2YtZXhwZXJpbWVudHMgbWV0aG9kb2xvZ3kgaW4gY29uanVuY3Rpb24gd2l0aCByZXNwb25zZSBzdXJmYWNlLCBzZW5zaXRpdml0eSBhbmFseXNpcywgYW5kIG5vbnBhcmFtZXRyaWMgc3RhdGlzdGljYWwgdGVzdGluZyBtZXRob2RzLiBUaGUgdGhyZWUgdHlwZXMgb2YgZm9yZWNhc3RpbmcgaW1wcm92ZW1lbnRzIGFyZSAoaSkgdW5pZm9ybSBmb3JlY2FzdGluZyBpbXByb3ZlbWVudHMgd2hlbiB0aGVyZSBpcyBub3QgYSByYW1wLCAoaWkpIHJhbXAgZm9yZWNhc3RpbmcgbWFnbml0dWRlIGltcHJvdmVtZW50cywgYW5kIChpaWkpIHJhbXAgZm9yZWNhc3RpbmcgdGhyZXNob2xkIGNoYW5nZXMuIERheS1haGVhZCBhbmQgMS1ob3VyLWFoZWFkIGZvcmVjYXN0cyBmb3IgYm90aCBzaW11bGF0ZWQgYW5kIGFjdHVhbCBzb2xhciBwb3dlciBwbGFudHMgYXJlIGFuYWx5emVkLiBUaGUgcmVzdWx0cyBzaG93IHRoYXQgdGhlIHByb3Bvc2VkIG1ldHJpY3MgY2FuIGVmZmljaWVudGx5IGV2YWx1YXRlIHRoZSBxdWFsaXR5IG9mIHNvbGFyIGZvcmVjYXN0cyBhbmQgYXNzZXNzIHRoZSBlY29ub21pYyBhbmQgcmVsaWFiaWxpdHkgaW1wYWN0cyBvZiBpbXByb3ZlZCBzb2xhciBmb3JlY2FzdGluZy4gU2Vuc2l0aXZpdHkgYW5hbHlzaXMgcmVzdWx0cyBzaG93IHRoYXQgKGkpIGFsbCBwcm9wb3NlZCBtZXRyaWNzIGFyZSBzdWl0YWJsZSB0byBzaG93IHRoZSBjaGFuZ2VzIGluIHRoZSBhY2N1cmFjeSBvZiBzb2xhciBmb3JlY2FzdHMgd2l0aCB1bmlmb3JtIGZvcmVjYXN0aW5nIGltcHJvdmVtZW50cywgYW5kIChpaSkgdGhlIG1ldHJpY3Mgb2Ygc2tld25lc3MsIGt1cnRvc2lzLCBhbmQgUsOpbnlpIGVudHJvcHkgYXJlIHNwZWNpZmljYWxseSBzdWl0YWJsZSB0byBzaG93IHRoZSBjaGFuZ2VzIGluIHRoZSBhY2N1cmFjeSBvZiBzb2xhciBmb3JlY2FzdHMgd2l0aCByYW1wIGZvcmVjYXN0aW5nIGltcHJvdmVtZW50cyBhbmQgYSByYW1wIGZvcmVjYXN0aW5nIHRocmVzaG9sZC4iLCJwdWJsaXNoZXIiOiJQZXJnYW1vbiIsInZvbHVtZSI6IjExMSIsImV4cGFuZGVkSm91cm5hbFRpdGxlIjoiU29sYXIgRW5lcmd5IiwiY29udGFpbmVyLXRpdGxlLXNob3J0IjoiIn19XSwibWFudWFsT3ZlcnJpZGUiOnsiaXNNYW51YWxseU92ZXJyaWRkZW4iOmZhbHNlLCJtYW51YWxPdmVycmlkZVRleHQiOiIiLCJjaXRlcHJvY1RleHQiOiJbMTddIn19&quot;,&quot;citationItems&quot;:[{&quot;id&quot;:&quot;30c6592b-8249-30f5-bbaf-19395e8250b3&quot;,&quot;isTemporary&quot;:false,&quot;itemData&quot;:{&quot;type&quot;:&quot;article-journal&quot;,&quot;id&quot;:&quot;30c6592b-8249-30f5-bbaf-19395e8250b3&quot;,&quot;title&quot;:&quot;A suite of metrics for assessing the performance of solar power forecasting&quot;,&quot;author&quot;:[{&quot;family&quot;:&quot;Zhang&quot;,&quot;given&quot;:&quot;Jie&quot;,&quot;parse-names&quot;:false,&quot;dropping-particle&quot;:&quot;&quot;,&quot;non-dropping-particle&quot;:&quot;&quot;},{&quot;family&quot;:&quot;Florita&quot;,&quot;given&quot;:&quot;Anthony&quot;,&quot;parse-names&quot;:false,&quot;dropping-particle&quot;:&quot;&quot;,&quot;non-dropping-particle&quot;:&quot;&quot;},{&quot;family&quot;:&quot;Hodge&quot;,&quot;given&quot;:&quot;Bri Mathias&quot;,&quot;parse-names&quot;:false,&quot;dropping-particle&quot;:&quot;&quot;,&quot;non-dropping-particle&quot;:&quot;&quot;},{&quot;family&quot;:&quot;Lu&quot;,&quot;given&quot;:&quot;Siyuan&quot;,&quot;parse-names&quot;:false,&quot;dropping-particle&quot;:&quot;&quot;,&quot;non-dropping-particle&quot;:&quot;&quot;},{&quot;family&quot;:&quot;Hamann&quot;,&quot;given&quot;:&quot;Hendrik F.&quot;,&quot;parse-names&quot;:false,&quot;dropping-particle&quot;:&quot;&quot;,&quot;non-dropping-particle&quot;:&quot;&quot;},{&quot;family&quot;:&quot;Banunarayanan&quot;,&quot;given&quot;:&quot;Venkat&quot;,&quot;parse-names&quot;:false,&quot;dropping-particle&quot;:&quot;&quot;,&quot;non-dropping-particle&quot;:&quot;&quot;},{&quot;family&quot;:&quot;Brockway&quot;,&quot;given&quot;:&quot;Anna M.&quot;,&quot;parse-names&quot;:false,&quot;dropping-particle&quot;:&quot;&quot;,&quot;non-dropping-particle&quot;:&quot;&quot;}],&quot;container-title&quot;:&quot;Solar Energy&quot;,&quot;accessed&quot;:{&quot;date-parts&quot;:[[2021,11,21]]},&quot;DOI&quot;:&quot;10.1016/J.SOLENER.2014.10.016&quot;,&quot;ISSN&quot;:&quot;0038-092X&quot;,&quot;issued&quot;:{&quot;date-parts&quot;:[[2015,1,1]]},&quot;page&quot;:&quot;157-175&quot;,&quot;abstract&quot;:&quot;Forecasting solar energy generation is a challenging task because of the variety of solar power systems and weather regimes encountered. Inaccurate forecasts can result in substantial economic losses and power system reliability issues. One of the key challenges is the unavailability of a consistent and robust set of metrics to measure the accuracy of a solar forecast. This paper presents a suite of generally applicable and value-based metrics for solar forecasting for a comprehensive set of scenarios (i.e., different time horizons, geographic locations, and applications) that were developed as part of the U.S. Department of Energy SunShot Initiative's efforts to improve the accuracy of solar forecasting. In addition, a comprehensive framework is developed to analyze the sensitivity of the proposed metrics to three types of solar forecasting improvements using a design-of-experiments methodology in conjunction with response surface, sensitivity analysis, and nonparametric statistical testing methods. The three types of forecasting improvements are (i) uniform forecasting improvements when there is not a ramp, (ii) ramp forecasting magnitude improvements, and (iii) ramp forecasting threshold changes. Day-ahead and 1-hour-ahead forecasts for both simulated and actual solar power plants are analyzed. The results show that the proposed metrics can efficiently evaluate the quality of solar forecasts and assess the economic and reliability impacts of improved solar forecasting. Sensitivity analysis results show that (i) all proposed metrics are suitable to show the changes in the accuracy of solar forecasts with uniform forecasting improvements, and (ii) the metrics of skewness, kurtosis, and Rényi entropy are specifically suitable to show the changes in the accuracy of solar forecasts with ramp forecasting improvements and a ramp forecasting threshold.&quot;,&quot;publisher&quot;:&quot;Pergamon&quot;,&quot;volume&quot;:&quot;111&quot;,&quot;expandedJournalTitle&quot;:&quot;Solar Energy&quot;,&quot;container-title-short&quot;:&quot;&quot;}}],&quot;manualOverride&quot;:{&quot;isManuallyOverridden&quot;:false,&quot;manualOverrideText&quot;:&quot;&quot;,&quot;citeprocText&quot;:&quot;[17]&quot;}},{&quot;properties&quot;:{&quot;noteIndex&quot;:0},&quot;citationID&quot;:&quot;MENDELEY_CITATION_e2079acf-fa39-41a7-a809-929939e88ac9&quot;,&quot;isEdited&quot;:false,&quot;citationTag&quot;:&quot;MENDELEY_CITATION_v3_eyJwcm9wZXJ0aWVzIjp7Im5vdGVJbmRleCI6MH0sImNpdGF0aW9uSUQiOiJNRU5ERUxFWV9DSVRBVElPTl9lMjA3OWFjZi1mYTM5LTQxYTctYTgwOS05Mjk5MzllODhhYzk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quot;,&quot;citationItems&quot;:[{&quot;id&quot;:&quot;c08d6f6b-07a2-3892-b3e9-838d83fb077f&quot;,&quot;isTemporary&quot;:false,&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container-title-short&quot;:&quot;&quot;}}],&quot;manualOverride&quot;:{&quot;isManuallyOverridden&quot;:false,&quot;manualOverrideText&quot;:&quot;&quot;,&quot;citeprocText&quot;:&quot;[18]&quot;}},{&quot;properties&quot;:{&quot;noteIndex&quot;:0},&quot;citationID&quot;:&quot;MENDELEY_CITATION_2ba54884-07e6-4bca-b17e-64050f17e245&quot;,&quot;isEdited&quot;:false,&quot;citationTag&quot;:&quot;MENDELEY_CITATION_v3_eyJwcm9wZXJ0aWVzIjp7Im5vdGVJbmRleCI6MH0sImNpdGF0aW9uSUQiOiJNRU5ERUxFWV9DSVRBVElPTl8yYmE1NDg4NC0wN2U2LTRiY2EtYjE3ZS02NDA1MGYxN2UyNDU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0seyJpZCI6IjY1MTI0ZGJiLWZjOTUtMzI0ZS04MTM3LWExYWMwOGVmYzUxYiIsImlzVGVtcG9yYXJ5IjpmYWxzZSwiaXRlbURhdGEiOnsidHlwZSI6ImFydGljbGUtam91cm5hbCIsImlkIjoiNjUxMjRkYmItZmM5NS0zMjRlLTgxMzctYTFhYzA4ZWZjNTFiIiwidGl0bGUiOiJFdmFsdWF0aW9uIG9mIHdpbmQgcG93ZXIgZm9yZWNhc3Rz4oCUQW4gdXAtdG8tZGF0ZSB2aWV3IiwiYXV0aG9yIjpbeyJmYW1pbHkiOiJNZXNzbmVyIiwiZ2l2ZW4iOiJKYWtvYiBXLiIsInBhcnNlLW5hbWVzIjpmYWxzZSwiZHJvcHBpbmctcGFydGljbGUiOiIiLCJub24tZHJvcHBpbmctcGFydGljbGUiOiIifSx7ImZhbWlseSI6IlBpbnNvbiIsImdpdmVuIjoiUGllcnJlIiwicGFyc2UtbmFtZXMiOmZhbHNlLCJkcm9wcGluZy1wYXJ0aWNsZSI6IiIsIm5vbi1kcm9wcGluZy1wYXJ0aWNsZSI6IiJ9LHsiZmFtaWx5IjoiQnJvd2VsbCIsImdpdmVuIjoiSmV0aHJvIiwicGFyc2UtbmFtZXMiOmZhbHNlLCJkcm9wcGluZy1wYXJ0aWNsZSI6IiIsIm5vbi1kcm9wcGluZy1wYXJ0aWNsZSI6IiJ9LHsiZmFtaWx5IjoiQmplcnJlZ8OlcmQiLCJnaXZlbiI6Ik1hdGhpYXMgQi4iLCJwYXJzZS1uYW1lcyI6ZmFsc2UsImRyb3BwaW5nLXBhcnRpY2xlIjoiIiwibm9uLWRyb3BwaW5nLXBhcnRpY2xlIjoiIn0seyJmYW1pbHkiOiJTY2hpY2tlciIsImdpdmVuIjoiSXJlbmUiLCJwYXJzZS1uYW1lcyI6ZmFsc2UsImRyb3BwaW5nLXBhcnRpY2xlIjoiIiwibm9uLWRyb3BwaW5nLXBhcnRpY2xlIjoiIn1dLCJjb250YWluZXItdGl0bGUiOiJXaW5kIEVuZXJneSIsImFjY2Vzc2VkIjp7ImRhdGUtcGFydHMiOltbMjAyMiwyLDIwXV19LCJET0kiOiIxMC4xMDAyL1dFLjI0OTciLCJJU1NOIjoiMTA5OTE4MjQiLCJpc3N1ZWQiOnsiZGF0ZS1wYXJ0cyI6W1syMDIwLDYsMV1dfSwicGFnZSI6IjE0NjEtMTQ4MSIsImFic3RyYWN0IjoiV2luZCBwb3dlciBmb3JlY2FzdCBldmFsdWF0aW9uIGlzIG9mIGtleSBpbXBvcnRhbmNlIGZvciBmb3JlY2FzdCBwcm92aWRlciBzZWxlY3Rpb24sIGZvcmVjYXN0IHF1YWxpdHkgY29udHJvbCwgYW5kIG1vZGVsIGRldmVsb3BtZW50LiBXaGlsZSBmb3JlY2FzdHMgYXJlIG1vc3Qgb2Z0ZW4gZXZhbHVhdGVkIGJhc2VkIG9uIHNxdWFyZWQgb3IgYWJzb2x1dGUgZXJyb3JzLCB0aGVzZSBlcnJvciBtZWFzdXJlcyBkbyBub3QgYWx3YXlzIGFkZXF1YXRlbHkgcmVmbGVjdCB0aGUgbG9zcyBmdW5jdGlvbnMgYW5kIHRydWUgZXhwZWN0YXRpb25zIG9mIHRoZSBmb3JlY2FzdCB1c2VyLCBuZWl0aGVyIGRvIHRoZXkgcHJvdmlkZSBlbm91Z2ggaW5mb3JtYXRpb24gZm9yIHRoZSBkZXNpcmVkIGV2YWx1YXRpb24gdGFzay4gT3ZlciB0aGUgbGFzdCBkZWNhZGUsIHJlc2VhcmNoIGluIGZvcmVjYXN0IHZlcmlmaWNhdGlvbiBoYXMgaW50ZW5zaWZpZWQsIGFuZCBhIG51bWJlciBvZiB2ZXJpZmljYXRpb24gZnJhbWV3b3JrcyBhbmQgZGlhZ25vc3RpYyB0b29scyBoYXZlIGJlZW4gcHJvcG9zZWQuIEhvd2V2ZXIsIHRoZSBjb3JyZXNwb25kaW5nIGxpdGVyYXR1cmUgaXMgZ2VuZXJhbGx5IHZlcnkgdGVjaG5pY2FsIGFuZCBtb3N0IG9mdGVuIGRlZGljYXRlZCB0byBmb3JlY2FzdCBtb2RlbCBkZXZlbG9wZXJzLiBUaGlzIGNhbiBtYWtlIGZvcmVjYXN0IHVzZXJzIHN0cnVnZ2xlIHRvIHNlbGVjdCB0aGUgbW9zdCBhcHByb3ByaWF0ZSB2ZXJpZmljYXRpb24gdG9vbHMgZm9yIHRoZWlyIGFwcGxpY2F0aW9uIHdoaWxlIG5vdCBmdWxseSBhcHByYWlzaW5nIHN1YnRsZXRpZXMgcmVsYXRlZCB0byB0aGVpciBhcHBsaWNhdGlvbiBhbmQgaW50ZXJwcmV0YXRpb24uIFRoaXMgcGFwZXIgcmV2aXNpdHMgdGhlIG1vc3QgY29tbW9uIHZlcmlmaWNhdGlvbiB0b29scyBmcm9tIGEgZm9yZWNhc3QgdXNlciBwZXJzcGVjdGl2ZSBhbmQgZGlzY3Vzc2VzIHRoZWlyIHN1aXRhYmlsaXR5IGZvciBkaWZmZXJlbnQgYXBwbGljYXRpb24gZXhhbXBsZXMgYXMgd2VsbCBhcyBldmFsdWF0aW9uIHNldHVwIGRlc2lnbiBhbmQgc2lnbmlmaWNhbmNlIG9mIGV2YWx1YXRpb24gcmVzdWx0cy4iLCJwdWJsaXNoZXIiOiJKb2huIFdpbGV5IGFuZCBTb25zIEx0ZCIsImlzc3VlIjoiNiIsInZvbHVtZSI6IjIzIiwiY29udGFpbmVyLXRpdGxlLXNob3J0IjoiIn19XSwibWFudWFsT3ZlcnJpZGUiOnsiaXNNYW51YWxseU92ZXJyaWRkZW4iOmZhbHNlLCJtYW51YWxPdmVycmlkZVRleHQiOiIiLCJjaXRlcHJvY1RleHQiOiJbNiwxNl0ifX0=&quot;,&quot;citationItems&quot;:[{&quot;id&quot;:&quot;fb303c6d-af5e-3c34-a1d4-7f38183bf7bd&quot;,&quot;isTemporary&quot;:false,&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container-title-short&quot;:&quot;&quot;}},{&quot;id&quot;:&quot;65124dbb-fc95-324e-8137-a1ac08efc51b&quot;,&quot;isTemporary&quot;:false,&quot;itemData&quot;:{&quot;type&quot;:&quot;article-journal&quot;,&quot;id&quot;:&quot;65124dbb-fc95-324e-8137-a1ac08efc51b&quot;,&quot;title&quot;:&quot;Evaluation of wind power forecasts—An up-to-date view&quot;,&quot;author&quot;:[{&quot;family&quot;:&quot;Messner&quot;,&quot;given&quot;:&quot;Jakob W.&quot;,&quot;parse-names&quot;:false,&quot;dropping-particle&quot;:&quot;&quot;,&quot;non-dropping-particle&quot;:&quot;&quot;},{&quot;family&quot;:&quot;Pinson&quot;,&quot;given&quot;:&quot;Pierre&quot;,&quot;parse-names&quot;:false,&quot;dropping-particle&quot;:&quot;&quot;,&quot;non-dropping-particle&quot;:&quot;&quot;},{&quot;family&quot;:&quot;Browell&quot;,&quot;given&quot;:&quot;Jethro&quot;,&quot;parse-names&quot;:false,&quot;dropping-particle&quot;:&quot;&quot;,&quot;non-dropping-particle&quot;:&quot;&quot;},{&quot;family&quot;:&quot;Bjerregård&quot;,&quot;given&quot;:&quot;Mathias B.&quot;,&quot;parse-names&quot;:false,&quot;dropping-particle&quot;:&quot;&quot;,&quot;non-dropping-particle&quot;:&quot;&quot;},{&quot;family&quot;:&quot;Schicker&quot;,&quot;given&quot;:&quot;Irene&quot;,&quot;parse-names&quot;:false,&quot;dropping-particle&quot;:&quot;&quot;,&quot;non-dropping-particle&quot;:&quot;&quot;}],&quot;container-title&quot;:&quot;Wind Energy&quot;,&quot;accessed&quot;:{&quot;date-parts&quot;:[[2022,2,20]]},&quot;DOI&quot;:&quot;10.1002/WE.2497&quot;,&quot;ISSN&quot;:&quot;10991824&quot;,&quot;issued&quot;:{&quot;date-parts&quot;:[[2020,6,1]]},&quot;page&quot;:&quot;1461-1481&quot;,&quot;abstract&quot;:&quot;Wind power forecast evaluation is of key importance for forecast provider selection, forecast quality control, and model development. While forecasts are most often evaluated based on squared or absolute errors, these error measures do not always adequately reflect the loss functions and true expectations of the forecast user, neither do they provide enough information for the desired evaluation task. Over the last decade, research in forecast verification has intensified, and a number of verification frameworks and diagnostic tools have been proposed. However, the corresponding literature is generally very technical and most often dedicated to forecast model developers. This can make forecast users struggle to select the most appropriate verification tools for their application while not fully appraising subtleties related to their application and interpretation. This paper revisits the most common verification tools from a forecast user perspective and discusses their suitability for different application examples as well as evaluation setup design and significance of evaluation results.&quot;,&quot;publisher&quot;:&quot;John Wiley and Sons Ltd&quot;,&quot;issue&quot;:&quot;6&quot;,&quot;volume&quot;:&quot;23&quot;,&quot;container-title-short&quot;:&quot;&quot;}}],&quot;manualOverride&quot;:{&quot;isManuallyOverridden&quot;:false,&quot;manualOverrideText&quot;:&quot;&quot;,&quot;citeprocText&quot;:&quot;[6,16]&quot;}},{&quot;properties&quot;:{&quot;noteIndex&quot;:0},&quot;citationID&quot;:&quot;MENDELEY_CITATION_a0e5b6bf-edea-43fe-badf-567169d4669f&quot;,&quot;isEdited&quot;:false,&quot;citationTag&quot;:&quot;MENDELEY_CITATION_v3_eyJwcm9wZXJ0aWVzIjp7Im5vdGVJbmRleCI6MH0sImNpdGF0aW9uSUQiOiJNRU5ERUxFWV9DSVRBVElPTl9hMGU1YjZiZi1lZGVhLTQzZmUtYmFkZi01NjcxNjlkNDY2OWYiLCJpc0VkaXRlZCI6ZmFsc2UsImNpdGF0aW9uSXRlbXMiOlt7ImlkIjoiYjE2MzQ3MDgtMGVkZS0zYWU1LWI3ZDktNTM1ZjA1ZTQwM2E4IiwiaXNUZW1wb3JhcnkiOmZhbHNlLCJpdGVtRGF0YSI6eyJ0eXBlIjoiYXJ0aWNsZS1qb3VybmFsIiwiaWQiOiJiMTYzNDcwOC0wZWRlLTNhZTUtYjdkOS01MzVmMDVlNDAzYTgiLCJ0aXRsZSI6IlBlcmZvcm1hbmNlIHRlc3Rpbmcgb2YgZW5lcmd5IG1vZGVsczogYXJlIHdlIHVzaW5nIHRoZSByaWdodCBzdGF0aXN0aWNhbCBtZXRyaWNzPyIsImF1dGhvciI6W3siZmFtaWx5IjoiQ2hha3JhYm9ydHkiLCJnaXZlbiI6IkRlYmFkaXR5YSIsInBhcnNlLW5hbWVzIjpmYWxzZSwiZHJvcHBpbmctcGFydGljbGUiOiIiLCJub24tZHJvcHBpbmctcGFydGljbGUiOiIifSx7ImZhbWlseSI6IkVsemFya2EiLCJnaXZlbiI6IkhhemVtIiwicGFyc2UtbmFtZXMiOmZhbHNlLCJkcm9wcGluZy1wYXJ0aWNsZSI6IiIsIm5vbi1kcm9wcGluZy1wYXJ0aWNsZSI6IiJ9XSwiY29udGFpbmVyLXRpdGxlIjoiSm91cm5hbCBvZiBCdWlsZGluZyBQZXJmb3JtYW5jZSBTaW11bGF0aW9uIiwiYWNjZXNzZWQiOnsiZGF0ZS1wYXJ0cyI6W1syMDIxLDExLDIxXV19LCJET0kiOiIxMC4xMDgwLzE5NDAxNDkzLjIwMTcuMTM4NzYwNyIsIklTU04iOiIxOTQwMTUwNyIsIlVSTCI6Imh0dHBzOi8vd3d3LnRhbmRmb25saW5lLmNvbS9kb2kvYWJzLzEwLjEwODAvMTk0MDE0OTMuMjAxNy4xMzg3NjA3IiwiaXNzdWVkIjp7ImRhdGUtcGFydHMiOltbMjAxOCw3LDRdXX0sInBhZ2UiOiI0MzMtNDQ4IiwiYWJzdHJhY3QiOiJUZXN0aW5nIHRoZSBwcmVkaWN0aXZlIHBlcmZvcm1hbmNlIG9mIGVuZXJneSBtb2RlbHMgKEVNcykgaXMgbmVjZXNzYXJ5IHRvIGV2YWx1YXRlIHRoZWlyIGFjY3VyYWNpZXMuIFRoaXMgcGFwZXIgaW52ZXN0aWdhdGVzIHRoZSBhZGVxdWFjeSBvZiBleGlzdGluZyBzdGF0aXN0aWNhbCBtZXRyaWNzIHRoYXQgYXJlIG9mdGVuIHVzZWQgYnkgcHJvZi4uLiIsInB1Ymxpc2hlciI6IlRheWxvciAmIEZyYW5jaXMiLCJpc3N1ZSI6IjQiLCJ2b2x1bWUiOiIxMSIsImNvbnRhaW5lci10aXRsZS1zaG9ydCI6IiJ9fV0sIm1hbnVhbE92ZXJyaWRlIjp7ImlzTWFudWFsbHlPdmVycmlkZGVuIjpmYWxzZSwibWFudWFsT3ZlcnJpZGVUZXh0IjoiIiwiY2l0ZXByb2NUZXh0IjoiWzE5XSJ9fQ==&quot;,&quot;citationItems&quot;:[{&quot;id&quot;:&quot;b1634708-0ede-3ae5-b7d9-535f05e403a8&quot;,&quot;isTemporary&quot;:false,&quot;itemData&quot;:{&quot;type&quot;:&quot;article-journal&quot;,&quot;id&quot;:&quot;b1634708-0ede-3ae5-b7d9-535f05e403a8&quot;,&quot;title&quot;:&quot;Performance testing of energy models: are we using the right statistical metrics?&quot;,&quot;author&quot;:[{&quot;family&quot;:&quot;Chakraborty&quot;,&quot;given&quot;:&quot;Debaditya&quot;,&quot;parse-names&quot;:false,&quot;dropping-particle&quot;:&quot;&quot;,&quot;non-dropping-particle&quot;:&quot;&quot;},{&quot;family&quot;:&quot;Elzarka&quot;,&quot;given&quot;:&quot;Hazem&quot;,&quot;parse-names&quot;:false,&quot;dropping-particle&quot;:&quot;&quot;,&quot;non-dropping-particle&quot;:&quot;&quot;}],&quot;container-title&quot;:&quot;Journal of Building Performance Simulation&quot;,&quot;accessed&quot;:{&quot;date-parts&quot;:[[2021,11,21]]},&quot;DOI&quot;:&quot;10.1080/19401493.2017.1387607&quot;,&quot;ISSN&quot;:&quot;19401507&quot;,&quot;URL&quot;:&quot;https://www.tandfonline.com/doi/abs/10.1080/19401493.2017.1387607&quot;,&quot;issued&quot;:{&quot;date-parts&quot;:[[2018,7,4]]},&quot;page&quot;:&quot;433-448&quot;,&quot;abstract&quot;:&quot;Testing the predictive performance of energy models (EMs) is necessary to evaluate their accuracies. This paper investigates the adequacy of existing statistical metrics that are often used by prof...&quot;,&quot;publisher&quot;:&quot;Taylor &amp; Francis&quot;,&quot;issue&quot;:&quot;4&quot;,&quot;volume&quot;:&quot;11&quot;,&quot;container-title-short&quot;:&quot;&quot;}}],&quot;manualOverride&quot;:{&quot;isManuallyOverridden&quot;:false,&quot;manualOverrideText&quot;:&quot;&quot;,&quot;citeprocText&quot;:&quot;[19]&quot;}},{&quot;properties&quot;:{&quot;noteIndex&quot;:0},&quot;citationID&quot;:&quot;MENDELEY_CITATION_8e5e1d61-04b3-4c88-8319-5d251e752095&quot;,&quot;isEdited&quot;:false,&quot;citationTag&quot;:&quot;MENDELEY_CITATION_v3_eyJwcm9wZXJ0aWVzIjp7Im5vdGVJbmRleCI6MH0sImNpdGF0aW9uSUQiOiJNRU5ERUxFWV9DSVRBVElPTl84ZTVlMWQ2MS0wNGIzLTRjODgtODMxOS01ZDI1MWU3NTIwOTUiLCJpc0VkaXRlZCI6ZmFsc2UsImNpdGF0aW9uSXRlbXMiOlt7ImlkIjoiNzdiNGM5MWUtZmE2NS0zOTY3LTgwNzEtZTE5Njc0MTMwNWNmIiwiaXNUZW1wb3JhcnkiOmZhbHNlLCJpdGVtRGF0YSI6eyJ0eXBlIjoiYXJ0aWNsZS1qb3VybmFsIiwiaWQiOiI3N2I0YzkxZS1mYTY1LTM5NjctODA3MS1lMTk2NzQxMzA1Y2YiLCJ0aXRsZSI6IlBlcmZvcm1hbmNlIE1ldHJpY3MgZm9yIFNvaWwgTW9pc3R1cmUgUmV0cmlldmFscyBhbmQgQXBwbGljYXRpb24gUmVxdWlyZW1lbnRzIiwiYXV0aG9yIjpbeyJmYW1pbHkiOiJFbnRla2hhYmkiLCJnaXZlbiI6IkRhcmEiLCJwYXJzZS1uYW1lcyI6ZmFsc2UsImRyb3BwaW5nLXBhcnRpY2xlIjoiIiwibm9uLWRyb3BwaW5nLXBhcnRpY2xlIjoiIn0seyJmYW1pbHkiOiJSZWljaGxlIiwiZ2l2ZW4iOiJSb2xmIEguIiwicGFyc2UtbmFtZXMiOmZhbHNlLCJkcm9wcGluZy1wYXJ0aWNsZSI6IiIsIm5vbi1kcm9wcGluZy1wYXJ0aWNsZSI6IiJ9LHsiZmFtaWx5IjoiS29zdGVyIiwiZ2l2ZW4iOiJSYW5kYWwgRC4iLCJwYXJzZS1uYW1lcyI6ZmFsc2UsImRyb3BwaW5nLXBhcnRpY2xlIjoiIiwibm9uLWRyb3BwaW5nLXBhcnRpY2xlIjoiIn0seyJmYW1pbHkiOiJDcm93IiwiZ2l2ZW4iOiJXYWRlIFQuIiwicGFyc2UtbmFtZXMiOmZhbHNlLCJkcm9wcGluZy1wYXJ0aWNsZSI6IiIsIm5vbi1kcm9wcGluZy1wYXJ0aWNsZSI6IiJ9XSwiY29udGFpbmVyLXRpdGxlIjoiSm91cm5hbCBvZiBIeWRyb21ldGVvcm9sb2d5IiwiYWNjZXNzZWQiOnsiZGF0ZS1wYXJ0cyI6W1syMDIxLDExLDIxXV19LCJET0kiOiIxMC4xMTc1LzIwMTBKSE0xMjIzLjEiLCJJU1NOIjoiMTUyNS03NTQxIiwiVVJMIjoiaHR0cHM6Ly9qb3VybmFscy5hbWV0c29jLm9yZy92aWV3L2pvdXJuYWxzL2h5ZHIvMTEvMy8yMDEwamhtMTIyM18xLnhtbCIsImlzc3VlZCI6eyJkYXRlLXBhcnRzIjpbWzIwMTAsNiwxXV19LCJwYWdlIjoiODMyLTg0MCIsImFic3RyYWN0IjoiUXVhZHJhdGljIHBlcmZvcm1hbmNlIG1ldHJpY3Mgc3VjaCBhcyByb290LW1lYW4tc3F1YXJlIGVycm9yIChSTVNFKSBhbmQgdGltZSBzZXJpZXMgY29ycmVsYXRpb24gYXJlIG9mdGVuIHVzZWQgdG8gYXNzZXNzIHRoZSBhY2N1cmFjeSBvZiBnZW9waHlzaWNhbCByZXRyaWV2YWxzIChzYXRlbGxpdGUgbWVhc3VyZW1lbnRzKSB3aXRoIHJlc3BlY3QgdG8gdHJ1ZSBmaWVsZHMuIFRoZXNlIG1ldHJpY3MgYXJlIHJlbGF0ZWQ7IG5ldmVydGhlbGVzcywgZWFjaCBoYXMgYWR2YW50YWdlcyBhbmQgZGlzYWR2YW50YWdlcy4gSW4gdGhpcyBzdHVkeSB0aGUgYXV0aG9ycyBleHBsb3JlIHRoZSByZWxhdGlvbiBiZXR3ZWVuIHRoZSBSTVNFIGFuZCBjb3JyZWxhdGlvbiBtZXRyaWNzIGluIHRoZSBwcmVzZW5jZSBvZiBiaWFzZXMgaW4gdGhlIG1lYW4gYXMgd2VsbCBhcyBpbiB0aGUgYW1wbGl0dWRlIG9mIGZsdWN0dWF0aW9ucyAoc3RhbmRhcmQgZGV2aWF0aW9uKSBiZXR3ZWVuIGVzdGltYXRlZCBhbmQgdHJ1ZSBmaWVsZHMuIFN1Y2ggYmlhc2VzIGFyZSBjb21tb24sIGZvciBleGFtcGxlLCBpbiBzYXRlbGxpdGUgcmV0cmlldmFscyBvZiBzb2lsIG1vaXN0dXJlIGFuZCBpbXBvc2UgY29uc3RyYWludHMgb24gYWNoaWV2YWJsZSBhbmQgbWVhbmluZ2Z1bCBSTVNFIHRhcmdldHMuIExhc3QsIGFuIGFwcHJvYWNoIGlzIGludHJvZHVjZWQgZm9yIGNvbnZlcnRpbmcgYSByZXF1aXJlbWVudCBpbiBhbiBhcHBsaWNhdGlvbidzIHByb2R1Y3QgaW50byBhIGNvcnJlc3BvbmRpbmcgcmVxdWlyZW1lbnQgZm9yIHNvaWwgbW9pc3R1cmUgYWNjdXJhY3kuIFRoZSBhcHByb2FjaCBjYW4gaGVscCB3aXRoIHRoZSBmb3JtdWxhdGlvbiBvZiBzb2lsIG1vaXN0dXJlIG1lYXN1cmVtZW50IHJlcXVpcmVtZW50cy4gSXQgY2FuIGFsc28gaGVscCBkZXRlcm1pbmUgdGhlIHV0aWxpdHkgb2YgYSBnaXZlbiByZXRyaWV2YWwgcHJvZHVjdCBmb3IgYXBwbGljYXRpb25zLiDCqSAyMDEwIEFtZXJpY2FuIE1ldGVvcm9sb2dpY2FsIFNvY2lldHkuIiwicHVibGlzaGVyIjoiQW1lcmljYW4gTWV0ZW9yb2xvZ2ljYWwgU29jaWV0eSIsImlzc3VlIjoiMyIsInZvbHVtZSI6IjExIiwiY29udGFpbmVyLXRpdGxlLXNob3J0IjoiIn19XSwibWFudWFsT3ZlcnJpZGUiOnsiaXNNYW51YWxseU92ZXJyaWRkZW4iOmZhbHNlLCJtYW51YWxPdmVycmlkZVRleHQiOiIiLCJjaXRlcHJvY1RleHQiOiJbMjBdIn19&quot;,&quot;citationItems&quot;:[{&quot;id&quot;:&quot;77b4c91e-fa65-3967-8071-e196741305cf&quot;,&quot;isTemporary&quot;:false,&quot;itemData&quot;:{&quot;type&quot;:&quot;article-journal&quot;,&quot;id&quot;:&quot;77b4c91e-fa65-3967-8071-e196741305cf&quot;,&quot;title&quot;:&quot;Performance Metrics for Soil Moisture Retrievals and Application Requirements&quot;,&quot;author&quot;:[{&quot;family&quot;:&quot;Entekhabi&quot;,&quot;given&quot;:&quot;Dara&quot;,&quot;parse-names&quot;:false,&quot;dropping-particle&quot;:&quot;&quot;,&quot;non-dropping-particle&quot;:&quot;&quot;},{&quot;family&quot;:&quot;Reichle&quot;,&quot;given&quot;:&quot;Rolf H.&quot;,&quot;parse-names&quot;:false,&quot;dropping-particle&quot;:&quot;&quot;,&quot;non-dropping-particle&quot;:&quot;&quot;},{&quot;family&quot;:&quot;Koster&quot;,&quot;given&quot;:&quot;Randal D.&quot;,&quot;parse-names&quot;:false,&quot;dropping-particle&quot;:&quot;&quot;,&quot;non-dropping-particle&quot;:&quot;&quot;},{&quot;family&quot;:&quot;Crow&quot;,&quot;given&quot;:&quot;Wade T.&quot;,&quot;parse-names&quot;:false,&quot;dropping-particle&quot;:&quot;&quot;,&quot;non-dropping-particle&quot;:&quot;&quot;}],&quot;container-title&quot;:&quot;Journal of Hydrometeorology&quot;,&quot;accessed&quot;:{&quot;date-parts&quot;:[[2021,11,21]]},&quot;DOI&quot;:&quot;10.1175/2010JHM1223.1&quot;,&quot;ISSN&quot;:&quot;1525-7541&quot;,&quot;URL&quot;:&quot;https://journals.ametsoc.org/view/journals/hydr/11/3/2010jhm1223_1.xml&quot;,&quot;issued&quot;:{&quot;date-parts&quot;:[[2010,6,1]]},&quot;page&quot;:&quot;832-840&quot;,&quot;abstract&quot;:&quot;Quadratic performance metrics such as root-mean-square error (RMSE) and time series correlation are often used to assess the accuracy of geophysical retrievals (satellite measurements) with respect to true fields. These metrics are related; nevertheless, each has advantages and disadvantages. In this study the authors explore the relation between the RMSE and correlation metrics in the presence of biases in the mean as well as in the amplitude of fluctuations (standard deviation) between estimated and true fields. Such biases are common, for example, in satellite retrievals of soil moisture and impose constraints on achievable and meaningful RMSE targets. Last, an approach is introduced for converting a requirement in an application's product into a corresponding requirement for soil moisture accuracy. The approach can help with the formulation of soil moisture measurement requirements. It can also help determine the utility of a given retrieval product for applications. © 2010 American Meteorological Society.&quot;,&quot;publisher&quot;:&quot;American Meteorological Society&quot;,&quot;issue&quot;:&quot;3&quot;,&quot;volume&quot;:&quot;11&quot;,&quot;container-title-short&quot;:&quot;&quot;}}],&quot;manualOverride&quot;:{&quot;isManuallyOverridden&quot;:false,&quot;manualOverrideText&quot;:&quot;&quot;,&quot;citeprocText&quot;:&quot;[20]&quot;}},{&quot;properties&quot;:{&quot;noteIndex&quot;:0},&quot;citationID&quot;:&quot;MENDELEY_CITATION_df114106-46a0-4bae-9a5d-7af56c67139e&quot;,&quot;isEdited&quot;:false,&quot;citationTag&quot;:&quot;MENDELEY_CITATION_v3_eyJwcm9wZXJ0aWVzIjp7Im5vdGVJbmRleCI6MH0sImNpdGF0aW9uSUQiOiJNRU5ERUxFWV9DSVRBVElPTl9kZjExNDEwNi00NmEwLTRiYWUtOWE1ZC03YWY1NmM2NzEzOWUiLCJpc0VkaXRlZCI6ZmFsc2UsImNpdGF0aW9uSXRlbXMiOlt7ImlkIjoiNjYxYjk0ZDgtZGMxMC0zNTYzLTgxYmMtZmJhMTQzODkyNGIwIiwiaXNUZW1wb3JhcnkiOmZhbHNlLCJpdGVtRGF0YSI6eyJ0eXBlIjoiYXJ0aWNsZS1qb3VybmFsIiwiaWQiOiI2NjFiOTRkOC1kYzEwLTM1NjMtODFiYy1mYmExNDM4OTI0YjAiLCJ0aXRsZSI6IkEgbmV3IG1ldHJpYyBvZiBhYnNvbHV0ZSBwZXJjZW50YWdlIGVycm9yIGZvciBpbnRlcm1pdHRlbnQgZGVtYW5kIGZvcmVjYXN0cyIsImF1dGhvciI6W3siZmFtaWx5IjoiS2ltIiwiZ2l2ZW4iOiJTdW5naWwiLCJwYXJzZS1uYW1lcyI6ZmFsc2UsImRyb3BwaW5nLXBhcnRpY2xlIjoiIiwibm9uLWRyb3BwaW5nLXBhcnRpY2xlIjoiIn0seyJmYW1pbHkiOiJLaW0iLCJnaXZlbiI6IkhlZXlvdW5nIiwicGFyc2UtbmFtZXMiOmZhbHNlLCJkcm9wcGluZy1wYXJ0aWNsZSI6IiIsIm5vbi1kcm9wcGluZy1wYXJ0aWNsZSI6IiJ9XSwiY29udGFpbmVyLXRpdGxlIjoiSW50ZXJuYXRpb25hbCBKb3VybmFsIG9mIEZvcmVjYXN0aW5nIiwiYWNjZXNzZWQiOnsiZGF0ZS1wYXJ0cyI6W1syMDIxLDExLDIxXV19LCJET0kiOiIxMC4xMDE2L0ouSUpGT1JFQ0FTVC4yMDE1LjEyLjAwMyIsIklTU04iOiIwMTY5LTIwNzAiLCJpc3N1ZWQiOnsiZGF0ZS1wYXJ0cyI6W1syMDE2LDcsMV1dfSwicGFnZSI6IjY2OS02NzkiLCJhYnN0cmFjdCI6IlRoZSBtZWFuIGFic29sdXRlIHBlcmNlbnRhZ2UgZXJyb3IgKE1BUEUpIGlzIG9uZSBvZiB0aGUgbW9zdCB3aWRlbHkgdXNlZCBtZWFzdXJlcyBvZiBmb3JlY2FzdCBhY2N1cmFjeSwgZHVlIHRvIGl0cyBhZHZhbnRhZ2VzIG9mIHNjYWxlLWluZGVwZW5kZW5jeSBhbmQgaW50ZXJwcmV0YWJpbGl0eS4gSG93ZXZlciwgTUFQRSBoYXMgdGhlIHNpZ25pZmljYW50IGRpc2FkdmFudGFnZSB0aGF0IGl0IHByb2R1Y2VzIGluZmluaXRlIG9yIHVuZGVmaW5lZCB2YWx1ZXMgZm9yIHplcm8gb3IgY2xvc2UtdG8temVybyBhY3R1YWwgdmFsdWVzLiBJbiBvcmRlciB0byBhZGRyZXNzIHRoaXMgaXNzdWUgaW4gTUFQRSwgd2UgcHJvcG9zZSBhIG5ldyBtZWFzdXJlIG9mIGZvcmVjYXN0IGFjY3VyYWN5IGNhbGxlZCB0aGUgbWVhbiBhcmN0YW5nZW50IGFic29sdXRlIHBlcmNlbnRhZ2UgZXJyb3IgKE1BQVBFKS4gTUFBUEUgaGFzIGJlZW4gZGV2ZWxvcGVkIHRocm91Z2ggbG9va2luZyBhdCBNQVBFIGZyb20gYSBkaWZmZXJlbnQgYW5nbGUuIEluIGVzc2VuY2UsIE1BQVBFIGlzIGEgc2xvcGUgYXMgYW4gYW5nbGUsIHdoaWxlIE1BUEUgaXMgYSBzbG9wZSBhcyBhIHJhdGlvLCBjb25zaWRlcmluZyBhIHRyaWFuZ2xlIHdpdGggYWRqYWNlbnQgYW5kIG9wcG9zaXRlIHNpZGVzIHRoYXQgYXJlIGVxdWFsIHRvIGFuIGFjdHVhbCB2YWx1ZSBhbmQgdGhlIGRpZmZlcmVuY2UgYmV0d2VlbiB0aGUgYWN0dWFsIGFuZCBmb3JlY2FzdCB2YWx1ZXMsIHJlc3BlY3RpdmVseS4gTUFBUEUgaW5oZXJlbnRseSBwcmVzZXJ2ZXMgdGhlIHBoaWxvc29waHkgb2YgTUFQRSwgb3ZlcmNvbWluZyB0aGUgcHJvYmxlbSBvZiBkaXZpc2lvbiBieSB6ZXJvIGJ5IHVzaW5nIGJvdW5kZWQgaW5mbHVlbmNlcyBmb3Igb3V0bGllcnMgaW4gYSBmdW5kYW1lbnRhbCBtYW5uZXIgdGhyb3VnaCBjb25zaWRlcmluZyB0aGUgcmF0aW8gYXMgYW4gYW5nbGUgaW5zdGVhZCBvZiBhIHNsb3BlLiBUaGUgdGhlb3JldGljYWwgcHJvcGVydGllcyBvZiBNQUFQRSBhcmUgaW52ZXN0aWdhdGVkLCBhbmQgdGhlIHByYWN0aWNhbCBhZHZhbnRhZ2VzIGFyZSBkZW1vbnN0cmF0ZWQgdXNpbmcgYm90aCBzaW11bGF0ZWQgYW5kIHJlYWwtbGlmZSBkYXRhLiIsInB1Ymxpc2hlciI6IkVsc2V2aWVyIiwiaXNzdWUiOiIzIiwidm9sdW1lIjoiMzIiLCJjb250YWluZXItdGl0bGUtc2hvcnQiOiIifX1dLCJtYW51YWxPdmVycmlkZSI6eyJpc01hbnVhbGx5T3ZlcnJpZGRlbiI6ZmFsc2UsIm1hbnVhbE92ZXJyaWRlVGV4dCI6IiIsImNpdGVwcm9jVGV4dCI6IlsyMV0ifX0=&quot;,&quot;citationItems&quot;:[{&quot;id&quot;:&quot;661b94d8-dc10-3563-81bc-fba1438924b0&quot;,&quot;isTemporary&quot;:false,&quot;itemData&quot;:{&quot;type&quot;:&quot;article-journal&quot;,&quot;id&quot;:&quot;661b94d8-dc10-3563-81bc-fba1438924b0&quot;,&quot;title&quot;:&quot;A new metric of absolute percentage error for intermittent demand forecasts&quot;,&quot;author&quot;:[{&quot;family&quot;:&quot;Kim&quot;,&quot;given&quot;:&quot;Sungil&quot;,&quot;parse-names&quot;:false,&quot;dropping-particle&quot;:&quot;&quot;,&quot;non-dropping-particle&quot;:&quot;&quot;},{&quot;family&quot;:&quot;Kim&quot;,&quot;given&quot;:&quot;Heeyoung&quot;,&quot;parse-names&quot;:false,&quot;dropping-particle&quot;:&quot;&quot;,&quot;non-dropping-particle&quot;:&quot;&quot;}],&quot;container-title&quot;:&quot;International Journal of Forecasting&quot;,&quot;accessed&quot;:{&quot;date-parts&quot;:[[2021,11,21]]},&quot;DOI&quot;:&quot;10.1016/J.IJFORECAST.2015.12.003&quot;,&quot;ISSN&quot;:&quot;0169-2070&quot;,&quot;issued&quot;:{&quot;date-parts&quot;:[[2016,7,1]]},&quot;page&quot;:&quot;669-679&quot;,&quot;abstract&quot;:&quot;The mean absolute percentage error (MAPE) is one of the most widely used measures of forecast accuracy, due to its advantages of scale-independency and interpretability. However, MAPE has the significant disadvantage that it produces infinite or undefined values for zero or close-to-zero actual values. In order to address this issue in MAPE, we propose a new measure of forecast accuracy called the mean arctangent absolute percentage error (MAAPE). MAAPE has been developed through looking at MAPE from a different angle. In essence, MAAPE is a slope as an angle, while MAPE is a slope as a ratio, considering a triangle with adjacent and opposite sides that are equal to an actual value and the difference between the actual and forecast values, respectively. MAAPE inherently preserves the philosophy of MAPE, overcoming the problem of division by zero by using bounded influences for outliers in a fundamental manner through considering the ratio as an angle instead of a slope. The theoretical properties of MAAPE are investigated, and the practical advantages are demonstrated using both simulated and real-life data.&quot;,&quot;publisher&quot;:&quot;Elsevier&quot;,&quot;issue&quot;:&quot;3&quot;,&quot;volume&quot;:&quot;32&quot;,&quot;container-title-short&quot;:&quot;&quot;}}],&quot;manualOverride&quot;:{&quot;isManuallyOverridden&quot;:false,&quot;manualOverrideText&quot;:&quot;&quot;,&quot;citeprocText&quot;:&quot;[21]&quot;}},{&quot;properties&quot;:{&quot;noteIndex&quot;:0},&quot;citationID&quot;:&quot;MENDELEY_CITATION_31ba588e-b229-4749-8402-f01fc29f34c0&quot;,&quot;isEdited&quot;:false,&quot;citationTag&quot;:&quot;MENDELEY_CITATION_v3_eyJwcm9wZXJ0aWVzIjp7Im5vdGVJbmRleCI6MH0sImNpdGF0aW9uSUQiOiJNRU5ERUxFWV9DSVRBVElPTl8zMWJhNTg4ZS1iMjI5LTQ3NDktODQwMi1mMDFmYzI5ZjM0YzAiLCJpc0VkaXRlZCI6ZmFsc2UsImNpdGF0aW9uSXRlbXMiOlt7ImlkIjoiMTQ3MTU3MzQtNmJjYy0zMmIwLTlkOGYtZmIxMDczZWNmYmUyIiwiaXNUZW1wb3JhcnkiOmZhbHNlLCJpdGVtRGF0YSI6eyJ0eXBlIjoiYXJ0aWNsZS1qb3VybmFsIiwiaWQiOiIxNDcxNTczNC02YmNjLTMyYjAtOWQ4Zi1mYjEwNzNlY2ZiZTIiLCJ0aXRsZSI6Ik1lYXN1cmVzIG9mIE1vZGVsIFBlcmZvcm1hbmNlIEJhc2VkIE9uIHRoZSBMb2cgQWNjdXJhY3kgUmF0aW8iLCJhdXRob3IiOlt7ImZhbWlseSI6Ik1vcmxleSIsImdpdmVuIjoiUy4gSy4iLCJwYXJzZS1uYW1lcyI6ZmFsc2UsImRyb3BwaW5nLXBhcnRpY2xlIjoiIiwibm9uLWRyb3BwaW5nLXBhcnRpY2xlIjoiIn0seyJmYW1pbHkiOiJCcml0byIsImdpdmVuIjoiVC4iLCJwYXJzZS1uYW1lcyI6ZmFsc2UsImRyb3BwaW5nLXBhcnRpY2xlIjoidi4iLCJub24tZHJvcHBpbmctcGFydGljbGUiOiIifSx7ImZhbWlseSI6IldlbGxpbmciLCJnaXZlbiI6IkQuIFQuIiwicGFyc2UtbmFtZXMiOmZhbHNlLCJkcm9wcGluZy1wYXJ0aWNsZSI6IiIsIm5vbi1kcm9wcGluZy1wYXJ0aWNsZSI6IiJ9XSwiY29udGFpbmVyLXRpdGxlIjoiU3BhY2UgV2VhdGhlciIsImFjY2Vzc2VkIjp7ImRhdGUtcGFydHMiOltbMjAyMSwxMSwyMV1dfSwiRE9JIjoiMTAuMTAwMi8yMDE3U1cwMDE2NjkiLCJJU1NOIjoiMTU0Mi03MzkwIiwiVVJMIjoiaHR0cHM6Ly9vbmxpbmVsaWJyYXJ5LndpbGV5LmNvbS9kb2kvZnVsbC8xMC4xMDAyLzIwMTdTVzAwMTY2OSIsImlzc3VlZCI6eyJkYXRlLXBhcnRzIjpbWzIwMTgsMSwxXV19LCJwYWdlIjoiNjktODgiLCJhYnN0cmFjdCI6IlF1YW50aXRhdGl2ZSBhc3Nlc3NtZW50IG9mIG1vZGVsaW5nIGFuZCBmb3JlY2FzdGluZyBvZiBjb250aW51b3VzIHF1YW50aXRpZXMgdXNlcyBhIHZhcmlldHkgb2YgYXBwcm9hY2hlcy4gV2UgcmV2aWV3IGV4aXN0aW5nIGxpdGVyYXR1cmUgZGVzY3JpYmluZyBtZXRyaWNzIGZvciBmb3JlY2FzdCBhY2N1cmFjeSBhbmQgYmlhcywgY29uY2VudHJhdGluZyBvbiB0aG9zZSBiYXNlZCBvbiByZWxhdGl2ZSBlcnJvcnMgYW5kIHBlcmNlbnRhZ2UgZXJyb3JzLiBPZiB0aGVzZSBhY2N1cmFjeSBtZXRyaWNzLCB0aGUgbWVhbiBhYnNvbHV0ZSBwZXJjZW50YWdlIGVycm9yIChNQVBFKSBpcyBvbmUgb2YgdGhlIG1vc3QgY29tbW9uIGFjcm9zcyBtYW55IGZpZWxkcyBhbmQgaGFzIGJlZW4gd2lkZWx5IGFwcGxpZWQgaW4gcmVjZW50IHNwYWNlIHNjaWVuY2UgbGl0ZXJhdHVyZSBhbmQgd2UgaGlnaGxpZ2h0IHRoZSBiZW5lZml0cyBhbmQgZHJhd2JhY2tzIG9mIE1BUEUgYW5kIHByb3Bvc2VkIGFsdGVybmF0aXZlcy4gV2UgdGhlbiBpbnRyb2R1Y2UgdGhlIGxvZyBhY2N1cmFjeSByYXRpbyBhbmQgZGVyaXZlIGZyb20gaXQgdHdvIG1ldHJpY3M6IHRoZSBtZWRpYW4gc3ltbWV0cmljIGFjY3VyYWN5IGFuZCB0aGUgc3ltbWV0cmljIHNpZ25lZCBwZXJjZW50YWdlIGJpYXMuIFJvYnVzdCBtZXRob2RzIGZvciBlc3RpbWF0aW5nIHRoZSBzcHJlYWQgb2YgYSBtdWx0aXBsaWNhdGl2ZSBsaW5lYXIgbW9kZWwgdXNpbmcgdGhlIGxvZyBhY2N1cmFjeSByYXRpbyBhcmUgYWxzbyBwcmVzZW50ZWQuIFRoZSBkZXZlbG9wZWQgbWV0cmljcyBhcmUgc2hvd24gdG8gYmUgZWFzeSB0byBpbnRlcnByZXQsIHJvYnVzdCwgYW5kIHRvIG1pdGlnYXRlIHRoZSBrZXkgZHJhd2JhY2tzIG9mIHRoZWlyIG1vcmUgd2lkZWx5IHVzZWQgY291bnRlcnBhcnRzIGJhc2VkIG9uIHJlbGF0aXZlIGVycm9ycyBhbmQgcGVyY2VudGFnZSBlcnJvcnMuIFRoZWlyIHVzZSBpcyBpbGx1c3RyYXRlZCB3aXRoIHJhZGlhdGlvbiBiZWx0IGVsZWN0cm9uIGZsdXggbW9kZWxpbmcgZXhhbXBsZXMuIiwicHVibGlzaGVyIjoiSm9obiBXaWxleSAmIFNvbnMsIEx0ZCIsImlzc3VlIjoiMSIsInZvbHVtZSI6IjE2IiwiY29udGFpbmVyLXRpdGxlLXNob3J0IjoiIn19LHsiaWQiOiJiMWFjZTFjMy03Mzg5LTNhMDMtOGI4My0wNGEwYWE2YWI3ZmIiLCJpc1RlbXBvcmFyeSI6ZmFsc2UsIml0ZW1EYXRhIjp7InR5cGUiOiJhcnRpY2xlLWpvdXJuYWwiLCJpZCI6ImIxYWNlMWMzLTczODktM2EwMy04YjgzLTA0YTBhYTZhYjdmYiIsInRpdGxlIjoiUk1TRSBpcyBub3QgZW5vdWdoOiBHdWlkZWxpbmVzIHRvIHJvYnVzdCBkYXRhLW1vZGVsIGNvbXBhcmlzb25zIGZvciBtYWduZXRvc3BoZXJpYyBwaHlzaWNzIiwiYXV0aG9yIjpbeyJmYW1pbHkiOiJMaWVtb2huIiwiZ2l2ZW4iOiJNaWNoYWVsIFcuIiwicGFyc2UtbmFtZXMiOmZhbHNlLCJkcm9wcGluZy1wYXJ0aWNsZSI6IiIsIm5vbi1kcm9wcGluZy1wYXJ0aWNsZSI6IiJ9LHsiZmFtaWx5IjoiU2hhbmUiLCJnaXZlbiI6IkFsZXhhbmRlciBELiIsInBhcnNlLW5hbWVzIjpmYWxzZSwiZHJvcHBpbmctcGFydGljbGUiOiIiLCJub24tZHJvcHBpbmctcGFydGljbGUiOiIifSx7ImZhbWlseSI6IkF6YXJpIiwiZ2l2ZW4iOiJBYmlnYWlsIFIuIiwicGFyc2UtbmFtZXMiOmZhbHNlLCJkcm9wcGluZy1wYXJ0aWNsZSI6IiIsIm5vbi1kcm9wcGluZy1wYXJ0aWNsZSI6IiJ9LHsiZmFtaWx5IjoiUGV0ZXJzZW4iLCJnaXZlbiI6IkFsaWNpYSBLLiIsInBhcnNlLW5hbWVzIjpmYWxzZSwiZHJvcHBpbmctcGFydGljbGUiOiIiLCJub24tZHJvcHBpbmctcGFydGljbGUiOiIifSx7ImZhbWlseSI6IlN3aWdlciIsImdpdmVuIjoiQnJpYW4gTS4iLCJwYXJzZS1uYW1lcyI6ZmFsc2UsImRyb3BwaW5nLXBhcnRpY2xlIjoiIiwibm9uLWRyb3BwaW5nLXBhcnRpY2xlIjoiIn0seyJmYW1pbHkiOiJNdWtob3BhZGh5YXkiLCJnaXZlbiI6IkFnbml0IiwicGFyc2UtbmFtZXMiOmZhbHNlLCJkcm9wcGluZy1wYXJ0aWNsZSI6IiIsIm5vbi1kcm9wcGluZy1wYXJ0aWNsZSI6IiJ9XSwiY29udGFpbmVyLXRpdGxlIjoiSm91cm5hbCBvZiBBdG1vc3BoZXJpYyBhbmQgU29sYXItVGVycmVzdHJpYWwgUGh5c2ljcyIsImFjY2Vzc2VkIjp7ImRhdGUtcGFydHMiOltbMjAyMSwxMSwyMV1dfSwiRE9JIjoiMTAuMTAxNi9KLkpBU1RQLjIwMjEuMTA1NjI0IiwiSVNTTiI6IjEzNjQtNjgyNiIsImlzc3VlZCI6eyJkYXRlLXBhcnRzIjpbWzIwMjEsNywxXV19LCJwYWdlIjoiMTA1NjI0IiwiYWJzdHJhY3QiOiJUaGUgbWFnbmV0b3NwaGVyaWMgcGh5c2ljcyByZXNlYXJjaCBjb21tdW5pdHkgdXNlcyBhIGJyb2FkIGFycmF5IG9mIHF1YW50aXRhdGl2ZSBkYXRhLW1vZGVsIGNvbXBhcmlzb24gbWV0aG9kcyAobWV0cmljcykgd2hlbiBjb25kdWN0aW5nIHRoZWlyIHJlc2VhcmNoIGludmVzdGlnYXRpb25zLiBJdCBpcyBvZnRlbiB0aGUgY2FzZSwgdGhvdWdoLCB0aGF0IGFueSBwYXJ0aWN1bGFyIHN0dWR5IHdpbGwgb25seSB1c2Ugb25lIG9yIHR3byBtZXRyaWNzLCB3aXRoIHRoZSB0d28gbW9zdCBjb21tb24gYmVpbmcgUGVhcnNvbiBjb3JyZWxhdGlvbiBjb2VmZmljaWVudCBhbmQgcm9vdCBtZWFuIHNxdWFyZSBlcnJvciAoUk1TRSkuIEJlY2F1c2UgbWV0cmljcyBhcmUgZGVzaWduZWQgdG8gdGVzdCBhIHNwZWNpZmljIGFzcGVjdCBvZiB0aGUgZGF0YS1tb2RlbCByZWxhdGlvbnNoaXAsIGxpbWl0aW5nIHRoZSBjb21wYXJpc29uIHRvIG9ubHkgb25lIG9yIHR3byBtZXRyaWNzIHJlZHVjZXMgdGhlIHBoeXNpY2FsIGluc2lnaHRzIHRoYXQgY2FuIGJlIGdsZWFuZWQgZnJvbSB0aGUgYW5hbHlzaXMsIHJlc3RyaWN0aW5nIHRoZSBwb3NzaWJsZSBmaW5kaW5ncyBmcm9tIG1vZGVsaW5nIHN0dWRpZXMuIEFkZGl0aW9uYWwgcGh5c2ljYWwgaW5zaWdodHMgY2FuIGJlIG9idGFpbmVkIHdoZW4gbWFueSB0eXBlcyBvZiBtZXRyaWNzIGFyZSBhcHBsaWVkLiBXZSBvcmdhbml6ZSBtZXRyaWNzIGludG8gdHdvIHByaW1hcnkgZ3JvdXBzOiAxKSBmaXQgcGVyZm9ybWFuY2UgbWV0cmljcywgb2Z0ZW4gYmFzZWQgb24gdGhlIGRhdGEtbW9kZWwgdmFsdWUgZGlmZmVyZW5jZTsgYW5kIDIpIGV2ZW50IGRldGVjdGlvbiBtZXRyaWNzLCB3aGljaCB1c2UgYSBkaXNjcmV0ZSBldmVudCBjbGFzc2lmaWNhdGlvbiBvZiBkYXRhIGFuZCBtb2RlbCB2YWx1ZXMgZGV0ZXJtaW5lZCBieSBhIHNwZWNpZmllZCB0aHJlc2hvbGQuIEluIGFkZGl0aW9uIHRvIHRoZXNlIGdyb3VwcywgdGhlcmUgYXJlIHNldmVyYWwgbWFqb3IgY2F0ZWdvcmllcyBvZiBtZXRyaWNzIGJhc2VkIG9uIHRoZSBhc3BlY3Qgb2YgdGhlIGRhdGEtbW9kZWwgcmVsYXRpb25zaGlwIHRoYXQgdGhlIG1ldHJpYyBhc3Nlc3NlczogMSkgYWNjdXJhY3k7IDIpIGJpYXM7IDMpIHByZWNpc2lvbjsgNCkgYXNzb2NpYXRpb247IDUpIGFuZCBleHRyZW1lcy4gQW5vdGhlciBjYXRlZ29yeSBpcyBza2lsbCwgd2hpY2ggaXMgYSBtZWFzdXJlIG9mIGFueSBvZiB0aGVzZSBtZXRyaWNzIGFnYWluc3QgdGhlIHBlcmZvcm1hbmNlIG9mIGEgcmVmZXJlbmNlIG1vZGVsLiBUaGVzZSBjYW4gYmUgYXBwbGllZCB0byBhIHN1YnNldCBvZiBlaXRoZXIgdGhlIGRhdGEgb3IgdGhlIG1vZGVsIHZhbHVlcywga25vd24gYXMgcmVsaWFiaWxpdHkgYW5kIGRpc2NyaW1pbmF0aW9uIGFzc2Vzc21lbnRzLiBJbiB0aGUgY29udGV4dCBvZiBtYWduZXRvc3BoZXJpYyBwaHlzaWNzIGV4YW1wbGVzLCB3ZSBkaXNjdXNzIGJlc3QgcHJhY3RpY2VzIGZvciBjaG9vc2luZyBtZXRyaWNzIGZvciBwYXJ0aWN1bGFyIHN0dWRpZXMuIiwicHVibGlzaGVyIjoiUGVyZ2Ftb24iLCJ2b2x1bWUiOiIyMTgiLCJjb250YWluZXItdGl0bGUtc2hvcnQiOiIifX1dLCJtYW51YWxPdmVycmlkZSI6eyJpc01hbnVhbGx5T3ZlcnJpZGRlbiI6ZmFsc2UsIm1hbnVhbE92ZXJyaWRlVGV4dCI6IiIsImNpdGVwcm9jVGV4dCI6IlsxNSwyMl0ifX0=&quot;,&quot;citationItems&quot;:[{&quot;id&quot;:&quot;14715734-6bcc-32b0-9d8f-fb1073ecfbe2&quot;,&quot;isTemporary&quot;:false,&quot;itemData&quot;:{&quot;type&quot;:&quot;article-journal&quot;,&quot;id&quot;:&quot;14715734-6bcc-32b0-9d8f-fb1073ecfbe2&quot;,&quot;title&quot;:&quot;Measures of Model Performance Based On the Log Accuracy Ratio&quot;,&quot;author&quot;:[{&quot;family&quot;:&quot;Morley&quot;,&quot;given&quot;:&quot;S. K.&quot;,&quot;parse-names&quot;:false,&quot;dropping-particle&quot;:&quot;&quot;,&quot;non-dropping-particle&quot;:&quot;&quot;},{&quot;family&quot;:&quot;Brito&quot;,&quot;given&quot;:&quot;T.&quot;,&quot;parse-names&quot;:false,&quot;dropping-particle&quot;:&quot;v.&quot;,&quot;non-dropping-particle&quot;:&quot;&quot;},{&quot;family&quot;:&quot;Welling&quot;,&quot;given&quot;:&quot;D. T.&quot;,&quot;parse-names&quot;:false,&quot;dropping-particle&quot;:&quot;&quot;,&quot;non-dropping-particle&quot;:&quot;&quot;}],&quot;container-title&quot;:&quot;Space Weather&quot;,&quot;accessed&quot;:{&quot;date-parts&quot;:[[2021,11,21]]},&quot;DOI&quot;:&quot;10.1002/2017SW001669&quot;,&quot;ISSN&quot;:&quot;1542-7390&quot;,&quot;URL&quot;:&quot;https://onlinelibrary.wiley.com/doi/full/10.1002/2017SW001669&quot;,&quot;issued&quot;:{&quot;date-parts&quot;:[[2018,1,1]]},&quot;page&quot;:&quot;69-88&quot;,&quot;abstract&quot;:&quot;Quantitative assessment of modeling and forecasting of continuous quantities uses a variety of approaches. We review existing literature describing metrics for forecast accuracy and bias, concentrating on those based on relative errors and percentage errors. Of these accuracy metrics, the mean absolute percentage error (MAPE) is one of the most common across many fields and has been widely applied in recent space science literature and we highlight the benefits and drawbacks of MAPE and proposed alternatives. We then introduce the log accuracy ratio and derive from it two metrics: the median symmetric accuracy and the symmetric signed percentage bias. Robust methods for estimating the spread of a multiplicative linear model using the log accuracy ratio are also presented. The developed metrics are shown to be easy to interpret, robust, and to mitigate the key drawbacks of their more widely used counterparts based on relative errors and percentage errors. Their use is illustrated with radiation belt electron flux modeling examples.&quot;,&quot;publisher&quot;:&quot;John Wiley &amp; Sons, Ltd&quot;,&quot;issue&quot;:&quot;1&quot;,&quot;volume&quot;:&quot;16&quot;,&quot;container-title-short&quot;:&quot;&quot;}},{&quot;id&quot;:&quot;b1ace1c3-7389-3a03-8b83-04a0aa6ab7fb&quot;,&quot;isTemporary&quot;:false,&quot;itemData&quot;:{&quot;type&quot;:&quot;article-journal&quot;,&quot;id&quot;:&quot;b1ace1c3-7389-3a03-8b83-04a0aa6ab7fb&quot;,&quot;title&quot;:&quot;RMSE is not enough: Guidelines to robust data-model comparisons for magnetospheric physics&quot;,&quot;author&quot;:[{&quot;family&quot;:&quot;Liemohn&quot;,&quot;given&quot;:&quot;Michael W.&quot;,&quot;parse-names&quot;:false,&quot;dropping-particle&quot;:&quot;&quot;,&quot;non-dropping-particle&quot;:&quot;&quot;},{&quot;family&quot;:&quot;Shane&quot;,&quot;given&quot;:&quot;Alexander D.&quot;,&quot;parse-names&quot;:false,&quot;dropping-particle&quot;:&quot;&quot;,&quot;non-dropping-particle&quot;:&quot;&quot;},{&quot;family&quot;:&quot;Azari&quot;,&quot;given&quot;:&quot;Abigail R.&quot;,&quot;parse-names&quot;:false,&quot;dropping-particle&quot;:&quot;&quot;,&quot;non-dropping-particle&quot;:&quot;&quot;},{&quot;family&quot;:&quot;Petersen&quot;,&quot;given&quot;:&quot;Alicia K.&quot;,&quot;parse-names&quot;:false,&quot;dropping-particle&quot;:&quot;&quot;,&quot;non-dropping-particle&quot;:&quot;&quot;},{&quot;family&quot;:&quot;Swiger&quot;,&quot;given&quot;:&quot;Brian M.&quot;,&quot;parse-names&quot;:false,&quot;dropping-particle&quot;:&quot;&quot;,&quot;non-dropping-particle&quot;:&quot;&quot;},{&quot;family&quot;:&quot;Mukhopadhyay&quot;,&quot;given&quot;:&quot;Agnit&quot;,&quot;parse-names&quot;:false,&quot;dropping-particle&quot;:&quot;&quot;,&quot;non-dropping-particle&quot;:&quot;&quot;}],&quot;container-title&quot;:&quot;Journal of Atmospheric and Solar-Terrestrial Physics&quot;,&quot;accessed&quot;:{&quot;date-parts&quot;:[[2021,11,21]]},&quot;DOI&quot;:&quot;10.1016/J.JASTP.2021.105624&quot;,&quot;ISSN&quot;:&quot;1364-6826&quot;,&quot;issued&quot;:{&quot;date-parts&quot;:[[2021,7,1]]},&quot;page&quot;:&quot;105624&quot;,&quot;abstract&quot;:&quot;The magnetospheric physics research community uses a broad array of quantitative data-model comparison methods (metrics) when conducting their research investigations. It is often the case, though, that any particular study will only use one or two metrics, with the two most common being Pearson correlation coefficient and root mean square error (RMSE). Because metrics are designed to test a specific aspect of the data-model relationship, limiting the comparison to only one or two metrics reduces the physical insights that can be gleaned from the analysis, restricting the possible findings from modeling studies. Additional physical insights can be obtained when many types of metrics are applied. We organize metrics into two primary groups: 1) fit performance metrics, often based on the data-model value difference; and 2) event detection metrics, which use a discrete event classification of data and model values determined by a specified threshold. In addition to these groups, there are several major categories of metrics based on the aspect of the data-model relationship that the metric assesses: 1) accuracy; 2) bias; 3) precision; 4) association; 5) and extremes. Another category is skill, which is a measure of any of these metrics against the performance of a reference model. These can be applied to a subset of either the data or the model values, known as reliability and discrimination assessments. In the context of magnetospheric physics examples, we discuss best practices for choosing metrics for particular studies.&quot;,&quot;publisher&quot;:&quot;Pergamon&quot;,&quot;volume&quot;:&quot;218&quot;,&quot;container-title-short&quot;:&quot;&quot;}}],&quot;manualOverride&quot;:{&quot;isManuallyOverridden&quot;:false,&quot;manualOverrideText&quot;:&quot;&quot;,&quot;citeprocText&quot;:&quot;[15,22]&quot;}},{&quot;properties&quot;:{&quot;noteIndex&quot;:0},&quot;citationID&quot;:&quot;MENDELEY_CITATION_aeb6e3b9-125a-4371-8fba-b342e255f456&quot;,&quot;isEdited&quot;:false,&quot;citationTag&quot;:&quot;MENDELEY_CITATION_v3_eyJwcm9wZXJ0aWVzIjp7Im5vdGVJbmRleCI6MH0sImNpdGF0aW9uSUQiOiJNRU5ERUxFWV9DSVRBVElPTl9hZWI2ZTNiOS0xMjVhLTQzNzEtOGZiYS1iMzQyZTI1NWY0NTYiLCJpc0VkaXRlZCI6ZmFsc2UsImNpdGF0aW9uSXRlbXMiOlt7ImlkIjoiZDM2MjM0NzgtZjRlYS0zMzQwLThjMDMtMDkyNDAwYzg3YjAzIiwiaXNUZW1wb3JhcnkiOmZhbHNlLCJpdGVtRGF0YSI6eyJ0eXBlIjoiYXJ0aWNsZS1qb3VybmFsIiwiaWQiOiJkMzYyMzQ3OC1mNGVhLTMzNDAtOGMwMy0wOTI0MDBjODdiMDMiLCJ0aXRsZSI6IkEgcmV2aWV3IG9uIHRoZSByZWNlbnQgaGlzdG9yeSBvZiB3aW5kIHBvd2VyIHJhbXAgZm9yZWNhc3RpbmciLCJhdXRob3IiOlt7ImZhbWlseSI6IkdhbGxlZ28tQ2FzdGlsbG8iLCJnaXZlbiI6IkNyaXN0b2JhbCIsInBhcnNlLW5hbWVzIjpmYWxzZSwiZHJvcHBpbmctcGFydGljbGUiOiIiLCJub24tZHJvcHBpbmctcGFydGljbGUiOiIifSx7ImZhbWlseSI6IkN1ZXJ2YS1UZWplcm8iLCJnaXZlbiI6IkFsdmFybyIsInBhcnNlLW5hbWVzIjpmYWxzZSwiZHJvcHBpbmctcGFydGljbGUiOiIiLCJub24tZHJvcHBpbmctcGFydGljbGUiOiIifSx7ImZhbWlseSI6IkxvcGV6LUdhcmNpYSIsImdpdmVuIjoiT3NjYXIiLCJwYXJzZS1uYW1lcyI6ZmFsc2UsImRyb3BwaW5nLXBhcnRpY2xlIjoiIiwibm9uLWRyb3BwaW5nLXBhcnRpY2xlIjoiIn1dLCJjb250YWluZXItdGl0bGUiOiJSZW5ld2FibGUgYW5kIFN1c3RhaW5hYmxlIEVuZXJneSBSZXZpZXdzIiwiYWNjZXNzZWQiOnsiZGF0ZS1wYXJ0cyI6W1syMDIxLDEyLDEyXV19LCJET0kiOiIxMC4xMDE2L0ouUlNFUi4yMDE1LjA3LjE1NCIsIklTU04iOiIxMzY0LTAzMjEiLCJpc3N1ZWQiOnsiZGF0ZS1wYXJ0cyI6W1syMDE1LDEyLDFdXX0sInBhZ2UiOiIxMTQ4LTExNTciLCJhYnN0cmFjdCI6IkZvcmVjYXN0aW5nIGxhcmdlIGFuZCBmYXN0IHZhcmlhdGlvbnMgb2Ygd2luZCBwb3dlciAodGhlIHNvLWNhbGxlZCByYW1wcykgaGVscHMgYWNoaWV2ZSB0aGUgaW50ZWdyYXRpb24gb2YgbGFyZ2UgYW1vdW50cyBvZiB3aW5kIGVuZXJneS4gVGhpcyBwYXBlciBwcmVzZW50cyBhIHN1cnZleSBvbiB3aW5kIHBvd2VyIHJhbXAgZm9yZWNhc3RpbmcsIHJlZmxlY3RpbmcgdGhlIGluY3JlYXNpbmcgaW50ZXJlc3Qgb24gdGhpcyB0b3BpYyBvYnNlcnZlZCBzaW5jZSAyMDA3LiBUaHJlZSBtYWluIGFzcGVjdHMgd2VyZSBpZGVudGlmaWVkIGZyb20gdGhlIGxpdGVyYXR1cmU6IHdpbmQgcG93ZXIgcmFtcCBkZWZpbml0aW9uLCByYW1wIHVuZGVybHlpbmcgbWV0ZW9yb2xvZ2ljYWwgY2F1c2VzIGFuZCBleHBlcmllbmNlcyBpbiBwcmVkaWN0aW5nIHJhbXBzLiBJbiB0aGlzIGZyYW1ld29yaywgd2UgYWRkaXRpb25hbGx5IG91dGxpbmUgYSBudW1iZXIgb2YgcmVjb21tZW5kYXRpb25zIGFuZCBwb3RlbnRpYWwgbGluZXMgb2YgcmVzZWFyY2guIiwicHVibGlzaGVyIjoiUGVyZ2Ftb24iLCJ2b2x1bWUiOiI1MiIsImNvbnRhaW5lci10aXRsZS1zaG9ydCI6IiJ9fSx7ImlkIjoiNTk4OTMxMzctNmJmZC0zMzY1LTkyNTktZjA2OTM4M2VjOTU2IiwiaXNUZW1wb3JhcnkiOmZhbHNlLCJpdGVtRGF0YSI6eyJ0eXBlIjoiYXJ0aWNsZS1qb3VybmFsIiwiaWQiOiI1OTg5MzEzNy02YmZkLTMzNjUtOTI1OS1mMDY5MzgzZWM5NTYiLCJ0aXRsZSI6IkNoYXJhY3Rlcml6aW5nIGFuZCBhbmFseXppbmcgcmFtcGluZyBldmVudHMgaW4gd2luZCBwb3dlciwgc29sYXIgcG93ZXIsIGxvYWQsIGFuZCBuZXRsb2FkIiwiYXV0aG9yIjpbeyJmYW1pbHkiOiJDdWkiLCJnaXZlbiI6Ik1pbmdqaWFuIiwicGFyc2UtbmFtZXMiOmZhbHNlLCJkcm9wcGluZy1wYXJ0aWNsZSI6IiIsIm5vbi1kcm9wcGluZy1wYXJ0aWNsZSI6IiJ9LHsiZmFtaWx5IjoiWmhhbmciLCJnaXZlbiI6IkppZSIsInBhcnNlLW5hbWVzIjpmYWxzZSwiZHJvcHBpbmctcGFydGljbGUiOiIiLCJub24tZHJvcHBpbmctcGFydGljbGUiOiIifSx7ImZhbWlseSI6IkZlbmciLCJnaXZlbiI6IkNvbmciLCJwYXJzZS1uYW1lcyI6ZmFsc2UsImRyb3BwaW5nLXBhcnRpY2xlIjoiIiwibm9uLWRyb3BwaW5nLXBhcnRpY2xlIjoiIn0seyJmYW1pbHkiOiJGbG9yaXRhIiwiZ2l2ZW4iOiJBbnRob255IFIuIiwicGFyc2UtbmFtZXMiOmZhbHNlLCJkcm9wcGluZy1wYXJ0aWNsZSI6IiIsIm5vbi1kcm9wcGluZy1wYXJ0aWNsZSI6IiJ9LHsiZmFtaWx5IjoiU3VuIiwiZ2l2ZW4iOiJZdWFuemhhbmciLCJwYXJzZS1uYW1lcyI6ZmFsc2UsImRyb3BwaW5nLXBhcnRpY2xlIjoiIiwibm9uLWRyb3BwaW5nLXBhcnRpY2xlIjoiIn0seyJmYW1pbHkiOiJIb2RnZSIsImdpdmVuIjoiQnJpIE1hdGhpYXMiLCJwYXJzZS1uYW1lcyI6ZmFsc2UsImRyb3BwaW5nLXBhcnRpY2xlIjoiIiwibm9uLWRyb3BwaW5nLXBhcnRpY2xlIjoiIn1dLCJjb250YWluZXItdGl0bGUiOiJSZW5ld2FibGUgRW5lcmd5IiwiYWNjZXNzZWQiOnsiZGF0ZS1wYXJ0cyI6W1syMDIxLDExLDJdXX0sIkRPSSI6IjEwLjEwMTYvSi5SRU5FTkUuMjAxNy4wNC4wMDUiLCJJU1NOIjoiMDk2MC0xNDgxIiwiaXNzdWVkIjp7ImRhdGUtcGFydHMiOltbMjAxNywxMCwxXV19LCJwYWdlIjoiMjI3LTI0NCIsImFic3RyYWN0IjoiT25lIG9mIHRoZSBiaWdnZXN0IGNvbmNlcm5zIGFzc29jaWF0ZWQgd2l0aCBpbnRlZ3JhdGluZyBhIGxhcmdlIGFtb3VudCBvZiByZW5ld2FibGUgZW5lcmd5IGludG8gdGhlIHBvd2VyIGdyaWQgaXMgdGhlIGFiaWxpdHkgdG8gaGFuZGxlIGxhcmdlIHJhbXBzIGluIHRoZSByZW5ld2FibGUgcG93ZXIgb3V0cHV0LiBGb3IgdGhlIHNha2Ugb2Ygc3lzdGVtIHJlbGlhYmlsaXR5IGFuZCBlY29ub21pY3MsIGl0IGlzIGVzc2VudGlhbCBmb3IgcG93ZXIgc3lzdGVtIG9wZXJhdG9ycyB0byBiZXR0ZXIgdW5kZXJzdGFuZCB0aGUgcmFtcGluZyBmZWF0dXJlcyBvZiByZW5ld2FibGVzLCBsb2FkLCBhbmQgbmV0bG9hZC4gSW4gdGhpcyBwYXBlciwgYW4gb3B0aW1pemVkIHN3aW5naW5nIGRvb3IgYWxnb3JpdGhtIChPcFNEQSkgaXMgYWRvcHRlZCBhbmQgZXh0ZW5kZWQgdG8gYWNjdXJhdGVseSBhbmQgZWZmaWNpZW50bHkgZGV0ZWN0IHJhbXBpbmcgZXZlbnRzLiBGb3Igd2luZCBwb3dlciByYW1wcyBkZXRlY3Rpb24sIGEgcHJvY2VzcyBvZiBtZXJnaW5nIOKAnGJ1bXBz4oCdICh0aGF0IGhhdmUgYSBkaWZmZXJlbnQgY2hhbmdpbmcgZGlyZWN0aW9uKSBpbnRvIGFkamFjZW50IHJhbXBpbmcgc2VnbWVudHMgaXMgaW50ZWdyYXRlZCB0byBpbXByb3ZlIHRoZSBwZXJmb3JtYW5jZSBvZiB0aGUgT3BTREEgbWV0aG9kLiBGb3Igc29sYXIgcmFtcHMgZGV0ZWN0aW9uLCByYW1waW5nIGV2ZW50cyB0aGF0IG9jY3VyIGluIGJvdGggY2xlYXItc2t5IGFuZCBtZWFzdXJlZCAob3IgZm9yZWNhc3RlZCkgc29sYXIgcG93ZXIgYXJlIHJlbW92ZWQgdG8gYWNjb3VudCBmb3IgdGhlIGRpdXJuYWwgcGF0dGVybiBvZiBzb2xhciBnZW5lcmF0aW9uLiBSYW1waW5nIGZlYXR1cmVzIGFyZSBleHRyYWN0ZWQgYW5kIGV4dGVuc2l2ZWx5IGNvbXBhcmVkIGJldHdlZW4gbG9hZCBhbmQgbmV0bG9hZCB1bmRlciBkaWZmZXJlbnQgcmVuZXdhYmxlIHBlbmV0cmF0aW9uIGxldmVscyAoaS5lLiwgOS43NyUsIDE1Ljg1JSwgYW5kIDUxLjM4JSkuIENvbXBhcmlzb24gcmVzdWx0cyBzaG93IHRoYXQ6IChpKSBuZXRsb2FkIHJhbXAgZXZlbnRzIHdpdGggc2hvcnRlciBkdXJhdGlvbnMgYW5kIHNtYWxsZXIgbWFnbml0dWRlcyBvY2N1ciBtb3JlIGZyZXF1ZW50bHkgd2hlbiByZW5ld2FibGUgcGVuZXRyYXRpb24gbGV2ZWwgaW5jcmVhc2VzLCBhbmQgdGhlIHRvdGFsIG51bWJlciBvZiByYW1waW5nIGV2ZW50cyBhbHNvIGluY3JlYXNlczsgYW5kIChpaSkgZGlmZmVyZW50IHJhbXBpbmcgY2hhcmFjdGVyaXN0aWNzIGFyZSBvYnNlcnZlZCBpbiBsb2FkIGFuZCBuZXRsb2FkIGV2ZW4gYXQgYSBsb3cgcmVuZXdhYmxlIHBlbmV0cmF0aW9uIGxldmVsLiIsInB1Ymxpc2hlciI6IlBlcmdhbW9uIiwidm9sdW1lIjoiMTExIiwiY29udGFpbmVyLXRpdGxlLXNob3J0IjoiIn19LHsiaWQiOiI3YTExNmIwNS1kMDVlLTM4ZjUtYWY3Zi1lM2VjNjc2N2NmYzciLCJpc1RlbXBvcmFyeSI6ZmFsc2UsIml0ZW1EYXRhIjp7InR5cGUiOiJhcnRpY2xlLWpvdXJuYWwiLCJpZCI6IjdhMTE2YjA1LWQwNWUtMzhmNS1hZjdmLWUzZWM2NzY3Y2ZjNyIsInRpdGxlIjoiUmFtcCBmb3JlY2FzdGluZyBwZXJmb3JtYW5jZSBmcm9tIGltcHJvdmVkIHNob3J0LXRlcm0gd2luZCBwb3dlciBmb3JlY2FzdGluZyBvdmVyIG11bHRpcGxlIHNwYXRpYWwgYW5kIHRlbXBvcmFsIHNjYWxlcyIsImF1dGhvciI6W3siZmFtaWx5IjoiWmhhbmciLCJnaXZlbiI6IkppZSIsInBhcnNlLW5hbWVzIjpmYWxzZSwiZHJvcHBpbmctcGFydGljbGUiOiIiLCJub24tZHJvcHBpbmctcGFydGljbGUiOiIifSx7ImZhbWlseSI6IkN1aSIsImdpdmVuIjoiTWluZ2ppYW4iLCJwYXJzZS1uYW1lcyI6ZmFsc2UsImRyb3BwaW5nLXBhcnRpY2xlIjoiIiwibm9uLWRyb3BwaW5nLXBhcnRpY2xlIjoiIn0seyJmYW1pbHkiOiJIb2RnZSIsImdpdmVuIjoiQnJpIE1hdGhpYXMiLCJwYXJzZS1uYW1lcyI6ZmFsc2UsImRyb3BwaW5nLXBhcnRpY2xlIjoiIiwibm9uLWRyb3BwaW5nLXBhcnRpY2xlIjoiIn0seyJmYW1pbHkiOiJGbG9yaXRhIiwiZ2l2ZW4iOiJBbnRob255IiwicGFyc2UtbmFtZXMiOmZhbHNlLCJkcm9wcGluZy1wYXJ0aWNsZSI6IiIsIm5vbi1kcm9wcGluZy1wYXJ0aWNsZSI6IiJ9LHsiZmFtaWx5IjoiRnJlZWRtYW4iLCJnaXZlbiI6IkplZmZyZXkiLCJwYXJzZS1uYW1lcyI6ZmFsc2UsImRyb3BwaW5nLXBhcnRpY2xlIjoiIiwibm9uLWRyb3BwaW5nLXBhcnRpY2xlIjoiIn1dLCJjb250YWluZXItdGl0bGUiOiJFbmVyZ3kiLCJhY2Nlc3NlZCI6eyJkYXRlLXBhcnRzIjpbWzIwMjEsMTEsMl1dfSwiRE9JIjoiMTAuMTAxNi9KLkVORVJHWS4yMDE3LjAxLjEwNCIsIklTU04iOiIwMzYwLTU0NDIiLCJpc3N1ZWQiOnsiZGF0ZS1wYXJ0cyI6W1syMDE3LDMsMV1dfSwicGFnZSI6IjUyOC01NDEiLCJhYnN0cmFjdCI6IlRoZSBsYXJnZSB2YXJpYWJpbGl0eSBhbmQgdW5jZXJ0YWludHkgaW4gd2luZCBwb3dlciBnZW5lcmF0aW9uIHByZXNlbnQgYSBjb25jZXJuIHRvIHBvd2VyIHN5c3RlbSBvcGVyYXRvcnMsIGVzcGVjaWFsbHkgZ2l2ZW4gdGhlIGluY3JlYXNpbmcgYW1vdW50cyBvZiB3aW5kIHBvd2VyIGJlaW5nIGludGVncmF0ZWQgaW50byB0aGUgZWxlY3RyaWMgcG93ZXIgc3lzdGVtLiBMYXJnZSByYW1wcywgb25lIG9mIHRoZSBiaWdnZXN0IGNvbmNlcm5zLCBjYW4gc2lnbmlmaWNhbnRseSBpbmZsdWVuY2Ugc3lzdGVtIGVjb25vbWljcyBhbmQgcmVsaWFiaWxpdHkuIFRoZSBXaW5kIEZvcmVjYXN0IEltcHJvdmVtZW50IFByb2plY3QgKFdGSVApIHdhcyB0byBpbXByb3ZlIHRoZSBhY2N1cmFjeSBvZiBmb3JlY2FzdHMgYW5kIHRvIGV2YWx1YXRlIHRoZSBlY29ub21pYyBiZW5lZml0cyBvZiB0aGVzZSBpbXByb3ZlbWVudHMgdG8gZ3JpZCBvcGVyYXRvcnMuIFRoaXMgcGFwZXIgZXZhbHVhdGVzIHRoZSByYW1wIGZvcmVjYXN0aW5nIGFjY3VyYWN5IGdhaW5lZCBieSBpbXByb3ZpbmcgdGhlIHBlcmZvcm1hbmNlIG9mIHNob3J0LXRlcm0gd2luZCBwb3dlciBmb3JlY2FzdGluZy4gVGhpcyBzdHVkeSBmb2N1c2VzIG9uIHRoZSBXRklQIHNvdXRoZXJuIHN0dWR5IHJlZ2lvbiwgd2hpY2ggZW5jb21wYXNzZXMgbW9zdCBvZiB0aGUgRWxlY3RyaWMgUmVsaWFiaWxpdHkgQ291bmNpbCBvZiBUZXhhcyAoRVJDT1QpIHRlcnJpdG9yeSwgdG8gY29tcGFyZSB0aGUgZXhwZXJpbWVudGFsIFdGSVAgZm9yZWNhc3RzIHRvIHRoZSBleGlzdGluZyBzaG9ydC10ZXJtIHdpbmQgcG93ZXIgZm9yZWNhc3RzICh1c2VkIGF0IEVSQ09UKSBhdCBtdWx0aXBsZSBzcGF0aWFsIGFuZCB0ZW1wb3JhbCBzY2FsZXMuIFRoZSBzdHVkeSBlbXBsb3lzIGZvdXIgc2lnbmlmaWNhbnQgd2luZCBwb3dlciByYW1waW5nIGRlZmluaXRpb25zIGFjY29yZGluZyB0byB0aGUgcG93ZXIgY2hhbmdlIG1hZ25pdHVkZSwgZGlyZWN0aW9uLCBhbmQgZHVyYXRpb24uIFRoZSBvcHRpbWl6ZWQgc3dpbmdpbmcgZG9vciBhbGdvcml0aG0gaXMgYWRvcHRlZCB0byBleHRyYWN0IHJhbXAgZXZlbnRzIGZyb20gYWN0dWFsIGFuZCBmb3JlY2FzdGVkIHdpbmQgcG93ZXIgdGltZSBzZXJpZXMuIFRoZSByZXN1bHRzIHNob3cgdGhhdCB0aGUgZXhwZXJpbWVudGFsIFdGSVAgZm9yZWNhc3RzIGltcHJvdmUgdGhlIGFjY3VyYWN5IG9mIHRoZSB3aW5kIHBvd2VyIHJhbXAgZm9yZWNhc3RpbmcuIFRoaXMgaW1wcm92ZW1lbnQgY2FuIHJlc3VsdCBpbiBzdWJzdGFudGlhbCBjb3N0cyBzYXZpbmdzIGFuZCBwb3dlciBzeXN0ZW0gcmVsaWFiaWxpdHkgZW5oYW5jZW1lbnRzLiIsInB1Ymxpc2hlciI6IlBlcmdhbW9uIiwidm9sdW1lIjoiMTIyIiwiY29udGFpbmVyLXRpdGxlLXNob3J0IjoiIn19LHsiaWQiOiI5OTczOGQ2My04ZWY3LTNkNDItODBhYS02NWVhMjIyMjg1ZmMiLCJpc1RlbXBvcmFyeSI6ZmFsc2UsIml0ZW1EYXRhIjp7InR5cGUiOiJhcnRpY2xlLWpvdXJuYWwiLCJpZCI6Ijk5NzM4ZDYzLThlZjctM2Q0Mi04MGFhLTY1ZWEyMjIyODVmYyIsInRpdGxlIjoiRGV0ZWN0aW9uIGFuZCBjaGFyYWN0ZXJpemF0aW9uIG9mIGV4dHJlbWUgd2luZCBzcGVlZCByYW1wcyIsImF1dGhvciI6W3siZmFtaWx5IjoiSGFubmVzZMOzdHRpciIsImdpdmVuIjoiw4FzdGEiLCJwYXJzZS1uYW1lcyI6ZmFsc2UsImRyb3BwaW5nLXBhcnRpY2xlIjoiIiwibm9uLWRyb3BwaW5nLXBhcnRpY2xlIjoiIn0seyJmYW1pbHkiOiJLZWxseSIsImdpdmVuIjoiTWFyayIsInBhcnNlLW5hbWVzIjpmYWxzZSwiZHJvcHBpbmctcGFydGljbGUiOiIiLCJub24tZHJvcHBpbmctcGFydGljbGUiOiIifV0sImNvbnRhaW5lci10aXRsZSI6IldpbmQgRW5lcmd5IFNjaWVuY2UiLCJhY2Nlc3NlZCI6eyJkYXRlLXBhcnRzIjpbWzIwMjEsMTIsMTJdXX0sIkRPSSI6IjEwLjUxOTQvV0VTLTQtMzg1LTIwMTkiLCJJU1NOIjoiMjM2Njc0NTEiLCJpc3N1ZWQiOnsiZGF0ZS1wYXJ0cyI6W1syMDE5LDcsOV1dfSwicGFnZSI6IjM4NS0zOTYiLCJhYnN0cmFjdCI6IlRoZSBwcmVzZW50IHN0dWR5IGludHJvZHVjZXMgYSBuZXcgbWV0aG9kIHRvIGNoYXJhY3Rlcml6ZSByYW1wLWxpa2Ugd2luZCBzcGVlZCBmbHVjdHVhdGlvbnMsIGluY2x1ZGluZyBjb2hlcmVudCBndXN0cy4gVGhpcyBtZXRob2QgY29tYmluZXMgdHdvIHdlbGwta25vd24gbWV0aG9kczogdGhlIGNvbnRpbnVvdXMgd2F2ZWxldCB0cmFuc2Zvcm0gYW5kIHRoZSBmaXR0aW5nIG9mIGFuIGFuYWx5dGljYWwgZm9ybSBiYXNlZCBvbiB0aGUgZXJyb3IgZnVuY3Rpb24uIFRoZSBtZXRob2QgcHJvdmlkZXMgZXN0aW1hdGlvbiBvZiByYW1wIGFtcGxpdHVkZSBhbmQgcmlzZSB0aW1lLCBhbmQgaXMgaGVyZWluIHVzZWQgdG8gc3RhdGlzdGljYWxseSBjaGFyYWN0ZXJpemUgcmFtcC1saWtlIGZsdWN0dWF0aW9ucyBhdCB0aHJlZSBkaWZmZXJlbnQgbWVhc3VyZW1lbnQgc2l0ZXMuIFRvZ2V0aGVyIHdpdGggdGhlIGNvcnJlc3BvbmRpbmcgYW1wbGl0dWRlIG9mIHdpbmQgZGlyZWN0aW9uIGNoYW5nZSwgdGhlIHJhbXAgYW1wbGl0dWRlIGFuZCByaXNlIHRpbWUgdmFyaWFibGVzIGFyZSBjb21wYXJlZCB0byB0aGUgZXh0cmVtZSBjb2hlcmVudCBndXN0IHdpdGggZGlyZWN0aW9uIGNoYW5nZSBmcm9tIHRoZSBJRUMgd2luZCB0dXJiaW5lIHNhZmV0eSBzdGFuZGFyZC4gRnJvbSB0aGUgY29tcGFyaXNvbiB3ZSBmaW5kIHRoYXQgdGhlIG9ic2VydmVkIGFtcGxpdHVkZXMgb2YgdGhlIGVzdGltYXRlZCBmbHVjdHVhdGlvbnMgZG8gbm90IGV4Y2VlZCB0aGUgb25lIHByZXNjcmliZWQgaW4gdGhlIHN0YW5kYXJkLCBidXQgdGhlIHJpc2UgdGltZSBpcyBnZW5lcmFsbHkgbXVjaCBsb25nZXIsIG9uIGF2ZXJhZ2UgYXJvdW5kIDIwMCZ0aGluc3A7cy4gVGhlIGRpcmVjdGlvbiBjaGFuZ2UgZG9lcyBob3dldmVyIGV4Y2VlZCB0aGUgb25lIHByZXNjcmliZWQgaW4gdGhlIHN0YW5kYXJkIHNldmVyYWwgdGltZXMsIGJ1dCBmb3IgdGhvc2UgZXZlbnRzIHRoZSByaXNlIHRpbWUgaXMgYSBtaW51dGUgb3IgbW9yZS4gV2UgYWxzbyBkZW1vbnN0cmF0ZSBhIGdlbmVyYWwgcGF0dGVybiBpbiB0aGUgc3RhdGlzdGljYWwgYmVoYXZpb3VyIG9mIHRoZSBjaGFyYWN0ZXJpc3RpYyByYW1wIHZhcmlhYmxlcywgbm90aW5nIHRoZWlyIHdpbmQgc3BlZWQgZGVwZW5kZW5jZSwgb3IgbGFjayB0aGVyZW9mLCBhdCB0aGUgZGlmZmVyZW50IHNpdGVzLiIsInB1Ymxpc2hlciI6IkNvcGVybmljdXMgR21iSCIsImlzc3VlIjoiMyIsInZvbHVtZSI6IjQiLCJjb250YWluZXItdGl0bGUtc2hvcnQiOiIifX0seyJpZCI6IjQzZmI2NDAzLTE5NTItMzE2ZS1iYjI0LTgwZmNkMGFhOTUxMiIsImlzVGVtcG9yYXJ5IjpmYWxzZSwiaXRlbURhdGEiOnsidHlwZSI6ImFydGljbGUtam91cm5hbCIsImlkIjoiNDNmYjY0MDMtMTk1Mi0zMTZlLWJiMjQtODBmY2QwYWE5NTEyIiwidGl0bGUiOiJBIHNpbXBsZSBtZXRob2RvbG9neSB0byBkZXRlY3QgYW5kIHF1YW50aWZ5IHdpbmQgcG93ZXIgcmFtcHMiLCJhdXRob3IiOlt7ImZhbWlseSI6IkNoZW5la2EiLCJnaXZlbiI6IkJlZGFzc2EgUi4iLCJwYXJzZS1uYW1lcyI6ZmFsc2UsImRyb3BwaW5nLXBhcnRpY2xlIjoiIiwibm9uLWRyb3BwaW5nLXBhcnRpY2xlIjoiIn0seyJmYW1pbHkiOiJXYXRzb24iLCJnaXZlbiI6IlNpbW9uIEouIiwicGFyc2UtbmFtZXMiOmZhbHNlLCJkcm9wcGluZy1wYXJ0aWNsZSI6IiIsIm5vbi1kcm9wcGluZy1wYXJ0aWNsZSI6IiJ9LHsiZmFtaWx5IjoiQmFzdSIsImdpdmVuIjoiU3VrYW50YSIsInBhcnNlLW5hbWVzIjpmYWxzZSwiZHJvcHBpbmctcGFydGljbGUiOiIiLCJub24tZHJvcHBpbmctcGFydGljbGUiOiIifV0sImNvbnRhaW5lci10aXRsZSI6IldpbmQgRW5lcmd5IFNjaWVuY2UiLCJhY2Nlc3NlZCI6eyJkYXRlLXBhcnRzIjpbWzIwMjEsMTIsMTJdXX0sIkRPSSI6IjEwLjUxOTQvV0VTLTUtMTczMS0yMDIwIiwiSVNTTiI6IjIzNjY3NDUxIiwiaXNzdWVkIjp7ImRhdGUtcGFydHMiOltbMjAyMCwxMiwxNl1dfSwicGFnZSI6IjE3MzEtMTc0MSIsImFic3RyYWN0IjoiS25vd2xlZGdlIGFib3V0IHRoZSBleHBlY3RlZCBkdXJhdGlvbiBhbmQgaW50ZW5zaXR5IG9mIHdpbmQgcG93ZXIgcmFtcHMgaXMgaW1wb3J0YW50IHdoZW4gcGxhbm5pbmcgdGhlIGludGVncmF0aW9uIG9mIHdpbmQgcG93ZXIgcHJvZHVjdGlvbiBpbnRvIGFuIGVsZWN0cmljaXR5IG5ldHdvcmsuIFRoZSBkZXRlY3Rpb24gYW5kIGNsYXNzaWZpY2F0aW9uIG9mIHdpbmQgcG93ZXIgcmFtcHMgaXMgbm90IHN0cmFpZ2h0Zm9yd2FyZCBkdWUgdG8gdGhlIGxhcmdlIHJhbmdlIG9mIGV2ZW50cyB0aGF0IGlzIG9ic2VydmVkIGFuZCB0aGUgc3RvY2hhc3RpYyBuYXR1cmUgb2YgdGhlIHdpbmQuIFRoZSBkZXZlbG9wbWVudCBvZiBhbiBhbGdvcml0aG0gdGhhdCBjYW4gZGV0ZWN0IGFuZCBjbGFzc2lmeSB3aW5kIHBvd2VyIHJhbXBzIGlzIHRodXMgb2Ygc29tZSBiZW5lZml0IHRvIHRoZSB3aW5kIGVuZXJneSBjb21tdW5pdHkuIEluIHRoaXMgc3R1ZHksIHdlIGRlc2NyaWJlIGEgcmVsYXRpdmVseSBzaW1wbGUgbWV0aG9kb2xvZ3kgdXNpbmcgYSB3YXZlbGV0IHRyYW5zZm9ybSB0byBkaXNjcmltaW5hdGUgcmFtcCBldmVudHMuIFdlIGlsbHVzdHJhdGUgdGhlIHV0aWxpdHkgb2YgdGhlIG1ldGhvZG9sb2d5IGJ5IHN0dWR5aW5nIGRpc3RyaWJ1dGlvbnMgb2YgcmFtcCByYXRlcyBhbmQgdGhlaXIgZHVyYXRpb24gdXNpbmcgMiB5ZWFycyBvZiBkYXRhIGZyb20gdGhlIEJlbGdpYW4gb2Zmc2hvcmUgY2x1c3Rlci4gVGhpcyBicmllZiBzdHVkeSBzaG93ZWQgdGhhdCB0aGVyZSB3YXMgYSBzdHJvbmcgY29ycmVsYXRpb24gYmV0d2VlbiByYW1wIHJhdGUgYW5kIHJhbXAgZHVyYXRpb24sIHRoYXQgYSBtYWpvcml0eSBvZiByYW1wIGV2ZW50cyB3ZXJlIGxlc3MgdGhhbiAxNSBoIHdpdGggYSBtZWRpYW4gZHVyYXRpb24gb2YgYXJvdW5kIDggaCwgYW5kIHRoYXQgcmFtcHMgd2l0aCBhIGR1cmF0aW9uIG9mIG1vcmUgdGhhbiBhIGRheSB3ZXJlIHJhcmUuIEFsc28sIHdlIHNob3cgaG93IHRoZSBtZXRob2RvbG9neSBjYW4gYmUgYXBwbGllZCB0byBhIHRpbWUgc2VyaWVzIHdoZXJlIGluc3RhbGxlZCBjYXBhY2l0eSBjaGFuZ2VzIG92ZXIgdGltZSB1c2luZyBTd2VkaXNoIG9uc2hvcmUgd2luZCBmYXJtIGRhdGEuIEZpbmFsbHksIHRoZSBwZXJmb3JtYW5jZSBvZiB0aGUgbWV0aG9kb2xvZ3kgaXMgY29tcGFyZWQgd2l0aCBhbm90aGVyIHJhbXAgZGV0ZWN0aW9uIG1ldGhvZCBhbmQgdGhlaXIgc2Vuc2l0aXZpdGllcyB0byBwYXJhbWV0ZXIgY2hvaWNlIGFyZSBjb250cmFzdGVkLiIsInB1Ymxpc2hlciI6IkNvcGVybmljdXMgR21iSCIsImlzc3VlIjoiNCIsInZvbHVtZSI6IjUiLCJjb250YWluZXItdGl0bGUtc2hvcnQiOiIifX0seyJpZCI6IjA1YmNmYTNhLThhMzgtMzMzNy05ZDI1LWYwMmUwYjJmOTJlNSIsImlzVGVtcG9yYXJ5IjpmYWxzZSwiaXRlbURhdGEiOnsidHlwZSI6ImFydGljbGUtam91cm5hbCIsImlkIjoiMDViY2ZhM2EtOGEzOC0zMzM3LTlkMjUtZjAyZTBiMmY5MmU1IiwidGl0bGUiOiJSb2J1c3QgZXN0aW1hdGlvbiBvZiB3aW5kIHBvd2VyIHJhbXAgZXZlbnRzIHdpdGggcmVzZXJ2b2lyIGNvbXB1dGluZyIsImF1dGhvciI6W3siZmFtaWx5IjoiRG9yYWRvLU1vcmVubyIsImdpdmVuIjoiTS4iLCJwYXJzZS1uYW1lcyI6ZmFsc2UsImRyb3BwaW5nLXBhcnRpY2xlIjoiIiwibm9uLWRyb3BwaW5nLXBhcnRpY2xlIjoiIn0seyJmYW1pbHkiOiJDb3JuZWpvLUJ1ZW5vIiwiZ2l2ZW4iOiJMLiIsInBhcnNlLW5hbWVzIjpmYWxzZSwiZHJvcHBpbmctcGFydGljbGUiOiIiLCJub24tZHJvcHBpbmctcGFydGljbGUiOiIifSx7ImZhbWlseSI6Ikd1dGnDqXJyZXoiLCJnaXZlbiI6IlAuIEEuIiwicGFyc2UtbmFtZXMiOmZhbHNlLCJkcm9wcGluZy1wYXJ0aWNsZSI6IiIsIm5vbi1kcm9wcGluZy1wYXJ0aWNsZSI6IiJ9LHsiZmFtaWx5IjoiUHJpZXRvIiwiZ2l2ZW4iOiJMLiIsInBhcnNlLW5hbWVzIjpmYWxzZSwiZHJvcHBpbmctcGFydGljbGUiOiIiLCJub24tZHJvcHBpbmctcGFydGljbGUiOiIifSx7ImZhbWlseSI6IkhlcnbDoXMtTWFydMOtbmV6IiwiZ2l2ZW4iOiJDLiIsInBhcnNlLW5hbWVzIjpmYWxzZSwiZHJvcHBpbmctcGFydGljbGUiOiIiLCJub24tZHJvcHBpbmctcGFydGljbGUiOiIifSx7ImZhbWlseSI6IlNhbGNlZG8tU2FueiIsImdpdmVuIjoiUy4iLCJwYXJzZS1uYW1lcyI6ZmFsc2UsImRyb3BwaW5nLXBhcnRpY2xlIjoiIiwibm9uLWRyb3BwaW5nLXBhcnRpY2xlIjoiIn1dLCJjb250YWluZXItdGl0bGUiOiJSZW5ld2FibGUgRW5lcmd5IiwiYWNjZXNzZWQiOnsiZGF0ZS1wYXJ0cyI6W1syMDIxLDEyLDEyXV19LCJET0kiOiIxMC4xMDE2L0ouUkVORU5FLjIwMTcuMDQuMDE2IiwiSVNTTiI6IjA5NjAtMTQ4MSIsImlzc3VlZCI6eyJkYXRlLXBhcnRzIjpbWzIwMTcsMTAsMV1dfSwicGFnZSI6IjQyOC00MzciLCJhYnN0cmFjdCI6IldpbmQgcG93ZXIgcmFtcCBldmVudHMgYXJlIHN1ZGRlbiBpbmNyZWFzZXMgb3IgZGVjcmVhc2VzIG9mIHdpbmQgc3BlZWQgd2l0aGluIGEgc2hvcnQgcGVyaW9kIG9mIHRpbWUuIFRoZWlyIHByZWRpY3Rpb24gaXMgbm93YWRheXMgb25lIG9mIHRoZSBtb3N0IGltcG9ydGFudCByZXNlYXJjaCB0cmVuZHMgaW4gd2luZCBlbmVyZ3kgcHJvZHVjdGlvbiBiZWNhdXNlIHRoZXkgY2FuIHBvdGVudGlhbGx5IGRhbWFnZSB3aW5kIHR1cmJpbmVzLCBjYXVzaW5nIGFuIGluY3JlYXNlIGluIHdpbmQgZmFybXMgbWFuYWdlbWVudCBjb3N0cy4gSW4gdGhpcyBwYXBlciwgNi1oIGFuZCAyNC1oIGJpbmFyeSAocmFtcC9ub24tcmFtcCkgcHJlZGljdGlvbiBiYXNlZCBvbiByZXNlcnZvaXIgY29tcHV0aW5nIG1ldGhvZG9sb2d5IGlzIHByb3Bvc2VkLiBUaGlzIGZvcmVjYXN0aW5nIG1heSBiZSB1c2VkIHRvIGF2b2lkIGRhbWFnZXMgaW4gdGhlIHR1cmJpbmVzLiBSZXNlcnZvaXIgY29tcHV0aW5nIG1vZGVscyBhcmUgdXNlZCBiZWNhdXNlIHRoZXkgYXJlIGFibGUgdG8gZXhwbG9pdCB0aGUgdGVtcG9yYWwgc3RydWN0dXJlIG9mIGRhdGEuIFdlIGZvY3VzIG9uIGVjaG8gc3RhdGUgbmV0d29ya3MsIHdoaWNoIGFyZSBvbmUgb2YgdGhlIG1vc3Qgc3VjY2Vzc2Z1bGx5IGFwcGxpZWQgcmVzZXJ2b2lyIGNvbXB1dGluZyBtb2RlbHMuIFRoZSB2YXJpYWJsZXMgY29uc2lkZXJlZCBpbmNsdWRlIHBhc3QgdmFsdWVzIG9mIHRoZSByYW1wIGZ1bmN0aW9uIGFuZCBhIHNldCBvZiBtZXRlb3JvbG9naWNhbCB2YXJpYWJsZXMsIG9idGFpbmVkIGZyb20gcmVhbmFseXNpcyBkYXRhLiBTaW11bGF0aW9ucyBvZiB0aGUgc3lzdGVtIGFyZSBwZXJmb3JtZWQgaW4gZGF0YSBmcm9tIHRocmVlIHdpbmQgZmFybXMgbG9jYXRlZCBpbiBTcGFpbi4gVGhlIHJlc3VsdHMgc2hvdyB0aGF0IG91ciBhbGdvcml0aG0gcHJvcG9zYWwgaXMgYWJsZSB0byBjb3JyZWN0bHkgcHJlZGljdCBhYm91dCA2MCUgb2YgcmFtcCBldmVudHMgaW4gYm90aCA2LWggYW5kIDI0LWggcHJlZGljdGlvbiBjYXNlcyBhbmQgNzUlIG9mIHRoZSBub24tcmFtcCBldmVudHMgaW4gdGhlIG5leHQgMjQtaCBjYXNlLiBUaGVzZSByZXN1bHRzIGFyZSBjb21wYXJlZCBhZ2FpbnN0IHN0YXRlIG9mIHRoZSBhcnQgbW9kZWxzLCBvYnRhaW5pbmcgaW4gYWxsIGNhc2VzIHNpZ25pZmljYW50IGltcHJvdmVtZW50cyBpbiBmYXZvdXIgb2YgdGhlIHByb3Bvc2VkIGFsZ29yaXRobS4iLCJwdWJsaXNoZXIiOiJQZXJnYW1vbiIsInZvbHVtZSI6IjExMSIsImNvbnRhaW5lci10aXRsZS1zaG9ydCI6IiJ9fSx7ImlkIjoiNDBhZTMwM2ItZGM2Yy0zNmU0LWEwMDYtNzA2MjBiNzZmYWZhIiwiaXNUZW1wb3JhcnkiOmZhbHNlLCJpdGVtRGF0YSI6eyJ0eXBlIjoiYXJ0aWNsZS1qb3VybmFsIiwiaWQiOiI0MGFlMzAzYi1kYzZjLTM2ZTQtYTAwNi03MDYyMGI3NmZhZmEiLCJ0aXRsZSI6Ik1vZGVsIG9mIHNlbGVjdGluZyBwcmVkaWN0aW9uIHdpbmRvdyBpbiByYW1wcyBmb3JlY2FzdGluZyIsImF1dGhvciI6W3siZmFtaWx5IjoiT3V5YW5nIiwiZ2l2ZW4iOiJUaW5naHVpIiwicGFyc2UtbmFtZXMiOmZhbHNlLCJkcm9wcGluZy1wYXJ0aWNsZSI6IiIsIm5vbi1kcm9wcGluZy1wYXJ0aWNsZSI6IiJ9LHsiZmFtaWx5IjoiWmhhIiwiZ2l2ZW4iOiJYaWFvbWluZyIsInBhcnNlLW5hbWVzIjpmYWxzZSwiZHJvcHBpbmctcGFydGljbGUiOiIiLCJub24tZHJvcHBpbmctcGFydGljbGUiOiIifSx7ImZhbWlseSI6IlFpbiIsImdpdmVuIjoiTGlhbmciLCJwYXJzZS1uYW1lcyI6ZmFsc2UsImRyb3BwaW5nLXBhcnRpY2xlIjoiIiwibm9uLWRyb3BwaW5nLXBhcnRpY2xlIjoiIn0seyJmYW1pbHkiOiJYaW9uZyIsImdpdmVuIjoiWWkiLCJwYXJzZS1uYW1lcyI6ZmFsc2UsImRyb3BwaW5nLXBhcnRpY2xlIjoiIiwibm9uLWRyb3BwaW5nLXBhcnRpY2xlIjoiIn0seyJmYW1pbHkiOiJIdWFuZyIsImdpdmVuIjoiSGVtaW5nIiwicGFyc2UtbmFtZXMiOmZhbHNlLCJkcm9wcGluZy1wYXJ0aWNsZSI6IiIsIm5vbi1kcm9wcGluZy1wYXJ0aWNsZSI6IiJ9XSwiY29udGFpbmVyLXRpdGxlIjoiUmVuZXdhYmxlIEVuZXJneSIsImFjY2Vzc2VkIjp7ImRhdGUtcGFydHMiOltbMjAyMSwxMiwzMV1dfSwiRE9JIjoiMTAuMTAxNi9KLlJFTkVORS4yMDE3LjAyLjAzNSIsIklTU04iOiIwOTYwLTE0ODEiLCJpc3N1ZWQiOnsiZGF0ZS1wYXJ0cyI6W1syMDE3LDgsMV1dfSwicGFnZSI6Ijk4LTEwNyIsImFic3RyYWN0IjoiUHJlZGljdGlvbiBvZiB3aW5kIHBvd2VyIHJhbXAgZXZlbnRzIGlzIGltcG9ydGFudCB0byB0aGUgc3RhYmlsaXR5IG9wZXJhdGlvbiBvZiBwb3dlciBzeXN0ZW0sIGl0IGlzIHJlYWxpemVkIGJ5IGNvbWJpbmluZyB3aW5kIHBvd2VyIHByZWRpY3Rpb24gb2Ygc2V2ZXJhbCBjb250aW51b3VzIHVuaXRzIGZvciBsb25nLXRlcm0gcG93ZXIgcHJlZGljdGlvbiwgdGhlbiB1c2luZyBkZXRlY3RpbmcgYWxnb3JpdGhtcyB0byBleHRyYWN0IHJhbXBzLiBBIHByZWRpY3Rpb24gdW5pdCBpcyBhIHByZWRpY3Rpb24gdGltZSB3aW5kb3cuIEl0cyBzaXplIGltcGFjdHMgdGhlIGFjY3VyYWN5IG9mIHByZWRpY3RpbmcgcmFtcHMsIGFuZCBhbiBvcHRpbWl6YXRpb24gbW9kZWwgaXMgcHJvcG9zZWQgdG8gc2VsZWN0IHRoZSBzdWl0YWJsZSB3aW5kb3cgc2l6ZS4gRmlyc3QsIGEgc3dpbmdpbmcgZG9vciBhbGdvcml0aG0gaXMgYXBwbGllZCB0byBleHRyYWN0IHJhbXAgZXZlbnRzIGZyb20gaGlzdG9yaWNhbCBkYXRhLiBBIG1vZGVsIGZvciBvcHRpbWl6aW5nIHRoZSB0aW1lIHdpbmRvdyBzaXplIGlzIGVzdGFibGlzaGVkIGJhc2VkIG9uIHRoZSBtaW5pbXVtIG5vbi1yYW1wIGRhdGEgaW4gYSByYW1wIHdpbmRvdy4gVGhlIHNvbHV0aW9uIG9mIHRoZSBwcm9wb3NlZCBtb2RlbCBpcyBkaXNjdXNzZWQsIGluY2x1ZGluZyB0aGUgc2VsZWN0aW9uIG9mIHZhcmlhYmxlcywgY29uc3RyYWludHMgYW5kIGFsZ29yaXRobS4gVGhlIG1vZGVsIHByZXNlbnRlZCBpbiB0aGlzIHBhcGVyIGlzIHRlc3RlZCwgYW5kIHBlcmZvcm1hbmNlIG9mIHNlbGVjdGVkIHRpbWUgd2luZG93IGlzIGRpc2N1c3NlZC4gQ29tcHV0YXRpb25hbCBhbmFseXNpcyBkZW1vbnN0cmF0ZXMgdGhlIHZhbGlkaXR5IG9mIHRoZSBtb2RlbC4iLCJwdWJsaXNoZXIiOiJQZXJnYW1vbiIsInZvbHVtZSI6IjEwOCIsImNvbnRhaW5lci10aXRsZS1zaG9ydCI6IiJ9fSx7ImlkIjoiNzI5YTA2NmEtOTNmNS0zYjU0LTk2YTgtZTdmNmYwMTY2OTI5IiwiaXNUZW1wb3JhcnkiOmZhbHNlLCJpdGVtRGF0YSI6eyJ0eXBlIjoiYXJ0aWNsZS1qb3VybmFsIiwiaWQiOiI3MjlhMDY2YS05M2Y1LTNiNTQtOTZhOC1lN2Y2ZjAxNjY5MjkiLCJ0aXRsZSI6IkRldGVjdGlvbiBhbmQgc3RhdGlzdGljcyBvZiB3aW5kIHBvd2VyIHJhbXBzIiwiYXV0aG9yIjpbeyJmYW1pbHkiOiJTZXZsaWFuIiwiZ2l2ZW4iOiJSYWZmaSIsInBhcnNlLW5hbWVzIjpmYWxzZSwiZHJvcHBpbmctcGFydGljbGUiOiIiLCJub24tZHJvcHBpbmctcGFydGljbGUiOiIifSx7ImZhbWlseSI6IlJhamFnb3BhbCIsImdpdmVuIjoiUmFtIiwicGFyc2UtbmFtZXMiOmZhbHNlLCJkcm9wcGluZy1wYXJ0aWNsZSI6IiIsIm5vbi1kcm9wcGluZy1wYXJ0aWNsZSI6IiJ9XSwiY29udGFpbmVyLXRpdGxlIjoiSUVFRSBUcmFuc2FjdGlvbnMgb24gUG93ZXIgU3lzdGVtcyIsImFjY2Vzc2VkIjp7ImRhdGUtcGFydHMiOltbMjAyMSwxMiwzMV1dfSwiRE9JIjoiMTAuMTEwOS9UUFdSUy4yMDEzLjIyNjYzNzgiLCJJU1NOIjoiMDg4NTg5NTAiLCJpc3N1ZWQiOnsiZGF0ZS1wYXJ0cyI6W1syMDEzXV19LCJwYWdlIjoiMzYxMC0zNjIwIiwiYWJzdHJhY3QiOiJSYW1wcyBldmVudHMgYXJlIGEgc2lnbmlmaWNhbnQgc291cmNlIG9mIHVuY2VydGFpbnR5IGluIHdpbmQgcG93ZXIgZ2VuZXJhdGlvbi4gRGV2ZWxvcGluZyBzdGF0aXN0aWNhbCBtb2RlbHMgZnJvbSBoaXN0b3JpY2FsIGRhdGEgZm9yIHdpbmQgcG93ZXIgcmFtcHMgaXMgaW1wb3J0YW50IGZvciBkZXNpZ25pbmcgaW50ZWxsaWdlbnQgZGlzdHJpYnV0aW9uIGFuZCBtYXJrZXQgbWVjaGFuaXNtcyBmb3IgYSBmdXR1cmUgZWxlY3RyaWMgZ3JpZC4gVGhpcyByZXF1aXJlcyByb2J1c3QgZGV0ZWN0aW9uIHNjaGVtZXMgZm9yIGlkZW50aWZ5aW5nIHdpbmQgcmFtcHMgaW4gZGF0YS4gSW4gdGhpcyBwYXBlciwgd2UgcHJvcG9zZSBhbiBvcHRpbWFsIGRldGVjdGlvbiB0ZWNobmlxdWUgZm9yIGlkZW50aWZ5aW5nIHdpbmQgcmFtcHMgZm9yIGxhcmdlIHRpbWUgc2VyaWVzLiBUaGUgdGVjaG5pcXVlIHJlbGllcyBvbiBkZWZpbmluZyBhIGZhbWlseSBvZiBzY29yaW5nIGZ1bmN0aW9ucyBhc3NvY2lhdGVkIHdpdGggYW55IHJ1bGUgZm9yIGRlZmluaW5nIHJhbXBzIG9uIGFuIGludGVydmFsIG9mIHRoZSB0aW1lIHNlcmllcy4gQSBkeW5hbWljIHByb2dyYW1taW5nIHJlY3Vyc2lvbiBpcyB0aGVuIHVzZWQgdG8gZmluZCBhbGwgc3VjaCByYW1wIGV2ZW50cy4gSWRlbnRpZmllZCB3aW5kIHJhbXBzIGFyZSB1c2VkIHRvIHByb3Bvc2UgYSBuZXcgc3RvY2hhc3RpYyBmcmFtZXdvcmsgdG8gY2hhcmFjdGVyaXplIHdpbmQgcmFtcHMuIEV4dGVuc2l2ZSBzdGF0aXN0aWNhbCBhbmFseXNpcyBpcyBwZXJmb3JtZWQgYmFzZWQgb24gdGhpcyBmcmFtZXdvcmssIGNoYXJhY3Rlcml6aW5nIHJhbXBpbmcgZHVyYXRpb24gYW5kIHJhdGVzIGFzIHdlbGwgYXMgb3RoZXIga2V5IGZlYXR1cmVzIG5lZWRlZCBmb3IgZXZhbHVhdGluZyB0aGUgaW1wYWN0IG9mIHdpbmQgcmFtcHMgaW4gdGhlIG9wZXJhdGlvbiBvZiB0aGUgcG93ZXIgc3lzdGVtLiBJbiBwYXJ0aWN1bGFyLCBldmFsdWF0aW9uIG9mIG5ldyBhbmNpbGxhcnkgc2VydmljZXMgYW5kIHdpbmQgcmFtcCBmb3JlY2FzdGluZyBjYW4gYmVuZWZpdCBmcm9tIHRoZSBwcm9wb3NlZCBhcHByb2FjaC7CqSAyMDEzIElFRUUuIiwiaXNzdWUiOiI0Iiwidm9sdW1lIjoiMjgiLCJjb250YWluZXItdGl0bGUtc2hvcnQiOiIifX0seyJpZCI6Ijg3OTAyZjM3LTIwMDQtMzMxZi1hZWM0LTgwZWU4YmNjYWUxOSIsImlzVGVtcG9yYXJ5IjpmYWxzZSwiaXRlbURhdGEiOnsidHlwZSI6InJlcG9ydCIsImlkIjoiODc5MDJmMzctMjAwNC0zMzFmLWFlYzQtODBlZThiY2NhZTE5IiwidGl0bGUiOiJBIHN1cnZleSBvbiB3aW5kIHBvd2VyIHJhbXAgZm9yZWNhc3RpbmciLCJhdXRob3IiOlt7ImZhbWlseSI6IkZlcnJlaXJhIiwiZ2l2ZW4iOiJDIiwicGFyc2UtbmFtZXMiOmZhbHNlLCJkcm9wcGluZy1wYXJ0aWNsZSI6IiIsIm5vbi1kcm9wcGluZy1wYXJ0aWNsZSI6IiJ9LHsiZmFtaWx5IjoiR2FtYSIsImdpdmVuIjoiSiIsInBhcnNlLW5hbWVzIjpmYWxzZSwiZHJvcHBpbmctcGFydGljbGUiOiIiLCJub24tZHJvcHBpbmctcGFydGljbGUiOiIifSx7ImZhbWlseSI6Ik1hdGlhcyIsImdpdmVuIjoiTCIsInBhcnNlLW5hbWVzIjpmYWxzZSwiZHJvcHBpbmctcGFydGljbGUiOiIiLCJub24tZHJvcHBpbmctcGFydGljbGUiOiIifSx7ImZhbWlseSI6IkJvdHRlcnVkIiwiZ2l2ZW4iOiJBIiwicGFyc2UtbmFtZXMiOmZhbHNlLCJkcm9wcGluZy1wYXJ0aWNsZSI6IiIsIm5vbi1kcm9wcGluZy1wYXJ0aWNsZSI6IiJ9LHsiZmFtaWx5IjoiV2FuZyIsImdpdmVuIjoiSiIsInBhcnNlLW5hbWVzIjpmYWxzZSwiZHJvcHBpbmctcGFydGljbGUiOiIiLCJub24tZHJvcHBpbmctcGFydGljbGUiOiIifV0sImFjY2Vzc2VkIjp7ImRhdGUtcGFydHMiOltbMjAyMSwxMiwxMl1dfSwiRE9JIjoiMTAuMjE3Mi8xMDA4MzA5IiwiVVJMIjoiaHR0cDovL3d3dy5vc3RpLmdvdi9zZXJ2bGV0cy9wdXJsLzEwMDgzMDkvIiwiaXNzdWVkIjp7ImRhdGUtcGFydHMiOltbMjAxMSwyLDIzXV19LCJwdWJsaXNoZXItcGxhY2UiOiJBcmdvbm5lLCBJTCAoVW5pdGVkIFN0YXRlcykiLCJudW1iZXItb2YtcGFnZXMiOiIyOCIsImFic3RyYWN0IjoiVGhlIGluY3JlYXNpbmcgdXNlIG9mIHdpbmQgcG93ZXIgYXMgYSBzb3VyY2Ugb2YgZWxlY3RyaWNpdHkgcG9zZXMgbmV3IGNoYWxsZW5nZXMgd2l0aCByZWdhcmQgdG8gYm90aCBwb3dlciBwcm9kdWN0aW9uIGFuZCBsb2FkIGJhbGFuY2UgaW4gdGhlIGVsZWN0cmljaXR5IGdyaWQuIFRoaXMgbmV3IHNvdXJjZSBvZiBlbmVyZ3kgaXMgdm9sYXRpbGUgYW5kIGhpZ2hseSB2YXJpYWJsZS4gVGhlIG9ubHkgd2F5IHRvIGludGVncmF0ZSBzdWNoIHBvd2VyIGludG8gdGhlIGdyaWQgaXMgdG8gZGV2ZWxvcCByZWxpYWJsZSBhbmQgYWNjdXJhdGUgd2luZCBwb3dlciBmb3JlY2FzdGluZyBzeXN0ZW1zLiBFbGVjdHJpY2l0eSBnZW5lcmF0ZWQgZnJvbSB3aW5kIHBvd2VyIGNhbiBiZSBoaWdobHkgdmFyaWFibGUgYXQgc2V2ZXJhbCBkaWZmZXJlbnQgdGltZXNjYWxlczogc3ViLWhvdXJseSwgaG91cmx5LCBkYWlseSwgYW5kIHNlYXNvbmFsbHkuIFdpbmQgZW5lcmd5LCBsaWtlIG90aGVyIGVsZWN0cmljaXR5IHNvdXJjZXMsIG11c3QgYmUgc2NoZWR1bGVkLiBBbHRob3VnaCB3aW5kIHBvd2VyIGZvcmVjYXN0aW5nIG1ldGhvZHMgYXJlIHVzZWQsIHRoZSBhYmlsaXR5IHRvIHByZWRpY3Qgd2luZCBwbGFudCBvdXRwdXQgcmVtYWlucyByZWxhdGl2ZWx5IGxvdyBmb3Igc2hvcnQtdGVybSBvcGVyYXRpb24uIEJlY2F1c2UgaW5zdGFudGFuZW91cyBlbGVjdHJpY2FsIGdlbmVyYXRpb24gYW5kIGNvbnN1bXB0aW9uIG11c3QgcmVtYWluIGluIGJhbGFuY2UgdG8gbWFpbnRhaW4gZ3JpZCBzdGFiaWxpdHksIHdpbmQgcG93ZXIncyB2YXJpYWJpbGl0eSBjYW4gcHJlc2VudCBzdWJzdGFudGlhbCBjaGFsbGVuZ2VzIHdoZW4gbGFyZ2UgYW1vdW50cyBvZiB3aW5kIHBvd2VyIGFyZSBpbmNvcnBvcmF0ZWQgaW50byBhIGdyaWQgc3lzdGVtLiBBIGNyaXRpY2FsIGlzc3VlIGlzIHJhbXAgZXZlbnRzLCB3aGljaCBhcmUgc3VkZGVuIGFuZCBsYXJnZSBjaGFuZ2VzIChpbmNyZWFzZXMgb3IgZGVjcmVhc2VzKSBpbiB3aW5kIHBvd2VyLiBUaGlzIHJlcG9ydCBwcmVzZW50cyBhbiBvdmVydmlldyBvZiBjdXJyZW50IHJhbXAgZGVmaW5pdGlvbnMgYW5kIHN0YXRlLW9mLXRoZS1hcnQgYXBwcm9hY2hlcyBpbiByYW1wIGV2ZW50IGZvcmVjYXN0aW5nLiIsImNvbnRhaW5lci10aXRsZS1zaG9ydCI6IiJ9fV0sIm1hbnVhbE92ZXJyaWRlIjp7ImlzTWFudWFsbHlPdmVycmlkZGVuIjpmYWxzZSwibWFudWFsT3ZlcnJpZGVUZXh0IjoiIiwiY2l0ZXByb2NUZXh0IjoiWzIz4oCTMzFdIn19&quot;,&quot;citationItems&quot;:[{&quot;id&quot;:&quot;d3623478-f4ea-3340-8c03-092400c87b03&quot;,&quot;isTemporary&quot;:false,&quot;itemData&quot;:{&quot;type&quot;:&quot;article-journal&quot;,&quot;id&quot;:&quot;d3623478-f4ea-3340-8c03-092400c87b03&quot;,&quot;title&quot;:&quot;A review on the recent history of wind power ramp forecasting&quot;,&quot;author&quot;:[{&quot;family&quot;:&quot;Gallego-Castillo&quot;,&quot;given&quot;:&quot;Cristobal&quot;,&quot;parse-names&quot;:false,&quot;dropping-particle&quot;:&quot;&quot;,&quot;non-dropping-particle&quot;:&quot;&quot;},{&quot;family&quot;:&quot;Cuerva-Tejero&quot;,&quot;given&quot;:&quot;Alvaro&quot;,&quot;parse-names&quot;:false,&quot;dropping-particle&quot;:&quot;&quot;,&quot;non-dropping-particle&quot;:&quot;&quot;},{&quot;family&quot;:&quot;Lopez-Garcia&quot;,&quot;given&quot;:&quot;Oscar&quot;,&quot;parse-names&quot;:false,&quot;dropping-particle&quot;:&quot;&quot;,&quot;non-dropping-particle&quot;:&quot;&quot;}],&quot;container-title&quot;:&quot;Renewable and Sustainable Energy Reviews&quot;,&quot;accessed&quot;:{&quot;date-parts&quot;:[[2021,12,12]]},&quot;DOI&quot;:&quot;10.1016/J.RSER.2015.07.154&quot;,&quot;ISSN&quot;:&quot;1364-0321&quot;,&quot;issued&quot;:{&quot;date-parts&quot;:[[2015,12,1]]},&quot;page&quot;:&quot;1148-1157&quot;,&quot;abstract&quot;:&quot;Forecasting large and fast variations of wind power (the so-called ramps) helps achieve the integration of large amounts of wind energy. This paper presents a survey on wind power ramp forecasting, reflecting the increasing interest on this topic observed since 2007. Three main aspects were identified from the literature: wind power ramp definition, ramp underlying meteorological causes and experiences in predicting ramps. In this framework, we additionally outline a number of recommendations and potential lines of research.&quot;,&quot;publisher&quot;:&quot;Pergamon&quot;,&quot;volume&quot;:&quot;52&quot;,&quot;container-title-short&quot;:&quot;&quot;}},{&quot;id&quot;:&quot;59893137-6bfd-3365-9259-f069383ec956&quot;,&quot;isTemporary&quot;:false,&quot;itemData&quot;:{&quot;type&quot;:&quot;article-journal&quot;,&quot;id&quot;:&quot;59893137-6bfd-3365-9259-f069383ec956&quot;,&quot;title&quot;:&quot;Characterizing and analyzing ramping events in wind power, solar power, load, and netload&quot;,&quot;author&quot;:[{&quot;family&quot;:&quot;Cui&quot;,&quot;given&quot;:&quot;Mingjian&quot;,&quot;parse-names&quot;:false,&quot;dropping-particle&quot;:&quot;&quot;,&quot;non-dropping-particle&quot;:&quot;&quot;},{&quot;family&quot;:&quot;Zhang&quot;,&quot;given&quot;:&quot;Jie&quot;,&quot;parse-names&quot;:false,&quot;dropping-particle&quot;:&quot;&quot;,&quot;non-dropping-particle&quot;:&quot;&quot;},{&quot;family&quot;:&quot;Feng&quot;,&quot;given&quot;:&quot;Cong&quot;,&quot;parse-names&quot;:false,&quot;dropping-particle&quot;:&quot;&quot;,&quot;non-dropping-particle&quot;:&quot;&quot;},{&quot;family&quot;:&quot;Florita&quot;,&quot;given&quot;:&quot;Anthony R.&quot;,&quot;parse-names&quot;:false,&quot;dropping-particle&quot;:&quot;&quot;,&quot;non-dropping-particle&quot;:&quot;&quot;},{&quot;family&quot;:&quot;Sun&quot;,&quot;given&quot;:&quot;Yuanzhang&quot;,&quot;parse-names&quot;:false,&quot;dropping-particle&quot;:&quot;&quot;,&quot;non-dropping-particle&quot;:&quot;&quot;},{&quot;family&quot;:&quot;Hodge&quot;,&quot;given&quot;:&quot;Bri Mathias&quot;,&quot;parse-names&quot;:false,&quot;dropping-particle&quot;:&quot;&quot;,&quot;non-dropping-particle&quot;:&quot;&quot;}],&quot;container-title&quot;:&quot;Renewable Energy&quot;,&quot;accessed&quot;:{&quot;date-parts&quot;:[[2021,11,2]]},&quot;DOI&quot;:&quot;10.1016/J.RENENE.2017.04.005&quot;,&quot;ISSN&quot;:&quot;0960-1481&quot;,&quot;issued&quot;:{&quot;date-parts&quot;:[[2017,10,1]]},&quot;page&quot;:&quot;227-244&quot;,&quot;abstract&quot;:&quot;One of the biggest concerns associated with integrating a large amount of renewable energy into the power grid is the ability to handle large ramps in the renewable power output. For the sake of system reliability and economics, it is essential for power system operators to better understand the ramping features of renewables, load, and netload. In this paper, an optimized swinging door algorithm (OpSDA) is adopted and extended to accurately and efficiently detect ramping events. For wind power ramps detection, a process of merging “bumps” (that have a different changing direction) into adjacent ramping segments is integrated to improve the performance of the OpSDA method. For solar ramps detection, ramping events that occur in both clear-sky and measured (or forecasted) solar power are removed to account for the diurnal pattern of solar generation. Ramping features are extracted and extensively compared between load and netload under different renewable penetration levels (i.e., 9.77%, 15.85%, and 51.38%). Comparison results show that: (i) netload ramp events with shorter durations and smaller magnitudes occur more frequently when renewable penetration level increases, and the total number of ramping events also increases; and (ii) different ramping characteristics are observed in load and netload even at a low renewable penetration level.&quot;,&quot;publisher&quot;:&quot;Pergamon&quot;,&quot;volume&quot;:&quot;111&quot;,&quot;container-title-short&quot;:&quot;&quot;}},{&quot;id&quot;:&quot;7a116b05-d05e-38f5-af7f-e3ec6767cfc7&quot;,&quot;isTemporary&quot;:false,&quot;itemData&quot;:{&quot;type&quot;:&quot;article-journal&quot;,&quot;id&quot;:&quot;7a116b05-d05e-38f5-af7f-e3ec6767cfc7&quot;,&quot;title&quot;:&quot;Ramp forecasting performance from improved short-term wind power forecasting over multiple spatial and temporal scales&quot;,&quot;author&quot;:[{&quot;family&quot;:&quot;Zhang&quot;,&quot;given&quot;:&quot;Jie&quot;,&quot;parse-names&quot;:false,&quot;dropping-particle&quot;:&quot;&quot;,&quot;non-dropping-particle&quot;:&quot;&quot;},{&quot;family&quot;:&quot;Cui&quot;,&quot;given&quot;:&quot;Mingjian&quot;,&quot;parse-names&quot;:false,&quot;dropping-particle&quot;:&quot;&quot;,&quot;non-dropping-particle&quot;:&quot;&quot;},{&quot;family&quot;:&quot;Hodge&quot;,&quot;given&quot;:&quot;Bri Mathias&quot;,&quot;parse-names&quot;:false,&quot;dropping-particle&quot;:&quot;&quot;,&quot;non-dropping-particle&quot;:&quot;&quot;},{&quot;family&quot;:&quot;Florita&quot;,&quot;given&quot;:&quot;Anthony&quot;,&quot;parse-names&quot;:false,&quot;dropping-particle&quot;:&quot;&quot;,&quot;non-dropping-particle&quot;:&quot;&quot;},{&quot;family&quot;:&quot;Freedman&quot;,&quot;given&quot;:&quot;Jeffrey&quot;,&quot;parse-names&quot;:false,&quot;dropping-particle&quot;:&quot;&quot;,&quot;non-dropping-particle&quot;:&quot;&quot;}],&quot;container-title&quot;:&quot;Energy&quot;,&quot;accessed&quot;:{&quot;date-parts&quot;:[[2021,11,2]]},&quot;DOI&quot;:&quot;10.1016/J.ENERGY.2017.01.104&quot;,&quot;ISSN&quot;:&quot;0360-5442&quot;,&quot;issued&quot;:{&quot;date-parts&quot;:[[2017,3,1]]},&quot;page&quot;:&quot;528-541&quot;,&quot;abstract&quot;:&quot;The large variability and uncertainty in wind power generation present a concern to power system operators, especially given the increasing amounts of wind power being integrated into the electric power system. Large ramps, one of the biggest concerns, can significantly influence system economics and reliability. The Wind Forecast Improvement Project (WFIP) was to improve the accuracy of forecasts and to evaluate the economic benefits of these improvements to grid operators. This paper evaluates the ramp forecasting accuracy gained by improving the performance of short-term wind power forecasting. This study focuses on the WFIP southern study region, which encompasses most of the Electric Reliability Council of Texas (ERCOT) territory, to compare the experimental WFIP forecasts to the existing short-term wind power forecasts (used at ERCOT) at multiple spatial and temporal scales. The study employs four significant wind power ramping definitions according to the power change magnitude, direction, and duration. The optimized swinging door algorithm is adopted to extract ramp events from actual and forecasted wind power time series. The results show that the experimental WFIP forecasts improve the accuracy of the wind power ramp forecasting. This improvement can result in substantial costs savings and power system reliability enhancements.&quot;,&quot;publisher&quot;:&quot;Pergamon&quot;,&quot;volume&quot;:&quot;122&quot;,&quot;container-title-short&quot;:&quot;&quot;}},{&quot;id&quot;:&quot;99738d63-8ef7-3d42-80aa-65ea222285fc&quot;,&quot;isTemporary&quot;:false,&quot;itemData&quot;:{&quot;type&quot;:&quot;article-journal&quot;,&quot;id&quot;:&quot;99738d63-8ef7-3d42-80aa-65ea222285fc&quot;,&quot;title&quot;:&quot;Detection and characterization of extreme wind speed ramps&quot;,&quot;author&quot;:[{&quot;family&quot;:&quot;Hannesdóttir&quot;,&quot;given&quot;:&quot;Ásta&quot;,&quot;parse-names&quot;:false,&quot;dropping-particle&quot;:&quot;&quot;,&quot;non-dropping-particle&quot;:&quot;&quot;},{&quot;family&quot;:&quot;Kelly&quot;,&quot;given&quot;:&quot;Mark&quot;,&quot;parse-names&quot;:false,&quot;dropping-particle&quot;:&quot;&quot;,&quot;non-dropping-particle&quot;:&quot;&quot;}],&quot;container-title&quot;:&quot;Wind Energy Science&quot;,&quot;accessed&quot;:{&quot;date-parts&quot;:[[2021,12,12]]},&quot;DOI&quot;:&quot;10.5194/WES-4-385-2019&quot;,&quot;ISSN&quot;:&quot;23667451&quot;,&quot;issued&quot;:{&quot;date-parts&quot;:[[2019,7,9]]},&quot;page&quot;:&quot;385-396&quot;,&quot;abstract&quot;:&quot;The present study introduces a new method to characterize ramp-like wind speed fluctuations, including coherent gusts. This method combines two well-known methods: the continuous wavelet transform and the fitting of an analytical form based on the error function. The method provides estimation of ramp amplitude and rise time, and is herein used to statistically characterize ramp-like fluctuations at three different measurement sites. Together with the corresponding amplitude of wind direction change, the ramp amplitude and rise time variables are compared to the extreme coherent gust with direction change from the IEC wind turbine safety standard. From the comparison we find that the observed amplitudes of the estimated fluctuations do not exceed the one prescribed in the standard, but the rise time is generally much longer, on average around 200&amp;thinsp;s. The direction change does however exceed the one prescribed in the standard several times, but for those events the rise time is a minute or more. We also demonstrate a general pattern in the statistical behaviour of the characteristic ramp variables, noting their wind speed dependence, or lack thereof, at the different sites.&quot;,&quot;publisher&quot;:&quot;Copernicus GmbH&quot;,&quot;issue&quot;:&quot;3&quot;,&quot;volume&quot;:&quot;4&quot;,&quot;container-title-short&quot;:&quot;&quot;}},{&quot;id&quot;:&quot;43fb6403-1952-316e-bb24-80fcd0aa9512&quot;,&quot;isTemporary&quot;:false,&quot;itemData&quot;:{&quot;type&quot;:&quot;article-journal&quot;,&quot;id&quot;:&quot;43fb6403-1952-316e-bb24-80fcd0aa9512&quot;,&quot;title&quot;:&quot;A simple methodology to detect and quantify wind power ramps&quot;,&quot;author&quot;:[{&quot;family&quot;:&quot;Cheneka&quot;,&quot;given&quot;:&quot;Bedassa R.&quot;,&quot;parse-names&quot;:false,&quot;dropping-particle&quot;:&quot;&quot;,&quot;non-dropping-particle&quot;:&quot;&quot;},{&quot;family&quot;:&quot;Watson&quot;,&quot;given&quot;:&quot;Simon J.&quot;,&quot;parse-names&quot;:false,&quot;dropping-particle&quot;:&quot;&quot;,&quot;non-dropping-particle&quot;:&quot;&quot;},{&quot;family&quot;:&quot;Basu&quot;,&quot;given&quot;:&quot;Sukanta&quot;,&quot;parse-names&quot;:false,&quot;dropping-particle&quot;:&quot;&quot;,&quot;non-dropping-particle&quot;:&quot;&quot;}],&quot;container-title&quot;:&quot;Wind Energy Science&quot;,&quot;accessed&quot;:{&quot;date-parts&quot;:[[2021,12,12]]},&quot;DOI&quot;:&quot;10.5194/WES-5-1731-2020&quot;,&quot;ISSN&quot;:&quot;23667451&quot;,&quot;issued&quot;:{&quot;date-parts&quot;:[[2020,12,16]]},&quot;page&quot;:&quot;1731-1741&quot;,&quot;abstract&quot;:&quot;Knowledge about the expected duration and intensity of wind power ramps is important when planning the integration of wind power production into an electricity network. The detection and classification of wind power ramps is not straightforward due to the large range of events that is observed and the stochastic nature of the wind. The development of an algorithm that can detect and classify wind power ramps is thus of some benefit to the wind energy community. In this study, we describe a relatively simple methodology using a wavelet transform to discriminate ramp events. We illustrate the utility of the methodology by studying distributions of ramp rates and their duration using 2 years of data from the Belgian offshore cluster. This brief study showed that there was a strong correlation between ramp rate and ramp duration, that a majority of ramp events were less than 15 h with a median duration of around 8 h, and that ramps with a duration of more than a day were rare. Also, we show how the methodology can be applied to a time series where installed capacity changes over time using Swedish onshore wind farm data. Finally, the performance of the methodology is compared with another ramp detection method and their sensitivities to parameter choice are contrasted.&quot;,&quot;publisher&quot;:&quot;Copernicus GmbH&quot;,&quot;issue&quot;:&quot;4&quot;,&quot;volume&quot;:&quot;5&quot;,&quot;container-title-short&quot;:&quot;&quot;}},{&quot;id&quot;:&quot;05bcfa3a-8a38-3337-9d25-f02e0b2f92e5&quot;,&quot;isTemporary&quot;:false,&quot;itemData&quot;:{&quot;type&quot;:&quot;article-journal&quot;,&quot;id&quot;:&quot;05bcfa3a-8a38-3337-9d25-f02e0b2f92e5&quot;,&quot;title&quot;:&quot;Robust estimation of wind power ramp events with reservoir computing&quot;,&quot;author&quot;:[{&quot;family&quot;:&quot;Dorado-Moreno&quot;,&quot;given&quot;:&quot;M.&quot;,&quot;parse-names&quot;:false,&quot;dropping-particle&quot;:&quot;&quot;,&quot;non-dropping-particle&quot;:&quot;&quot;},{&quot;family&quot;:&quot;Cornejo-Bueno&quot;,&quot;given&quot;:&quot;L.&quot;,&quot;parse-names&quot;:false,&quot;dropping-particle&quot;:&quot;&quot;,&quot;non-dropping-particle&quot;:&quot;&quot;},{&quot;family&quot;:&quot;Gutiérrez&quot;,&quot;given&quot;:&quot;P. A.&quot;,&quot;parse-names&quot;:false,&quot;dropping-particle&quot;:&quot;&quot;,&quot;non-dropping-particle&quot;:&quot;&quot;},{&quot;family&quot;:&quot;Prieto&quot;,&quot;given&quot;:&quot;L.&quot;,&quot;parse-names&quot;:false,&quot;dropping-particle&quot;:&quot;&quot;,&quot;non-dropping-particle&quot;:&quot;&quot;},{&quot;family&quot;:&quot;Hervás-Martínez&quot;,&quot;given&quot;:&quot;C.&quot;,&quot;parse-names&quot;:false,&quot;dropping-particle&quot;:&quot;&quot;,&quot;non-dropping-particle&quot;:&quot;&quot;},{&quot;family&quot;:&quot;Salcedo-Sanz&quot;,&quot;given&quot;:&quot;S.&quot;,&quot;parse-names&quot;:false,&quot;dropping-particle&quot;:&quot;&quot;,&quot;non-dropping-particle&quot;:&quot;&quot;}],&quot;container-title&quot;:&quot;Renewable Energy&quot;,&quot;accessed&quot;:{&quot;date-parts&quot;:[[2021,12,12]]},&quot;DOI&quot;:&quot;10.1016/J.RENENE.2017.04.016&quot;,&quot;ISSN&quot;:&quot;0960-1481&quot;,&quot;issued&quot;:{&quot;date-parts&quot;:[[2017,10,1]]},&quot;page&quot;:&quot;428-437&quot;,&quot;abstract&quot;:&quot;Wind power ramp events are sudden increases or decreases of wind speed within a short period of time. Their prediction is nowadays one of the most important research trends in wind energy production because they can potentially damage wind turbines, causing an increase in wind farms management costs. In this paper, 6-h and 24-h binary (ramp/non-ramp) prediction based on reservoir computing methodology is proposed. This forecasting may be used to avoid damages in the turbines. Reservoir computing models are used because they are able to exploit the temporal structure of data. We focus on echo state networks, which are one of the most successfully applied reservoir computing models. The variables considered include past values of the ramp function and a set of meteorological variables, obtained from reanalysis data. Simulations of the system are performed in data from three wind farms located in Spain. The results show that our algorithm proposal is able to correctly predict about 60% of ramp events in both 6-h and 24-h prediction cases and 75% of the non-ramp events in the next 24-h case. These results are compared against state of the art models, obtaining in all cases significant improvements in favour of the proposed algorithm.&quot;,&quot;publisher&quot;:&quot;Pergamon&quot;,&quot;volume&quot;:&quot;111&quot;,&quot;container-title-short&quot;:&quot;&quot;}},{&quot;id&quot;:&quot;40ae303b-dc6c-36e4-a006-70620b76fafa&quot;,&quot;isTemporary&quot;:false,&quot;itemData&quot;:{&quot;type&quot;:&quot;article-journal&quot;,&quot;id&quot;:&quot;40ae303b-dc6c-36e4-a006-70620b76fafa&quot;,&quot;title&quot;:&quot;Model of selecting prediction window in ramps forecasting&quot;,&quot;author&quot;:[{&quot;family&quot;:&quot;Ouyang&quot;,&quot;given&quot;:&quot;Tinghui&quot;,&quot;parse-names&quot;:false,&quot;dropping-particle&quot;:&quot;&quot;,&quot;non-dropping-particle&quot;:&quot;&quot;},{&quot;family&quot;:&quot;Zha&quot;,&quot;given&quot;:&quot;Xiaoming&quot;,&quot;parse-names&quot;:false,&quot;dropping-particle&quot;:&quot;&quot;,&quot;non-dropping-particle&quot;:&quot;&quot;},{&quot;family&quot;:&quot;Qin&quot;,&quot;given&quot;:&quot;Liang&quot;,&quot;parse-names&quot;:false,&quot;dropping-particle&quot;:&quot;&quot;,&quot;non-dropping-particle&quot;:&quot;&quot;},{&quot;family&quot;:&quot;Xiong&quot;,&quot;given&quot;:&quot;Yi&quot;,&quot;parse-names&quot;:false,&quot;dropping-particle&quot;:&quot;&quot;,&quot;non-dropping-particle&quot;:&quot;&quot;},{&quot;family&quot;:&quot;Huang&quot;,&quot;given&quot;:&quot;Heming&quot;,&quot;parse-names&quot;:false,&quot;dropping-particle&quot;:&quot;&quot;,&quot;non-dropping-particle&quot;:&quot;&quot;}],&quot;container-title&quot;:&quot;Renewable Energy&quot;,&quot;accessed&quot;:{&quot;date-parts&quot;:[[2021,12,31]]},&quot;DOI&quot;:&quot;10.1016/J.RENENE.2017.02.035&quot;,&quot;ISSN&quot;:&quot;0960-1481&quot;,&quot;issued&quot;:{&quot;date-parts&quot;:[[2017,8,1]]},&quot;page&quot;:&quot;98-107&quot;,&quot;abstract&quot;:&quot;Prediction of wind power ramp events is important to the stability operation of power system, it is realized by combining wind power prediction of several continuous units for long-term power prediction, then using detecting algorithms to extract ramps. A prediction unit is a prediction time window. Its size impacts the accuracy of predicting ramps, and an optimization model is proposed to select the suitable window size. First, a swinging door algorithm is applied to extract ramp events from historical data. A model for optimizing the time window size is established based on the minimum non-ramp data in a ramp window. The solution of the proposed model is discussed, including the selection of variables, constraints and algorithm. The model presented in this paper is tested, and performance of selected time window is discussed. Computational analysis demonstrates the validity of the model.&quot;,&quot;publisher&quot;:&quot;Pergamon&quot;,&quot;volume&quot;:&quot;108&quot;,&quot;container-title-short&quot;:&quot;&quot;}},{&quot;id&quot;:&quot;729a066a-93f5-3b54-96a8-e7f6f0166929&quot;,&quot;isTemporary&quot;:false,&quot;itemData&quot;:{&quot;type&quot;:&quot;article-journal&quot;,&quot;id&quot;:&quot;729a066a-93f5-3b54-96a8-e7f6f0166929&quot;,&quot;title&quot;:&quot;Detection and statistics of wind power ramps&quot;,&quot;author&quot;:[{&quot;family&quot;:&quot;Sevlian&quot;,&quot;given&quot;:&quot;Raffi&quot;,&quot;parse-names&quot;:false,&quot;dropping-particle&quot;:&quot;&quot;,&quot;non-dropping-particle&quot;:&quot;&quot;},{&quot;family&quot;:&quot;Rajagopal&quot;,&quot;given&quot;:&quot;Ram&quot;,&quot;parse-names&quot;:false,&quot;dropping-particle&quot;:&quot;&quot;,&quot;non-dropping-particle&quot;:&quot;&quot;}],&quot;container-title&quot;:&quot;IEEE Transactions on Power Systems&quot;,&quot;accessed&quot;:{&quot;date-parts&quot;:[[2021,12,31]]},&quot;DOI&quot;:&quot;10.1109/TPWRS.2013.2266378&quot;,&quot;ISSN&quot;:&quot;08858950&quot;,&quot;issued&quot;:{&quot;date-parts&quot;:[[2013]]},&quot;page&quot;:&quot;3610-3620&quot;,&quot;abstract&quot;:&quot;Ramps events are a significant source of uncertainty in wind power generation. Developing statistical models from historical data for wind power ramps is important for designing intelligent distribution and market mechanisms for a future electric grid. This requires robust detection schemes for identifying wind ramps in data. In this paper, we propose an optimal detection technique for identifying wind ramps for large time series. The technique relies on defining a family of scoring functions associated with any rule for defining ramps on an interval of the time series. A dynamic programming recursion is then used to find all such ramp events. Identified wind ramps are used to propose a new stochastic framework to characterize wind ramps. Extensive statistical analysis is performed based on this framework, characterizing ramping duration and rates as well as other key features needed for evaluating the impact of wind ramps in the operation of the power system. In particular, evaluation of new ancillary services and wind ramp forecasting can benefit from the proposed approach.© 2013 IEEE.&quot;,&quot;issue&quot;:&quot;4&quot;,&quot;volume&quot;:&quot;28&quot;,&quot;container-title-short&quot;:&quot;&quot;}},{&quot;id&quot;:&quot;87902f37-2004-331f-aec4-80ee8bccae19&quot;,&quot;isTemporary&quot;:false,&quot;itemData&quot;:{&quot;type&quot;:&quot;report&quot;,&quot;id&quot;:&quot;87902f37-2004-331f-aec4-80ee8bccae19&quot;,&quot;title&quot;:&quot;A survey on wind power ramp forecasting&quot;,&quot;author&quot;:[{&quot;family&quot;:&quot;Ferreira&quot;,&quot;given&quot;:&quot;C&quot;,&quot;parse-names&quot;:false,&quot;dropping-particle&quot;:&quot;&quot;,&quot;non-dropping-particle&quot;:&quot;&quot;},{&quot;family&quot;:&quot;Gama&quot;,&quot;given&quot;:&quot;J&quot;,&quot;parse-names&quot;:false,&quot;dropping-particle&quot;:&quot;&quot;,&quot;non-dropping-particle&quot;:&quot;&quot;},{&quot;family&quot;:&quot;Matias&quot;,&quot;given&quot;:&quot;L&quot;,&quot;parse-names&quot;:false,&quot;dropping-particle&quot;:&quot;&quot;,&quot;non-dropping-particle&quot;:&quot;&quot;},{&quot;family&quot;:&quot;Botterud&quot;,&quot;given&quot;:&quot;A&quot;,&quot;parse-names&quot;:false,&quot;dropping-particle&quot;:&quot;&quot;,&quot;non-dropping-particle&quot;:&quot;&quot;},{&quot;family&quot;:&quot;Wang&quot;,&quot;given&quot;:&quot;J&quot;,&quot;parse-names&quot;:false,&quot;dropping-particle&quot;:&quot;&quot;,&quot;non-dropping-particle&quot;:&quot;&quot;}],&quot;accessed&quot;:{&quot;date-parts&quot;:[[2021,12,12]]},&quot;DOI&quot;:&quot;10.2172/1008309&quot;,&quot;URL&quot;:&quot;http://www.osti.gov/servlets/purl/1008309/&quot;,&quot;issued&quot;:{&quot;date-parts&quot;:[[2011,2,23]]},&quot;publisher-place&quot;:&quot;Argonne, IL (United States)&quot;,&quot;number-of-pages&quot;:&quot;28&quot;,&quot;abstract&quot;:&quot;The increasing use of wind power as a source of electricity poses new challenges with regard to both power production and load balance in the electricity grid. This new source of energy is volatile and highly variable. The only way to integrate such power into the grid is to develop reliable and accurate wind power forecasting systems. Electricity generated from wind power can be highly variable at several different timescales: sub-hourly, hourly, daily, and seasonally. Wind energy, like other electricity sources, must be scheduled. Although wind power forecasting methods are used, the ability to predict wind plant output remains relatively low for short-term operation. Because instantaneous electrical generation and consumption must remain in balance to maintain grid stability, wind power's variability can present substantial challenges when large amounts of wind power are incorporated into a grid system. A critical issue is ramp events, which are sudden and large changes (increases or decreases) in wind power. This report presents an overview of current ramp definitions and state-of-the-art approaches in ramp event forecasting.&quot;,&quot;container-title-short&quot;:&quot;&quot;}}],&quot;manualOverride&quot;:{&quot;isManuallyOverridden&quot;:false,&quot;manualOverrideText&quot;:&quot;&quot;,&quot;citeprocText&quot;:&quot;[23–31]&quot;}},{&quot;properties&quot;:{&quot;noteIndex&quot;:0},&quot;citationID&quot;:&quot;MENDELEY_CITATION_eb390526-fcdd-48f3-b991-7bc74a5dd389&quot;,&quot;isEdited&quot;:false,&quot;citationTag&quot;:&quot;MENDELEY_CITATION_v3_eyJwcm9wZXJ0aWVzIjp7Im5vdGVJbmRleCI6MH0sImNpdGF0aW9uSUQiOiJNRU5ERUxFWV9DSVRBVElPTl9lYjM5MDUyNi1mY2RkLTQ4ZjMtYjk5MS03YmM3NGE1ZGQzODkiLCJpc0VkaXRlZCI6ZmFsc2UsImNpdGF0aW9uSXRlbXMiOlt7ImlkIjoiNjVhY2YwYWMtYzY4OC0zZTI3LWFiYTctOGIwYWM3MTdlMGRmIiwiaXNUZW1wb3JhcnkiOmZhbHNlLCJpdGVtRGF0YSI6eyJ0eXBlIjoiYXJ0aWNsZS1qb3VybmFsIiwiaWQiOiI2NWFjZjBhYy1jNjg4LTNlMjctYWJhNy04YjBhYzcxN2UwZGYiLCJ0aXRsZSI6IkEgV2luZCBFbmVyZ3kgUmFtcCBUb29sIGFuZCBNZXRyaWMgZm9yIE1lYXN1cmluZyB0aGUgU2tpbGwgb2YgTnVtZXJpY2FsIFdlYXRoZXIgUHJlZGljdGlvbiBNb2RlbHMiLCJhdXRob3IiOlt7ImZhbWlseSI6IkJpYW5jbyIsImdpdmVuIjoiTGF1cmEiLCJwYXJzZS1uYW1lcyI6ZmFsc2UsImRyb3BwaW5nLXBhcnRpY2xlIjoiIiwibm9uLWRyb3BwaW5nLXBhcnRpY2xlIjoiIn0seyJmYW1pbHkiOiJEamFsYWxvdmEiLCJnaXZlbiI6IklyaW5hIiwicGFyc2UtbmFtZXMiOmZhbHNlLCJkcm9wcGluZy1wYXJ0aWNsZSI6InYuIiwibm9uLWRyb3BwaW5nLXBhcnRpY2xlIjoiIn0seyJmYW1pbHkiOiJXaWxjemFrIiwiZ2l2ZW4iOiJKYW1lcyBNLiIsInBhcnNlLW5hbWVzIjpmYWxzZSwiZHJvcHBpbmctcGFydGljbGUiOiIiLCJub24tZHJvcHBpbmctcGFydGljbGUiOiIifSx7ImZhbWlseSI6IkNsaW5lIiwiZ2l2ZW4iOiJKb2VsIiwicGFyc2UtbmFtZXMiOmZhbHNlLCJkcm9wcGluZy1wYXJ0aWNsZSI6IiIsIm5vbi1kcm9wcGluZy1wYXJ0aWNsZSI6IiJ9LHsiZmFtaWx5IjoiQ2FsdmVydCIsImdpdmVuIjoiU3RhbiIsInBhcnNlLW5hbWVzIjpmYWxzZSwiZHJvcHBpbmctcGFydGljbGUiOiIiLCJub24tZHJvcHBpbmctcGFydGljbGUiOiIifSx7ImZhbWlseSI6Iktvbm9wbGV2YS1Ba2lzaCIsImdpdmVuIjoiRWxlbmEiLCJwYXJzZS1uYW1lcyI6ZmFsc2UsImRyb3BwaW5nLXBhcnRpY2xlIjoiIiwibm9uLWRyb3BwaW5nLXBhcnRpY2xlIjoiIn0seyJmYW1pbHkiOiJGaW5sZXkiLCJnaXZlbiI6IkNhdGh5IiwicGFyc2UtbmFtZXMiOmZhbHNlLCJkcm9wcGluZy1wYXJ0aWNsZSI6IiIsIm5vbi1kcm9wcGluZy1wYXJ0aWNsZSI6IiJ9LHsiZmFtaWx5IjoiRnJlZWRtYW4iLCJnaXZlbiI6IkplZmZyZXkiLCJwYXJzZS1uYW1lcyI6ZmFsc2UsImRyb3BwaW5nLXBhcnRpY2xlIjoiIiwibm9uLWRyb3BwaW5nLXBhcnRpY2xlIjoiIn1dLCJjb250YWluZXItdGl0bGUiOiJXZWF0aGVyIGFuZCBGb3JlY2FzdGluZyIsImFjY2Vzc2VkIjp7ImRhdGUtcGFydHMiOltbMjAyMSwxMiwxMl1dfSwiRE9JIjoiMTAuMTE3NS9XQUYtRC0xNS0wMTQ0LjEiLCJJU1NOIjoiMTUyMC0wNDM0IiwiVVJMIjoiaHR0cHM6Ly9qb3VybmFscy5hbWV0c29jLm9yZy92aWV3L2pvdXJuYWxzL3dlZm8vMzEvNC93YWYtZC0xNS0wMTQ0XzEueG1sIiwiaXNzdWVkIjp7ImRhdGUtcGFydHMiOltbMjAxNiw4LDFdXX0sInBhZ2UiOiIxMTM3LTExNTYiLCJhYnN0cmFjdCI6IkEgd2luZCBlbmVyZ3kgUmFtcCBUb29sIGFuZCBNZXRyaWMgKFJUICYgTSkgaGFzIGJlZW4gZGV2ZWxvcGVkIG91dCBvZiByZWNvZ25pdGlvbiB0aGF0IGR1cmluZyBzaWduaWZpY2FudCByYW1wIGV2ZW50cyAobGFyZ2UgY2hhbmdlcyBpbiB3aW5kIHBvd2VyIM6UcCBvdmVyIHNob3J0IHBlcmlvZHMgb2YgdGltZSDOlHQpIGl0IGlzIG1vcmUgZGlmZmljdWx0IHRvIGJhbGFuY2UgdGhlIGVsZWN0cmljIGxvYWQgd2l0aCBwb3dlciBwcm9kdWN0aW9uIHRoYW4gZHVyaW5nIHF1aWVzY2VudCBwZXJpb2RzIGJldHdlZW4gcmFtcCBldmVudHMuIEEgcmFtcC1zcGVjaWZpYyBtZXRyaWMgaXMgbmVlZGVkIGJlY2F1c2Ugc3RhbmRhcmQgbWV0cmljcyBkbyBub3QgZ2l2ZSBzcGVjaWFsIGNvbnNpZGVyYXRpb24gdG8gcmFtcCBldmVudHMgYW5kIGhlbmNlIG1heSBub3QgcHJvdmlkZSBhbiBhcHByb3ByaWF0ZSBtZWFzdXJlIG9mIG1vZGVsIHNraWxsIG9yIHNraWxsIGltcHJvdmVtZW50LiBUaGlzIFJUICYgTSBoYXMgdGhyZWUgY29tcG9uZW50cy4gVGhlIGZpcnN0IGlkZW50aWZpZXMgcmFtcCBldmVudHMgaW4gdGhlIHBvd2VyIHRpbWUgc2VyaWVzLiBUaGUgc2Vjb25kIG1hdGNoZXMgaW4gdGltZSBmb3JlY2FzdCBhbmQgb2JzZXJ2ZWQgcmFtcHMuIFRoZSB0aGlyZCBkZXRlcm1pbmVzIGEgc2tpbGwgc2NvcmUgb2YgdGhlIGZvcmVjYXN0IG1vZGVsLiBUaGlzIGlzIGNhbGN1bGF0ZWQgZnJvbSBhIHV0aWxpdHkgb3BlcmF0b3IncyBwZXJzcGVjdGl2ZSwgaW5jb3Jwb3JhdGVzIHBoYXNlIGFuZCBkdXJhdGlvbiBlcnJvcnMgaW4gdGltZSBhcyB3ZWxsIGFzIHBvd2VyIGFtcGxpdHVkZSBlcnJvcnMsIGFuZCByZWNvZ25pemVzIHRoYXQgdXAgYW5kIGRvd24gcmFtcHMgaGF2ZSBkaWZmZXJlbnQgaW1wYWN0cyBvbiBncmlkIG9wZXJhdGlvbi4gVGhlIFJUICYgTSBpbnRlZ3JhdGVzIHNraWxsIG92ZXIgYSBtYXRyaXggb2YgcmFtcCBldmVudHMgb2YgdmFyeWluZyBhbXBsaXR1ZGVzIGFuZCBkdXJhdGlvbnMuIiwicHVibGlzaGVyIjoiQW1lcmljYW4gTWV0ZW9yb2xvZ2ljYWwgU29jaWV0eSIsImlzc3VlIjoiNCIsInZvbHVtZSI6IjMxIiwiY29udGFpbmVyLXRpdGxlLXNob3J0IjoiIn19XSwibWFudWFsT3ZlcnJpZGUiOnsiaXNNYW51YWxseU92ZXJyaWRkZW4iOmZhbHNlLCJtYW51YWxPdmVycmlkZVRleHQiOiIiLCJjaXRlcHJvY1RleHQiOiJbMTJdIn19&quot;,&quot;citationItems&quot;:[{&quot;id&quot;:&quot;65acf0ac-c688-3e27-aba7-8b0ac717e0df&quot;,&quot;isTemporary&quot;:false,&quot;itemData&quot;:{&quot;type&quot;:&quot;article-journal&quot;,&quot;id&quot;:&quot;65acf0ac-c688-3e27-aba7-8b0ac717e0df&quot;,&quot;title&quot;:&quot;A Wind Energy Ramp Tool and Metric for Measuring the Skill of Numerical Weather Prediction Models&quot;,&quot;author&quot;:[{&quot;family&quot;:&quot;Bianco&quot;,&quot;given&quot;:&quot;Laura&quot;,&quot;parse-names&quot;:false,&quot;dropping-particle&quot;:&quot;&quot;,&quot;non-dropping-particle&quot;:&quot;&quot;},{&quot;family&quot;:&quot;Djalalova&quot;,&quot;given&quot;:&quot;Irina&quot;,&quot;parse-names&quot;:false,&quot;dropping-particle&quot;:&quot;v.&quot;,&quot;non-dropping-particle&quot;:&quot;&quot;},{&quot;family&quot;:&quot;Wilczak&quot;,&quot;given&quot;:&quot;James M.&quot;,&quot;parse-names&quot;:false,&quot;dropping-particle&quot;:&quot;&quot;,&quot;non-dropping-particle&quot;:&quot;&quot;},{&quot;family&quot;:&quot;Cline&quot;,&quot;given&quot;:&quot;Joel&quot;,&quot;parse-names&quot;:false,&quot;dropping-particle&quot;:&quot;&quot;,&quot;non-dropping-particle&quot;:&quot;&quot;},{&quot;family&quot;:&quot;Calvert&quot;,&quot;given&quot;:&quot;Stan&quot;,&quot;parse-names&quot;:false,&quot;dropping-particle&quot;:&quot;&quot;,&quot;non-dropping-particle&quot;:&quot;&quot;},{&quot;family&quot;:&quot;Konopleva-Akish&quot;,&quot;given&quot;:&quot;Elena&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rey&quot;,&quot;parse-names&quot;:false,&quot;dropping-particle&quot;:&quot;&quot;,&quot;non-dropping-particle&quot;:&quot;&quot;}],&quot;container-title&quot;:&quot;Weather and Forecasting&quot;,&quot;accessed&quot;:{&quot;date-parts&quot;:[[2021,12,12]]},&quot;DOI&quot;:&quot;10.1175/WAF-D-15-0144.1&quot;,&quot;ISSN&quot;:&quot;1520-0434&quot;,&quot;URL&quot;:&quot;https://journals.ametsoc.org/view/journals/wefo/31/4/waf-d-15-0144_1.xml&quot;,&quot;issued&quot;:{&quot;date-parts&quot;:[[2016,8,1]]},&quot;page&quot;:&quot;1137-1156&quot;,&quot;abstract&quot;:&quot;A wind energy Ramp Tool and Metric (RT &amp; M) has been developed out of recognition that during significant ramp events (large changes in wind power Δp over short periods of time Δt) it is more difficult to balance the electric load with power production than during quiescent periods between ramp events. A ramp-specific metric is needed because standard metrics do not give special consideration to ramp events and hence may not provide an appropriate measure of model skill or skill improvement. This RT &amp; M has three components. The first identifies ramp events in the power time series. The second matches in time forecast and observed ramps. The third determines a skill score of the forecast model. This is calculated from a utility operator's perspective, incorporates phase and duration errors in time as well as power amplitude errors, and recognizes that up and down ramps have different impacts on grid operation. The RT &amp; M integrates skill over a matrix of ramp events of varying amplitudes and durations.&quot;,&quot;publisher&quot;:&quot;American Meteorological Society&quot;,&quot;issue&quot;:&quot;4&quot;,&quot;volume&quot;:&quot;31&quot;,&quot;container-title-short&quot;:&quot;&quot;}}],&quot;manualOverride&quot;:{&quot;isManuallyOverridden&quot;:false,&quot;manualOverrideText&quot;:&quot;&quot;,&quot;citeprocText&quot;:&quot;[12]&quot;}},{&quot;properties&quot;:{&quot;noteIndex&quot;:0},&quot;citationID&quot;:&quot;MENDELEY_CITATION_562eb74d-4bc5-4575-9c83-71e81d76291c&quot;,&quot;isEdited&quot;:false,&quot;citationTag&quot;:&quot;MENDELEY_CITATION_v3_eyJwcm9wZXJ0aWVzIjp7Im5vdGVJbmRleCI6MH0sImNpdGF0aW9uSUQiOiJNRU5ERUxFWV9DSVRBVElPTl81NjJlYjc0ZC00YmM1LTQ1NzUtOWM4My03MWU4MWQ3NjI5MWM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quot;,&quot;citationItems&quot;:[{&quot;id&quot;:&quot;c08d6f6b-07a2-3892-b3e9-838d83fb077f&quot;,&quot;isTemporary&quot;:false,&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container-title-short&quot;:&quot;&quot;}}],&quot;manualOverride&quot;:{&quot;isManuallyOverridden&quot;:false,&quot;manualOverrideText&quot;:&quot;&quot;,&quot;citeprocText&quot;:&quot;[18]&quot;}},{&quot;properties&quot;:{&quot;noteIndex&quot;:0},&quot;citationID&quot;:&quot;MENDELEY_CITATION_373e504a-f46d-4abe-9d91-3f4d3cecb16a&quot;,&quot;isEdited&quot;:false,&quot;citationTag&quot;:&quot;MENDELEY_CITATION_v3_eyJwcm9wZXJ0aWVzIjp7Im5vdGVJbmRleCI6MH0sImNpdGF0aW9uSUQiOiJNRU5ERUxFWV9DSVRBVElPTl8zNzNlNTA0YS1mNDZkLTRhYmUtOWQ5MS0zZjRkM2NlY2IxNmEiLCJpc0VkaXRlZCI6ZmFsc2UsImNpdGF0aW9uSXRlbXMiOlt7ImlkIjoiNmViMDViNzUtZWU4ZS0zZjQwLWI2YTUtZTEwOThhZjhlMzJjIiwiaXNUZW1wb3JhcnkiOmZhbHNlLCJpdGVtRGF0YSI6eyJ0eXBlIjoiYXJ0aWNsZS1qb3VybmFsIiwiaWQiOiI2ZWIwNWI3NS1lZThlLTNmNDAtYjZhNS1lMTA5OGFmOGUzMmMiLCJ0aXRsZSI6IlZpc3VhbGl6aW5nIE11bHRpcGxlIE1lYXN1cmVzIG9mIEZvcmVjYXN0IFF1YWxpdHkiLCJhdXRob3IiOlt7ImZhbWlseSI6IlJvZWJiZXIiLCJnaXZlbiI6IlBhdWwgSi4iLCJwYXJzZS1uYW1lcyI6ZmFsc2UsImRyb3BwaW5nLXBhcnRpY2xlIjoiIiwibm9uLWRyb3BwaW5nLXBhcnRpY2xlIjoiIn1dLCJjb250YWluZXItdGl0bGUiOiJXZWF0aGVyIGFuZCBGb3JlY2FzdGluZyIsImFjY2Vzc2VkIjp7ImRhdGUtcGFydHMiOltbMjAyMSwxMSwyXV19LCJET0kiOiIxMC4xMTc1LzIwMDhXQUYyMjIyMTU5LjEiLCJJU1NOIjoiMTUyMC0wNDM0IiwiVVJMIjoiaHR0cHM6Ly9qb3VybmFscy5hbWV0c29jLm9yZy92aWV3L2pvdXJuYWxzL3dlZm8vMjQvMi8yMDA4d2FmMjIyMjE1OV8xLnhtbCIsImlzc3VlZCI6eyJkYXRlLXBhcnRzIjpbWzIwMDksNCwxXV19LCJwYWdlIjoiNjAxLTYwOCIsImFic3RyYWN0IjoiQSBtZXRob2QgZm9yIHZpc3VhbGx5IHJlcHJlc2VudGluZyBtdWx0aXBsZSBtZWFzdXJlcyBvZiBkaWNob3RvbW91cyAoeWVzLW5vKSBmb3JlY2FzdCBxdWFsaXR5IChwcm9iYWJpbGl0eSBvZiBkZXRlY3Rpb24sIGZhbHNlIGFsYXJtIHJhdGlvLCBiaWFzLCBhbmQgY3JpdGljYWwgc3VjY2VzcyBpbmRleCkgaW4gYSBzaW5nbGUgZGlhZ3JhbSBpcyBwcmVzZW50ZWQuIElsbHVzdHJhdGlvbiBvZiB0aGUgbWV0aG9kIGlzIHByb3ZpZGVkIHVzaW5nIHBlcmZvcm1hbmNlIHN0YXRpc3RpY3MgZnJvbSB0d28gcHJldmlvdXNseSBwdWJsaXNoZWQgZm9yZWNhc3QgdmVyaWZpY2F0aW9uIHN0dWRpZXMgKHNub3dmYWxsIGRlbnNpdHkgYW5kIGNvbnZlY3RpdmUgaW5pdGlhdGlvbikgYW5kIGEgdmVyaWZpY2F0aW9uIG9mIHNldmVyYWwgbmV3IGZvcmVjYXN0IGRhdGFzZXRzOiBTdG9ybSBQcmVkaWN0aW9uIENlbnRlciBmb3JlY2FzdHMgb2Ygc2V2ZXJlIHN0b3JtcyAobm9udG9ybmFkaWMgYW5kIHRvcm5hZGljKSwgSHlkcm9tZXRlb3JvbG9naWNhbCBQcmVkaWN0aW9uIENlbnRlciBmb3JlY2FzdHMgb2YgaGVhdnkgcHJlY2lwaXRhdGlvbiAoZ3JlYXRlciB0aGFuIDEyLjUgbW0gaW4gYSA2LWggcGVyaW9kKSwgTmF0aW9uYWwgV2VhdGhlciBTZXJ2aWNlIEZvcmVjYXN0IE9mZmljZSB0ZXJtaW5hbCBhdmlhdGlvbiBmb3JlY2FzdHMgKGNlaWxpbmcgYW5kIHZpc2liaWxpdHkpLCBhbmQgbWVkaXVtLXJhbmdlIGVuc2VtYmxlIGZvcmVjYXN0cyBvZiA1MDAtaFBhIGhlaWdodCBhbm9tYWxpZXMuIFRoZSB1c2Ugb2Ygc3VjaCB2ZXJpZmljYXRpb24gbWV0cmljcyBpbiBjb25jZXJ0IHdpdGggbW9yZSBkZXRhaWxlZCBpbnZlc3RpZ2F0aW9ucyB0byBhZHZhbmNlIGZvcmVjYXN0aW5nIGlzIGJyaWVmbHkgZGlzY3Vzc2VkLiDCqSAyMDA5IEFtZXJpY2FuIE1ldGVvcm9sb2dpY2FsIFNvY2lldHkuIiwicHVibGlzaGVyIjoiQW1lcmljYW4gTWV0ZW9yb2xvZ2ljYWwgU29jaWV0eSIsImlzc3VlIjoiMiIsInZvbHVtZSI6IjI0IiwiY29udGFpbmVyLXRpdGxlLXNob3J0IjoiIn19XSwibWFudWFsT3ZlcnJpZGUiOnsiaXNNYW51YWxseU92ZXJyaWRkZW4iOnRydWUsIm1hbnVhbE92ZXJyaWRlVGV4dCI6IlJvZWJiZXIgKDIwMDkpIiwiY2l0ZXByb2NUZXh0IjoiWzMyXSJ9fQ==&quot;,&quot;citationItems&quot;:[{&quot;id&quot;:&quot;6eb05b75-ee8e-3f40-b6a5-e1098af8e32c&quot;,&quot;isTemporary&quot;:false,&quot;itemData&quot;:{&quot;type&quot;:&quot;article-journal&quot;,&quot;id&quot;:&quot;6eb05b75-ee8e-3f40-b6a5-e1098af8e32c&quot;,&quot;title&quot;:&quot;Visualizing Multiple Measures of Forecast Quality&quot;,&quot;author&quot;:[{&quot;family&quot;:&quot;Roebber&quot;,&quot;given&quot;:&quot;Paul J.&quot;,&quot;parse-names&quot;:false,&quot;dropping-particle&quot;:&quot;&quot;,&quot;non-dropping-particle&quot;:&quot;&quot;}],&quot;container-title&quot;:&quot;Weather and Forecasting&quot;,&quot;accessed&quot;:{&quot;date-parts&quot;:[[2021,11,2]]},&quot;DOI&quot;:&quot;10.1175/2008WAF2222159.1&quot;,&quot;ISSN&quot;:&quot;1520-0434&quot;,&quot;URL&quot;:&quot;https://journals.ametsoc.org/view/journals/wefo/24/2/2008waf2222159_1.xml&quot;,&quot;issued&quot;:{&quot;date-parts&quot;:[[2009,4,1]]},&quot;page&quot;:&quot;601-608&quot;,&quot;abstract&quot;:&quot;A method for visually representing multiple measures of dichotomous (yes-no) forecast quality (probability of detection, false alarm ratio, bias, and critical success index) in a single diagram is presented. Illustration of the method is provided using performance statistics from two previously published forecast verification studies (snowfall density and convective initiation) and a verification of several new forecast datasets: Storm Prediction Center forecasts of severe storms (nontornadic and tornadic), Hydrometeorological Prediction Center forecasts of heavy precipitation (greater than 12.5 mm in a 6-h period), National Weather Service Forecast Office terminal aviation forecasts (ceiling and visibility), and medium-range ensemble forecasts of 500-hPa height anomalies. The use of such verification metrics in concert with more detailed investigations to advance forecasting is briefly discussed. © 2009 American Meteorological Society.&quot;,&quot;publisher&quot;:&quot;American Meteorological Society&quot;,&quot;issue&quot;:&quot;2&quot;,&quot;volume&quot;:&quot;24&quot;,&quot;container-title-short&quot;:&quot;&quot;}}],&quot;manualOverride&quot;:{&quot;isManuallyOverridden&quot;:true,&quot;manualOverrideText&quot;:&quot;Roebber (2009)&quot;,&quot;citeprocText&quot;:&quot;[32]&quot;}},{&quot;properties&quot;:{&quot;noteIndex&quot;:0},&quot;citationID&quot;:&quot;MENDELEY_CITATION_245fe603-b415-435e-9db8-8eea13525edd&quot;,&quot;isEdited&quot;:false,&quot;citationTag&quot;:&quot;MENDELEY_CITATION_v3_eyJwcm9wZXJ0aWVzIjp7Im5vdGVJbmRleCI6MH0sImNpdGF0aW9uSUQiOiJNRU5ERUxFWV9DSVRBVElPTl8yNDVmZTYwMy1iNDE1LTQzNWUtOWRiOC04ZWVhMTM1MjVlZGQiLCJpc0VkaXRlZCI6ZmFsc2UsImNpdGF0aW9uSXRlbXMiOlt7ImlkIjoiNTA2NDlkMDEtOTYxZi0zNTkxLTg2MzEtODUzNTdlZWI1MTY0IiwiaXNUZW1wb3JhcnkiOmZhbHNlLCJpdGVtRGF0YSI6eyJ0eXBlIjoiYXJ0aWNsZS1qb3VybmFsIiwiaWQiOiI1MDY0OWQwMS05NjFmLTM1OTEtODYzMS04NTM1N2VlYjUxNjQiLCJ0aXRsZSI6IkNPUlJJR0VORFVNOiBGYWxzZSBBbGFybSBSYXRlIG9yIEZhbHNlIEFsYXJtIFJhdGlvPyIsImF1dGhvciI6W3siZmFtaWx5IjoiQmFybmVzIiwiZ2l2ZW4iOiJMaW5kc2V5IFIuIiwicGFyc2UtbmFtZXMiOmZhbHNlLCJkcm9wcGluZy1wYXJ0aWNsZSI6IiIsIm5vbi1kcm9wcGluZy1wYXJ0aWNsZSI6IiJ9LHsiZmFtaWx5IjoiU2NodWx0eiIsImdpdmVuIjoiRGF2aWQgTS4iLCJwYXJzZS1uYW1lcyI6ZmFsc2UsImRyb3BwaW5nLXBhcnRpY2xlIjoiIiwibm9uLWRyb3BwaW5nLXBhcnRpY2xlIjoiIn0seyJmYW1pbHkiOiJHcnVudGZlc3QiLCJnaXZlbiI6IkV2ZSBDLiIsInBhcnNlLW5hbWVzIjpmYWxzZSwiZHJvcHBpbmctcGFydGljbGUiOiIiLCJub24tZHJvcHBpbmctcGFydGljbGUiOiIifSx7ImZhbWlseSI6IkhheWRlbiIsImdpdmVuIjoiTWFyeSBILiIsInBhcnNlLW5hbWVzIjpmYWxzZSwiZHJvcHBpbmctcGFydGljbGUiOiIiLCJub24tZHJvcHBpbmctcGFydGljbGUiOiIifSx7ImZhbWlseSI6IkJlbmlnaHQiLCJnaXZlbiI6IkNoYXJsZXMgQy4iLCJwYXJzZS1uYW1lcyI6ZmFsc2UsImRyb3BwaW5nLXBhcnRpY2xlIjoiIiwibm9uLWRyb3BwaW5nLXBhcnRpY2xlIjoiIn1dLCJjb250YWluZXItdGl0bGUiOiJXZWF0aGVyIGFuZCBGb3JlY2FzdGluZyIsImFjY2Vzc2VkIjp7ImRhdGUtcGFydHMiOltbMjAyMSwxMSwyXV19LCJET0kiOiIxMC4xMTc1LzIwMDlXQUYyMjIyMzAwLjEiLCJJU1NOIjoiMTUyMC0wNDM0IiwiVVJMIjoiaHR0cHM6Ly9qb3VybmFscy5hbWV0c29jLm9yZy92aWV3L2pvdXJuYWxzL3dlZm8vMjQvNS8yMDA5d2FmMjIyMjMwMF8xLnhtbCIsImlzc3VlZCI6eyJkYXRlLXBhcnRzIjpbWzIwMDksMTAsMV1dfSwicGFnZSI6IjE0NTItMTQ1NCIsImFic3RyYWN0IjoiVHdvIGl0ZW1zIG5lZWQgdG8gYmUgY2xhcmlmaWVkIGZyb20gYW4gZWFybGllciB3b3JrIG9mIHRoZSBhdXRob3JzLiBUaGUgZmlyc3QgaXMgdGhhdCB0aGUgbGF5b3V0IG9mIHRoZSAyw5cyIGNvbnRpbmdlbmN5IHRhYmxlIHdhcyByZXZlcnNlZCBmcm9tIHN0YW5kYXJkIHByYWN0aWNlLCB3aXRoIHRoZSB0aXRsZXMgb2YgXCJvYnNlcnZlZCBldmVudFwiIGFuZCBcImZvcmVjYXN0XCIgdHJhbnNwb3NlZC4gVGhlIHNlY29uZCBpcyB0aGF0IEZBUiBzaG91bGQgaGF2ZSByZXByZXNlbnRlZCBcImZhbHNlIGFsYXJtIHJhdGlvLFwiIG5vdCBcImZhbHNlIGFsYXJtIHJhdGUuXCIgVW5mb3J0dW5hdGVseSwgdGhlIHRlcm1pbm9sb2d5IHVzZWQgaW4gdGhlIGF0bW9zcGhlcmljIHNjaWVuY2VzIGlzIGNvbmZ1c2luZywgd2l0aCBhdXRob3JzIGFzIGVhcmx5IGFzIDE5NjUgaGF2aW5nIHVzZWQgdGhlIHRlcm1pbm9sb2d5IGRpZmZlcmVudGx5IGZyb20gY3VycmVudGx5IGFjY2VwdGVkIHByYWN0aWNlLiBNb3JlIHJlY2VudCBzdHVkaWVzIGFyZSBub3QgbXVjaCBiZXR0ZXIuIEEgc3VydmV5IG9mIHBlZXItcmV2aWV3ZWQgYXJ0aWNsZXMgcHVibGlzaGVkIGluIEFtZXJpY2FuIE1ldGVvcm9sb2dpY2FsIFNvY2lldHkgam91cm5hbHMgYmV0d2VlbiAyMDAxIGFuZCAyMDA3IGZvdW5kIHRoYXQsIG9mIDI2IGFydGljbGVzIHVzaW5nIHRob3NlIHRlcm1zLCAxMCAoMzglKSB1c2VkIHRoZW0gaW5jb25zaXN0ZW50bHkgd2l0aCB0aGUgY3VycmVudGx5IGFjY2VwdGVkIGRlZmluaXRpb25zLiBUaGlzIGFydGljbGUgcmVjb21tZW5kcyB0aGF0IGF1dGhvcnMgbWFrZSBleHBsaWNpdCBob3cgdGhlaXIgdmVyaWZpY2F0aW9uIHN0YXRpc3RpY3MgYXJlIGNhbGN1bGF0ZWQgaW4gdGhlaXIgbWFudXNjcmlwdHMgYW5kIGNvbnNpZGVyIHVzaW5nIHRoZSB0ZXJtcyBwcm9iYWJpbGl0eSBvZiBmYWxzZSBkZXRlY3Rpb24gYW5kIHByb2JhYmlsaXR5IG9mIGZhbHNlIGFsYXJtIGluc3RlYWQgb2YgZmFsc2UgYWxhcm0gcmF0ZSBhbmQgZmFsc2UgYWxhcm0gcmF0aW8uIMKpIDIwMDkgQW1lcmljYW4gTWV0ZW9yb2xvZ2ljYWwgU29jaWV0eS4iLCJwdWJsaXNoZXIiOiJBbWVyaWNhbiBNZXRlb3JvbG9naWNhbCBTb2NpZXR5IiwiaXNzdWUiOiI1Iiwidm9sdW1lIjoiMjQiLCJjb250YWluZXItdGl0bGUtc2hvcnQiOiIifX0seyJpZCI6ImMwOGQ2ZjZiLTA3YTItMzg5Mi1iM2U5LTgzOGQ4M2ZiMDc3ZiIsImlzVGVtcG9yYXJ5IjpmYWxzZSwiaXRlbURhdGEiOnsidHlwZSI6ImJvb2siLCJpZCI6ImMwOGQ2ZjZiLTA3YTItMzg5Mi1iM2U5LTgzOGQ4M2ZiMDc3ZiIsInRpdGxlIjoiU3RhdGlzdGljYWwgbWV0aG9kcyBpbiB0aGUgYXRtb3NwaGVyaWMgc2NpZW5jZXMiLCJhdXRob3IiOlt7ImZhbWlseSI6IldpbGtzIiwiZ2l2ZW4iOiJEYW5pZWwgUy4iLCJwYXJzZS1uYW1lcyI6ZmFsc2UsImRyb3BwaW5nLXBhcnRpY2xlIjoiIiwibm9uLWRyb3BwaW5nLXBhcnRpY2xlIjoiIn1dLCJhY2Nlc3NlZCI6eyJkYXRlLXBhcnRzIjpbWzIwMTcsNywyNV1dfSwiSVNCTiI6Ijk3ODAxMjM4NTAyMzIiLCJpc3N1ZWQiOnsiZGF0ZS1wYXJ0cyI6W1syMDExXV19LCJwdWJsaXNoZXItcGxhY2UiOiJBbXN0ZXJkYW0sIE5ldGhlcmxhbmRzIiwibnVtYmVyLW9mLXBhZ2VzIjoiNjc2IiwiYWJzdHJhY3QiOiIzcmQgZWQuIFByYWlzZSBmb3IgdGhlIEZpcnN0IEVkaXRpb246IFwiSSByZWNvbW1lbmQgdGhpcyBib29rLCB3aXRob3V0IGhlc2l0YXRpb24sIGFzIGVpdGhlciBhIHJlZmVyZW5jZSBvciBjb3Vyc2UgdGV4dCAuLi4gV2lsa3MnIGV4Y2VsbGVudCBib29rIHByb3ZpZGVzIGEgdGhvcm91Z2ggYmFzZSBpbiBhcHBsaWVkIHN0YXRpc3RpY2FsIG1ldGhvZHMgZm9yIGF0bW9zcGhlcmljIHNjaWVuY2VzLlwiLS1CQU1TIChCdWxsZXRpbiBvZiB0aGUgQW1lcmljYW4gTWV0ZW9yb2xvZ2ljYWwgU29jaWV0eSkgRnVuZGFtZW50YWxseSwgc3RhdGlzdGljcyBpcyBjb25jZXJuZWQgd2l0aCBtYW5hZ2luZyBkYXRhIGFuZCBtYWtpbmcgaW5mZXJlbmNlcyBhbmQgZm9yZWNhc3RzIGluIHRoZSBmYWNlIG9mIHVuY2VydGFpbnR5LiBJdCBzaG91bGQgbm90IGJlIHN1cnByaXNpbmcsIHRoZXJlZm9yZSwgdGhhdCBzdGF0aXN0aWNhbCBtZXRob2RzIGhhdmUgYSBrZXkgcm9sZSB0byBwbGF5IGluIHRoZSBhdG1vc3BoZXJpYyBzY2llbmNlcy4gSXQgaXMgdGhlIHVuY2VydGFpbnR5IGluIGF0bW9zcGhlcmljIGJlaGF2aW9yIHRoYXQgY29udGludWVzIHRvIG1vdmUgcmVzZWFyY2ggZm9yd2FyZCBhbmQgZHJpdmUgaW5ub3ZhdGlvbnMgaW4gYXRtb3NwaGVyaWMgbW9kZWxpbmcgYW5kIHByZWRpY3Rpb24uIFRoaXMgcmV2aXNlZCBhbmQgZXhwYW5kZWQgdGV4dCBleHBsYWlucyB0aGUgbGF0ZXN0IHN0YXRpc3RpY2FsIG1ldGhvZHMgdGhhdCBhcmUgYmVpbmcgdXNlZCB0byBkZXNjcmliZSwgYW5hbHl6ZSwgdGVzdCBhbmQgZm9yZWNhc3QgYXRtb3NwaGVyaWMgZGF0YS4gSXQgZmVhdHVyZXMgbnVtZXJvdXMgd29ya2VkIGV4YW1wbGVzLCBpbGx1c3RyYXRpb25zLCBlcXVhdGlvbnMsIGFuZCBleGVyY2lzZXMgd2l0aCBzZXBhcmF0ZSBzb2x1dGlvbnMuIFN0YXRpc3RpY2FsIE1ldGhvZHMgaW4gdGhlIEF0bW9zcGhlcmljIFNjaWVuY2VzLCBTZWNvbmQgRWRpdGlvbiB3aWxsIGhlbHAgYWR2YW5jZWQgc3R1ZGVudHMgYW5kIHByb2Zlc3Npb25hbHMgdW5kZXJzdGFuZCBhbmQgY29tbXVuaWNhdGUgd2hhdCB0aGVpciBkYXRhIHNldHMgaGF2ZSB0byBzYXksIGFuZCBtYWtlIHNlbnNlIG9mIHRoZSBzY2llbnRpZmljIGxpdGVyYXR1cmUgaW4gbWV0ZW9yb2xvZ3ksIGNsaW1hdG9sb2d5LCBhbmQgcmVsYXRlZCBkaXNjaXBsaW5lcy4gQWNjZXNzaWJsZSBwcmVzZW50YXRpb24gYW5kIGV4cGxhbmF0aW9uIG9mIHRlY2huaXF1ZXMgZm9yIGF0bW9zcGhlcmljIGRhdGEgc3VtbWFyaXphdGlvbiwgYW5hbHlzaXMsIHRlc3RpbmcgYW5kIGZvcmVjYXN0aW5nIE1hbnkgd29ya2VkIGV4YW1wbGVzIEVuZC1vZi1jaGFwdGVyIGV4ZXJjaXNlcywgd2l0aCBhbnN3ZXJzIHByb3ZpZGVkLiBJIFByZWxpbWluYXJpZXMgLS0gQ2guIDEgSW50cm9kdWN0aW9uIC0tIENoLiAyIFJldmlldyBvZiBQcm9iYWJpbGl0eSAtLSBJSSBVbml2YXJpYXRlIFN0YXRpc3RpY3MgLS0gQ2guIDMgRW1waXJpY2FsIERpc3RyaWJ1dGlvbnMgYW5kIEV4cGxvcmF0b3J5IERhdGEgQW5hbHlzaXMgLS0gQ2guIDQgUGFyYW1ldHJpYyBQcm9iYWJpbGl0eSBEaXN0cmlidXRpb25zIC0tIENoLiA1IEZyZXF1ZW50aXN0IFN0YXRpc3RpY2FsIEluZmVyZW5jZSAtLSBDaC4gNiBCYXllc2lhbiBJbmZlcmVuY2UgLS0gQ2guIDcgU3RhdGlzdGljYWwgRm9yZWNhc3RpbmcgLS0gQ2guIDggRm9yZWNhc3QgVmVyaWZpY2F0aW9uIC0tIENoLiA5IFRpbWUgU2VyaWVzIC0tIElJSSBNdWx0aXZhcmlhdGUgU3RhdGlzdGljcyAtLSBDaC4gMTAgTWF0cml4IEFsZ2VicmEgYW5kIFJhbmRvbSBNYXRyaWNlcyAtLSBDaC4gMTEgVGhlIE11bHRpdmFyaWF0ZSBOb3JtYWwgKE1WTikgRGlzdHJpYnV0aW9uIC0tIENoLiAxMiBQcmluY2lwYWwgQ29tcG9uZW50IChFT0YpIEFuYWx5c2lzIC0tIENoLiAxMyBDYW5vbmljYWwgQ29ycmVsYXRpb24gQW5hbHlzaXMgKENDQSkgLS0gQ2guIDE0IERpc2NyaW1pbmF0aW9uIGFuZCBDbGFzc2lmaWNhdGlvbiAtLSBDaC4gMTUgQ2x1c3RlciBBbmFseXNpcyAtLSBBcHBlbmRpeCBBIEV4YW1wbGUgRGF0YSBTZXRzIC0tIEFwcGVuZGl4IEIgUHJvYmFiaWxpdHkgVGFibGVzIC0tIEFwcGVuZGl4IEMgQW5zd2VycyB0byBFeGVyY2lzZXMgLS0gUmVmZXJlbmNlcyAtLSBJbmRleC4iLCJwdWJsaXNoZXIiOiJBY2FkZW1pYyBQcmVzcyIsImNvbnRhaW5lci10aXRsZS1zaG9ydCI6IiJ9fV0sIm1hbnVhbE92ZXJyaWRlIjp7ImlzTWFudWFsbHlPdmVycmlkZGVuIjpmYWxzZSwibWFudWFsT3ZlcnJpZGVUZXh0IjoiIiwiY2l0ZXByb2NUZXh0IjoiWzE4LDMzXSJ9fQ==&quot;,&quot;citationItems&quot;:[{&quot;id&quot;:&quot;50649d01-961f-3591-8631-85357eeb5164&quot;,&quot;isTemporary&quot;:false,&quot;itemData&quot;:{&quot;type&quot;:&quot;article-journal&quot;,&quot;id&quot;:&quot;50649d01-961f-3591-8631-85357eeb5164&quot;,&quot;title&quot;:&quot;CORRIGENDUM: False Alarm Rate or False Alarm Ratio?&quot;,&quot;author&quot;:[{&quot;family&quot;:&quot;Barnes&quot;,&quot;given&quot;:&quot;Lindsey R.&quot;,&quot;parse-names&quot;:false,&quot;dropping-particle&quot;:&quot;&quot;,&quot;non-dropping-particle&quot;:&quot;&quot;},{&quot;family&quot;:&quot;Schultz&quot;,&quot;given&quot;:&quot;David M.&quot;,&quot;parse-names&quot;:false,&quot;dropping-particle&quot;:&quot;&quot;,&quot;non-dropping-particle&quot;:&quot;&quot;},{&quot;family&quot;:&quot;Gruntfest&quot;,&quot;given&quot;:&quot;Eve C.&quot;,&quot;parse-names&quot;:false,&quot;dropping-particle&quot;:&quot;&quot;,&quot;non-dropping-particle&quot;:&quot;&quot;},{&quot;family&quot;:&quot;Hayden&quot;,&quot;given&quot;:&quot;Mary H.&quot;,&quot;parse-names&quot;:false,&quot;dropping-particle&quot;:&quot;&quot;,&quot;non-dropping-particle&quot;:&quot;&quot;},{&quot;family&quot;:&quot;Benight&quot;,&quot;given&quot;:&quot;Charles C.&quot;,&quot;parse-names&quot;:false,&quot;dropping-particle&quot;:&quot;&quot;,&quot;non-dropping-particle&quot;:&quot;&quot;}],&quot;container-title&quot;:&quot;Weather and Forecasting&quot;,&quot;accessed&quot;:{&quot;date-parts&quot;:[[2021,11,2]]},&quot;DOI&quot;:&quot;10.1175/2009WAF2222300.1&quot;,&quot;ISSN&quot;:&quot;1520-0434&quot;,&quot;URL&quot;:&quot;https://journals.ametsoc.org/view/journals/wefo/24/5/2009waf2222300_1.xml&quot;,&quot;issued&quot;:{&quot;date-parts&quot;:[[2009,10,1]]},&quot;page&quot;:&quot;1452-1454&quot;,&quot;abstract&quot;:&quot;Two items need to be clarified from an earlier work of the authors. The first is that the layout of the 2×2 contingency table was reversed from standard practice, with the titles of \&quot;observed event\&quot; and \&quot;forecast\&quot; transposed. The second is that FAR should have represented \&quot;false alarm ratio,\&quot; not \&quot;false alarm rate.\&quot; Unfortunately, the terminology used in the atmospheric sciences is confusing, with authors as early as 1965 having used the terminology differently from currently accepted practice. More recent studies are not much better. A survey of peer-reviewed articles published in American Meteorological Society journals between 2001 and 2007 found that, of 26 articles using those terms, 10 (38%) used them inconsistently with the currently accepted definitions. This article recommends that authors make explicit how their verification statistics are calculated in their manuscripts and consider using the terms probability of false detection and probability of false alarm instead of false alarm rate and false alarm ratio. © 2009 American Meteorological Society.&quot;,&quot;publisher&quot;:&quot;American Meteorological Society&quot;,&quot;issue&quot;:&quot;5&quot;,&quot;volume&quot;:&quot;24&quot;,&quot;container-title-short&quot;:&quot;&quot;}},{&quot;id&quot;:&quot;c08d6f6b-07a2-3892-b3e9-838d83fb077f&quot;,&quot;isTemporary&quot;:false,&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container-title-short&quot;:&quot;&quot;}}],&quot;manualOverride&quot;:{&quot;isManuallyOverridden&quot;:false,&quot;manualOverrideText&quot;:&quot;&quot;,&quot;citeprocText&quot;:&quot;[18,33]&quot;}},{&quot;properties&quot;:{&quot;noteIndex&quot;:0},&quot;citationID&quot;:&quot;MENDELEY_CITATION_9f3e6647-c5c3-448b-bda7-e70a4445710c&quot;,&quot;isEdited&quot;:false,&quot;citationTag&quot;:&quot;MENDELEY_CITATION_v3_eyJwcm9wZXJ0aWVzIjp7Im5vdGVJbmRleCI6MH0sImNpdGF0aW9uSUQiOiJNRU5ERUxFWV9DSVRBVElPTl85ZjNlNjY0Ny1jNWMzLTQ0OGItYmRhNy1lNzBhNDQ0NTcxMGMiLCJpc0VkaXRlZCI6ZmFsc2UsImNpdGF0aW9uSXRlbXMiOlt7ImlkIjoiOWEwZTFlZDMtOWZmYS0zZDdhLTg2MjEtMWU2NDAxMTllYjBiIiwiaXNUZW1wb3JhcnkiOmZhbHNlLCJpdGVtRGF0YSI6eyJ0eXBlIjoiYXJ0aWNsZS1qb3VybmFsIiwiaWQiOiI5YTBlMWVkMy05ZmZhLTNkN2EtODYyMS0xZTY0MDExOWViMGIiLCJ0aXRsZSI6IkVxdWl0YWJsZSBTa2lsbCBTY29yZXMgZm9yIENhdGVnb3JpY2FsIEZvcmVjYXN0cyIsImF1dGhvciI6W3siZmFtaWx5IjoiR2FuZGluIiwiZ2l2ZW4iOiJMZXYgUy4iLCJwYXJzZS1uYW1lcyI6ZmFsc2UsImRyb3BwaW5nLXBhcnRpY2xlIjoiIiwibm9uLWRyb3BwaW5nLXBhcnRpY2xlIjoiIn0seyJmYW1pbHkiOiJNdXJwaHkiLCJnaXZlbiI6IkFsbGFuIEguIiwicGFyc2UtbmFtZXMiOmZhbHNlLCJkcm9wcGluZy1wYXJ0aWNsZSI6IiIsIm5vbi1kcm9wcGluZy1wYXJ0aWNsZSI6IiJ9XSwiY29udGFpbmVyLXRpdGxlIjoiTW9udGhseSBXZWF0aGVyIFJldmlldyIsImFjY2Vzc2VkIjp7ImRhdGUtcGFydHMiOltbMjAyMSwxMiwxMl1dfSwiRE9JIjoiMTAuMTE3NS8xNTIwLTA0OTMoMTk5MikxMjAiLCJJU1NOIjoiMTUyMC0wNDkzIiwiVVJMIjoiaHR0cHM6Ly9qb3VybmFscy5hbWV0c29jLm9yZy92aWV3L2pvdXJuYWxzL213cmUvMTIwLzIvMTUyMC0wNDkzXzE5OTJfMTIwXzAzNjFfZXNzZmNmXzJfMF9jb18yLnhtbCIsImlzc3VlZCI6eyJkYXRlLXBhcnRzIjpbWzE5OTIsMiwxXV19LCJwYWdlIjoiMzYxLTM3MCIsInB1Ymxpc2hlciI6IkFtZXJpY2FuIE1ldGVvcm9sb2dpY2FsIFNvY2lldHkiLCJpc3N1ZSI6IjIiLCJ2b2x1bWUiOiIxMjAiLCJjb250YWluZXItdGl0bGUtc2hvcnQiOiIifX0seyJpZCI6ImMwOGQ2ZjZiLTA3YTItMzg5Mi1iM2U5LTgzOGQ4M2ZiMDc3ZiIsImlzVGVtcG9yYXJ5IjpmYWxzZSwiaXRlbURhdGEiOnsidHlwZSI6ImJvb2siLCJpZCI6ImMwOGQ2ZjZiLTA3YTItMzg5Mi1iM2U5LTgzOGQ4M2ZiMDc3ZiIsInRpdGxlIjoiU3RhdGlzdGljYWwgbWV0aG9kcyBpbiB0aGUgYXRtb3NwaGVyaWMgc2NpZW5jZXMiLCJhdXRob3IiOlt7ImZhbWlseSI6IldpbGtzIiwiZ2l2ZW4iOiJEYW5pZWwgUy4iLCJwYXJzZS1uYW1lcyI6ZmFsc2UsImRyb3BwaW5nLXBhcnRpY2xlIjoiIiwibm9uLWRyb3BwaW5nLXBhcnRpY2xlIjoiIn1dLCJhY2Nlc3NlZCI6eyJkYXRlLXBhcnRzIjpbWzIwMTcsNywyNV1dfSwiSVNCTiI6Ijk3ODAxMjM4NTAyMzIiLCJpc3N1ZWQiOnsiZGF0ZS1wYXJ0cyI6W1syMDExXV19LCJwdWJsaXNoZXItcGxhY2UiOiJBbXN0ZXJkYW0sIE5ldGhlcmxhbmRzIiwibnVtYmVyLW9mLXBhZ2VzIjoiNjc2IiwiYWJzdHJhY3QiOiIzcmQgZWQuIFByYWlzZSBmb3IgdGhlIEZpcnN0IEVkaXRpb246IFwiSSByZWNvbW1lbmQgdGhpcyBib29rLCB3aXRob3V0IGhlc2l0YXRpb24sIGFzIGVpdGhlciBhIHJlZmVyZW5jZSBvciBjb3Vyc2UgdGV4dCAuLi4gV2lsa3MnIGV4Y2VsbGVudCBib29rIHByb3ZpZGVzIGEgdGhvcm91Z2ggYmFzZSBpbiBhcHBsaWVkIHN0YXRpc3RpY2FsIG1ldGhvZHMgZm9yIGF0bW9zcGhlcmljIHNjaWVuY2VzLlwiLS1CQU1TIChCdWxsZXRpbiBvZiB0aGUgQW1lcmljYW4gTWV0ZW9yb2xvZ2ljYWwgU29jaWV0eSkgRnVuZGFtZW50YWxseSwgc3RhdGlzdGljcyBpcyBjb25jZXJuZWQgd2l0aCBtYW5hZ2luZyBkYXRhIGFuZCBtYWtpbmcgaW5mZXJlbmNlcyBhbmQgZm9yZWNhc3RzIGluIHRoZSBmYWNlIG9mIHVuY2VydGFpbnR5LiBJdCBzaG91bGQgbm90IGJlIHN1cnByaXNpbmcsIHRoZXJlZm9yZSwgdGhhdCBzdGF0aXN0aWNhbCBtZXRob2RzIGhhdmUgYSBrZXkgcm9sZSB0byBwbGF5IGluIHRoZSBhdG1vc3BoZXJpYyBzY2llbmNlcy4gSXQgaXMgdGhlIHVuY2VydGFpbnR5IGluIGF0bW9zcGhlcmljIGJlaGF2aW9yIHRoYXQgY29udGludWVzIHRvIG1vdmUgcmVzZWFyY2ggZm9yd2FyZCBhbmQgZHJpdmUgaW5ub3ZhdGlvbnMgaW4gYXRtb3NwaGVyaWMgbW9kZWxpbmcgYW5kIHByZWRpY3Rpb24uIFRoaXMgcmV2aXNlZCBhbmQgZXhwYW5kZWQgdGV4dCBleHBsYWlucyB0aGUgbGF0ZXN0IHN0YXRpc3RpY2FsIG1ldGhvZHMgdGhhdCBhcmUgYmVpbmcgdXNlZCB0byBkZXNjcmliZSwgYW5hbHl6ZSwgdGVzdCBhbmQgZm9yZWNhc3QgYXRtb3NwaGVyaWMgZGF0YS4gSXQgZmVhdHVyZXMgbnVtZXJvdXMgd29ya2VkIGV4YW1wbGVzLCBpbGx1c3RyYXRpb25zLCBlcXVhdGlvbnMsIGFuZCBleGVyY2lzZXMgd2l0aCBzZXBhcmF0ZSBzb2x1dGlvbnMuIFN0YXRpc3RpY2FsIE1ldGhvZHMgaW4gdGhlIEF0bW9zcGhlcmljIFNjaWVuY2VzLCBTZWNvbmQgRWRpdGlvbiB3aWxsIGhlbHAgYWR2YW5jZWQgc3R1ZGVudHMgYW5kIHByb2Zlc3Npb25hbHMgdW5kZXJzdGFuZCBhbmQgY29tbXVuaWNhdGUgd2hhdCB0aGVpciBkYXRhIHNldHMgaGF2ZSB0byBzYXksIGFuZCBtYWtlIHNlbnNlIG9mIHRoZSBzY2llbnRpZmljIGxpdGVyYXR1cmUgaW4gbWV0ZW9yb2xvZ3ksIGNsaW1hdG9sb2d5LCBhbmQgcmVsYXRlZCBkaXNjaXBsaW5lcy4gQWNjZXNzaWJsZSBwcmVzZW50YXRpb24gYW5kIGV4cGxhbmF0aW9uIG9mIHRlY2huaXF1ZXMgZm9yIGF0bW9zcGhlcmljIGRhdGEgc3VtbWFyaXphdGlvbiwgYW5hbHlzaXMsIHRlc3RpbmcgYW5kIGZvcmVjYXN0aW5nIE1hbnkgd29ya2VkIGV4YW1wbGVzIEVuZC1vZi1jaGFwdGVyIGV4ZXJjaXNlcywgd2l0aCBhbnN3ZXJzIHByb3ZpZGVkLiBJIFByZWxpbWluYXJpZXMgLS0gQ2guIDEgSW50cm9kdWN0aW9uIC0tIENoLiAyIFJldmlldyBvZiBQcm9iYWJpbGl0eSAtLSBJSSBVbml2YXJpYXRlIFN0YXRpc3RpY3MgLS0gQ2guIDMgRW1waXJpY2FsIERpc3RyaWJ1dGlvbnMgYW5kIEV4cGxvcmF0b3J5IERhdGEgQW5hbHlzaXMgLS0gQ2guIDQgUGFyYW1ldHJpYyBQcm9iYWJpbGl0eSBEaXN0cmlidXRpb25zIC0tIENoLiA1IEZyZXF1ZW50aXN0IFN0YXRpc3RpY2FsIEluZmVyZW5jZSAtLSBDaC4gNiBCYXllc2lhbiBJbmZlcmVuY2UgLS0gQ2guIDcgU3RhdGlzdGljYWwgRm9yZWNhc3RpbmcgLS0gQ2guIDggRm9yZWNhc3QgVmVyaWZpY2F0aW9uIC0tIENoLiA5IFRpbWUgU2VyaWVzIC0tIElJSSBNdWx0aXZhcmlhdGUgU3RhdGlzdGljcyAtLSBDaC4gMTAgTWF0cml4IEFsZ2VicmEgYW5kIFJhbmRvbSBNYXRyaWNlcyAtLSBDaC4gMTEgVGhlIE11bHRpdmFyaWF0ZSBOb3JtYWwgKE1WTikgRGlzdHJpYnV0aW9uIC0tIENoLiAxMiBQcmluY2lwYWwgQ29tcG9uZW50IChFT0YpIEFuYWx5c2lzIC0tIENoLiAxMyBDYW5vbmljYWwgQ29ycmVsYXRpb24gQW5hbHlzaXMgKENDQSkgLS0gQ2guIDE0IERpc2NyaW1pbmF0aW9uIGFuZCBDbGFzc2lmaWNhdGlvbiAtLSBDaC4gMTUgQ2x1c3RlciBBbmFseXNpcyAtLSBBcHBlbmRpeCBBIEV4YW1wbGUgRGF0YSBTZXRzIC0tIEFwcGVuZGl4IEIgUHJvYmFiaWxpdHkgVGFibGVzIC0tIEFwcGVuZGl4IEMgQW5zd2VycyB0byBFeGVyY2lzZXMgLS0gUmVmZXJlbmNlcyAtLSBJbmRleC4iLCJwdWJsaXNoZXIiOiJBY2FkZW1pYyBQcmVzcyIsImNvbnRhaW5lci10aXRsZS1zaG9ydCI6IiJ9fV0sIm1hbnVhbE92ZXJyaWRlIjp7ImlzTWFudWFsbHlPdmVycmlkZGVuIjpmYWxzZSwibWFudWFsT3ZlcnJpZGVUZXh0IjoiIiwiY2l0ZXByb2NUZXh0IjoiWzE4LDM0XSJ9fQ==&quot;,&quot;citationItems&quot;:[{&quot;id&quot;:&quot;9a0e1ed3-9ffa-3d7a-8621-1e640119eb0b&quot;,&quot;isTemporary&quot;:false,&quot;itemData&quot;:{&quot;type&quot;:&quot;article-journal&quot;,&quot;id&quot;:&quot;9a0e1ed3-9ffa-3d7a-8621-1e640119eb0b&quot;,&quot;title&quot;:&quot;Equitable Skill Scores for Categorical Forecasts&quot;,&quot;author&quot;:[{&quot;family&quot;:&quot;Gandin&quot;,&quot;given&quot;:&quot;Lev S.&quot;,&quot;parse-names&quot;:false,&quot;dropping-particle&quot;:&quot;&quot;,&quot;non-dropping-particle&quot;:&quot;&quot;},{&quot;family&quot;:&quot;Murphy&quot;,&quot;given&quot;:&quot;Allan H.&quot;,&quot;parse-names&quot;:false,&quot;dropping-particle&quot;:&quot;&quot;,&quot;non-dropping-particle&quot;:&quot;&quot;}],&quot;container-title&quot;:&quot;Monthly Weather Review&quot;,&quot;accessed&quot;:{&quot;date-parts&quot;:[[2021,12,12]]},&quot;DOI&quot;:&quot;10.1175/1520-0493(1992)120&quot;,&quot;ISSN&quot;:&quot;1520-0493&quot;,&quot;URL&quot;:&quot;https://journals.ametsoc.org/view/journals/mwre/120/2/1520-0493_1992_120_0361_essfcf_2_0_co_2.xml&quot;,&quot;issued&quot;:{&quot;date-parts&quot;:[[1992,2,1]]},&quot;page&quot;:&quot;361-370&quot;,&quot;publisher&quot;:&quot;American Meteorological Society&quot;,&quot;issue&quot;:&quot;2&quot;,&quot;volume&quot;:&quot;120&quot;,&quot;container-title-short&quot;:&quot;&quot;}},{&quot;id&quot;:&quot;c08d6f6b-07a2-3892-b3e9-838d83fb077f&quot;,&quot;isTemporary&quot;:false,&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container-title-short&quot;:&quot;&quot;}}],&quot;manualOverride&quot;:{&quot;isManuallyOverridden&quot;:false,&quot;manualOverrideText&quot;:&quot;&quot;,&quot;citeprocText&quot;:&quot;[18,34]&quot;}},{&quot;properties&quot;:{&quot;noteIndex&quot;:0},&quot;citationID&quot;:&quot;MENDELEY_CITATION_9e6747c8-9882-461a-9e6a-a613d2401eba&quot;,&quot;isEdited&quot;:false,&quot;citationTag&quot;:&quot;MENDELEY_CITATION_v3_eyJwcm9wZXJ0aWVzIjp7Im5vdGVJbmRleCI6MH0sImNpdGF0aW9uSUQiOiJNRU5ERUxFWV9DSVRBVElPTl85ZTY3NDdjOC05ODgyLTQ2MWEtOWU2YS1hNjEzZDI0MDFlYmEiLCJpc0VkaXRlZCI6ZmFsc2UsImNpdGF0aW9uSXRlbXMiOlt7ImlkIjoiYzA4ZDZmNmItMDdhMi0zODkyLWIzZTktODM4ZDgzZmIwNzdmIiwiaXNUZW1wb3JhcnkiOmZhbHNlLCJpdGVtRGF0YSI6eyJ0eXBlIjoiYm9vayIsImlkIjoiYzA4ZDZmNmItMDdhMi0zODkyLWIzZTktODM4ZDgzZmIwNzdmIiwidGl0bGUiOiJTdGF0aXN0aWNhbCBtZXRob2RzIGluIHRoZSBhdG1vc3BoZXJpYyBzY2llbmNlcyIsImF1dGhvciI6W3siZmFtaWx5IjoiV2lsa3MiLCJnaXZlbiI6IkRhbmllbCBTLiIsInBhcnNlLW5hbWVzIjpmYWxzZSwiZHJvcHBpbmctcGFydGljbGUiOiIiLCJub24tZHJvcHBpbmctcGFydGljbGUiOiIifV0sImFjY2Vzc2VkIjp7ImRhdGUtcGFydHMiOltbMjAxNyw3LDI1XV19LCJJU0JOIjoiOTc4MDEyMzg1MDIzMiIsImlzc3VlZCI6eyJkYXRlLXBhcnRzIjpbWzIwMTFdXX0sInB1Ymxpc2hlci1wbGFjZSI6IkFtc3RlcmRhbSwgTmV0aGVybGFuZHMiLCJudW1iZXItb2YtcGFnZXMiOiI2NzYiLCJhYnN0cmFjdCI6IjNyZCBlZC4gUHJhaXNlIGZvciB0aGUgRmlyc3QgRWRpdGlvbjogXCJJIHJlY29tbWVuZCB0aGlzIGJvb2ssIHdpdGhvdXQgaGVzaXRhdGlvbiwgYXMgZWl0aGVyIGEgcmVmZXJlbmNlIG9yIGNvdXJzZSB0ZXh0IC4uLiBXaWxrcycgZXhjZWxsZW50IGJvb2sgcHJvdmlkZXMgYSB0aG9yb3VnaCBiYXNlIGluIGFwcGxpZWQgc3RhdGlzdGljYWwgbWV0aG9kcyBmb3IgYXRtb3NwaGVyaWMgc2NpZW5jZXMuXCItLUJBTVMgKEJ1bGxldGluIG9mIHRoZSBBbWVyaWNhbiBNZXRlb3JvbG9naWNhbCBTb2NpZXR5KSBGdW5kYW1lbnRhbGx5LCBzdGF0aXN0aWNzIGlzIGNvbmNlcm5lZCB3aXRoIG1hbmFnaW5nIGRhdGEgYW5kIG1ha2luZyBpbmZlcmVuY2VzIGFuZCBmb3JlY2FzdHMgaW4gdGhlIGZhY2Ugb2YgdW5jZXJ0YWludHkuIEl0IHNob3VsZCBub3QgYmUgc3VycHJpc2luZywgdGhlcmVmb3JlLCB0aGF0IHN0YXRpc3RpY2FsIG1ldGhvZHMgaGF2ZSBhIGtleSByb2xlIHRvIHBsYXkgaW4gdGhlIGF0bW9zcGhlcmljIHNjaWVuY2VzLiBJdCBpcyB0aGUgdW5jZXJ0YWludHkgaW4gYXRtb3NwaGVyaWMgYmVoYXZpb3IgdGhhdCBjb250aW51ZXMgdG8gbW92ZSByZXNlYXJjaCBmb3J3YXJkIGFuZCBkcml2ZSBpbm5vdmF0aW9ucyBpbiBhdG1vc3BoZXJpYyBtb2RlbGluZyBhbmQgcHJlZGljdGlvbi4gVGhpcyByZXZpc2VkIGFuZCBleHBhbmRlZCB0ZXh0IGV4cGxhaW5zIHRoZSBsYXRlc3Qgc3RhdGlzdGljYWwgbWV0aG9kcyB0aGF0IGFyZSBiZWluZyB1c2VkIHRvIGRlc2NyaWJlLCBhbmFseXplLCB0ZXN0IGFuZCBmb3JlY2FzdCBhdG1vc3BoZXJpYyBkYXRhLiBJdCBmZWF0dXJlcyBudW1lcm91cyB3b3JrZWQgZXhhbXBsZXMsIGlsbHVzdHJhdGlvbnMsIGVxdWF0aW9ucywgYW5kIGV4ZXJjaXNlcyB3aXRoIHNlcGFyYXRlIHNvbHV0aW9ucy4gU3RhdGlzdGljYWwgTWV0aG9kcyBpbiB0aGUgQXRtb3NwaGVyaWMgU2NpZW5jZXMsIFNlY29uZCBFZGl0aW9uIHdpbGwgaGVscCBhZHZhbmNlZCBzdHVkZW50cyBhbmQgcHJvZmVzc2lvbmFscyB1bmRlcnN0YW5kIGFuZCBjb21tdW5pY2F0ZSB3aGF0IHRoZWlyIGRhdGEgc2V0cyBoYXZlIHRvIHNheSwgYW5kIG1ha2Ugc2Vuc2Ugb2YgdGhlIHNjaWVudGlmaWMgbGl0ZXJhdHVyZSBpbiBtZXRlb3JvbG9neSwgY2xpbWF0b2xvZ3ksIGFuZCByZWxhdGVkIGRpc2NpcGxpbmVzLiBBY2Nlc3NpYmxlIHByZXNlbnRhdGlvbiBhbmQgZXhwbGFuYXRpb24gb2YgdGVjaG5pcXVlcyBmb3IgYXRtb3NwaGVyaWMgZGF0YSBzdW1tYXJpemF0aW9uLCBhbmFseXNpcywgdGVzdGluZyBhbmQgZm9yZWNhc3RpbmcgTWFueSB3b3JrZWQgZXhhbXBsZXMgRW5kLW9mLWNoYXB0ZXIgZXhlcmNpc2VzLCB3aXRoIGFuc3dlcnMgcHJvdmlkZWQuIEkgUHJlbGltaW5hcmllcyAtLSBDaC4gMSBJbnRyb2R1Y3Rpb24gLS0gQ2guIDIgUmV2aWV3IG9mIFByb2JhYmlsaXR5IC0tIElJIFVuaXZhcmlhdGUgU3RhdGlzdGljcyAtLSBDaC4gMyBFbXBpcmljYWwgRGlzdHJpYnV0aW9ucyBhbmQgRXhwbG9yYXRvcnkgRGF0YSBBbmFseXNpcyAtLSBDaC4gNCBQYXJhbWV0cmljIFByb2JhYmlsaXR5IERpc3RyaWJ1dGlvbnMgLS0gQ2guIDUgRnJlcXVlbnRpc3QgU3RhdGlzdGljYWwgSW5mZXJlbmNlIC0tIENoLiA2IEJheWVzaWFuIEluZmVyZW5jZSAtLSBDaC4gNyBTdGF0aXN0aWNhbCBGb3JlY2FzdGluZyAtLSBDaC4gOCBGb3JlY2FzdCBWZXJpZmljYXRpb24gLS0gQ2guIDkgVGltZSBTZXJpZXMgLS0gSUlJIE11bHRpdmFyaWF0ZSBTdGF0aXN0aWNzIC0tIENoLiAxMCBNYXRyaXggQWxnZWJyYSBhbmQgUmFuZG9tIE1hdHJpY2VzIC0tIENoLiAxMSBUaGUgTXVsdGl2YXJpYXRlIE5vcm1hbCAoTVZOKSBEaXN0cmlidXRpb24gLS0gQ2guIDEyIFByaW5jaXBhbCBDb21wb25lbnQgKEVPRikgQW5hbHlzaXMgLS0gQ2guIDEzIENhbm9uaWNhbCBDb3JyZWxhdGlvbiBBbmFseXNpcyAoQ0NBKSAtLSBDaC4gMTQgRGlzY3JpbWluYXRpb24gYW5kIENsYXNzaWZpY2F0aW9uIC0tIENoLiAxNSBDbHVzdGVyIEFuYWx5c2lzIC0tIEFwcGVuZGl4IEEgRXhhbXBsZSBEYXRhIFNldHMgLS0gQXBwZW5kaXggQiBQcm9iYWJpbGl0eSBUYWJsZXMgLS0gQXBwZW5kaXggQyBBbnN3ZXJzIHRvIEV4ZXJjaXNlcyAtLSBSZWZlcmVuY2VzIC0tIEluZGV4LiIsInB1Ymxpc2hlciI6IkFjYWRlbWljIFByZXNzIiwiY29udGFpbmVyLXRpdGxlLXNob3J0IjoiIn19XSwibWFudWFsT3ZlcnJpZGUiOnsiaXNNYW51YWxseU92ZXJyaWRkZW4iOmZhbHNlLCJtYW51YWxPdmVycmlkZVRleHQiOiIiLCJjaXRlcHJvY1RleHQiOiJbMThdIn19&quot;,&quot;citationItems&quot;:[{&quot;id&quot;:&quot;c08d6f6b-07a2-3892-b3e9-838d83fb077f&quot;,&quot;isTemporary&quot;:false,&quot;itemData&quot;:{&quot;type&quot;:&quot;book&quot;,&quot;id&quot;:&quot;c08d6f6b-07a2-3892-b3e9-838d83fb077f&quot;,&quot;title&quot;:&quot;Statistical methods in the atmospheric sciences&quot;,&quot;author&quot;:[{&quot;family&quot;:&quot;Wilks&quot;,&quot;given&quot;:&quot;Daniel S.&quot;,&quot;parse-names&quot;:false,&quot;dropping-particle&quot;:&quot;&quot;,&quot;non-dropping-particle&quot;:&quot;&quot;}],&quot;accessed&quot;:{&quot;date-parts&quot;:[[2017,7,25]]},&quot;ISBN&quot;:&quot;9780123850232&quot;,&quot;issued&quot;:{&quot;date-parts&quot;:[[2011]]},&quot;publisher-place&quot;:&quot;Amsterdam, Netherlands&quot;,&quot;number-of-pages&quot;:&quot;676&quot;,&quot;abstract&quot;:&quot;3rd ed. Praise for the First Edition: \&quot;I recommend this book, without hesitation, as either a reference or course text ... Wilks' excellent book provides a thorough base in applied statistical methods for atmospheric sciences.\&quot;--BAMS (Bulletin of the American Meteorological Society) Fundamentally, statistics is concerned with managing data and making inferences and forecasts in the face of uncertainty. It should not be surprising, therefore, that statistical methods have a key role to play in the atmospheric sciences. It is the uncertainty in atmospheric behavior that continues to move research forward and drive innovations in atmospheric modeling and prediction. This revised and expanded text explains the latest statistical methods that are being used to describe, analyze, test and forecast atmospheric data. It features numerous worked examples, illustrations, equations, and exercises with separate solutions. Statistical Methods in the Atmospheric Sciences, Second Edition will help advanced students and professionals understand and communicate what their data sets have to say, and make sense of the scientific literature in meteorology, climatology, and related disciplines. Accessible presentation and explanation of techniques for atmospheric data summarization, analysis, testing and forecasting Many worked examples End-of-chapter exercises, with answers provided. I Preliminaries -- Ch. 1 Introduction -- Ch. 2 Review of Probability -- II Univariate Statistics -- Ch. 3 Empirical Distributions and Exploratory Data Analysis -- Ch. 4 Parametric Probability Distributions -- Ch. 5 Frequentist Statistical Inference -- Ch. 6 Bayesian Inference -- Ch. 7 Statistical Forecasting -- Ch. 8 Forecast Verification -- Ch. 9 Time Series -- III Multivariate Statistics -- Ch. 10 Matrix Algebra and Random Matrices -- Ch. 11 The Multivariate Normal (MVN) Distribution -- Ch. 12 Principal Component (EOF) Analysis -- Ch. 13 Canonical Correlation Analysis (CCA) -- Ch. 14 Discrimination and Classification -- Ch. 15 Cluster Analysis -- Appendix A Example Data Sets -- Appendix B Probability Tables -- Appendix C Answers to Exercises -- References -- Index.&quot;,&quot;publisher&quot;:&quot;Academic Press&quot;,&quot;container-title-short&quot;:&quot;&quot;}}],&quot;manualOverride&quot;:{&quot;isManuallyOverridden&quot;:false,&quot;manualOverrideText&quot;:&quot;&quot;,&quot;citeprocText&quot;:&quot;[18]&quot;}},{&quot;properties&quot;:{&quot;noteIndex&quot;:0},&quot;citationID&quot;:&quot;MENDELEY_CITATION_ef3855ff-d37d-4287-80e0-9e0c3477ece4&quot;,&quot;isEdited&quot;:false,&quot;citationTag&quot;:&quot;MENDELEY_CITATION_v3_eyJwcm9wZXJ0aWVzIjp7Im5vdGVJbmRleCI6MH0sImNpdGF0aW9uSUQiOiJNRU5ERUxFWV9DSVRBVElPTl9lZjM4NTVmZi1kMzdkLTQyODctODBlMC05ZTBjMzQ3N2VjZTQiLCJpc0VkaXRlZCI6ZmFsc2UsImNpdGF0aW9uSXRlbXMiOlt7ImlkIjoiMTg3NDgzMzItOWQ3ZS0zYzQwLTgyN2QtODE2MTBkYjIyZDg1IiwiaXNUZW1wb3JhcnkiOmZhbHNlLCJpdGVtRGF0YSI6eyJ0eXBlIjoiYXJ0aWNsZS1qb3VybmFsIiwiaWQiOiIxODc0ODMzMi05ZDdlLTNjNDAtODI3ZC04MTYxMGRiMjJkODUiLCJ0aXRsZSI6IkVxdWl0YWJpbGl0eSBSZXZpc2l0ZWQ6IFdoeSB0aGUg4oCcRXF1aXRhYmxlIFRocmVhdCBTY29yZeKAnSBJcyBOb3QgRXF1aXRhYmxlIiwiYXV0aG9yIjpbeyJmYW1pbHkiOiJIb2dhbiIsImdpdmVuIjoiUm9iaW4gSi4iLCJwYXJzZS1uYW1lcyI6ZmFsc2UsImRyb3BwaW5nLXBhcnRpY2xlIjoiIiwibm9uLWRyb3BwaW5nLXBhcnRpY2xlIjoiIn0seyJmYW1pbHkiOiJGZXJybyIsImdpdmVuIjoiQ2hyaXN0b3BoZXIgQS4gVC4iLCJwYXJzZS1uYW1lcyI6ZmFsc2UsImRyb3BwaW5nLXBhcnRpY2xlIjoiIiwibm9uLWRyb3BwaW5nLXBhcnRpY2xlIjoiIn0seyJmYW1pbHkiOiJKb2xsaWZmZSIsImdpdmVuIjoiSWF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zIwMDlXQUYyMjIyMzUwLjEiLCJJU1NOIjoiMTUyMC0wNDM0IiwiVVJMIjoiaHR0cHM6Ly9qb3VybmFscy5hbWV0c29jLm9yZy92aWV3L2pvdXJuYWxzL3dlZm8vMjUvMi8yMDA5d2FmMjIyMjM1MF8xLnhtbCIsImlzc3VlZCI6eyJkYXRlLXBhcnRzIjpbWzIwMTAsNCwxXV19LCJwYWdlIjoiNzEwLTcyNiIsImFic3RyYWN0IjoiSW4gdGhlIGZvcmVjYXN0aW5nIG9mIGJpbmFyeSBldmVudHMsIHZlcmlmaWNhdGlvbiBtZWFzdXJlcyB0aGF0IGFyZSBcImVxdWl0YWJsZVwiIHdlcmUgZGVmaW5lZCBieSBHYW5kaW4gYW5kIE11cnBoeSB0byBzYXRpc2Z5IHR3byByZXF1aXJlbWVudHM6IDEpIHRoZXkgYXdhcmQgYWxsIHJhbmRvbSBmb3JlY2FzdGluZyBzeXN0ZW1zLCBpbmNsdWRpbmcgdGhvc2UgdGhhdCBhbHdheXMgaXNzdWUgdGhlIHNhbWUgZm9yZWNhc3QsIHRoZSBzYW1lIGV4cGVjdGVkIHNjb3JlICh0eXBpY2FsbHkgemVybyksIGFuZCAyKSB0aGV5IGFyZSBleHByZXNzaWJsZSBhcyB0aGUgbGluZWFyIHdlaWdodGVkIHN1bSBvZiB0aGUgZWxlbWVudHMgb2YgdGhlIGNvbnRpbmdlbmN5IHRhYmxlLCB3aGVyZSB0aGUgd2VpZ2h0cyBhcmUgaW5kZXBlbmRlbnQgb2YgdGhlIGVudHJpZXMgaW4gdGhlIHRhYmxlLCBhcGFydCBmcm9tIHRoZSBiYXNlIHJhdGUuIFRoZSBhdXRob3JzIGRlbW9uc3RyYXRlIHRoYXQgdGhlIHdpZGVseSB1c2VkIFwiZXF1aXRhYmxlIHRocmVhdCBzY29yZVwiIChFVFMpLCBhcyB3ZWxsIGFzIG51bWVyb3VzIG90aGVycywgc2F0aXNmaWVzIG5laXRoZXIgb2YgdGhlc2UgcmVxdWlyZW1lbnRzIGFuZCBvbmx5IHNhdGlzZmllcyB0aGUgZmlyc3QgcmVxdWlyZW1lbnQgaW4gdGhlIGxpbWl0IG9mIGFuIGluZmluaXRlIHNhbXBsZSBzaXplLiBTdWNoIG1lYXN1cmVzIGFyZSByZWZlcnJlZCB0byBhcyBcImFzeW1wdG90aWNhbGx5IGVxdWl0YWJsZS5cIiBJbiB0aGUgY2FzZSBvZiBFVFMsIHRoZSBleHBlY3RlZCBzY29yZSBvZiBhIHJhbmRvbSBmb3JlY2FzdGluZyBzeXN0ZW0gaXMgYWx3YXlzIHBvc2l0aXZlIGFuZCBvbmx5IGZhbGxzIGJlbG93IDAuMDEgd2hlbiB0aGUgbnVtYmVyIG9mIHNhbXBsZXMgaXMgZ3JlYXRlciB0aGFuIGFyb3VuZCAzMC4gVHdvIG90aGVyIGFzeW1wdG90aWNhbGx5IGVxdWl0YWJsZSBtZWFzdXJlcyBhcmUgdGhlIG9kZHMgcmF0aW8gc2tpbGwgc2NvcmUgYW5kIHRoZSBzeW1tZXRyaWMgZXh0cmVtZSBkZXBlbmRlbmN5IHNjb3JlLCB3aGljaCBhcmUgbW9yZSBzdHJvbmdseSBpbmVxdWl0YWJsZSB0aGFuIEVUUywgcGFydGljdWxhcmx5IGZvciByYXJlIGV2ZW50czsgZm9yIGV4YW1wbGUsIHdoZW4gdGhlIGJhc2UgcmF0ZSBpcyAyJSBhbmQgdGhlIHNhbXBsZSBzaXplIGlzIDEwMDAsIHJhbmRvbSBidXQgdW5iaWFzZWQgZm9yZWNhc3Rpbmcgc3lzdGVtcyB5aWVsZCBhbiBleHBlY3RlZCBzY29yZSBvZiBhcm91bmQgLTAuNSwgcmVkdWNpbmcgaW4gbWFnbml0dWRlIHRvIC0wLjAxIG9yIHNtYWxsZXIgb25seSBmb3Igc2FtcGxlIHNpemVzIGV4Y2VlZGluZyAyNSAwMDAuIFRoaXMgcHJlc2VudHMgYSBwcm9ibGVtIHNpbmNlIHRoZXNlIG5vbmxpbmVhciBtZWFzdXJlcyBoYXZlIG90aGVyIGRlc2lyYWJsZSBwcm9wZXJ0aWVzLCBpbiBwYXJ0aWN1bGFyIGJlaW5nIHJlbGlhYmxlIGluZGljYXRvcnMgb2Ygc2tpbGwgZm9yIHJhcmUgZXZlbnRzIChwcm92aWRlZCB0aGF0IHRoZSBzYW1wbGUgc2l6ZSBpcyBsYXJnZSBlbm91Z2gpLiBBIHBvdGVudGlhbCB3YXkgdG8gcmVjb25jaWxlIHRoZXNlIHByb3BlcnRpZXMgd2l0aCBlcXVpdGFiaWxpdHkgaXMgdG8gcmVjb2duaXplIHRoYXQgR2FuZGluIGFuZCBNdXJwaHkncyB0d28gcmVxdWlyZW1lbnRzIGFyZSBpbmRlcGVuZGVudCwgYW5kIHRoZSBzZWNvbmQgY2FuIGJlIHNhZmVseSBkaXNjYXJkZWQgd2l0aG91dCBsb3NpbmcgdGhlIGtleSBhZHZhbnRhZ2VzIG9mIGVxdWl0YWJpbGl0eSB0aGF0IGFyZSBlbWJvZGllZCBpbiB0aGUgZmlyc3QuIFRoaXMgZW5hYmxlcyBpbmVxdWl0YWJsZSBhbmQgYXN5bXB0b3RpY2FsbHkgZXF1aXRhYmxlIG1lYXN1cmVzIHRvIGJlIHNjYWxlZCB0byBtYWtlIHRoZW0gZXF1aXRhYmxlLCB3aGlsZSByZXRhaW5pbmcgdGhlaXIgbm9ubGluZWFyaXR5IGFuZCBvdGhlciBwcm9wZXJ0aWVzIHN1Y2ggYXMgYmVpbmcgcmVsaWFibGUgaW5kaWNhdG9ycyBvZiBza2lsbCBmb3IgcmFyZSBldmVudHMuIEl0IGFsc28gb3BlbnMgdXAgdGhlIHBvc3NpYmlsaXR5IG9mIGRlc2lnbmluZyBuZXcgZXF1aXRhYmxlIHZlcmlmaWNhdGlvbiBtZWFzdXJlcy4gwqkgMjAxMCBBbWVyaWNhbiBNZXRlb3JvbG9naWNhbCBTb2NpZXR5LiIsInB1Ymxpc2hlciI6IkFtZXJpY2FuIE1ldGVvcm9sb2dpY2FsIFNvY2lldHkiLCJpc3N1ZSI6IjIiLCJ2b2x1bWUiOiIyNSIsImNvbnRhaW5lci10aXRsZS1zaG9ydCI6IiJ9fSx7ImlkIjoiNmJhMTVhMjctZGQxNC0zYTMwLTk3NGEtN2FkMGFkNGUyZGVlIiwiaXNUZW1wb3JhcnkiOmZhbHNlLCJpdGVtRGF0YSI6eyJ0eXBlIjoiYXJ0aWNsZS1qb3VybmFsIiwiaWQiOiI2YmExNWEyNy1kZDE0LTNhMzAtOTc0YS03YWQwYWQ0ZTJkZWUiLCJ0aXRsZSI6IlZlcmlmaWNhdGlvbiBvZiBjbG91ZC1mcmFjdGlvbiBmb3JlY2FzdHMiLCJhdXRob3IiOlt7ImZhbWlseSI6IkhvZ2FuIiwiZ2l2ZW4iOiJSb2JpbiBKLiIsInBhcnNlLW5hbWVzIjpmYWxzZSwiZHJvcHBpbmctcGFydGljbGUiOiIiLCJub24tZHJvcHBpbmctcGFydGljbGUiOiIifSx7ImZhbWlseSI6Ik8nQ29ubm9yIiwiZ2l2ZW4iOiJFd2FuIEouIiwicGFyc2UtbmFtZXMiOmZhbHNlLCJkcm9wcGluZy1wYXJ0aWNsZSI6IiIsIm5vbi1kcm9wcGluZy1wYXJ0aWNsZSI6IiJ9LHsiZmFtaWx5IjoiSWxsaW5nd29ydGgiLCJnaXZlbiI6IkFudGhvbnkgSi4iLCJwYXJzZS1uYW1lcyI6ZmFsc2UsImRyb3BwaW5nLXBhcnRpY2xlIjoiIiwibm9uLWRyb3BwaW5nLXBhcnRpY2xlIjoiIn1dLCJjb250YWluZXItdGl0bGUiOiJRdWFydGVybHkgSm91cm5hbCBvZiB0aGUgUm95YWwgTWV0ZW9yb2xvZ2ljYWwgU29jaWV0eSIsImFjY2Vzc2VkIjp7ImRhdGUtcGFydHMiOltbMjAyMSwxMSwyXV19LCJET0kiOiIxMC4xMDAyL1FKLjQ4MSIsIklTU04iOiIxNDc3LTg3MFgiLCJVUkwiOiJodHRwczovL29ubGluZWxpYnJhcnkud2lsZXkuY29tL2RvaS9mdWxsLzEwLjEwMDIvcWouNDgxIiwiaXNzdWVkIjp7ImRhdGUtcGFydHMiOltbMjAwOSw3LDFdXX0sInBhZ2UiOiIxNDk0LTE1MTEiLCJhYnN0cmFjdCI6IkNsb3VkIHJhZGFyIGFuZCBsaWRhciBjYW4gYmUgdXNlZCB0byBldmFsdWF0ZSB0aGUgc2tpbGwgb2YgbnVtZXJpY2FsIHdlYXRoZXIgcHJlZGljdGlvbiBtb2RlbHMgaW4gZm9yZWNhc3RpbmcgdGhlIHRpbWluZyBhbmQgcGxhY2VtZW50IG9mIGNsb3VkcywgYnV0IGNhcmUgbXVzdCBiZSB0YWtlbiBpbiBjaG9vc2luZyB0aGUgYXBwcm9wcmlhdGUgbWV0cmljIG9mIHNraWxsIHRvIHVzZSBkdWUgdG8gdGhlIG5vbi0gR2F1c3NpYW4gbmF0dXJlIG9mIGNsb3VkLWZyYWN0aW9uIGRpc3RyaWJ1dGlvbnMuIFdlIGNvbXBhcmUgdGhlIHByb3BlcnRpZXMgb2YgYSBudW1iZXIgb2YgZGlmZmVyZW50IHZlcmlmaWNhdGlvbiBtZWFzdXJlcyBhbmQgY29uY2x1ZGUgdGhhdCBvZiBleGlzdGluZyBtZWFzdXJlcyB0aGUgTG9nIG9mIE9kZHMgUmF0aW8gaXMgdGhlIG1vc3Qgc3VpdGFibGUgZm9yIGNsb3VkIGZyYWN0aW9uLiBXZSBhbHNvIHByb3Bvc2UgYSBuZXcgbWVhc3VyZSwgdGhlIFN5bW1ldHJpYyBFeHRyZW1lIERlcGVuZGVuY3kgU2NvcmUsIHdoaWNoIGhhcyB2ZXJ5IGF0dHJhY3RpdmUgcHJvcGVydGllcywgYmVpbmcgZXF1aXRhYmxlIChmb3IgbGFyZ2Ugc2FtcGxlcyksIGRpZmZpY3VsdCB0byBoZWRnZSBhbmQgaW5kZXBlbmRlbnQgb2YgdGhlIGZyZXF1ZW5jeSBvZiBvY2N1cnJlbmNlIG9mIHRoZSBxdWFudGl0eSBiZWluZyB2ZXJpZmllZC4gV2UgdGhlbiB1c2UgZGF0YSBmcm9tIGZpdmUgRXVyb3BlYW4gZ3JvdW5kLWJhc2VkIHNpdGVzIGFuZCBzZXZlbiBmb3JlY2FzdCBtb2RlbHMsIHByb2Nlc3NlZCB1c2luZyB0aGUgJ0Nsb3VkbmV0JyBhbmFseXNpcyBzeXN0ZW0sIHRvIGludmVzdGlnYXRlIHRoZSBkZXBlbmRlbmNlIG9mIGZvcmVjYXN0IHNraWxsIG9uIGNsb3VkIGZyYWN0aW9uIHRocmVzaG9sZCAoZm9yIGJpbmFyeSBza2lsbCBzY29yZXMpLCBoZWlnaHQsIGhvcml6b250YWwgc2NhbGUgYW5kIChmb3IgdGhlIE1ldCBPZmZpY2UgYW5kIEdlcm1hbiBXZWF0aGVyIFNlcnZpY2UgbW9kZWxzKSBmb3JlY2FzdCBsZWFkIHRpbWUuIFRoZSBtb2RlbHMgYXJlIGZvdW5kIHRvIGJlIGxlYXN0IHNraWxsZnVsIGF0IHByZWRpY3RpbmcgdGhlIHRpbWluZyBhbmQgcGxhY2VtZW50IG9mIGJvdW5kYXJ5LWxheWVyIGNsb3VkcyBhbmQgbW9zdCBza2lsZnVsIGF0IHByZWRpY3RpbmcgbWlkLWxldmVsIGNsb3VkcywgYWx0aG91Z2ggaW4gdGhlIGxhdHRlciBjYXNlIHRoZXkgdGVuZCB0byB1bmRlcmVzdGltYXRlIG1lYW4gY2xvdWQgZnJhY3Rpb24gd2hlbiBjbG91ZCBpcyBwcmVzZW50LiBJdCBpcyBmb3VuZCB0aGF0IHNraWxsIGRlY3JlYXNlcyBhcHByb3hpbWF0ZWx5IGludmVyc2UtZXhwb25lbnRpYWxseSB3aXRoIGZvcmVjYXN0IGxlYWQgdGltZSwgZW5hYmxpbmcgYSBmb3JlY2FzdCAnaGFsZi1saWZlJyB0byBiZSBlc3RpbWF0ZWQuIFdoZW4gY29uc2lkZXJpbmcgdGhlIHNraWxsIG9mIGluc3RhbnRhbmVvdXMgbW9kZWwgc25hcHNob3RzLCB3ZSBmaW5kIHR5cGljYWwgdmFsdWVzIHJhbmdpbmcgYmV0d2VlbiAyLjUgYW5kIDQuNSBkYXlzLiDCqSAyMDA5IFJveWFsIE1ldGVvcm9sb2dpY2FsIFNvY2lldHkuIiwicHVibGlzaGVyIjoiSm9obiBXaWxleSAmIFNvbnMsIEx0ZCIsImlzc3VlIjoiNjQzIiwidm9sdW1lIjoiMTM1IiwiY29udGFpbmVyLXRpdGxlLXNob3J0IjoiIn19LHsiaWQiOiIxMjkwZjY1ZS1lNTMzLTM0NTItYjllZC1kODk3ZGYxN2Y2NmEiLCJpc1RlbXBvcmFyeSI6ZmFsc2UsIml0ZW1EYXRhIjp7InR5cGUiOiJhcnRpY2xlLWpvdXJuYWwiLCJpZCI6IjEyOTBmNjVlLWU1MzMtMzQ1Mi1iOWVkLWQ4OTdkZjE3ZjY2YSIsInRpdGxlIjoiRXh0cmVtYWwgRGVwZW5kZW5jZSBJbmRpY2VzOiBJbXByb3ZlZCBWZXJpZmljYXRpb24gTWVhc3VyZXMgZm9yIERldGVybWluaXN0aWMgRm9yZWNhc3RzIG9mIFJhcmUgQmluYXJ5IEV2ZW50cyIsImF1dGhvciI6W3siZmFtaWx5IjoiRmVycm8iLCJnaXZlbiI6IkNocmlzdG9waGVyIEE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1dBRi1ELTEwLTA1MDMwLjEiLCJJU1NOIjoiMTUyMC0wNDM0IiwiVVJMIjoiaHR0cHM6Ly9qb3VybmFscy5hbWV0c29jLm9yZy92aWV3L2pvdXJuYWxzL3dlZm8vMjYvNS93YWYtZC0xMC0wNTAzMF8xLnhtbCIsImlzc3VlZCI6eyJkYXRlLXBhcnRzIjpbWzIwMTEsMTAsMV1dfSwicGFnZSI6IjY5OS03MTMiLCJhYnN0cmFjdCI6IlZlcmlmeWluZyBmb3JlY2FzdHMgb2YgcmFyZSBldmVudHMgaXMgY2hhbGxlbmdpbmcsIGluIHBhcnQgYmVjYXVzZSB0cmFkaXRpb25hbCBwZXJmb3JtYW5jZSBtZWFzdXJlcyBkZWdlbmVyYXRlIHRvIHRyaXZpYWwgdmFsdWVzIGFzIGV2ZW50cyBiZWNvbWUgcmFyZXIuIFRoZSBleHRyZW1lIGRlcGVuZGVuY3kgc2NvcmUgd2FzIHByb3Bvc2VkIHJlY2VudGx5IGFzIGEgbm9uZGVnZW5lcmF0aW5nIG1lYXN1cmUgZm9yIHRoZSBxdWFsaXR5IG9mIGRldGVybWluaXN0aWMgZm9yZWNhc3RzIG9mIHJhcmUgYmluYXJ5IGV2ZW50cy4gVGhpcyBtZWFzdXJlIGhhcyBzb21lIHVuZGVzaXJhYmxlIHByb3BlcnRpZXMsIGluY2x1ZGluZyBiZWluZyBib3RoIGVhc3kgdG8gaGVkZ2UgYW5kIGRlcGVuZGVudCBvbiB0aGUgYmFzZSByYXRlLkFzeW1tZXRyaWMgZXh0cmVtZSBkZXBlbmRlbmN5IHNjb3JlIHdhcyBhbHNvIHByb3Bvc2VkIHJlY2VudGx5LCBidXQgdGhpcyB0b28gaXMgZGVwZW5kZW50IG9uIHRoZSBiYXNlIHJhdGUuIFRoZXNlIHR3byBzY29yZXMgYW5kIHRoZWlyIHByb3BlcnRpZXMgYXJlIHJldmlld2VkIGFuZCB0aGUgbWVhbmluZ3Mgb2Ygc2V2ZXJhbCBwcm9wZXJ0aWVzLCBzdWNoIGFzIGJhc2UtcmF0ZSBkZXBlbmRlbmNlIGFuZCBjb21wbGVtZW50IHN5bW1ldHJ5IHRoYXQgaGF2ZSBjYXVzZWQgY29uZnVzaW9uIGFyZSBjbGFyaWZpZWQuIFR3byBtb2RpZmllZCB2ZXJzaW9ucyBvZiB0aGUgZXh0cmVtZSBkZXBlbmRlbmN5IHNjb3JlLCB0aGUgZXh0cmVtYWwgZGVwZW5kZW5jZSBpbmRleCwgYW5kIHRoZSBzeW1tZXRyaWMgZXh0cmVtYWwgZGVwZW5kZW5jZSBpbmRleCwgYXJlIHRoZW4gcHJvcG9zZWQgYW5kIGFyZSBzaG93biB0byBvdmVyY29tZSBhbGwgb2YgaXRzIHNob3J0Y29taW5ncy4gVGhlIG5ldyBtZWFzdXJlcyBhcmUgbm9uZGVnZW5lcmF0aW5nLCBiYXNlcmF0ZSBpbmRlcGVuZGVudCwgYXN5bXB0b3RpY2FsbHkgZXF1aXRhYmxlLCBoYXJkZXIgdG8gaGVkZ2UsIGFuZCBoYXZlIHJlZ3VsYXIgaXNvcGxldGhzIHRoYXQgY29ycmVzcG9uZCB0byBzeW1tZXRyaWMgYW5kIGFzeW1tZXRyaWMgcmVsYXRpdmUgb3BlcmF0aW5nIGNoYXJhY3RlcmlzdGljIGN1cnZlcy4gwqkgMjAxMSBBbWVyaWNhbiBNZXRlb3JvbG9naWNhbCBTb2NpZXR5LiIsInB1Ymxpc2hlciI6IkFtZXJpY2FuIE1ldGVvcm9sb2dpY2FsIFNvY2lldHkiLCJpc3N1ZSI6IjUiLCJ2b2x1bWUiOiIyNiIsImNvbnRhaW5lci10aXRsZS1zaG9ydCI6IiJ9fV0sIm1hbnVhbE92ZXJyaWRlIjp7ImlzTWFudWFsbHlPdmVycmlkZGVuIjpmYWxzZSwibWFudWFsT3ZlcnJpZGVUZXh0IjoiIiwiY2l0ZXByb2NUZXh0IjoiWzM14oCTMzddIn19&quot;,&quot;citationItems&quot;:[{&quot;id&quot;:&quot;18748332-9d7e-3c40-827d-81610db22d85&quot;,&quot;isTemporary&quot;:false,&quot;itemData&quot;:{&quot;type&quot;:&quot;article-journal&quot;,&quot;id&quot;:&quot;18748332-9d7e-3c40-827d-81610db22d85&quot;,&quot;title&quot;:&quot;Equitability Revisited: Why the “Equitable Threat Score” Is Not Equitable&quot;,&quot;author&quot;:[{&quot;family&quot;:&quot;Hogan&quot;,&quot;given&quot;:&quot;Robin J.&quot;,&quot;parse-names&quot;:false,&quot;dropping-particle&quot;:&quot;&quot;,&quot;non-dropping-particle&quot;:&quot;&quot;},{&quot;family&quot;:&quot;Ferro&quot;,&quot;given&quot;:&quot;Christopher A. T.&quot;,&quot;parse-names&quot;:false,&quot;dropping-particle&quot;:&quot;&quot;,&quot;non-dropping-particle&quot;:&quot;&quot;},{&quot;family&quot;:&quot;Jolliffe&quot;,&quot;given&quot;:&quot;Ian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2009WAF2222350.1&quot;,&quot;ISSN&quot;:&quot;1520-0434&quot;,&quot;URL&quot;:&quot;https://journals.ametsoc.org/view/journals/wefo/25/2/2009waf2222350_1.xml&quot;,&quot;issued&quot;:{&quot;date-parts&quot;:[[2010,4,1]]},&quot;page&quot;:&quot;710-726&quot;,&quot;abstract&quot;:&quot;In the forecasting of binary events, verification measures that are \&quot;equitable\&quot; were defined by Gandin and Murphy to satisfy two requirements: 1) they award all random forecasting systems, including those that always issue the same forecast, the same expected score (typically zero), and 2) they are expressible as the linear weighted sum of the elements of the contingency table, where the weights are independent of the entries in the table, apart from the base rate. The authors demonstrate that the widely used \&quot;equitable threat score\&quot; (ETS), as well as numerous others, satisfies neither of these requirements and only satisfies the first requirement in the limit of an infinite sample size. Such measures are referred to as \&quot;asymptotically equitable.\&quot; In the case of ETS, the expected score of a random forecasting system is always positive and only falls below 0.01 when the number of samples is greater than around 30. Two other asymptotically equitable measures are the odds ratio skill score and the symmetric extreme dependency score, which are more strongly inequitable than ETS, particularly for rare events; for example, when the base rate is 2% and the sample size is 1000, random but unbiased forecasting systems yield an expected score of around -0.5, reducing in magnitude to -0.01 or smaller only for sample sizes exceeding 25 000. This presents a problem since these nonlinear measures have other desirable properties, in particular being reliable indicators of skill for rare events (provided that the sample size is large enough). A potential way to reconcile these properties with equitability is to recognize that Gandin and Murphy's two requirements are independent, and the second can be safely discarded without losing the key advantages of equitability that are embodied in the first. This enables inequitable and asymptotically equitable measures to be scaled to make them equitable, while retaining their nonlinearity and other properties such as being reliable indicators of skill for rare events. It also opens up the possibility of designing new equitable verification measures. © 2010 American Meteorological Society.&quot;,&quot;publisher&quot;:&quot;American Meteorological Society&quot;,&quot;issue&quot;:&quot;2&quot;,&quot;volume&quot;:&quot;25&quot;,&quot;container-title-short&quot;:&quot;&quot;}},{&quot;id&quot;:&quot;6ba15a27-dd14-3a30-974a-7ad0ad4e2dee&quot;,&quot;isTemporary&quot;:false,&quot;itemData&quot;:{&quot;type&quot;:&quot;article-journal&quot;,&quot;id&quot;:&quot;6ba15a27-dd14-3a30-974a-7ad0ad4e2dee&quot;,&quot;title&quot;:&quot;Verification of cloud-fraction forecasts&quot;,&quot;author&quot;:[{&quot;family&quot;:&quot;Hogan&quot;,&quot;given&quot;:&quot;Robin J.&quot;,&quot;parse-names&quot;:false,&quot;dropping-particle&quot;:&quot;&quot;,&quot;non-dropping-particle&quot;:&quot;&quot;},{&quot;family&quot;:&quot;O'Connor&quot;,&quot;given&quot;:&quot;Ewan J.&quot;,&quot;parse-names&quot;:false,&quot;dropping-particle&quot;:&quot;&quot;,&quot;non-dropping-particle&quot;:&quot;&quot;},{&quot;family&quot;:&quot;Illingworth&quot;,&quot;given&quot;:&quot;Anthony J.&quot;,&quot;parse-names&quot;:false,&quot;dropping-particle&quot;:&quot;&quot;,&quot;non-dropping-particle&quot;:&quot;&quot;}],&quot;container-title&quot;:&quot;Quarterly Journal of the Royal Meteorological Society&quot;,&quot;accessed&quot;:{&quot;date-parts&quot;:[[2021,11,2]]},&quot;DOI&quot;:&quot;10.1002/QJ.481&quot;,&quot;ISSN&quot;:&quot;1477-870X&quot;,&quot;URL&quot;:&quot;https://onlinelibrary.wiley.com/doi/full/10.1002/qj.481&quot;,&quot;issued&quot;:{&quot;date-parts&quot;:[[2009,7,1]]},&quot;page&quot;:&quot;1494-1511&quot;,&quot;abstract&quot;:&quot;Cloud radar and lidar can be used to evaluate the skill of numerical weather prediction models in forecasting the timing and placement of clouds, but care must be taken in choosing the appropriate metric of skill to use due to the non- Gaussian nature of cloud-fraction distributions. We compare the properties of a number of different verification measures and conclude that of existing measures the Log of Odds Ratio is the most suitable for cloud fraction. We also propose a new measure, the Symmetric Extreme Dependency Score, which has very attractive properties, being equitable (for large samples), difficult to hedge and independent of the frequency of occurrence of the quantity being verified. We then use data from five European ground-based sites and seven forecast models, processed using the 'Cloudnet' analysis system, to investigate the dependence of forecast skill on cloud fraction threshold (for binary skill scores), height, horizontal scale and (for the Met Office and German Weather Service models) forecast lead time. The models are found to be least skillful at predicting the timing and placement of boundary-layer clouds and most skilful at predicting mid-level clouds, although in the latter case they tend to underestimate mean cloud fraction when cloud is present. It is found that skill decreases approximately inverse-exponentially with forecast lead time, enabling a forecast 'half-life' to be estimated. When considering the skill of instantaneous model snapshots, we find typical values ranging between 2.5 and 4.5 days. © 2009 Royal Meteorological Society.&quot;,&quot;publisher&quot;:&quot;John Wiley &amp; Sons, Ltd&quot;,&quot;issue&quot;:&quot;643&quot;,&quot;volume&quot;:&quot;135&quot;,&quot;container-title-short&quot;:&quot;&quot;}},{&quot;id&quot;:&quot;1290f65e-e533-3452-b9ed-d897df17f66a&quot;,&quot;isTemporary&quot;:false,&quot;itemData&quot;:{&quot;type&quot;:&quot;article-journal&quot;,&quot;id&quot;:&quot;1290f65e-e533-3452-b9ed-d897df17f66a&quot;,&quot;title&quot;:&quot;Extremal Dependence Indices: Improved Verification Measures for Deterministic Forecasts of Rare Binary Events&quot;,&quot;author&quot;:[{&quot;family&quot;:&quot;Ferro&quot;,&quot;given&quot;:&quot;Christopher A.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WAF-D-10-05030.1&quot;,&quot;ISSN&quot;:&quot;1520-0434&quot;,&quot;URL&quot;:&quot;https://journals.ametsoc.org/view/journals/wefo/26/5/waf-d-10-05030_1.xml&quot;,&quot;issued&quot;:{&quot;date-parts&quot;:[[2011,10,1]]},&quot;page&quot;:&quot;699-713&quot;,&quot;abstract&quot;:&quot;Verifying forecasts of rare events is challenging, in part because traditional performance measures degenerate to trivial values as events become rarer. The extreme dependency score was proposed recently as a nondegenerating measure for the quality of deterministic forecasts of rare binary events. This measure has some undesirable properties, including being both easy to hedge and dependent on the base rate.Asymmetric extreme dependency score was also proposed recently, but this too is dependent on the base rate. These two scores and their properties are reviewed and the meanings of several properties, such as base-rate dependence and complement symmetry that have caused confusion are clarified. Two modified versions of the extreme dependency score, the extremal dependence index, and the symmetric extremal dependence index, are then proposed and are shown to overcome all of its shortcomings. The new measures are nondegenerating, baserate independent, asymptotically equitable, harder to hedge, and have regular isopleths that correspond to symmetric and asymmetric relative operating characteristic curves. © 2011 American Meteorological Society.&quot;,&quot;publisher&quot;:&quot;American Meteorological Society&quot;,&quot;issue&quot;:&quot;5&quot;,&quot;volume&quot;:&quot;26&quot;,&quot;container-title-short&quot;:&quot;&quot;}}],&quot;manualOverride&quot;:{&quot;isManuallyOverridden&quot;:false,&quot;manualOverrideText&quot;:&quot;&quot;,&quot;citeprocText&quot;:&quot;[35–37]&quot;}},{&quot;properties&quot;:{&quot;noteIndex&quot;:0},&quot;citationID&quot;:&quot;MENDELEY_CITATION_38f02c41-829e-47f1-97fc-59d08ccbf2da&quot;,&quot;isEdited&quot;:false,&quot;citationTag&quot;:&quot;MENDELEY_CITATION_v3_eyJwcm9wZXJ0aWVzIjp7Im5vdGVJbmRleCI6MH0sImNpdGF0aW9uSUQiOiJNRU5ERUxFWV9DSVRBVElPTl8zOGYwMmM0MS04MjllLTQ3ZjEtOTdmYy01OWQwOGNjYmYyZGEiLCJpc0VkaXRlZCI6ZmFsc2UsImNpdGF0aW9uSXRlbXMiOlt7ImlkIjoiMTg3NDgzMzItOWQ3ZS0zYzQwLTgyN2QtODE2MTBkYjIyZDg1IiwiaXNUZW1wb3JhcnkiOmZhbHNlLCJpdGVtRGF0YSI6eyJ0eXBlIjoiYXJ0aWNsZS1qb3VybmFsIiwiaWQiOiIxODc0ODMzMi05ZDdlLTNjNDAtODI3ZC04MTYxMGRiMjJkODUiLCJ0aXRsZSI6IkVxdWl0YWJpbGl0eSBSZXZpc2l0ZWQ6IFdoeSB0aGUg4oCcRXF1aXRhYmxlIFRocmVhdCBTY29yZeKAnSBJcyBOb3QgRXF1aXRhYmxlIiwiYXV0aG9yIjpbeyJmYW1pbHkiOiJIb2dhbiIsImdpdmVuIjoiUm9iaW4gSi4iLCJwYXJzZS1uYW1lcyI6ZmFsc2UsImRyb3BwaW5nLXBhcnRpY2xlIjoiIiwibm9uLWRyb3BwaW5nLXBhcnRpY2xlIjoiIn0seyJmYW1pbHkiOiJGZXJybyIsImdpdmVuIjoiQ2hyaXN0b3BoZXIgQS4gVC4iLCJwYXJzZS1uYW1lcyI6ZmFsc2UsImRyb3BwaW5nLXBhcnRpY2xlIjoiIiwibm9uLWRyb3BwaW5nLXBhcnRpY2xlIjoiIn0seyJmYW1pbHkiOiJKb2xsaWZmZSIsImdpdmVuIjoiSWFuIFQuIiwicGFyc2UtbmFtZXMiOmZhbHNlLCJkcm9wcGluZy1wYXJ0aWNsZSI6IiIsIm5vbi1kcm9wcGluZy1wYXJ0aWNsZSI6IiJ9LHsiZmFtaWx5IjoiU3RlcGhlbnNvbiIsImdpdmVuIjoiRGF2aWQgQi4iLCJwYXJzZS1uYW1lcyI6ZmFsc2UsImRyb3BwaW5nLXBhcnRpY2xlIjoiIiwibm9uLWRyb3BwaW5nLXBhcnRpY2xlIjoiIn1dLCJjb250YWluZXItdGl0bGUiOiJXZWF0aGVyIGFuZCBGb3JlY2FzdGluZyIsImFjY2Vzc2VkIjp7ImRhdGUtcGFydHMiOltbMjAyMSwxMSwyXV19LCJET0kiOiIxMC4xMTc1LzIwMDlXQUYyMjIyMzUwLjEiLCJJU1NOIjoiMTUyMC0wNDM0IiwiVVJMIjoiaHR0cHM6Ly9qb3VybmFscy5hbWV0c29jLm9yZy92aWV3L2pvdXJuYWxzL3dlZm8vMjUvMi8yMDA5d2FmMjIyMjM1MF8xLnhtbCIsImlzc3VlZCI6eyJkYXRlLXBhcnRzIjpbWzIwMTAsNCwxXV19LCJwYWdlIjoiNzEwLTcyNiIsImFic3RyYWN0IjoiSW4gdGhlIGZvcmVjYXN0aW5nIG9mIGJpbmFyeSBldmVudHMsIHZlcmlmaWNhdGlvbiBtZWFzdXJlcyB0aGF0IGFyZSBcImVxdWl0YWJsZVwiIHdlcmUgZGVmaW5lZCBieSBHYW5kaW4gYW5kIE11cnBoeSB0byBzYXRpc2Z5IHR3byByZXF1aXJlbWVudHM6IDEpIHRoZXkgYXdhcmQgYWxsIHJhbmRvbSBmb3JlY2FzdGluZyBzeXN0ZW1zLCBpbmNsdWRpbmcgdGhvc2UgdGhhdCBhbHdheXMgaXNzdWUgdGhlIHNhbWUgZm9yZWNhc3QsIHRoZSBzYW1lIGV4cGVjdGVkIHNjb3JlICh0eXBpY2FsbHkgemVybyksIGFuZCAyKSB0aGV5IGFyZSBleHByZXNzaWJsZSBhcyB0aGUgbGluZWFyIHdlaWdodGVkIHN1bSBvZiB0aGUgZWxlbWVudHMgb2YgdGhlIGNvbnRpbmdlbmN5IHRhYmxlLCB3aGVyZSB0aGUgd2VpZ2h0cyBhcmUgaW5kZXBlbmRlbnQgb2YgdGhlIGVudHJpZXMgaW4gdGhlIHRhYmxlLCBhcGFydCBmcm9tIHRoZSBiYXNlIHJhdGUuIFRoZSBhdXRob3JzIGRlbW9uc3RyYXRlIHRoYXQgdGhlIHdpZGVseSB1c2VkIFwiZXF1aXRhYmxlIHRocmVhdCBzY29yZVwiIChFVFMpLCBhcyB3ZWxsIGFzIG51bWVyb3VzIG90aGVycywgc2F0aXNmaWVzIG5laXRoZXIgb2YgdGhlc2UgcmVxdWlyZW1lbnRzIGFuZCBvbmx5IHNhdGlzZmllcyB0aGUgZmlyc3QgcmVxdWlyZW1lbnQgaW4gdGhlIGxpbWl0IG9mIGFuIGluZmluaXRlIHNhbXBsZSBzaXplLiBTdWNoIG1lYXN1cmVzIGFyZSByZWZlcnJlZCB0byBhcyBcImFzeW1wdG90aWNhbGx5IGVxdWl0YWJsZS5cIiBJbiB0aGUgY2FzZSBvZiBFVFMsIHRoZSBleHBlY3RlZCBzY29yZSBvZiBhIHJhbmRvbSBmb3JlY2FzdGluZyBzeXN0ZW0gaXMgYWx3YXlzIHBvc2l0aXZlIGFuZCBvbmx5IGZhbGxzIGJlbG93IDAuMDEgd2hlbiB0aGUgbnVtYmVyIG9mIHNhbXBsZXMgaXMgZ3JlYXRlciB0aGFuIGFyb3VuZCAzMC4gVHdvIG90aGVyIGFzeW1wdG90aWNhbGx5IGVxdWl0YWJsZSBtZWFzdXJlcyBhcmUgdGhlIG9kZHMgcmF0aW8gc2tpbGwgc2NvcmUgYW5kIHRoZSBzeW1tZXRyaWMgZXh0cmVtZSBkZXBlbmRlbmN5IHNjb3JlLCB3aGljaCBhcmUgbW9yZSBzdHJvbmdseSBpbmVxdWl0YWJsZSB0aGFuIEVUUywgcGFydGljdWxhcmx5IGZvciByYXJlIGV2ZW50czsgZm9yIGV4YW1wbGUsIHdoZW4gdGhlIGJhc2UgcmF0ZSBpcyAyJSBhbmQgdGhlIHNhbXBsZSBzaXplIGlzIDEwMDAsIHJhbmRvbSBidXQgdW5iaWFzZWQgZm9yZWNhc3Rpbmcgc3lzdGVtcyB5aWVsZCBhbiBleHBlY3RlZCBzY29yZSBvZiBhcm91bmQgLTAuNSwgcmVkdWNpbmcgaW4gbWFnbml0dWRlIHRvIC0wLjAxIG9yIHNtYWxsZXIgb25seSBmb3Igc2FtcGxlIHNpemVzIGV4Y2VlZGluZyAyNSAwMDAuIFRoaXMgcHJlc2VudHMgYSBwcm9ibGVtIHNpbmNlIHRoZXNlIG5vbmxpbmVhciBtZWFzdXJlcyBoYXZlIG90aGVyIGRlc2lyYWJsZSBwcm9wZXJ0aWVzLCBpbiBwYXJ0aWN1bGFyIGJlaW5nIHJlbGlhYmxlIGluZGljYXRvcnMgb2Ygc2tpbGwgZm9yIHJhcmUgZXZlbnRzIChwcm92aWRlZCB0aGF0IHRoZSBzYW1wbGUgc2l6ZSBpcyBsYXJnZSBlbm91Z2gpLiBBIHBvdGVudGlhbCB3YXkgdG8gcmVjb25jaWxlIHRoZXNlIHByb3BlcnRpZXMgd2l0aCBlcXVpdGFiaWxpdHkgaXMgdG8gcmVjb2duaXplIHRoYXQgR2FuZGluIGFuZCBNdXJwaHkncyB0d28gcmVxdWlyZW1lbnRzIGFyZSBpbmRlcGVuZGVudCwgYW5kIHRoZSBzZWNvbmQgY2FuIGJlIHNhZmVseSBkaXNjYXJkZWQgd2l0aG91dCBsb3NpbmcgdGhlIGtleSBhZHZhbnRhZ2VzIG9mIGVxdWl0YWJpbGl0eSB0aGF0IGFyZSBlbWJvZGllZCBpbiB0aGUgZmlyc3QuIFRoaXMgZW5hYmxlcyBpbmVxdWl0YWJsZSBhbmQgYXN5bXB0b3RpY2FsbHkgZXF1aXRhYmxlIG1lYXN1cmVzIHRvIGJlIHNjYWxlZCB0byBtYWtlIHRoZW0gZXF1aXRhYmxlLCB3aGlsZSByZXRhaW5pbmcgdGhlaXIgbm9ubGluZWFyaXR5IGFuZCBvdGhlciBwcm9wZXJ0aWVzIHN1Y2ggYXMgYmVpbmcgcmVsaWFibGUgaW5kaWNhdG9ycyBvZiBza2lsbCBmb3IgcmFyZSBldmVudHMuIEl0IGFsc28gb3BlbnMgdXAgdGhlIHBvc3NpYmlsaXR5IG9mIGRlc2lnbmluZyBuZXcgZXF1aXRhYmxlIHZlcmlmaWNhdGlvbiBtZWFzdXJlcy4gwqkgMjAxMCBBbWVyaWNhbiBNZXRlb3JvbG9naWNhbCBTb2NpZXR5LiIsInB1Ymxpc2hlciI6IkFtZXJpY2FuIE1ldGVvcm9sb2dpY2FsIFNvY2lldHkiLCJpc3N1ZSI6IjIiLCJ2b2x1bWUiOiIyNSIsImNvbnRhaW5lci10aXRsZS1zaG9ydCI6IiJ9fSx7ImlkIjoiNmJhMTVhMjctZGQxNC0zYTMwLTk3NGEtN2FkMGFkNGUyZGVlIiwiaXNUZW1wb3JhcnkiOmZhbHNlLCJpdGVtRGF0YSI6eyJ0eXBlIjoiYXJ0aWNsZS1qb3VybmFsIiwiaWQiOiI2YmExNWEyNy1kZDE0LTNhMzAtOTc0YS03YWQwYWQ0ZTJkZWUiLCJ0aXRsZSI6IlZlcmlmaWNhdGlvbiBvZiBjbG91ZC1mcmFjdGlvbiBmb3JlY2FzdHMiLCJhdXRob3IiOlt7ImZhbWlseSI6IkhvZ2FuIiwiZ2l2ZW4iOiJSb2JpbiBKLiIsInBhcnNlLW5hbWVzIjpmYWxzZSwiZHJvcHBpbmctcGFydGljbGUiOiIiLCJub24tZHJvcHBpbmctcGFydGljbGUiOiIifSx7ImZhbWlseSI6Ik8nQ29ubm9yIiwiZ2l2ZW4iOiJFd2FuIEouIiwicGFyc2UtbmFtZXMiOmZhbHNlLCJkcm9wcGluZy1wYXJ0aWNsZSI6IiIsIm5vbi1kcm9wcGluZy1wYXJ0aWNsZSI6IiJ9LHsiZmFtaWx5IjoiSWxsaW5nd29ydGgiLCJnaXZlbiI6IkFudGhvbnkgSi4iLCJwYXJzZS1uYW1lcyI6ZmFsc2UsImRyb3BwaW5nLXBhcnRpY2xlIjoiIiwibm9uLWRyb3BwaW5nLXBhcnRpY2xlIjoiIn1dLCJjb250YWluZXItdGl0bGUiOiJRdWFydGVybHkgSm91cm5hbCBvZiB0aGUgUm95YWwgTWV0ZW9yb2xvZ2ljYWwgU29jaWV0eSIsImFjY2Vzc2VkIjp7ImRhdGUtcGFydHMiOltbMjAyMSwxMSwyXV19LCJET0kiOiIxMC4xMDAyL1FKLjQ4MSIsIklTU04iOiIxNDc3LTg3MFgiLCJVUkwiOiJodHRwczovL29ubGluZWxpYnJhcnkud2lsZXkuY29tL2RvaS9mdWxsLzEwLjEwMDIvcWouNDgxIiwiaXNzdWVkIjp7ImRhdGUtcGFydHMiOltbMjAwOSw3LDFdXX0sInBhZ2UiOiIxNDk0LTE1MTEiLCJhYnN0cmFjdCI6IkNsb3VkIHJhZGFyIGFuZCBsaWRhciBjYW4gYmUgdXNlZCB0byBldmFsdWF0ZSB0aGUgc2tpbGwgb2YgbnVtZXJpY2FsIHdlYXRoZXIgcHJlZGljdGlvbiBtb2RlbHMgaW4gZm9yZWNhc3RpbmcgdGhlIHRpbWluZyBhbmQgcGxhY2VtZW50IG9mIGNsb3VkcywgYnV0IGNhcmUgbXVzdCBiZSB0YWtlbiBpbiBjaG9vc2luZyB0aGUgYXBwcm9wcmlhdGUgbWV0cmljIG9mIHNraWxsIHRvIHVzZSBkdWUgdG8gdGhlIG5vbi0gR2F1c3NpYW4gbmF0dXJlIG9mIGNsb3VkLWZyYWN0aW9uIGRpc3RyaWJ1dGlvbnMuIFdlIGNvbXBhcmUgdGhlIHByb3BlcnRpZXMgb2YgYSBudW1iZXIgb2YgZGlmZmVyZW50IHZlcmlmaWNhdGlvbiBtZWFzdXJlcyBhbmQgY29uY2x1ZGUgdGhhdCBvZiBleGlzdGluZyBtZWFzdXJlcyB0aGUgTG9nIG9mIE9kZHMgUmF0aW8gaXMgdGhlIG1vc3Qgc3VpdGFibGUgZm9yIGNsb3VkIGZyYWN0aW9uLiBXZSBhbHNvIHByb3Bvc2UgYSBuZXcgbWVhc3VyZSwgdGhlIFN5bW1ldHJpYyBFeHRyZW1lIERlcGVuZGVuY3kgU2NvcmUsIHdoaWNoIGhhcyB2ZXJ5IGF0dHJhY3RpdmUgcHJvcGVydGllcywgYmVpbmcgZXF1aXRhYmxlIChmb3IgbGFyZ2Ugc2FtcGxlcyksIGRpZmZpY3VsdCB0byBoZWRnZSBhbmQgaW5kZXBlbmRlbnQgb2YgdGhlIGZyZXF1ZW5jeSBvZiBvY2N1cnJlbmNlIG9mIHRoZSBxdWFudGl0eSBiZWluZyB2ZXJpZmllZC4gV2UgdGhlbiB1c2UgZGF0YSBmcm9tIGZpdmUgRXVyb3BlYW4gZ3JvdW5kLWJhc2VkIHNpdGVzIGFuZCBzZXZlbiBmb3JlY2FzdCBtb2RlbHMsIHByb2Nlc3NlZCB1c2luZyB0aGUgJ0Nsb3VkbmV0JyBhbmFseXNpcyBzeXN0ZW0sIHRvIGludmVzdGlnYXRlIHRoZSBkZXBlbmRlbmNlIG9mIGZvcmVjYXN0IHNraWxsIG9uIGNsb3VkIGZyYWN0aW9uIHRocmVzaG9sZCAoZm9yIGJpbmFyeSBza2lsbCBzY29yZXMpLCBoZWlnaHQsIGhvcml6b250YWwgc2NhbGUgYW5kIChmb3IgdGhlIE1ldCBPZmZpY2UgYW5kIEdlcm1hbiBXZWF0aGVyIFNlcnZpY2UgbW9kZWxzKSBmb3JlY2FzdCBsZWFkIHRpbWUuIFRoZSBtb2RlbHMgYXJlIGZvdW5kIHRvIGJlIGxlYXN0IHNraWxsZnVsIGF0IHByZWRpY3RpbmcgdGhlIHRpbWluZyBhbmQgcGxhY2VtZW50IG9mIGJvdW5kYXJ5LWxheWVyIGNsb3VkcyBhbmQgbW9zdCBza2lsZnVsIGF0IHByZWRpY3RpbmcgbWlkLWxldmVsIGNsb3VkcywgYWx0aG91Z2ggaW4gdGhlIGxhdHRlciBjYXNlIHRoZXkgdGVuZCB0byB1bmRlcmVzdGltYXRlIG1lYW4gY2xvdWQgZnJhY3Rpb24gd2hlbiBjbG91ZCBpcyBwcmVzZW50LiBJdCBpcyBmb3VuZCB0aGF0IHNraWxsIGRlY3JlYXNlcyBhcHByb3hpbWF0ZWx5IGludmVyc2UtZXhwb25lbnRpYWxseSB3aXRoIGZvcmVjYXN0IGxlYWQgdGltZSwgZW5hYmxpbmcgYSBmb3JlY2FzdCAnaGFsZi1saWZlJyB0byBiZSBlc3RpbWF0ZWQuIFdoZW4gY29uc2lkZXJpbmcgdGhlIHNraWxsIG9mIGluc3RhbnRhbmVvdXMgbW9kZWwgc25hcHNob3RzLCB3ZSBmaW5kIHR5cGljYWwgdmFsdWVzIHJhbmdpbmcgYmV0d2VlbiAyLjUgYW5kIDQuNSBkYXlzLiDCqSAyMDA5IFJveWFsIE1ldGVvcm9sb2dpY2FsIFNvY2lldHkuIiwicHVibGlzaGVyIjoiSm9obiBXaWxleSAmIFNvbnMsIEx0ZCIsImlzc3VlIjoiNjQzIiwidm9sdW1lIjoiMTM1IiwiY29udGFpbmVyLXRpdGxlLXNob3J0IjoiIn19XSwibWFudWFsT3ZlcnJpZGUiOnsiaXNNYW51YWxseU92ZXJyaWRkZW4iOmZhbHNlLCJtYW51YWxPdmVycmlkZVRleHQiOiIiLCJjaXRlcHJvY1RleHQiOiJbMzUsMzZdIn19&quot;,&quot;citationItems&quot;:[{&quot;id&quot;:&quot;18748332-9d7e-3c40-827d-81610db22d85&quot;,&quot;isTemporary&quot;:false,&quot;itemData&quot;:{&quot;type&quot;:&quot;article-journal&quot;,&quot;id&quot;:&quot;18748332-9d7e-3c40-827d-81610db22d85&quot;,&quot;title&quot;:&quot;Equitability Revisited: Why the “Equitable Threat Score” Is Not Equitable&quot;,&quot;author&quot;:[{&quot;family&quot;:&quot;Hogan&quot;,&quot;given&quot;:&quot;Robin J.&quot;,&quot;parse-names&quot;:false,&quot;dropping-particle&quot;:&quot;&quot;,&quot;non-dropping-particle&quot;:&quot;&quot;},{&quot;family&quot;:&quot;Ferro&quot;,&quot;given&quot;:&quot;Christopher A. T.&quot;,&quot;parse-names&quot;:false,&quot;dropping-particle&quot;:&quot;&quot;,&quot;non-dropping-particle&quot;:&quot;&quot;},{&quot;family&quot;:&quot;Jolliffe&quot;,&quot;given&quot;:&quot;Ian T.&quot;,&quot;parse-names&quot;:false,&quot;dropping-particle&quot;:&quot;&quot;,&quot;non-dropping-particle&quot;:&quot;&quot;},{&quot;family&quot;:&quot;Stephenson&quot;,&quot;given&quot;:&quot;David B.&quot;,&quot;parse-names&quot;:false,&quot;dropping-particle&quot;:&quot;&quot;,&quot;non-dropping-particle&quot;:&quot;&quot;}],&quot;container-title&quot;:&quot;Weather and Forecasting&quot;,&quot;accessed&quot;:{&quot;date-parts&quot;:[[2021,11,2]]},&quot;DOI&quot;:&quot;10.1175/2009WAF2222350.1&quot;,&quot;ISSN&quot;:&quot;1520-0434&quot;,&quot;URL&quot;:&quot;https://journals.ametsoc.org/view/journals/wefo/25/2/2009waf2222350_1.xml&quot;,&quot;issued&quot;:{&quot;date-parts&quot;:[[2010,4,1]]},&quot;page&quot;:&quot;710-726&quot;,&quot;abstract&quot;:&quot;In the forecasting of binary events, verification measures that are \&quot;equitable\&quot; were defined by Gandin and Murphy to satisfy two requirements: 1) they award all random forecasting systems, including those that always issue the same forecast, the same expected score (typically zero), and 2) they are expressible as the linear weighted sum of the elements of the contingency table, where the weights are independent of the entries in the table, apart from the base rate. The authors demonstrate that the widely used \&quot;equitable threat score\&quot; (ETS), as well as numerous others, satisfies neither of these requirements and only satisfies the first requirement in the limit of an infinite sample size. Such measures are referred to as \&quot;asymptotically equitable.\&quot; In the case of ETS, the expected score of a random forecasting system is always positive and only falls below 0.01 when the number of samples is greater than around 30. Two other asymptotically equitable measures are the odds ratio skill score and the symmetric extreme dependency score, which are more strongly inequitable than ETS, particularly for rare events; for example, when the base rate is 2% and the sample size is 1000, random but unbiased forecasting systems yield an expected score of around -0.5, reducing in magnitude to -0.01 or smaller only for sample sizes exceeding 25 000. This presents a problem since these nonlinear measures have other desirable properties, in particular being reliable indicators of skill for rare events (provided that the sample size is large enough). A potential way to reconcile these properties with equitability is to recognize that Gandin and Murphy's two requirements are independent, and the second can be safely discarded without losing the key advantages of equitability that are embodied in the first. This enables inequitable and asymptotically equitable measures to be scaled to make them equitable, while retaining their nonlinearity and other properties such as being reliable indicators of skill for rare events. It also opens up the possibility of designing new equitable verification measures. © 2010 American Meteorological Society.&quot;,&quot;publisher&quot;:&quot;American Meteorological Society&quot;,&quot;issue&quot;:&quot;2&quot;,&quot;volume&quot;:&quot;25&quot;,&quot;container-title-short&quot;:&quot;&quot;}},{&quot;id&quot;:&quot;6ba15a27-dd14-3a30-974a-7ad0ad4e2dee&quot;,&quot;isTemporary&quot;:false,&quot;itemData&quot;:{&quot;type&quot;:&quot;article-journal&quot;,&quot;id&quot;:&quot;6ba15a27-dd14-3a30-974a-7ad0ad4e2dee&quot;,&quot;title&quot;:&quot;Verification of cloud-fraction forecasts&quot;,&quot;author&quot;:[{&quot;family&quot;:&quot;Hogan&quot;,&quot;given&quot;:&quot;Robin J.&quot;,&quot;parse-names&quot;:false,&quot;dropping-particle&quot;:&quot;&quot;,&quot;non-dropping-particle&quot;:&quot;&quot;},{&quot;family&quot;:&quot;O'Connor&quot;,&quot;given&quot;:&quot;Ewan J.&quot;,&quot;parse-names&quot;:false,&quot;dropping-particle&quot;:&quot;&quot;,&quot;non-dropping-particle&quot;:&quot;&quot;},{&quot;family&quot;:&quot;Illingworth&quot;,&quot;given&quot;:&quot;Anthony J.&quot;,&quot;parse-names&quot;:false,&quot;dropping-particle&quot;:&quot;&quot;,&quot;non-dropping-particle&quot;:&quot;&quot;}],&quot;container-title&quot;:&quot;Quarterly Journal of the Royal Meteorological Society&quot;,&quot;accessed&quot;:{&quot;date-parts&quot;:[[2021,11,2]]},&quot;DOI&quot;:&quot;10.1002/QJ.481&quot;,&quot;ISSN&quot;:&quot;1477-870X&quot;,&quot;URL&quot;:&quot;https://onlinelibrary.wiley.com/doi/full/10.1002/qj.481&quot;,&quot;issued&quot;:{&quot;date-parts&quot;:[[2009,7,1]]},&quot;page&quot;:&quot;1494-1511&quot;,&quot;abstract&quot;:&quot;Cloud radar and lidar can be used to evaluate the skill of numerical weather prediction models in forecasting the timing and placement of clouds, but care must be taken in choosing the appropriate metric of skill to use due to the non- Gaussian nature of cloud-fraction distributions. We compare the properties of a number of different verification measures and conclude that of existing measures the Log of Odds Ratio is the most suitable for cloud fraction. We also propose a new measure, the Symmetric Extreme Dependency Score, which has very attractive properties, being equitable (for large samples), difficult to hedge and independent of the frequency of occurrence of the quantity being verified. We then use data from five European ground-based sites and seven forecast models, processed using the 'Cloudnet' analysis system, to investigate the dependence of forecast skill on cloud fraction threshold (for binary skill scores), height, horizontal scale and (for the Met Office and German Weather Service models) forecast lead time. The models are found to be least skillful at predicting the timing and placement of boundary-layer clouds and most skilful at predicting mid-level clouds, although in the latter case they tend to underestimate mean cloud fraction when cloud is present. It is found that skill decreases approximately inverse-exponentially with forecast lead time, enabling a forecast 'half-life' to be estimated. When considering the skill of instantaneous model snapshots, we find typical values ranging between 2.5 and 4.5 days. © 2009 Royal Meteorological Society.&quot;,&quot;publisher&quot;:&quot;John Wiley &amp; Sons, Ltd&quot;,&quot;issue&quot;:&quot;643&quot;,&quot;volume&quot;:&quot;135&quot;,&quot;container-title-short&quot;:&quot;&quot;}}],&quot;manualOverride&quot;:{&quot;isManuallyOverridden&quot;:false,&quot;manualOverrideText&quot;:&quot;&quot;,&quot;citeprocText&quot;:&quot;[35,36]&quot;}},{&quot;properties&quot;:{&quot;noteIndex&quot;:0},&quot;citationID&quot;:&quot;MENDELEY_CITATION_65bf8fd3-3deb-43c6-9d80-1c338399eede&quot;,&quot;isEdited&quot;:false,&quot;citationTag&quot;:&quot;MENDELEY_CITATION_v3_eyJwcm9wZXJ0aWVzIjp7Im5vdGVJbmRleCI6MH0sImNpdGF0aW9uSUQiOiJNRU5ERUxFWV9DSVRBVElPTl82NWJmOGZkMy0zZGViLTQzYzYtOWQ4MC0xYzMzODM5OWVlZGUiLCJpc0VkaXRlZCI6ZmFsc2UsImNpdGF0aW9uSXRlbXMiOlt7ImlkIjoiZmIzMDNjNmQtYWY1ZS0zYzM0LWExZDQtN2YzODE4M2JmN2JkIiwiaXNUZW1wb3JhcnkiOmZhbHNlLCJpdGVtRGF0YSI6eyJ0eXBlIjoicmVwb3J0IiwiaWQiOiJmYjMwM2M2ZC1hZjVlLTNjMzQtYTFkNC03ZjM4MTgzYmY3YmQiLCJ0aXRsZSI6IlRoZSBWZXJpZmljYXRpb24gYW5kIFZhbGlkYXRpb24gU3RyYXRlZ3kgV2l0aGluIHRoZSBTZWNvbmQgV2luZCBGb3JlY2FzdCBJbXByb3ZlbWVudCBQcm9qZWN0IChXRklQIDIpIiwiYXV0aG9yIjpbeyJmYW1pbHkiOiJEcmF4bCIsImdpdmVuIjoiQ2Fyb2xpbmUiLCJwYXJzZS1uYW1lcyI6ZmFsc2UsImRyb3BwaW5nLXBhcnRpY2xlIjoiIiwibm9uLWRyb3BwaW5nLXBhcnRpY2xlIjoiIn0seyJmYW1pbHkiOiJCZXJnIiwiZ2l2ZW4iOiJMLiBLLiIsInBhcnNlLW5hbWVzIjpmYWxzZSwiZHJvcHBpbmctcGFydGljbGUiOiIiLCJub24tZHJvcHBpbmctcGFydGljbGUiOiIifSx7ImZhbWlseSI6IkJpYW5jbyIsImdpdmVuIjoiTC4iLCJwYXJzZS1uYW1lcyI6ZmFsc2UsImRyb3BwaW5nLXBhcnRpY2xlIjoiIiwibm9uLWRyb3BwaW5nLXBhcnRpY2xlIjoiIn0seyJmYW1pbHkiOiJCb25pbiIsImdpdmVuIjoiVC4gQS4iLCJwYXJzZS1uYW1lcyI6ZmFsc2UsImRyb3BwaW5nLXBhcnRpY2xlIjoiIiwibm9uLWRyb3BwaW5nLXBhcnRpY2xlIjoiIn0seyJmYW1pbHkiOiJDaG91a3Vsa2FyIiwiZ2l2ZW4iOiJBLiIsInBhcnNlLW5hbWVzIjpmYWxzZSwiZHJvcHBpbmctcGFydGljbGUiOiIiLCJub24tZHJvcHBpbmctcGFydGljbGUiOiIifSx7ImZhbWlseSI6IkNsaWZ0b24iLCJnaXZlbiI6IkEuIiwicGFyc2UtbmFtZXMiOmZhbHNlLCJkcm9wcGluZy1wYXJ0aWNsZSI6IiIsIm5vbi1kcm9wcGluZy1wYXJ0aWNsZSI6IiJ9LHsiZmFtaWx5IjoiQ2xpbmUiLCJnaXZlbiI6IkouIFcuIiwicGFyc2UtbmFtZXMiOmZhbHNlLCJkcm9wcGluZy1wYXJ0aWNsZSI6IiIsIm5vbi1kcm9wcGluZy1wYXJ0aWNsZSI6IiJ9LHsiZmFtaWx5IjoiRGphbGFsb3ZhIiwiZ2l2ZW4iOiJJLiIsInBhcnNlLW5hbWVzIjpmYWxzZSwiZHJvcHBpbmctcGFydGljbGUiOiJ2LiIsIm5vbi1kcm9wcGluZy1wYXJ0aWNsZSI6IiJ9LHsiZmFtaWx5IjoiR2hhdGUiLCJnaXZlbiI6IlYuIiwicGFyc2UtbmFtZXMiOmZhbHNlLCJkcm9wcGluZy1wYXJ0aWNsZSI6IiIsIm5vbi1kcm9wcGluZy1wYXJ0aWNsZSI6IiJ9LHsiZmFtaWx5IjoiR3JpbWl0IiwiZ2l2ZW4iOiJFLiBQLiIsInBhcnNlLW5hbWVzIjpmYWxzZSwiZHJvcHBpbmctcGFydGljbGUiOiIiLCJub24tZHJvcHBpbmctcGFydGljbGUiOiIifSx7ImZhbWlseSI6IkhvbHViIiwiZ2l2ZW4iOiJLLiIsInBhcnNlLW5hbWVzIjpmYWxzZSwiZHJvcHBpbmctcGFydGljbGUiOiIiLCJub24tZHJvcHBpbmctcGFydGljbGUiOiIifSx7ImZhbWlseSI6IktlbnlvbiIsImdpdmVuIjoiSi4gUy4iLCJwYXJzZS1uYW1lcyI6ZmFsc2UsImRyb3BwaW5nLXBhcnRpY2xlIjoiIiwibm9uLWRyb3BwaW5nLXBhcnRpY2xlIjoiIn0seyJmYW1pbHkiOiJMYW50eiIsImdpdmVuIjoiSy4iLCJwYXJzZS1uYW1lcyI6ZmFsc2UsImRyb3BwaW5nLXBhcnRpY2xlIjoiIiwibm9uLWRyb3BwaW5nLXBhcnRpY2xlIjoiIn0seyJmYW1pbHkiOiJMb25nIiwiZ2l2ZW4iOiJDLiIsInBhcnNlLW5hbWVzIjpmYWxzZSwiZHJvcHBpbmctcGFydGljbGUiOiIiLCJub24tZHJvcHBpbmctcGFydGljbGUiOiIifSx7ImZhbWlseSI6Ikx1bmRxdWlzdCIsImdpdmVuIjoiSi4gSy4iLCJwYXJzZS1uYW1lcyI6ZmFsc2UsImRyb3BwaW5nLXBhcnRpY2xlIjoiIiwibm9uLWRyb3BwaW5nLXBhcnRpY2xlIjoiIn0seyJmYW1pbHkiOiJNY0NhYSIsImdpdmVuIjoiSi4iLCJwYXJzZS1uYW1lcyI6ZmFsc2UsImRyb3BwaW5nLXBhcnRpY2xlIjoiIiwibm9uLWRyb3BwaW5nLXBhcnRpY2xlIjoiIn0seyJmYW1pbHkiOiJNY0NhZmZyZXkiLCJnaXZlbiI6IksuIiwicGFyc2UtbmFtZXMiOmZhbHNlLCJkcm9wcGluZy1wYXJ0aWNsZSI6IiIsIm5vbi1kcm9wcGluZy1wYXJ0aWNsZSI6IiJ9LHsiZmFtaWx5IjoiTmV3bWFuIiwiZ2l2ZW4iOiJKLiBGLiIsInBhcnNlLW5hbWVzIjpmYWxzZSwiZHJvcHBpbmctcGFydGljbGUiOiIiLCJub24tZHJvcHBpbmctcGFydGljbGUiOiIifSx7ImZhbWlseSI6Ik9sc29uIiwiZ2l2ZW4iOiJKLiBCLiIsInBhcnNlLW5hbWVzIjpmYWxzZSwiZHJvcHBpbmctcGFydGljbGUiOiIiLCJub24tZHJvcHBpbmctcGFydGljbGUiOiIifSx7ImZhbWlseSI6IlBpY2h1Z2luYSIsImdpdmVuIjoiWS4iLCJwYXJzZS1uYW1lcyI6ZmFsc2UsImRyb3BwaW5nLXBhcnRpY2xlIjoiIiwibm9uLWRyb3BwaW5nLXBhcnRpY2xlIjoiIn0seyJmYW1pbHkiOiJTaGFycCIsImdpdmVuIjoiSi4iLCJwYXJzZS1uYW1lcyI6ZmFsc2UsImRyb3BwaW5nLXBhcnRpY2xlIjoiIiwibm9uLWRyb3BwaW5nLXBhcnRpY2xlIjoiIn0seyJmYW1pbHkiOiJTaGF3IiwiZ2l2ZW4iOiJXLiBKLiIsInBhcnNlLW5hbWVzIjpmYWxzZSwiZHJvcHBpbmctcGFydGljbGUiOiIiLCJub24tZHJvcHBpbmctcGFydGljbGUiOiIifSx7ImZhbWlseSI6IlNtaXRoIiwiZ2l2ZW4iOiJOLiBILiIsInBhcnNlLW5hbWVzIjpmYWxzZSwiZHJvcHBpbmctcGFydGljbGUiOiIiLCJub24tZHJvcHBpbmctcGFydGljbGUiOiIifSx7ImZhbWlseSI6IlRveSIsImdpdmVuIjoiTS4gRC4iLCJwYXJzZS1uYW1lcyI6ZmFsc2UsImRyb3BwaW5nLXBhcnRpY2xlIjoiIiwibm9uLWRyb3BwaW5nLXBhcnRpY2xlIjoiIn1dLCJET0kiOiJOUkVML1RQLTUwMDAtNzI1NTMiLCJpc3N1ZWQiOnsiZGF0ZS1wYXJ0cyI6W1syMDE5XV19LCJwdWJsaXNoZXItcGxhY2UiOiJHb2xkZW4sIENPIiwibnVtYmVyLW9mLXBhZ2VzIjoiMTkiLCJjb250YWluZXItdGl0bGUtc2hvcnQiOiIifX1dLCJtYW51YWxPdmVycmlkZSI6eyJpc01hbnVhbGx5T3ZlcnJpZGRlbiI6ZmFsc2UsIm1hbnVhbE92ZXJyaWRlVGV4dCI6IiIsImNpdGVwcm9jVGV4dCI6Ils2XSJ9fQ==&quot;,&quot;citationItems&quot;:[{&quot;id&quot;:&quot;fb303c6d-af5e-3c34-a1d4-7f38183bf7bd&quot;,&quot;isTemporary&quot;:false,&quot;itemData&quot;:{&quot;type&quot;:&quot;report&quot;,&quot;id&quot;:&quot;fb303c6d-af5e-3c34-a1d4-7f38183bf7bd&quot;,&quot;title&quot;:&quot;The Verification and Validation Strategy Within the Second Wind Forecast Improvement Project (WFIP 2)&quot;,&quot;author&quot;:[{&quot;family&quot;:&quot;Draxl&quot;,&quot;given&quot;:&quot;Caroline&quot;,&quot;parse-names&quot;:false,&quot;dropping-particle&quot;:&quot;&quot;,&quot;non-dropping-particle&quot;:&quot;&quot;},{&quot;family&quot;:&quot;Berg&quot;,&quot;given&quot;:&quot;L. K.&quot;,&quot;parse-names&quot;:false,&quot;dropping-particle&quot;:&quot;&quot;,&quot;non-dropping-particle&quot;:&quot;&quot;},{&quot;family&quot;:&quot;Bianco&quot;,&quot;given&quot;:&quot;L.&quot;,&quot;parse-names&quot;:false,&quot;dropping-particle&quot;:&quot;&quot;,&quot;non-dropping-particle&quot;:&quot;&quot;},{&quot;family&quot;:&quot;Bonin&quot;,&quot;given&quot;:&quot;T. A.&quot;,&quot;parse-names&quot;:false,&quot;dropping-particle&quot;:&quot;&quot;,&quot;non-dropping-particle&quot;:&quot;&quot;},{&quot;family&quot;:&quot;Choukulkar&quot;,&quot;given&quot;:&quot;A.&quot;,&quot;parse-names&quot;:false,&quot;dropping-particle&quot;:&quot;&quot;,&quot;non-dropping-particle&quot;:&quot;&quot;},{&quot;family&quot;:&quot;Clifton&quot;,&quot;given&quot;:&quot;A.&quot;,&quot;parse-names&quot;:false,&quot;dropping-particle&quot;:&quot;&quot;,&quot;non-dropping-particle&quot;:&quot;&quot;},{&quot;family&quot;:&quot;Cline&quot;,&quot;given&quot;:&quot;J. W.&quot;,&quot;parse-names&quot;:false,&quot;dropping-particle&quot;:&quot;&quot;,&quot;non-dropping-particle&quot;:&quot;&quot;},{&quot;family&quot;:&quot;Djalalova&quot;,&quot;given&quot;:&quot;I.&quot;,&quot;parse-names&quot;:false,&quot;dropping-particle&quot;:&quot;v.&quot;,&quot;non-dropping-particle&quot;:&quot;&quot;},{&quot;family&quot;:&quot;Ghate&quot;,&quot;given&quot;:&quot;V.&quot;,&quot;parse-names&quot;:false,&quot;dropping-particle&quot;:&quot;&quot;,&quot;non-dropping-particle&quot;:&quot;&quot;},{&quot;family&quot;:&quot;Grimit&quot;,&quot;given&quot;:&quot;E. P.&quot;,&quot;parse-names&quot;:false,&quot;dropping-particle&quot;:&quot;&quot;,&quot;non-dropping-particle&quot;:&quot;&quot;},{&quot;family&quot;:&quot;Holub&quot;,&quot;given&quot;:&quot;K.&quot;,&quot;parse-names&quot;:false,&quot;dropping-particle&quot;:&quot;&quot;,&quot;non-dropping-particle&quot;:&quot;&quot;},{&quot;family&quot;:&quot;Kenyon&quot;,&quot;given&quot;:&quot;J. S.&quot;,&quot;parse-names&quot;:false,&quot;dropping-particle&quot;:&quot;&quot;,&quot;non-dropping-particle&quot;:&quot;&quot;},{&quot;family&quot;:&quot;Lantz&quot;,&quot;given&quot;:&quot;K.&quot;,&quot;parse-names&quot;:false,&quot;dropping-particle&quot;:&quot;&quot;,&quot;non-dropping-particle&quot;:&quot;&quot;},{&quot;family&quot;:&quot;Long&quot;,&quot;given&quot;:&quot;C.&quot;,&quot;parse-names&quot;:false,&quot;dropping-particle&quot;:&quot;&quot;,&quot;non-dropping-particle&quot;:&quot;&quot;},{&quot;family&quot;:&quot;Lundquist&quot;,&quot;given&quot;:&quot;J. K.&quot;,&quot;parse-names&quot;:false,&quot;dropping-particle&quot;:&quot;&quot;,&quot;non-dropping-particle&quot;:&quot;&quot;},{&quot;family&quot;:&quot;McCaa&quot;,&quot;given&quot;:&quot;J.&quot;,&quot;parse-names&quot;:false,&quot;dropping-particle&quot;:&quot;&quot;,&quot;non-dropping-particle&quot;:&quot;&quot;},{&quot;family&quot;:&quot;McCaffrey&quot;,&quot;given&quot;:&quot;K.&quot;,&quot;parse-names&quot;:false,&quot;dropping-particle&quot;:&quot;&quot;,&quot;non-dropping-particle&quot;:&quot;&quot;},{&quot;family&quot;:&quot;Newman&quot;,&quot;given&quot;:&quot;J. F.&quot;,&quot;parse-names&quot;:false,&quot;dropping-particle&quot;:&quot;&quot;,&quot;non-dropping-particle&quot;:&quot;&quot;},{&quot;family&quot;:&quot;Olson&quot;,&quot;given&quot;:&quot;J. B.&quot;,&quot;parse-names&quot;:false,&quot;dropping-particle&quot;:&quot;&quot;,&quot;non-dropping-particle&quot;:&quot;&quot;},{&quot;family&quot;:&quot;Pichugina&quot;,&quot;given&quot;:&quot;Y.&quot;,&quot;parse-names&quot;:false,&quot;dropping-particle&quot;:&quot;&quot;,&quot;non-dropping-particle&quot;:&quot;&quot;},{&quot;family&quot;:&quot;Sharp&quot;,&quot;given&quot;:&quot;J.&quot;,&quot;parse-names&quot;:false,&quot;dropping-particle&quot;:&quot;&quot;,&quot;non-dropping-particle&quot;:&quot;&quot;},{&quot;family&quot;:&quot;Shaw&quot;,&quot;given&quot;:&quot;W. J.&quot;,&quot;parse-names&quot;:false,&quot;dropping-particle&quot;:&quot;&quot;,&quot;non-dropping-particle&quot;:&quot;&quot;},{&quot;family&quot;:&quot;Smith&quot;,&quot;given&quot;:&quot;N. H.&quot;,&quot;parse-names&quot;:false,&quot;dropping-particle&quot;:&quot;&quot;,&quot;non-dropping-particle&quot;:&quot;&quot;},{&quot;family&quot;:&quot;Toy&quot;,&quot;given&quot;:&quot;M. D.&quot;,&quot;parse-names&quot;:false,&quot;dropping-particle&quot;:&quot;&quot;,&quot;non-dropping-particle&quot;:&quot;&quot;}],&quot;DOI&quot;:&quot;NREL/TP-5000-72553&quot;,&quot;issued&quot;:{&quot;date-parts&quot;:[[2019]]},&quot;publisher-place&quot;:&quot;Golden, CO&quot;,&quot;number-of-pages&quot;:&quot;19&quot;,&quot;container-title-short&quot;:&quot;&quot;}}],&quot;manualOverride&quot;:{&quot;isManuallyOverridden&quot;:false,&quot;manualOverrideText&quot;:&quot;&quot;,&quot;citeprocText&quot;:&quot;[6]&quot;}},{&quot;properties&quot;:{&quot;noteIndex&quot;:0},&quot;citationID&quot;:&quot;MENDELEY_CITATION_95d8c65f-7b74-495e-ac24-fc4f30e5d502&quot;,&quot;isEdited&quot;:false,&quot;citationTag&quot;:&quot;MENDELEY_CITATION_v3_eyJwcm9wZXJ0aWVzIjp7Im5vdGVJbmRleCI6MH0sImNpdGF0aW9uSUQiOiJNRU5ERUxFWV9DSVRBVElPTl85NWQ4YzY1Zi03Yjc0LTQ5NWUtYWMyNC1mYzRmMzBlNWQ1MDIiLCJpc0VkaXRlZCI6ZmFsc2UsImNpdGF0aW9uSXRlbXMiOlt7ImlkIjoiYWUzNTJhNDQtMGFhNC0zY2JjLTgzMWUtZmFkZDkzN2U0NGRhIiwiaXNUZW1wb3JhcnkiOmZhbHNlLCJpdGVtRGF0YSI6eyJ0eXBlIjoicmVwb3J0IiwiaWQiOiJhZTM1MmE0NC0wYWE0LTNjYmMtODMxZS1mYWRkOTM3ZTQ0ZGEiLCJ0aXRsZSI6IklFQSBXaW5kIHRhc2sgMzYgUmVjb21tZW5kZWQgUHJhY3RpY2UgZm9yIEZvcmVjYXN0aW5nIFNvbHV0aW9uIFNlbGVjdGlvbiIsImF1dGhvciI6W3siZmFtaWx5IjoiTcO2aHJsZW4iLCJnaXZlbiI6IkNvcmlubmEiLCJwYXJzZS1uYW1lcyI6ZmFsc2UsImRyb3BwaW5nLXBhcnRpY2xlIjoiIiwibm9uLWRyb3BwaW5nLXBhcnRpY2xlIjoiIn0seyJmYW1pbHkiOiJaYWNrIiwiZ2l2ZW4iOiJKb2huIiwicGFyc2UtbmFtZXMiOmZhbHNlLCJkcm9wcGluZy1wYXJ0aWNsZSI6IiIsIm5vbi1kcm9wcGluZy1wYXJ0aWNsZSI6IiJ9LHsiZmFtaWx5IjoiTGVybmVyIiwiZ2l2ZW4iOiJKZWZmcmV5IiwicGFyc2UtbmFtZXMiOmZhbHNlLCJkcm9wcGluZy1wYXJ0aWNsZSI6IiIsIm5vbi1kcm9wcGluZy1wYXJ0aWNsZSI6IiJ9XSwiaXNzdWVkIjp7ImRhdGUtcGFydHMiOltbMjAxOV1dfSwibnVtYmVyLW9mLXBhZ2VzIjoiMjkiLCJjb250YWluZXItdGl0bGUtc2hvcnQiOiIifX1dLCJtYW51YWxPdmVycmlkZSI6eyJpc01hbnVhbGx5T3ZlcnJpZGRlbiI6ZmFsc2UsIm1hbnVhbE92ZXJyaWRlVGV4dCI6IiIsImNpdGVwcm9jVGV4dCI6Ils1XSJ9fQ==&quot;,&quot;citationItems&quot;:[{&quot;id&quot;:&quot;ae352a44-0aa4-3cbc-831e-fadd937e44da&quot;,&quot;isTemporary&quot;:false,&quot;itemData&quot;:{&quot;type&quot;:&quot;report&quot;,&quot;id&quot;:&quot;ae352a44-0aa4-3cbc-831e-fadd937e44da&quot;,&quot;title&quot;:&quot;IEA Wind task 36 Recommended Practice for Forecasting Solution Selection&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container-title-short&quot;:&quot;&quot;}}],&quot;manualOverride&quot;:{&quot;isManuallyOverridden&quot;:false,&quot;manualOverrideText&quot;:&quot;&quot;,&quot;citeprocText&quot;:&quot;[5]&quot;}},{&quot;properties&quot;:{&quot;noteIndex&quot;:0},&quot;citationID&quot;:&quot;MENDELEY_CITATION_6160e917-9f66-4130-8796-d6cc8da5ec94&quot;,&quot;isEdited&quot;:false,&quot;citationTag&quot;:&quot;MENDELEY_CITATION_v3_eyJwcm9wZXJ0aWVzIjp7Im5vdGVJbmRleCI6MH0sImNpdGF0aW9uSUQiOiJNRU5ERUxFWV9DSVRBVElPTl82MTYwZTkxNy05ZjY2LTQxMzAtODc5Ni1kNmNjOGRhNWVjOTQiLCJpc0VkaXRlZCI6ZmFsc2UsImNpdGF0aW9uSXRlbXMiOlt7ImlkIjoiZGVmNmY4OWUtMDFjNy0zNGEyLWE5NDctNDY4MjNmYWE3MjQ3IiwiaXNUZW1wb3JhcnkiOmZhbHNlLCJpdGVtRGF0YSI6eyJ0eXBlIjoiYXJ0aWNsZS1qb3VybmFsIiwiaWQiOiJkZWY2Zjg5ZS0wMWM3LTM0YTItYTk0Ny00NjgyM2ZhYTcyNDciLCJ0aXRsZSI6IkltcHJvdmluZyBXaW5kIEVuZXJneSBGb3JlY2FzdGluZyB0aHJvdWdoIE51bWVyaWNhbCBXZWF0aGVyIFByZWRpY3Rpb24gTW9kZWwgRGV2ZWxvcG1lbnQiLCJhdXRob3IiOlt7ImZhbWlseSI6Ik9sc29uIiwiZ2l2ZW4iOiJKb3NlcGggQi4iLCJwYXJzZS1uYW1lcyI6ZmFsc2UsImRyb3BwaW5nLXBhcnRpY2xlIjoiIiwibm9uLWRyb3BwaW5nLXBhcnRpY2xlIjoiIn0seyJmYW1pbHkiOiJLZW55b24iLCJnaXZlbiI6IkpheW1lcyBTLiIsInBhcnNlLW5hbWVzIjpmYWxzZSwiZHJvcHBpbmctcGFydGljbGUiOiIiLCJub24tZHJvcHBpbmctcGFydGljbGUiOiIifSx7ImZhbWlseSI6IkRqYWxhbG92YSIsImdpdmVuIjoiSXJpbmEiLCJwYXJzZS1uYW1lcyI6ZmFsc2UsImRyb3BwaW5nLXBhcnRpY2xlIjoiIiwibm9uLWRyb3BwaW5nLXBhcnRpY2xlIjoiIn0seyJmYW1pbHkiOiJCaWFuY28iLCJnaXZlbiI6IkxhdXJhIiwicGFyc2UtbmFtZXMiOmZhbHNlLCJkcm9wcGluZy1wYXJ0aWNsZSI6IiIsIm5vbi1kcm9wcGluZy1wYXJ0aWNsZSI6IiJ9LHsiZmFtaWx5IjoiVHVybmVyIiwiZ2l2ZW4iOiJEYXZpZCBELiIsInBhcnNlLW5hbWVzIjpmYWxzZSwiZHJvcHBpbmctcGFydGljbGUiOiIiLCJub24tZHJvcHBpbmctcGFydGljbGUiOiIifSx7ImZhbWlseSI6IlBpY2h1Z2luYSIsImdpdmVuIjoiWWVsZW5hIiwicGFyc2UtbmFtZXMiOmZhbHNlLCJkcm9wcGluZy1wYXJ0aWNsZSI6IiIsIm5vbi1kcm9wcGluZy1wYXJ0aWNsZSI6IiJ9LHsiZmFtaWx5IjoiQ2hvdWt1bGthciIsImdpdmVuIjoiQWRpdHlhIiwicGFyc2UtbmFtZXMiOmZhbHNlLCJkcm9wcGluZy1wYXJ0aWNsZSI6IiIsIm5vbi1kcm9wcGluZy1wYXJ0aWNsZSI6IiJ9LHsiZmFtaWx5IjoiVG95IiwiZ2l2ZW4iOiJNaWNoYWVsIEQuIiwicGFyc2UtbmFtZXMiOmZhbHNlLCJkcm9wcGluZy1wYXJ0aWNsZSI6IiIsIm5vbi1kcm9wcGluZy1wYXJ0aWNsZSI6IiJ9LHsiZmFtaWx5IjoiQnJvd24iLCJnaXZlbiI6IkpvaG4gTS4iLCJwYXJzZS1uYW1lcyI6ZmFsc2UsImRyb3BwaW5nLXBhcnRpY2xlIjoiIiwibm9uLWRyb3BwaW5nLXBhcnRpY2xlIjoiIn0seyJmYW1pbHkiOiJBbmdldmluZSIsImdpdmVuIjoiV2F5bmUgTS4iLCJwYXJzZS1uYW1lcyI6ZmFsc2UsImRyb3BwaW5nLXBhcnRpY2xlIjoiIiwibm9uLWRyb3BwaW5nLXBhcnRpY2xlIjoiIn0seyJmYW1pbHkiOiJBa2lzaCIsImdpdmVuIjoiRWxlbmEiLCJwYXJzZS1uYW1lcyI6ZmFsc2UsImRyb3BwaW5nLXBhcnRpY2xlIjoiIiwibm9uLWRyb3BwaW5nLXBhcnRpY2xlIjoiIn0seyJmYW1pbHkiOiJCYW8iLCJnaXZlbiI6IkppYW4gV2VuIiwicGFyc2UtbmFtZXMiOmZhbHNlLCJkcm9wcGluZy1wYXJ0aWNsZSI6IiIsIm5vbi1kcm9wcGluZy1wYXJ0aWNsZSI6IiJ9LHsiZmFtaWx5IjoiSmltZW5leiIsImdpdmVuIjoiUGVkcm8iLCJwYXJzZS1uYW1lcyI6ZmFsc2UsImRyb3BwaW5nLXBhcnRpY2xlIjoiIiwibm9uLWRyb3BwaW5nLXBhcnRpY2xlIjoiIn0seyJmYW1pbHkiOiJLb3NvdmljIiwiZ2l2ZW4iOiJCcmFua28iLCJwYXJzZS1uYW1lcyI6ZmFsc2UsImRyb3BwaW5nLXBhcnRpY2xlIjoiIiwibm9uLWRyb3BwaW5nLXBhcnRpY2xlIjoiIn0seyJmYW1pbHkiOiJMdW5kcXVpc3QiLCJnaXZlbiI6IkthdGhlcmluZSBBLiIsInBhcnNlLW5hbWVzIjpmYWxzZSwiZHJvcHBpbmctcGFydGljbGUiOiIiLCJub24tZHJvcHBpbmctcGFydGljbGUiOiIifSx7ImZhbWlseSI6IkRyYXhsIiwiZ2l2ZW4iOiJDYXJvbGluZSIsInBhcnNlLW5hbWVzIjpmYWxzZSwiZHJvcHBpbmctcGFydGljbGUiOiIiLCJub24tZHJvcHBpbmctcGFydGljbGUiOiIifSx7ImZhbWlseSI6Ikx1bmRxdWlzdCIsImdpdmVuIjoiSnVsaWUgSy4iLCJwYXJzZS1uYW1lcyI6ZmFsc2UsImRyb3BwaW5nLXBhcnRpY2xlIjoiIiwibm9uLWRyb3BwaW5nLXBhcnRpY2xlIjoiIn0seyJmYW1pbHkiOiJNY0NhYSIsImdpdmVuIjoiSmltIiwicGFyc2UtbmFtZXMiOmZhbHNlLCJkcm9wcGluZy1wYXJ0aWNsZSI6IiIsIm5vbi1kcm9wcGluZy1wYXJ0aWNsZSI6IiJ9LHsiZmFtaWx5IjoiTWNDYWZmcmV5IiwiZ2l2ZW4iOiJLYXRoZXJpbmUiLCJwYXJzZS1uYW1lcyI6ZmFsc2UsImRyb3BwaW5nLXBhcnRpY2xlIjoiIiwibm9uLWRyb3BwaW5nLXBhcnRpY2xlIjoiIn0seyJmYW1pbHkiOiJMYW50eiIsImdpdmVuIjoiS2F0aHkiLCJwYXJzZS1uYW1lcyI6ZmFsc2UsImRyb3BwaW5nLXBhcnRpY2xlIjoiIiwibm9uLWRyb3BwaW5nLXBhcnRpY2xlIjoiIn0seyJmYW1pbHkiOiJMb25nIiwiZ2l2ZW4iOiJDaHVjayIsInBhcnNlLW5hbWVzIjpmYWxzZSwiZHJvcHBpbmctcGFydGljbGUiOiIiLCJub24tZHJvcHBpbmctcGFydGljbGUiOiIifSx7ImZhbWlseSI6IldpbGN6YWsiLCJnaXZlbiI6IkppbSIsInBhcnNlLW5hbWVzIjpmYWxzZSwiZHJvcHBpbmctcGFydGljbGUiOiIiLCJub24tZHJvcHBpbmctcGFydGljbGUiOiIifSx7ImZhbWlseSI6IkJhbnRhIiwiZ2l2ZW4iOiJSb2JlcnQiLCJwYXJzZS1uYW1lcyI6ZmFsc2UsImRyb3BwaW5nLXBhcnRpY2xlIjoiIiwibm9uLWRyb3BwaW5nLXBhcnRpY2xlIjoiIn0seyJmYW1pbHkiOiJNYXJxdWlzIiwiZ2l2ZW4iOiJNZWxpbmRhIiwicGFyc2UtbmFtZXMiOmZhbHNlLCJkcm9wcGluZy1wYXJ0aWNsZSI6IiIsIm5vbi1kcm9wcGluZy1wYXJ0aWNsZSI6IiJ9LHsiZmFtaWx5IjoiUmVkZmVybiIsImdpdmVuIjoiU3RlcGhhbmllIiwicGFyc2UtbmFtZXMiOmZhbHNlLCJkcm9wcGluZy1wYXJ0aWNsZSI6IiIsIm5vbi1kcm9wcGluZy1wYXJ0aWNsZSI6IiJ9LHsiZmFtaWx5IjoiQmVyZyIsImdpdmVuIjoiTGFycnkgSy4iLCJwYXJzZS1uYW1lcyI6ZmFsc2UsImRyb3BwaW5nLXBhcnRpY2xlIjoiIiwibm9uLWRyb3BwaW5nLXBhcnRpY2xlIjoiIn0seyJmYW1pbHkiOiJTaGF3IiwiZ2l2ZW4iOiJXaWxsIiwicGFyc2UtbmFtZXMiOmZhbHNlLCJkcm9wcGluZy1wYXJ0aWNsZSI6IiIsIm5vbi1kcm9wcGluZy1wYXJ0aWNsZSI6IiJ9LHsiZmFtaWx5IjoiQ2xpbmUiLCJnaXZlbiI6IkpvZWwiLCJwYXJzZS1uYW1lcyI6ZmFsc2UsImRyb3BwaW5nLXBhcnRpY2xlIjoiIiwibm9uLWRyb3BwaW5nLXBhcnRpY2xlIjoiIn1dLCJjb250YWluZXItdGl0bGUiOiJCdWxsZXRpbiBvZiB0aGUgQW1lcmljYW4gTWV0ZW9yb2xvZ2ljYWwgU29jaWV0eSIsImFjY2Vzc2VkIjp7ImRhdGUtcGFydHMiOltbMjAyMiwxLDRdXX0sIkRPSSI6IjEwLjExNzUvQkFNUy1ELTE4LTAwNDAuMSIsIklTU04iOiIwMDAzLTAwMDciLCJVUkwiOiJodHRwczovL2pvdXJuYWxzLmFtZXRzb2Mub3JnL3ZpZXcvam91cm5hbHMvYmFtcy8xMDAvMTEvYmFtcy1kLTE4LTAwNDAuMS54bWwiLCJpc3N1ZWQiOnsiZGF0ZS1wYXJ0cyI6W1syMDE5LDExLDFdXX0sInBhZ2UiOiIyMjAxLTIyMjAiLCJhYnN0cmFjdCI6Ik9wZXJhdGlvbmFsIG51bWVyaWNhbCB3ZWF0aGVyIHByZWRpY3Rpb24gbW9kZWxzIGFyZSBiZWluZyBkZXZlbG9wZWQgdG8gaW1wcm92ZSB3aW5kIGVuZXJneSBmb3JlY2FzdHMgYnkgbGV2ZXJhZ2luZyBhIG11bHRpc2NhbGUgZGF0YXNldCBmcm9tIHRoZSBTZWNvbmQgV2luZCBGb3JlY2FzdCBJbXByb3ZlbWVudCBQcm9qZWN0IGZpZWxkIGNhbXBhaWduIGluIHRoZSBVLlMuIE5vcnRod2VzdC4iLCJwdWJsaXNoZXIiOiJBbWVyaWNhbiBNZXRlb3JvbG9naWNhbCBTb2NpZXR5IiwiaXNzdWUiOiIxMSIsInZvbHVtZSI6IjEwMCIsImNvbnRhaW5lci10aXRsZS1zaG9ydCI6IkJ1bGwgQW0gTWV0ZW9yb2wgU29jIn19LHsiaWQiOiI5YjM1NzJjZi1jYjMxLTM3OGEtYmViOC1kOTJjZjIzNDI3NzMiLCJpc1RlbXBvcmFyeSI6ZmFsc2UsIml0ZW1EYXRhIjp7InR5cGUiOiJhcnRpY2xlLWpvdXJuYWwiLCJpZCI6IjliMzU3MmNmLWNiMzEtMzc4YS1iZWI4LWQ5MmNmMjM0Mjc3MyIsInRpdGxlIjoiVGhlIFdpbmQgRm9yZWNhc3QgSW1wcm92ZW1lbnQgUHJvamVjdCAoV0ZJUCk6IEEgUHVibGlj4oCTUHJpdmF0ZSBQYXJ0bmVyc2hpcCBBZGRyZXNzaW5nIFdpbmQgRW5lcmd5IEZvcmVjYXN0IE5lZWRzIiwiYXV0aG9yIjpbeyJmYW1pbHkiOiJXaWxjemFrIiwiZ2l2ZW4iOiJKYW1lcyIsInBhcnNlLW5hbWVzIjpmYWxzZSwiZHJvcHBpbmctcGFydGljbGUiOiIiLCJub24tZHJvcHBpbmctcGFydGljbGUiOiIifSx7ImZhbWlseSI6IkZpbmxleSIsImdpdmVuIjoiQ2F0aHkiLCJwYXJzZS1uYW1lcyI6ZmFsc2UsImRyb3BwaW5nLXBhcnRpY2xlIjoiIiwibm9uLWRyb3BwaW5nLXBhcnRpY2xlIjoiIn0seyJmYW1pbHkiOiJGcmVlZG1hbiIsImdpdmVuIjoiSmVmZiIsInBhcnNlLW5hbWVzIjpmYWxzZSwiZHJvcHBpbmctcGFydGljbGUiOiIiLCJub24tZHJvcHBpbmctcGFydGljbGUiOiIifSx7ImZhbWlseSI6IkNsaW5lIiwiZ2l2ZW4iOiJKb2VsIiwicGFyc2UtbmFtZXMiOmZhbHNlLCJkcm9wcGluZy1wYXJ0aWNsZSI6IiIsIm5vbi1kcm9wcGluZy1wYXJ0aWNsZSI6IiJ9LHsiZmFtaWx5IjoiQmlhbmNvIiwiZ2l2ZW4iOiJMYXVyYSIsInBhcnNlLW5hbWVzIjpmYWxzZSwiZHJvcHBpbmctcGFydGljbGUiOiIiLCJub24tZHJvcHBpbmctcGFydGljbGUiOiIifSx7ImZhbWlseSI6Ik9sc29uIiwiZ2l2ZW4iOiJKb3NlcGgiLCJwYXJzZS1uYW1lcyI6ZmFsc2UsImRyb3BwaW5nLXBhcnRpY2xlIjoiIiwibm9uLWRyb3BwaW5nLXBhcnRpY2xlIjoiIn0seyJmYW1pbHkiOiJEamFsYWxvdmEiLCJnaXZlbiI6IklyaW5hIiwicGFyc2UtbmFtZXMiOmZhbHNlLCJkcm9wcGluZy1wYXJ0aWNsZSI6IiIsIm5vbi1kcm9wcGluZy1wYXJ0aWNsZSI6IiJ9LHsiZmFtaWx5IjoiU2hlcmlkYW4iLCJnaXZlbiI6IkxpbmRzYXkiLCJwYXJzZS1uYW1lcyI6ZmFsc2UsImRyb3BwaW5nLXBhcnRpY2xlIjoiIiwibm9uLWRyb3BwaW5nLXBhcnRpY2xlIjoiIn0seyJmYW1pbHkiOiJBaGxzdHJvbSIsImdpdmVuIjoiTWFyayIsInBhcnNlLW5hbWVzIjpmYWxzZSwiZHJvcHBpbmctcGFydGljbGUiOiIiLCJub24tZHJvcHBpbmctcGFydGljbGUiOiIifSx7ImZhbWlseSI6Ik1hbm9iaWFuY28iLCJnaXZlbiI6IkpvaG4iLCJwYXJzZS1uYW1lcyI6ZmFsc2UsImRyb3BwaW5nLXBhcnRpY2xlIjoiIiwibm9uLWRyb3BwaW5nLXBhcnRpY2xlIjoiIn0seyJmYW1pbHkiOiJaYWNrIiwiZ2l2ZW4iOiJKb2huIiwicGFyc2UtbmFtZXMiOmZhbHNlLCJkcm9wcGluZy1wYXJ0aWNsZSI6IiIsIm5vbi1kcm9wcGluZy1wYXJ0aWNsZSI6IiJ9LHsiZmFtaWx5IjoiQ2FybGV5IiwiZ2l2ZW4iOiJKYWNvYiBSIiwicGFyc2UtbmFtZXMiOmZhbHNlLCJkcm9wcGluZy1wYXJ0aWNsZSI6IiIsIm5vbi1kcm9wcGluZy1wYXJ0aWNsZSI6IiJ9LHsiZmFtaWx5IjoiQmVuamFtaW4iLCJnaXZlbiI6IlN0YW4iLCJwYXJzZS1uYW1lcyI6ZmFsc2UsImRyb3BwaW5nLXBhcnRpY2xlIjoiIiwibm9uLWRyb3BwaW5nLXBhcnRpY2xlIjoiIn0seyJmYW1pbHkiOiJDb3VsdGVyIiwiZ2l2ZW4iOiJSaWNoYXJkIiwicGFyc2UtbmFtZXMiOmZhbHNlLCJkcm9wcGluZy1wYXJ0aWNsZSI6IiIsIm5vbi1kcm9wcGluZy1wYXJ0aWNsZSI6IiJ9LHsiZmFtaWx5IjoiQmVyZyIsImdpdmVuIjoiTGFycnkgSyIsInBhcnNlLW5hbWVzIjpmYWxzZSwiZHJvcHBpbmctcGFydGljbGUiOiIiLCJub24tZHJvcHBpbmctcGFydGljbGUiOiIifSx7ImZhbWlseSI6Ik1pcm9jaGEiLCJnaXZlbiI6IkplZmZyZXkiLCJwYXJzZS1uYW1lcyI6ZmFsc2UsImRyb3BwaW5nLXBhcnRpY2xlIjoiIiwibm9uLWRyb3BwaW5nLXBhcnRpY2xlIjoiIn0seyJmYW1pbHkiOiJDbGF3c29uIiwiZ2l2ZW4iOiJLaXJrIiwicGFyc2UtbmFtZXMiOmZhbHNlLCJkcm9wcGluZy1wYXJ0aWNsZSI6IiIsIm5vbi1kcm9wcGluZy1wYXJ0aWNsZSI6IiJ9LHsiZmFtaWx5IjoiTmF0ZW5iZXJnIiwiZ2l2ZW4iOiJFZHdhcmQiLCJwYXJzZS1uYW1lcyI6ZmFsc2UsImRyb3BwaW5nLXBhcnRpY2xlIjoiIiwibm9uLWRyb3BwaW5nLXBhcnRpY2xlIjoiIn0seyJmYW1pbHkiOiJNYXJxdWlzIiwiZ2l2ZW4iOiJNZWxpbmRhIiwicGFyc2UtbmFtZXMiOmZhbHNlLCJkcm9wcGluZy1wYXJ0aWNsZSI6IiIsIm5vbi1kcm9wcGluZy1wYXJ0aWNsZSI6IiJ9XSwidGl0bGUtc2hvcnQiOiJUaGUgV2luZCBGb3JlY2FzdCBJbXByb3ZlbWVudCBQcm9qZWN0IChXRklQKSIsImNvbnRhaW5lci10aXRsZSI6IkJ1bGxldGluIG9mIHRoZSBBbWVyaWNhbiBNZXRlb3JvbG9naWNhbCBTb2NpZXR5IiwiRE9JIjoiMTAuMTE3NS9CQU1TLUQtMTQtMDAxMDcuMSIsIklTQk4iOiIwMDAzLTAwMDciLCJVUkwiOiJodHRwOi8vam91cm5hbHMuYW1ldHNvYy5vcmcvZG9pLzEwLjExNzUvQkFNUy1ELTE0LTAwMTA3LjEiLCJpc3N1ZWQiOnsiZGF0ZS1wYXJ0cyI6W1syMDE1XV19LCJwYWdlIjoiMTY5OS0xNzE4IiwiYWJzdHJhY3QiOiJUaGUgV2luZCBGb3JlY2FzdCBJbXByb3ZlbWVudCBQcm9qZWN0IChXRklQKSBpcyBhIHB1YmxpY+KAk3ByaXZhdGUgcmVzZWFyY2ggcHJvZ3JhbSwgdGhlIGdvYWwgb2Ygd2hpY2ggaXMgdG8gaW1wcm92ZSB0aGUgYWNjdXJhY3kgb2Ygc2hvcnQtdGVybSAoMOKAkzYgaCkgd2luZCBwb3dlciBmb3JlY2FzdHMgZm9yIHRoZSB3aW5kIGVuZXJneSBpbmR1c3RyeS4gV0ZJUCB3YXMgc3BvbnNvcmVkIGJ5IHRoZSBVLlMuIERlcGFydG1lbnQgb2YgRW5lcmd5IChET0UpLCB3aXRoIHBhcnRuZXJzIHRoYXQgaW5jbHVkZWQgdGhlIE5hdGlvbmFsIE9jZWFuaWMgYW5kIEF0bW9zcGhlcmljIEFkbWluaXN0cmF0aW9uIChOT0FBKSwgcHJpdmF0ZSBmb3JlY2FzdGluZyBjb21wYW5pZXMgKFdpbmRMb2dpY3MgYW5kIEFXUyBUcnVlcG93ZXIpLCBET0UgbmF0aW9uYWwgbGFib3JhdG9yaWVzLCBncmlkIG9wZXJhdG9ycywgYW5kIHVuaXZlcnNpdGllcy4gV0ZJUCBlbXBsb3llZCB0d28gYXZlbnVlcyBmb3IgaW1wcm92aW5nIHdpbmQgcG93ZXIgZm9yZWNhc3RzOiBmaXJzdCwgdGhyb3VnaCB0aGUgY29sbGVjdGlvbiBvZiBzcGVjaWFsIG9ic2VydmF0aW9ucyB0byBiZSBhc3NpbWlsYXRlZCBpbnRvIGZvcmVjYXN0IG1vZGVscyBhbmQsIHNlY29uZCwgYnkgdXBncmFkaW5nIE5XUCBmb3JlY2FzdCBtb2RlbHMgYW5kIGVuc2VtYmxlcy4gVGhlIG5ldyBvYnNlcnZhdGlvbnMgd2VyZSBjb2xsZWN0ZWQgZHVyaW5nIGNvbmN1cnJlbnQgeWVhci1sb25nIGZpZWxkIGNhbXBhaWducyBpbiB0d28gaGlnaCB3aW5kIGVuZXJneSByZXNvdXJjZSBhcmVhcyBvZiB0aGUgVW5pdGVkIFN0YXRlcyAodGhlIHVwcGVyIEdyZWF0IFBsYWlucyBhbmQgVGV4YXMpIGFuZCBpbmNsdWRlZCAxMiB3aW5kIHByb2ZpbGluZyByYWRhcnMsIDEyIHNvZGFycywgc2V2ZXJhbCBsaWRhcnMgYW5kIHN1cmZhY2UgZmx1eCBzdGF0aW9ucywgMTg0IGluc3RydW1lbnRlZCB0YWxsIHRvd2VycywgYW5kIG92ZXIgNDAwIG5hY2VsbGUgYW5lbW9tZXRlcnMuIFJlc3VsdHMgZGVtb25zdHJhdGUgdGhhdCBhIHN1YnN0YW50aWFsIHJlZHVjdGlvbiAoMTIl4oCTNSUgZm9yIGZvcmVjYXN0IGhvdXJzIDHigJMxMikgaW4gcG93ZXIgUk1TRSB3YXMgYWNoaWV2ZWQgZnJvbSB0aGUgY29tYmluYXRpb24gb2YgaW1wcm92ZWQgbnVtZXJpY2FsIHdlYXRoZXIgcHJlZGljdGlvbiBtb2RlbHMgYW5kIGFzc2ltaWxhdGlvbiBvZiBuZXcgb2JzZXJ2YXRpb25zLCBlcXVpdmFsZW50IHRvIHRoZSBwcmV2aW91cyBkZWNhZGXigJlzIHdvcnRoIG9mIGltcHJvdmVtZW50cyBmb3VuZCBmb3IgbG93LWxldmVsIHdpbmRzIGluIE5PQUEvTmF0aW9uYWwgV2VhdGhlciBTZXJ2aWNlIChOV1MpIG9wZXJhdGlvbmFsIHdlYXRoZXIgZm9yZWNhc3QgbW9kZWxzLiBEYXRhLWRlbmlhbCBleHBlcmltZW50cyBydW4gb3ZlciBzZWxlY3QgcGVyaW9kcyBvZiB0aW1lIGRlbW9uc3RyYXRlIHRoYXQgdXAgdG8gYSA2JSBpbXByb3ZlbWVudCBjYW1lIGZyb20gdGhlIG5ldyBvYnNlcnZhdGlvbnMuIEVuc2VtYmxlIGZvcmVjYXN0cyBkZXZlbG9wZWQgYnkgdGhlIHByaXZhdGUgc2VjdG9yIHBhcnRuZXJzIGFsc28gcHJvZHVjZWQgc2lnbmlmaWNhbnQgaW1wcm92ZW1lbnRzIGluIHBvd2VyIHByb2R1Y3Rpb24gYW5kIHJhbXAgcHJlZGljdGlvbi4gQmFzZWQgb24gdGhlIHN1Y2Nlc3Mgb2YgV0ZJUCwgRE9FIGlzIHBsYW5uaW5nIGZvbGxvdy1vbiBmaWVsZCBwcm9ncmFtcy4iLCJpc3N1ZSI6IjEwIiwidm9sdW1lIjoiOTYiLCJjb250YWluZXItdGl0bGUtc2hvcnQiOiJCdWxsIEFtIE1ldGVvcm9sIFNvYyJ9fSx7ImlkIjoiYWIxYzFiZGYtYWI4NC0zZWI1LWI2MWItNmJhMjYwYWY0Mjc2IiwiaXNUZW1wb3JhcnkiOmZhbHNlLCJpdGVtRGF0YSI6eyJ0eXBlIjoiYXJ0aWNsZS1qb3VybmFsIiwiaWQiOiJhYjFjMWJkZi1hYjg0LTNlYjUtYjYxYi02YmEyNjBhZjQyNzYiLCJ0aXRsZSI6IlRoZSBTZWNvbmQgV2luZCBGb3JlY2FzdCBJbXByb3ZlbWVudCBQcm9qZWN0IChXRklQMik6IEdlbmVyYWwgT3ZlcnZpZXciLCJhdXRob3IiOlt7ImZhbWlseSI6IlNoYXciLCJnaXZlbiI6IldpbGxpYW0gSi4iLCJwYXJzZS1uYW1lcyI6ZmFsc2UsImRyb3BwaW5nLXBhcnRpY2xlIjoiIiwibm9uLWRyb3BwaW5nLXBhcnRpY2xlIjoiIn0seyJmYW1pbHkiOiJCZXJnIiwiZ2l2ZW4iOiJMYXJyeSBLLiIsInBhcnNlLW5hbWVzIjpmYWxzZSwiZHJvcHBpbmctcGFydGljbGUiOiIiLCJub24tZHJvcHBpbmctcGFydGljbGUiOiIifSx7ImZhbWlseSI6IkNsaW5lIiwiZ2l2ZW4iOiJKb2VsIiwicGFyc2UtbmFtZXMiOmZhbHNlLCJkcm9wcGluZy1wYXJ0aWNsZSI6IiIsIm5vbi1kcm9wcGluZy1wYXJ0aWNsZSI6IiJ9LHsiZmFtaWx5IjoiRHJheGwiLCJnaXZlbiI6IkNhcm9saW5lIiwicGFyc2UtbmFtZXMiOmZhbHNlLCJkcm9wcGluZy1wYXJ0aWNsZSI6IiIsIm5vbi1kcm9wcGluZy1wYXJ0aWNsZSI6IiJ9LHsiZmFtaWx5IjoiRGphbGFsb3ZhIiwiZ2l2ZW4iOiJJcmluYSIsInBhcnNlLW5hbWVzIjpmYWxzZSwiZHJvcHBpbmctcGFydGljbGUiOiIiLCJub24tZHJvcHBpbmctcGFydGljbGUiOiIifSx7ImZhbWlseSI6IkdyaW1pdCIsImdpdmVuIjoiRXJpYyBQLiIsInBhcnNlLW5hbWVzIjpmYWxzZSwiZHJvcHBpbmctcGFydGljbGUiOiIiLCJub24tZHJvcHBpbmctcGFydGljbGUiOiIifSx7ImZhbWlseSI6Ikx1bmRxdWlzdCIsImdpdmVuIjoiSnVsaWUgSy4iLCJwYXJzZS1uYW1lcyI6ZmFsc2UsImRyb3BwaW5nLXBhcnRpY2xlIjoiIiwibm9uLWRyb3BwaW5nLXBhcnRpY2xlIjoiIn0seyJmYW1pbHkiOiJNYXJxdWlzIiwiZ2l2ZW4iOiJNZWxpbmRhIiwicGFyc2UtbmFtZXMiOmZhbHNlLCJkcm9wcGluZy1wYXJ0aWNsZSI6IiIsIm5vbi1kcm9wcGluZy1wYXJ0aWNsZSI6IiJ9LHsiZmFtaWx5IjoiTWNDYWEiLCJnaXZlbiI6IkppbSIsInBhcnNlLW5hbWVzIjpmYWxzZSwiZHJvcHBpbmctcGFydGljbGUiOiIiLCJub24tZHJvcHBpbmctcGFydGljbGUiOiIifSx7ImZhbWlseSI6Ik9sc29uIiwiZ2l2ZW4iOiJKb3NlcGggQi4iLCJwYXJzZS1uYW1lcyI6ZmFsc2UsImRyb3BwaW5nLXBhcnRpY2xlIjoiIiwibm9uLWRyb3BwaW5nLXBhcnRpY2xlIjoiIn0seyJmYW1pbHkiOiJTaXZhcmFtYW4iLCJnaXZlbiI6IkNoaXRyYSIsInBhcnNlLW5hbWVzIjpmYWxzZSwiZHJvcHBpbmctcGFydGljbGUiOiIiLCJub24tZHJvcHBpbmctcGFydGljbGUiOiIifSx7ImZhbWlseSI6IlNoYXJwIiwiZ2l2ZW4iOiJKdXN0aW4iLCJwYXJzZS1uYW1lcyI6ZmFsc2UsImRyb3BwaW5nLXBhcnRpY2xlIjoiIiwibm9uLWRyb3BwaW5nLXBhcnRpY2xlIjoiIn0seyJmYW1pbHkiOiJXaWxjemFrIiwiZ2l2ZW4iOiJKYW1lcyBNLiIsInBhcnNlLW5hbWVzIjpmYWxzZSwiZHJvcHBpbmctcGFydGljbGUiOiIiLCJub24tZHJvcHBpbmctcGFydGljbGUiOiIifV0sImNvbnRhaW5lci10aXRsZSI6IkJ1bGxldGluIG9mIHRoZSBBbWVyaWNhbiBNZXRlb3JvbG9naWNhbCBTb2NpZXR5IiwiYWNjZXNzZWQiOnsiZGF0ZS1wYXJ0cyI6W1syMDIxLDEyLDEzXV19LCJET0kiOiIxMC4xMTc1L0JBTVMtRC0xOC0wMDM2LjEiLCJJU1NOIjoiMDAwMy0wMDA3IiwiVVJMIjoiaHR0cHM6Ly9qb3VybmFscy5hbWV0c29jLm9yZy92aWV3L2pvdXJuYWxzL2JhbXMvMTAwLzkvYmFtcy1kLTE4LTAwMzYuMS54bWwiLCJpc3N1ZWQiOnsiZGF0ZS1wYXJ0cyI6W1syMDE5LDksMV1dfSwicGFnZSI6IjE2ODctMTY5OSIsImFic3RyYWN0IjoiV0ZJUDIgd2FzIGEgY29tcHJlaGVuc2l2ZSBmaWVsZCBhbmQgbW9kZWxpbmcgc3R1ZHkgYWltZWQgYXQgaW1wcm92aW5nIHdpbmQgZm9yZWNhc3RzIGF0IHdpbmQgdHVyYmluZSBoZWlnaHRzIGluIGNvbXBsZXggdGVycmFpbi4gQSB1bmlxdWUgYW5kIHZhbHVhYmxlIGZlYXR1cmUgb2YgV0ZJUDIgd2FzIHRoZSAxOC1tb250aCBkdXJhdGlvbiBvZiB0aGUgY29tcHJlaGVuc2l2ZWx5IG5lc3RlZCBvYnNlcnZhdGlvbmFsIGNvbXBvbmVudC4gVG8gb3VyIGtub3dsZWRnZSwgbm8gb3RoZXIgY29tcGxleC10ZXJyYWluIGRhdGFzZXRzIGRvY3VtZW50IHRoaXMgc3BhdGlhbCBhbmQgdGVtcG9yYWwgcmFuZ2UgdG8gcHJvdmlkZSBvcHBvcnR1bml0aWVzIHRvIHZhbGlkYXRlIG1vZGVsIGltcHJvdmVtZW50cyB3aXRoIGNvbXByZWhlbnNpdmUgb2JzZXJ2YXRpb25zLiBBbiBhZGRpdGlvbmFsIHN0cmVuZ3RoIG9mIHRoaXMgc3R1ZHkgd2FzIHRoZSBjb2xsYWJvcmF0aW9uIGFtb25nIERPRSBhbmQgTk9BQSBsYWJvcmF0b3JpZXMgYW5kIGluZHVzdHJ5LiBOb3Qgb25seSB3ZXJlIHRoZSByZXNlYXJjaCB0ZWFtcyBhYmxlIHRvIG1ha2Ugc2lnbmlmaWNhbnQgYWR2YW5jZXMgaW4gZnVuZGFtZW50YWwgYXRtb3NwaGVyaWMgc2NpZW5jZSBhbmQgYWRkcmVzc2luZyBzaG9ydGNvbWluZ3Mgb2Ygc3ViZ3JpZC1zY2FsZSBwYXJhbWV0ZXJpemF0aW9ucyBhbmQgbnVtZXJpY2FsIG1ldGhvZHMsIGJ1dCB0aGUgZW5nYWdlbWVudCBvZiBOT0FBIGFuZCBpbmR1c3RyeSBhbHNvIHByb3ZpZGVkIHBhdGhzIHRvIGltbWVkaWF0ZSBkaXNzZW1pbmF0aW9uIG9mIHRoZSByZXN1bHRzIHRvIG9wZXJhdGlvbmFsIHVzZXJzLiBBcyBhIGNvbnNlcXVlbmNlLCBpbXByb3ZlZCB0cmVhdG1lbnRzIG9mIHZlcnRpY2FsIG1peGluZyBhbmQgc3VyZmFjZSBmcmljdGlvbiBpbiBjb21wbGV4IHRlcnJhaW4gYXJlIG5vdyBpbmNsdWRlZCBpbiB0aGUgTldTIG9wZXJhdGlvbmFsIGZvcmVjYXN0cy4gRnVydGhlciwgZGVjaXNpb24gc3VwcG9ydCB0b29scyBoYXZlIGJlZW4gZGV2ZWxvcGVkIGFuZCB0cmFuc2ZlcnJlZCB0byB0aGUgd2luZCBlbmVyZ3kgaW5kdXN0cnkuIFRoZXNlIHRvb2xzIGluY2x1ZGUgYm90aCBpbXByb3ZlZCBtb2RlbGluZyBhbmQgcXVhbnRpZmljYXRpb24gb2YgYXNzb2NpYXRlZCBmb3JlY2FzdCB1bmNlcnRhaW50aWVzIGluIGFuIGludGVyZmFjZSB0aGF0IGFsbG93cyBlYXN5IHZpc3VhbGl6YXRpb24gb2YgYm90aCBmb3JlY2FzdCBwb3dlciByYW1wcyBhbmQgdGhlIGNvbmZpZGVuY2UgYXNzb2NpYXRlZCB3aXRoIHRoZW0uIiwicHVibGlzaGVyIjoiQW1lcmljYW4gTWV0ZW9yb2xvZ2ljYWwgU29jaWV0eSIsImlzc3VlIjoiOSIsInZvbHVtZSI6IjEwMCIsImNvbnRhaW5lci10aXRsZS1zaG9ydCI6IkJ1bGwgQW0gTWV0ZW9yb2wgU29jIn19XSwibWFudWFsT3ZlcnJpZGUiOnsiY2l0ZXByb2NUZXh0IjoiWzgsOSwzOF0iLCJtYW51YWxPdmVycmlkZVRleHQiOiIiLCJpc01hbnVhbGx5T3ZlcnJpZGRlbiI6ZmFsc2V9fQ==&quot;,&quot;citationItems&quot;:[{&quot;id&quot;:&quot;def6f89e-01c7-34a2-a947-46823faa7247&quot;,&quot;isTemporary&quot;:false,&quot;itemData&quot;:{&quot;type&quot;:&quot;article-journal&quot;,&quot;id&quot;:&quot;def6f89e-01c7-34a2-a947-46823faa7247&quot;,&quot;title&quot;:&quot;Improving Wind Energy Forecasting through Numerical Weather Prediction Model Development&quot;,&quot;author&quot;:[{&quot;family&quot;:&quot;Olson&quot;,&quot;given&quot;:&quot;Joseph B.&quot;,&quot;parse-names&quot;:false,&quot;dropping-particle&quot;:&quot;&quot;,&quot;non-dropping-particle&quot;:&quot;&quot;},{&quot;family&quot;:&quot;Kenyon&quot;,&quot;given&quot;:&quot;Jaymes S.&quot;,&quot;parse-names&quot;:false,&quot;dropping-particle&quot;:&quot;&quot;,&quot;non-dropping-particle&quot;:&quot;&quot;},{&quot;family&quot;:&quot;Djalalova&quot;,&quot;given&quot;:&quot;Irina&quot;,&quot;parse-names&quot;:false,&quot;dropping-particle&quot;:&quot;&quot;,&quot;non-dropping-particle&quot;:&quot;&quot;},{&quot;family&quot;:&quot;Bianco&quot;,&quot;given&quot;:&quot;Laura&quot;,&quot;parse-names&quot;:false,&quot;dropping-particle&quot;:&quot;&quot;,&quot;non-dropping-particle&quot;:&quot;&quot;},{&quot;family&quot;:&quot;Turner&quot;,&quot;given&quot;:&quot;David D.&quot;,&quot;parse-names&quot;:false,&quot;dropping-particle&quot;:&quot;&quot;,&quot;non-dropping-particle&quot;:&quot;&quot;},{&quot;family&quot;:&quot;Pichugina&quot;,&quot;given&quot;:&quot;Yelena&quot;,&quot;parse-names&quot;:false,&quot;dropping-particle&quot;:&quot;&quot;,&quot;non-dropping-particle&quot;:&quot;&quot;},{&quot;family&quot;:&quot;Choukulkar&quot;,&quot;given&quot;:&quot;Aditya&quot;,&quot;parse-names&quot;:false,&quot;dropping-particle&quot;:&quot;&quot;,&quot;non-dropping-particle&quot;:&quot;&quot;},{&quot;family&quot;:&quot;Toy&quot;,&quot;given&quot;:&quot;Michael D.&quot;,&quot;parse-names&quot;:false,&quot;dropping-particle&quot;:&quot;&quot;,&quot;non-dropping-particle&quot;:&quot;&quot;},{&quot;family&quot;:&quot;Brown&quot;,&quot;given&quot;:&quot;John M.&quot;,&quot;parse-names&quot;:false,&quot;dropping-particle&quot;:&quot;&quot;,&quot;non-dropping-particle&quot;:&quot;&quot;},{&quot;family&quot;:&quot;Angevine&quot;,&quot;given&quot;:&quot;Wayne M.&quot;,&quot;parse-names&quot;:false,&quot;dropping-particle&quot;:&quot;&quot;,&quot;non-dropping-particle&quot;:&quot;&quot;},{&quot;family&quot;:&quot;Akish&quot;,&quot;given&quot;:&quot;Elena&quot;,&quot;parse-names&quot;:false,&quot;dropping-particle&quot;:&quot;&quot;,&quot;non-dropping-particle&quot;:&quot;&quot;},{&quot;family&quot;:&quot;Bao&quot;,&quot;given&quot;:&quot;Jian Wen&quot;,&quot;parse-names&quot;:false,&quot;dropping-particle&quot;:&quot;&quot;,&quot;non-dropping-particle&quot;:&quot;&quot;},{&quot;family&quot;:&quot;Jimenez&quot;,&quot;given&quot;:&quot;Pedro&quot;,&quot;parse-names&quot;:false,&quot;dropping-particle&quot;:&quot;&quot;,&quot;non-dropping-particle&quot;:&quot;&quot;},{&quot;family&quot;:&quot;Kosovic&quot;,&quot;given&quot;:&quot;Branko&quot;,&quot;parse-names&quot;:false,&quot;dropping-particle&quot;:&quot;&quot;,&quot;non-dropping-particle&quot;:&quot;&quot;},{&quot;family&quot;:&quot;Lundquist&quot;,&quot;given&quot;:&quot;Katherine A.&quot;,&quot;parse-names&quot;:false,&quot;dropping-particle&quot;:&quot;&quot;,&quot;non-dropping-particle&quot;:&quot;&quot;},{&quot;family&quot;:&quot;Draxl&quot;,&quot;given&quot;:&quot;Caroline&quot;,&quot;parse-names&quot;:false,&quot;dropping-particle&quot;:&quot;&quot;,&quot;non-dropping-particle&quot;:&quot;&quot;},{&quot;family&quot;:&quot;Lundquist&quot;,&quot;given&quot;:&quot;Julie K.&quot;,&quot;parse-names&quot;:false,&quot;dropping-particle&quot;:&quot;&quot;,&quot;non-dropping-particle&quot;:&quot;&quot;},{&quot;family&quot;:&quot;McCaa&quot;,&quot;given&quot;:&quot;Jim&quot;,&quot;parse-names&quot;:false,&quot;dropping-particle&quot;:&quot;&quot;,&quot;non-dropping-particle&quot;:&quot;&quot;},{&quot;family&quot;:&quot;McCaffrey&quot;,&quot;given&quot;:&quot;Katherine&quot;,&quot;parse-names&quot;:false,&quot;dropping-particle&quot;:&quot;&quot;,&quot;non-dropping-particle&quot;:&quot;&quot;},{&quot;family&quot;:&quot;Lantz&quot;,&quot;given&quot;:&quot;Kathy&quot;,&quot;parse-names&quot;:false,&quot;dropping-particle&quot;:&quot;&quot;,&quot;non-dropping-particle&quot;:&quot;&quot;},{&quot;family&quot;:&quot;Long&quot;,&quot;given&quot;:&quot;Chuck&quot;,&quot;parse-names&quot;:false,&quot;dropping-particle&quot;:&quot;&quot;,&quot;non-dropping-particle&quot;:&quot;&quot;},{&quot;family&quot;:&quot;Wilczak&quot;,&quot;given&quot;:&quot;Jim&quot;,&quot;parse-names&quot;:false,&quot;dropping-particle&quot;:&quot;&quot;,&quot;non-dropping-particle&quot;:&quot;&quot;},{&quot;family&quot;:&quot;Banta&quot;,&quot;given&quot;:&quot;Robert&quot;,&quot;parse-names&quot;:false,&quot;dropping-particle&quot;:&quot;&quot;,&quot;non-dropping-particle&quot;:&quot;&quot;},{&quot;family&quot;:&quot;Marquis&quot;,&quot;given&quot;:&quot;Melinda&quot;,&quot;parse-names&quot;:false,&quot;dropping-particle&quot;:&quot;&quot;,&quot;non-dropping-particle&quot;:&quot;&quot;},{&quot;family&quot;:&quot;Redfern&quot;,&quot;given&quot;:&quot;Stephanie&quot;,&quot;parse-names&quot;:false,&quot;dropping-particle&quot;:&quot;&quot;,&quot;non-dropping-particle&quot;:&quot;&quot;},{&quot;family&quot;:&quot;Berg&quot;,&quot;given&quot;:&quot;Larry K.&quot;,&quot;parse-names&quot;:false,&quot;dropping-particle&quot;:&quot;&quot;,&quot;non-dropping-particle&quot;:&quot;&quot;},{&quot;family&quot;:&quot;Shaw&quot;,&quot;given&quot;:&quot;Will&quot;,&quot;parse-names&quot;:false,&quot;dropping-particle&quot;:&quot;&quot;,&quot;non-dropping-particle&quot;:&quot;&quot;},{&quot;family&quot;:&quot;Cline&quot;,&quot;given&quot;:&quot;Joel&quot;,&quot;parse-names&quot;:false,&quot;dropping-particle&quot;:&quot;&quot;,&quot;non-dropping-particle&quot;:&quot;&quot;}],&quot;container-title&quot;:&quot;Bulletin of the American Meteorological Society&quot;,&quot;accessed&quot;:{&quot;date-parts&quot;:[[2022,1,4]]},&quot;DOI&quot;:&quot;10.1175/BAMS-D-18-0040.1&quot;,&quot;ISSN&quot;:&quot;0003-0007&quot;,&quot;URL&quot;:&quot;https://journals.ametsoc.org/view/journals/bams/100/11/bams-d-18-0040.1.xml&quot;,&quot;issued&quot;:{&quot;date-parts&quot;:[[2019,11,1]]},&quot;page&quot;:&quot;2201-2220&quot;,&quot;abstract&quot;:&quot;Operational numerical weather prediction models are being developed to improve wind energy forecasts by leveraging a multiscale dataset from the Second Wind Forecast Improvement Project field campaign in the U.S. Northwest.&quot;,&quot;publisher&quot;:&quot;American Meteorological Society&quot;,&quot;issue&quot;:&quot;11&quot;,&quot;volume&quot;:&quot;100&quot;,&quot;container-title-short&quot;:&quot;Bull Am Meteorol Soc&quot;}},{&quot;id&quot;:&quot;9b3572cf-cb31-378a-beb8-d92cf2342773&quot;,&quot;isTemporary&quot;:false,&quot;itemData&quot;:{&quot;type&quot;:&quot;article-journal&quot;,&quot;id&quot;:&quot;9b3572cf-cb31-378a-beb8-d92cf2342773&quot;,&quot;title&quot;:&quot;The Wind Forecast Improvement Project (WFIP): A Public–Private Partnership Addressing Wind Energy Forecast Needs&quot;,&quot;author&quot;:[{&quot;family&quot;:&quot;Wilczak&quot;,&quot;given&quot;:&quot;James&quot;,&quot;parse-names&quot;:false,&quot;dropping-particle&quot;:&quot;&quot;,&quot;non-dropping-particle&quot;:&quot;&quot;},{&quot;family&quot;:&quot;Finley&quot;,&quot;given&quot;:&quot;Cathy&quot;,&quot;parse-names&quot;:false,&quot;dropping-particle&quot;:&quot;&quot;,&quot;non-dropping-particle&quot;:&quot;&quot;},{&quot;family&quot;:&quot;Freedman&quot;,&quot;given&quot;:&quot;Jeff&quot;,&quot;parse-names&quot;:false,&quot;dropping-particle&quot;:&quot;&quot;,&quot;non-dropping-particle&quot;:&quot;&quot;},{&quot;family&quot;:&quot;Cline&quot;,&quot;given&quot;:&quot;Joel&quot;,&quot;parse-names&quot;:false,&quot;dropping-particle&quot;:&quot;&quot;,&quot;non-dropping-particle&quot;:&quot;&quot;},{&quot;family&quot;:&quot;Bianco&quot;,&quot;given&quot;:&quot;Laura&quot;,&quot;parse-names&quot;:false,&quot;dropping-particle&quot;:&quot;&quot;,&quot;non-dropping-particle&quot;:&quot;&quot;},{&quot;family&quot;:&quot;Olson&quot;,&quot;given&quot;:&quot;Joseph&quot;,&quot;parse-names&quot;:false,&quot;dropping-particle&quot;:&quot;&quot;,&quot;non-dropping-particle&quot;:&quot;&quot;},{&quot;family&quot;:&quot;Djalalova&quot;,&quot;given&quot;:&quot;Irina&quot;,&quot;parse-names&quot;:false,&quot;dropping-particle&quot;:&quot;&quot;,&quot;non-dropping-particle&quot;:&quot;&quot;},{&quot;family&quot;:&quot;Sheridan&quot;,&quot;given&quot;:&quot;Lindsay&quot;,&quot;parse-names&quot;:false,&quot;dropping-particle&quot;:&quot;&quot;,&quot;non-dropping-particle&quot;:&quot;&quot;},{&quot;family&quot;:&quot;Ahlstrom&quot;,&quot;given&quot;:&quot;Mark&quot;,&quot;parse-names&quot;:false,&quot;dropping-particle&quot;:&quot;&quot;,&quot;non-dropping-particle&quot;:&quot;&quot;},{&quot;family&quot;:&quot;Manobianco&quot;,&quot;given&quot;:&quot;John&quot;,&quot;parse-names&quot;:false,&quot;dropping-particle&quot;:&quot;&quot;,&quot;non-dropping-particle&quot;:&quot;&quot;},{&quot;family&quot;:&quot;Zack&quot;,&quot;given&quot;:&quot;John&quot;,&quot;parse-names&quot;:false,&quot;dropping-particle&quot;:&quot;&quot;,&quot;non-dropping-particle&quot;:&quot;&quot;},{&quot;family&quot;:&quot;Carley&quot;,&quot;given&quot;:&quot;Jacob R&quot;,&quot;parse-names&quot;:false,&quot;dropping-particle&quot;:&quot;&quot;,&quot;non-dropping-particle&quot;:&quot;&quot;},{&quot;family&quot;:&quot;Benjamin&quot;,&quot;given&quot;:&quot;Stan&quot;,&quot;parse-names&quot;:false,&quot;dropping-particle&quot;:&quot;&quot;,&quot;non-dropping-particle&quot;:&quot;&quot;},{&quot;family&quot;:&quot;Coulter&quot;,&quot;given&quot;:&quot;Richard&quot;,&quot;parse-names&quot;:false,&quot;dropping-particle&quot;:&quot;&quot;,&quot;non-dropping-particle&quot;:&quot;&quot;},{&quot;family&quot;:&quot;Berg&quot;,&quot;given&quot;:&quot;Larry K&quot;,&quot;parse-names&quot;:false,&quot;dropping-particle&quot;:&quot;&quot;,&quot;non-dropping-particle&quot;:&quot;&quot;},{&quot;family&quot;:&quot;Mirocha&quot;,&quot;given&quot;:&quot;Jeffrey&quot;,&quot;parse-names&quot;:false,&quot;dropping-particle&quot;:&quot;&quot;,&quot;non-dropping-particle&quot;:&quot;&quot;},{&quot;family&quot;:&quot;Clawson&quot;,&quot;given&quot;:&quot;Kirk&quot;,&quot;parse-names&quot;:false,&quot;dropping-particle&quot;:&quot;&quot;,&quot;non-dropping-particle&quot;:&quot;&quot;},{&quot;family&quot;:&quot;Natenberg&quot;,&quot;given&quot;:&quot;Edward&quot;,&quot;parse-names&quot;:false,&quot;dropping-particle&quot;:&quot;&quot;,&quot;non-dropping-particle&quot;:&quot;&quot;},{&quot;family&quot;:&quot;Marquis&quot;,&quot;given&quot;:&quot;Melinda&quot;,&quot;parse-names&quot;:false,&quot;dropping-particle&quot;:&quot;&quot;,&quot;non-dropping-particle&quot;:&quot;&quot;}],&quot;title-short&quot;:&quot;The Wind Forecast Improvement Project (WFIP)&quot;,&quot;container-title&quot;:&quot;Bulletin of the American Meteorological Society&quot;,&quot;DOI&quot;:&quot;10.1175/BAMS-D-14-00107.1&quot;,&quot;ISBN&quot;:&quot;0003-0007&quot;,&quot;URL&quot;:&quot;http://journals.ametsoc.org/doi/10.1175/BAMS-D-14-00107.1&quot;,&quot;issued&quot;:{&quot;date-parts&quot;:[[2015]]},&quot;page&quot;:&quot;1699-1718&quot;,&quot;abstract&quot;:&quot;The Wind Forecast Improvement Project (WFIP) is a public–private research program, the goal of which is to improve the accuracy of short-term (0–6 h) wind power forecasts for the wind energy industry. WFIP was sponsored by the U.S. Department of Energy (DOE), with partners that included the National Oceanic and Atmospheric Administration (NOAA), private forecasting companies (WindLogics and AWS Truepower), DOE national laboratories, grid operators, and universities. WFIP employed two avenues for improving wind power forecasts: first, through the collection of special observations to be assimilated into forecast models and, second, by upgrading NWP forecast models and ensembles. The new observations were collected during concurrent year-long field campaigns in two high wind energy resource areas of the United States (the upper Great Plains and Texas) and included 12 wind profiling radars, 12 sodars, several lidars and surface flux stations, 184 instrumented tall towers, and over 400 nacelle anemometers. Results demonstrate that a substantial reduction (12%–5% for forecast hours 1–12) in power RMSE was achieved from the combination of improved numerical weather prediction models and assimilation of new observations, equivalent to the previous decade’s worth of improvements found for low-level winds in NOAA/National Weather Service (NWS) operational weather forecast models. Data-denial experiments run over select periods of time demonstrate that up to a 6% improvement came from the new observations. Ensemble forecasts developed by the private sector partners also produced significant improvements in power production and ramp prediction. Based on the success of WFIP, DOE is planning follow-on field programs.&quot;,&quot;issue&quot;:&quot;10&quot;,&quot;volume&quot;:&quot;96&quot;,&quot;container-title-short&quot;:&quot;Bull Am Meteorol Soc&quot;}},{&quot;id&quot;:&quot;ab1c1bdf-ab84-3eb5-b61b-6ba260af4276&quot;,&quot;isTemporary&quot;:false,&quot;itemData&quot;:{&quot;type&quot;:&quot;article-journal&quot;,&quot;id&quot;:&quot;ab1c1bdf-ab84-3eb5-b61b-6ba260af4276&quot;,&quot;title&quot;:&quot;The Second Wind Forecast Improvement Project (WFIP2): General Overview&quot;,&quot;author&quot;:[{&quot;family&quot;:&quot;Shaw&quot;,&quot;given&quot;:&quot;William J.&quot;,&quot;parse-names&quot;:false,&quot;dropping-particle&quot;:&quot;&quot;,&quot;non-dropping-particle&quot;:&quot;&quot;},{&quot;family&quot;:&quot;Berg&quot;,&quot;given&quot;:&quot;Larry K.&quot;,&quot;parse-names&quot;:false,&quot;dropping-particle&quot;:&quot;&quot;,&quot;non-dropping-particle&quot;:&quot;&quot;},{&quot;family&quot;:&quot;Cline&quot;,&quot;given&quot;:&quot;Joel&quot;,&quot;parse-names&quot;:false,&quot;dropping-particle&quot;:&quot;&quot;,&quot;non-dropping-particle&quot;:&quot;&quot;},{&quot;family&quot;:&quot;Draxl&quot;,&quot;given&quot;:&quot;Caroline&quot;,&quot;parse-names&quot;:false,&quot;dropping-particle&quot;:&quot;&quot;,&quot;non-dropping-particle&quot;:&quot;&quot;},{&quot;family&quot;:&quot;Djalalova&quot;,&quot;given&quot;:&quot;Irina&quot;,&quot;parse-names&quot;:false,&quot;dropping-particle&quot;:&quot;&quot;,&quot;non-dropping-particle&quot;:&quot;&quot;},{&quot;family&quot;:&quot;Grimit&quot;,&quot;given&quot;:&quot;Eric P.&quot;,&quot;parse-names&quot;:false,&quot;dropping-particle&quot;:&quot;&quot;,&quot;non-dropping-particle&quot;:&quot;&quot;},{&quot;family&quot;:&quot;Lundquist&quot;,&quot;given&quot;:&quot;Julie K.&quot;,&quot;parse-names&quot;:false,&quot;dropping-particle&quot;:&quot;&quot;,&quot;non-dropping-particle&quot;:&quot;&quot;},{&quot;family&quot;:&quot;Marquis&quot;,&quot;given&quot;:&quot;Melinda&quot;,&quot;parse-names&quot;:false,&quot;dropping-particle&quot;:&quot;&quot;,&quot;non-dropping-particle&quot;:&quot;&quot;},{&quot;family&quot;:&quot;McCaa&quot;,&quot;given&quot;:&quot;Jim&quot;,&quot;parse-names&quot;:false,&quot;dropping-particle&quot;:&quot;&quot;,&quot;non-dropping-particle&quot;:&quot;&quot;},{&quot;family&quot;:&quot;Olson&quot;,&quot;given&quot;:&quot;Joseph B.&quot;,&quot;parse-names&quot;:false,&quot;dropping-particle&quot;:&quot;&quot;,&quot;non-dropping-particle&quot;:&quot;&quot;},{&quot;family&quot;:&quot;Sivaraman&quot;,&quot;given&quot;:&quot;Chitra&quot;,&quot;parse-names&quot;:false,&quot;dropping-particle&quot;:&quot;&quot;,&quot;non-dropping-particle&quot;:&quot;&quot;},{&quot;family&quot;:&quot;Sharp&quot;,&quot;given&quot;:&quot;Justin&quot;,&quot;parse-names&quot;:false,&quot;dropping-particle&quot;:&quot;&quot;,&quot;non-dropping-particle&quot;:&quot;&quot;},{&quot;family&quot;:&quot;Wilczak&quot;,&quot;given&quot;:&quot;James M.&quot;,&quot;parse-names&quot;:false,&quot;dropping-particle&quot;:&quot;&quot;,&quot;non-dropping-particle&quot;:&quot;&quot;}],&quot;container-title&quot;:&quot;Bulletin of the American Meteorological Society&quot;,&quot;accessed&quot;:{&quot;date-parts&quot;:[[2021,12,13]]},&quot;DOI&quot;:&quot;10.1175/BAMS-D-18-0036.1&quot;,&quot;ISSN&quot;:&quot;0003-0007&quot;,&quot;URL&quot;:&quot;https://journals.ametsoc.org/view/journals/bams/100/9/bams-d-18-0036.1.xml&quot;,&quot;issued&quot;:{&quot;date-parts&quot;:[[2019,9,1]]},&quot;page&quot;:&quot;1687-1699&quot;,&quot;abstract&quot;:&quot;WFIP2 was a comprehensive field and modeling study aimed at improving wind forecasts at wind turbine heights in complex terrain. A unique and valuable feature of WFIP2 was the 18-month duration of the comprehensively nested observational component. To our knowledge, no other complex-terrain datasets document this spatial and temporal range to provide opportunities to validate model improvements with comprehensive observations. An additional strength of this study was the collaboration among DOE and NOAA laboratories and industry. Not only were the research teams able to make significant advances in fundamental atmospheric science and addressing shortcomings of subgrid-scale parameterizations and numerical methods, but the engagement of NOAA and industry also provided paths to immediate dissemination of the results to operational users. As a consequence, improved treatments of vertical mixing and surface friction in complex terrain are now included in the NWS operational forecasts. Further, decision support tools have been developed and transferred to the wind energy industry. These tools include both improved modeling and quantification of associated forecast uncertainties in an interface that allows easy visualization of both forecast power ramps and the confidence associated with them.&quot;,&quot;publisher&quot;:&quot;American Meteorological Society&quot;,&quot;issue&quot;:&quot;9&quot;,&quot;volume&quot;:&quot;100&quot;,&quot;container-title-short&quot;:&quot;Bull Am Meteorol Soc&quot;}}],&quot;manualOverride&quot;:{&quot;citeprocText&quot;:&quot;[8,9,38]&quot;,&quot;manualOverrideText&quot;:&quot;&quot;,&quot;isManuallyOverridden&quot;:false}},{&quot;properties&quot;:{&quot;noteIndex&quot;:0},&quot;citationID&quot;:&quot;MENDELEY_CITATION_acab48dc-aa9f-489c-bc70-12456cd87623&quot;,&quot;isEdited&quot;:false,&quot;citationTag&quot;:&quot;MENDELEY_CITATION_v3_eyJwcm9wZXJ0aWVzIjp7Im5vdGVJbmRleCI6MH0sImNpdGF0aW9uSUQiOiJNRU5ERUxFWV9DSVRBVElPTl9hY2FiNDhkYy1hYTlmLTQ4OWMtYmM3MC0xMjQ1NmNkODc2MjMiLCJpc0VkaXRlZCI6ZmFsc2UsImNpdGF0aW9uSXRlbXMiOlt7ImlkIjoiYzA3MWI3ODItNGU2Ny0zMTdhLThmYjQtODg0MzdhNmI4MzA5IiwiaXNUZW1wb3JhcnkiOmZhbHNlLCJpdGVtRGF0YSI6eyJ0eXBlIjoiYXJ0aWNsZS1qb3VybmFsIiwiaWQiOiJjMDcxYjc4Mi00ZTY3LTMxN2EtOGZiNC04ODQzN2E2YjgzMDkiLCJ0aXRsZSI6Ik1vdW50YWluIHdhdmVzIGNhbiBpbXBhY3Qgd2luZCBwb3dlciBnZW5lcmF0aW9uIiwiYXV0aG9yIjpbeyJmYW1pbHkiOiJEcmF4bCIsImdpdmVuIjoiQ2Fyb2xpbmUiLCJwYXJzZS1uYW1lcyI6ZmFsc2UsImRyb3BwaW5nLXBhcnRpY2xlIjoiIiwibm9uLWRyb3BwaW5nLXBhcnRpY2xlIjoiIn0seyJmYW1pbHkiOiJXb3Jzbm9wIiwiZ2l2ZW4iOiJSb2NoZWxsZSBQLiIsInBhcnNlLW5hbWVzIjpmYWxzZSwiZHJvcHBpbmctcGFydGljbGUiOiIiLCJub24tZHJvcHBpbmctcGFydGljbGUiOiIifSx7ImZhbWlseSI6IlhpYSIsImdpdmVuIjoiR2VuZyIsInBhcnNlLW5hbWVzIjpmYWxzZSwiZHJvcHBpbmctcGFydGljbGUiOiIiLCJub24tZHJvcHBpbmctcGFydGljbGUiOiIifSx7ImZhbWlseSI6IlBpY2h1Z2luYSIsImdpdmVuIjoiWWVsZW5hIiwicGFyc2UtbmFtZXMiOmZhbHNlLCJkcm9wcGluZy1wYXJ0aWNsZSI6IiIsIm5vbi1kcm9wcGluZy1wYXJ0aWNsZSI6IiJ9LHsiZmFtaWx5IjoiQ2hhbmQiLCJnaXZlbiI6IkR1bGkiLCJwYXJzZS1uYW1lcyI6ZmFsc2UsImRyb3BwaW5nLXBhcnRpY2xlIjoiIiwibm9uLWRyb3BwaW5nLXBhcnRpY2xlIjoiIn0seyJmYW1pbHkiOiJMdW5kcXVpc3QiLCJnaXZlbiI6Ikp1bGllIEsuIiwicGFyc2UtbmFtZXMiOmZhbHNlLCJkcm9wcGluZy1wYXJ0aWNsZSI6IiIsIm5vbi1kcm9wcGluZy1wYXJ0aWNsZSI6IiJ9LHsiZmFtaWx5IjoiU2hhcnAiLCJnaXZlbiI6Ikp1c3RpbiIsInBhcnNlLW5hbWVzIjpmYWxzZSwiZHJvcHBpbmctcGFydGljbGUiOiIiLCJub24tZHJvcHBpbmctcGFydGljbGUiOiIifSx7ImZhbWlseSI6IldlZGFtIiwiZ2l2ZW4iOiJHYXJyZXR0IiwicGFyc2UtbmFtZXMiOmZhbHNlLCJkcm9wcGluZy1wYXJ0aWNsZSI6IiIsIm5vbi1kcm9wcGluZy1wYXJ0aWNsZSI6IiJ9LHsiZmFtaWx5IjoiV2lsY3phayIsImdpdmVuIjoiSmFtZXMgTS4iLCJwYXJzZS1uYW1lcyI6ZmFsc2UsImRyb3BwaW5nLXBhcnRpY2xlIjoiIiwibm9uLWRyb3BwaW5nLXBhcnRpY2xlIjoiIn0seyJmYW1pbHkiOiJCZXJnIiwiZ2l2ZW4iOiJMYXJyeSBLLiIsInBhcnNlLW5hbWVzIjpmYWxzZSwiZHJvcHBpbmctcGFydGljbGUiOiIiLCJub24tZHJvcHBpbmctcGFydGljbGUiOiIifV0sImNvbnRhaW5lci10aXRsZSI6IldpbmQgRW5lcmd5IFNjaWVuY2UiLCJhY2Nlc3NlZCI6eyJkYXRlLXBhcnRzIjpbWzIwMjIsMSwyXV19LCJET0kiOiIxMC41MTk0L1dFUy02LTQ1LTIwMjEiLCJJU1NOIjoiMjM2Njc0NTEiLCJpc3N1ZWQiOnsiZGF0ZS1wYXJ0cyI6W1syMDIxLDEsN11dfSwicGFnZSI6IjQ1LTYwIiwiYWJzdHJhY3QiOiJNb3VudGFpbnMgY2FuIG1vZGlmeSB0aGUgd2VhdGhlciBkb3duc3RyZWFtIG9mIHRoZSB0ZXJyYWluLiBJbiBwYXJ0aWN1bGFyLCB3aGVuIHN0YWJseSBzdHJhdGlmaWVkIGFpciBhc2NlbmRzIGEgbW91bnRhaW4gYmFycmllciwgYnVveWFuY3kgcGVydHVyYmF0aW9ucyBkZXZlbG9wLiBUaGVzZSBwZXJ0dXJiYXRpb25zIGNhbiB0cmlnZ2VyIG1vdW50YWluIHdhdmVzIGRvd25zdHJlYW0gb2YgdGhlIG1vdW50YWlucyB0aGF0IGNhbiByZWFjaCBkZWVwIGludG8gdGhlIGF0bW9zcGhlcmljIGJvdW5kYXJ5IGxheWVyIHdoZXJlIHdpbmQgdHVyYmluZXMgb3BlcmF0ZS4gU2V2ZXJhbCBzdWNoIGNhc2VzIG9mIG1vdW50YWluIHdhdmVzIG9jY3VycmVkIGR1cmluZyB0aGUgU2Vjb25kIFdpbmQgRm9yZWNhc3QgSW1wcm92ZW1lbnQgUHJvamVjdCAoV0ZJUDIpIGluIHRoZSBDb2x1bWJpYSBSaXZlciBiYXNpbiBpbiB0aGUgbGVlIG9mIHRoZSBDYXNjYWRlIFJhbmdlIGJvdW5kaW5nIHRoZSBzdGF0ZXMgb2YgV2FzaGluZ3RvbiBhbmQgT3JlZ29uIGluIHRoZSBQYWNpZmljIE5vcnRod2VzdCBvZiB0aGUgVW5pdGVkIFN0YXRlcy4gU2lnbmFscyBmcm9tIHRoZSBtb3VudGFpbiB3YXZlcyBhcHBlYXIgaW4gYm91bmRhcnkgbGF5ZXIgc29kYXIgYW5kIGxpZGFyIG9ic2VydmF0aW9ucyBhcyB3ZWxsIGFzIGluIG5hY2VsbGUgd2luZCBzcGVlZHMgYW5kIHBvd2VyIG9ic2VydmF0aW9ucyBmcm9tIHdpbmQgcGxhbnRzLiBXZWF0aGVyIFJlc2VhcmNoIGFuZCBGb3JlY2FzdGluZyAoV1JGKSBtb2RlbCBzaW11bGF0aW9ucyBhbHNvIHByb2R1Y2UgbW91bnRhaW4gd2F2ZXMgYW5kIGFyZSBjb21wYXJlZCB0byBzYXRlbGxpdGUsIGxpZGFyLCBhbmQgc29kYXIgb2JzZXJ2YXRpb25zLiBTaW11bGF0ZWQgbW91bnRhaW4gd2F2ZSB3YXZlbGVuZ3RocyBhbmQgd2F2ZSBwcm9wYWdhdGlvbiBzcGVlZHMgKGdyb3VwIHZlbG9jaXRpZXMpIGFyZSBhbmFseXplZCB1c2luZyB0aGUgZmFzdCBGb3VyaWVyIHRyYW5zZm9ybS4gV2UgZm91bmQgdGhhdCBub3QgYWxsIG1vdW50YWluIHdhdmVzIGV4aGliaXQgdGhlIHNhbWUgc3BlZWQgYW5kIGNvbmNsdWRlIHRoYXQgdGhlIHNwZWVkIG9mIHByb3BhZ2F0aW9uLCBtYWduaXR1ZGVzIG9mIHdpbmQgc3BlZWRzLCBvciB3YXZlbGVuZ3RocyBhcmUgaW1wb3J0YW50IHBhcmFtZXRlcnMgZm9yIGZvcmVjYXN0ZXJzIHRvIHJlY29nbml6ZSB0aGUgcmlzayBmb3IgbW91bnRhaW4gd2F2ZXMgYW5kIGFzc29jaWF0ZWQgbGFyZ2UgZHJvcHMgb3Igc3VyZ2VzIGluIHBvd2VyLiBXaGVuIGFuYWx5emluZyB3aW5kIGZhcm0gcG93ZXIgb3V0cHV0IGFuZCBuYWNlbGxlIHdpbmQgc3BlZWRzLCB3ZSBmb3VuZCB0aGF0IGV2ZW4gc21hbGwgb3NjaWxsYXRpb25zIGluIHdpbmQgc3BlZWQgY2F1c2VkIGJ5IG1vdW50YWluIHdhdmVzIGNhbiBpbmR1Y2Ugb3NjaWxsYXRpb25zIGJldHdlZW4gZnVsbC1yYXRlZCBwb3dlciBvZiBhIHdpbmQgZmFybSBhbmQgaGFsZiBvZiB0aGUgcG93ZXIgb3V0cHV0LCBkZXBlbmRpbmcgb24gdGhlIHBvc2l0aW9uIG9mIHRoZSBtb3VudGFpbiB3YXZlJ3MgY3Jlc3RzIGFuZCB0cm91Z2hzLiBGb3IgdGhlIHdpbmQgcGxhbnQgYW5hbHl6ZWQgaW4gdGhpcyBwYXBlciwgbW91bnRhaW4td2F2ZS1pbmR1Y2VkIGZsdWN0dWF0aW9ucyB0cmFuc2xhdGUgdG8gYXBwcm94aW1hdGVseSAxMSUgb2YgdGhlIHRvdGFsIHdpbmQgZmFybSBvdXRwdXQgYmVpbmcgaW5mbHVlbmNlZCBieSBtb3VudGFpbiB3YXZlcy4gT3NjaWxsYXRpb25zIGluIG1lYXN1cmVkIHdpbmQgc3BlZWRzIGFncmVlIHdlbGwgd2l0aCBXUkYgc2ltdWxhdGlvbnMgaW4gdGltaW5nIGFuZCBtYWduaXR1ZGUuV2UgY29uY2x1ZGUgdGhhdCBtb3VudGFpbiB3YXZlcyBjYW4gaW1wYWN0IHdpbmQgdHVyYmluZSBhbmQgd2luZCBmYXJtIHBvd2VyIG91dHB1dCBhbmQsIHRoZXJlZm9yZSwgc2hvdWxkIGJlIGNvbnNpZGVyZWQgaW4gY29tcGxleCB0ZXJyYWluIHdoZW4gZGVzaWduaW5nLCBidWlsZGluZywgYW5kIGZvcmVjYXN0aW5nIGZvciB3aW5kIGZhcm1zLiIsInB1Ymxpc2hlciI6IkNvcGVybmljdXMgR21iSCIsImlzc3VlIjoiMSIsInZvbHVtZSI6IjYiLCJjb250YWluZXItdGl0bGUtc2hvcnQiOiIifX1dLCJtYW51YWxPdmVycmlkZSI6eyJjaXRlcHJvY1RleHQiOiJbMzldIiwibWFudWFsT3ZlcnJpZGVUZXh0IjoiIiwiaXNNYW51YWxseU92ZXJyaWRkZW4iOmZhbHNlfX0=&quot;,&quot;citationItems&quot;:[{&quot;id&quot;:&quot;c071b782-4e67-317a-8fb4-88437a6b8309&quot;,&quot;isTemporary&quot;:false,&quot;itemData&quot;:{&quot;type&quot;:&quot;article-journal&quot;,&quot;id&quot;:&quot;c071b782-4e67-317a-8fb4-88437a6b8309&quot;,&quot;title&quot;:&quot;Mountain waves can impact wind power generation&quot;,&quot;author&quot;:[{&quot;family&quot;:&quot;Draxl&quot;,&quot;given&quot;:&quot;Caroline&quot;,&quot;parse-names&quot;:false,&quot;dropping-particle&quot;:&quot;&quot;,&quot;non-dropping-particle&quot;:&quot;&quot;},{&quot;family&quot;:&quot;Worsnop&quot;,&quot;given&quot;:&quot;Rochelle P.&quot;,&quot;parse-names&quot;:false,&quot;dropping-particle&quot;:&quot;&quot;,&quot;non-dropping-particle&quot;:&quot;&quot;},{&quot;family&quot;:&quot;Xia&quot;,&quot;given&quot;:&quot;Geng&quot;,&quot;parse-names&quot;:false,&quot;dropping-particle&quot;:&quot;&quot;,&quot;non-dropping-particle&quot;:&quot;&quot;},{&quot;family&quot;:&quot;Pichugina&quot;,&quot;given&quot;:&quot;Yelena&quot;,&quot;parse-names&quot;:false,&quot;dropping-particle&quot;:&quot;&quot;,&quot;non-dropping-particle&quot;:&quot;&quot;},{&quot;family&quot;:&quot;Chand&quot;,&quot;given&quot;:&quot;Duli&quot;,&quot;parse-names&quot;:false,&quot;dropping-particle&quot;:&quot;&quot;,&quot;non-dropping-particle&quot;:&quot;&quot;},{&quot;family&quot;:&quot;Lundquist&quot;,&quot;given&quot;:&quot;Julie K.&quot;,&quot;parse-names&quot;:false,&quot;dropping-particle&quot;:&quot;&quot;,&quot;non-dropping-particle&quot;:&quot;&quot;},{&quot;family&quot;:&quot;Sharp&quot;,&quot;given&quot;:&quot;Justin&quot;,&quot;parse-names&quot;:false,&quot;dropping-particle&quot;:&quot;&quot;,&quot;non-dropping-particle&quot;:&quot;&quot;},{&quot;family&quot;:&quot;Wedam&quot;,&quot;given&quot;:&quot;Garrett&quot;,&quot;parse-names&quot;:false,&quot;dropping-particle&quot;:&quot;&quot;,&quot;non-dropping-particle&quot;:&quot;&quot;},{&quot;family&quot;:&quot;Wilczak&quot;,&quot;given&quot;:&quot;James M.&quot;,&quot;parse-names&quot;:false,&quot;dropping-particle&quot;:&quot;&quot;,&quot;non-dropping-particle&quot;:&quot;&quot;},{&quot;family&quot;:&quot;Berg&quot;,&quot;given&quot;:&quot;Larry K.&quot;,&quot;parse-names&quot;:false,&quot;dropping-particle&quot;:&quot;&quot;,&quot;non-dropping-particle&quot;:&quot;&quot;}],&quot;container-title&quot;:&quot;Wind Energy Science&quot;,&quot;accessed&quot;:{&quot;date-parts&quot;:[[2022,1,2]]},&quot;DOI&quot;:&quot;10.5194/WES-6-45-2021&quot;,&quot;ISSN&quot;:&quot;23667451&quot;,&quot;issued&quot;:{&quot;date-parts&quot;:[[2021,1,7]]},&quot;page&quot;:&quot;45-60&quot;,&quot;abstract&quot;:&quot;Mountains can modify the weather downstream of the terrain. In particular, when stably stratified air ascends a mountain barrier, buoyancy perturbations develop. These perturbations can trigger mountain waves downstream of the mountains that can reach deep into the atmospheric boundary layer where wind turbines operate. Several such cases of mountain waves occurred during the Second Wind Forecast Improvement Project (WFIP2) in the Columbia River basin in the lee of the Cascade Range bounding the states of Washington and Oregon in the Pacific Northwest of the United States. Signals from the mountain waves appear in boundary layer sodar and lidar observations as well as in nacelle wind speeds and power observations from wind plants. Weather Research and Forecasting (WRF) model simulations also produce mountain waves and are compared to satellite, lidar, and sodar observations. Simulated mountain wave wavelengths and wave propagation speeds (group velocities) are analyzed using the fast Fourier transform. We found that not all mountain waves exhibit the same speed and conclude that the speed of propagation, magnitudes of wind speeds, or wavelengths are important parameters for forecasters to recognize the risk for mountain waves and associated large drops or surges in power. When analyzing wind farm power output and nacelle wind speeds, we found that even small oscillations in wind speed caused by mountain waves can induce oscillations between full-rated power of a wind farm and half of the power output, depending on the position of the mountain wave's crests and troughs. For the wind plant analyzed in this paper, mountain-wave-induced fluctuations translate to approximately 11% of the total wind farm output being influenced by mountain waves. Oscillations in measured wind speeds agree well with WRF simulations in timing and magnitude.We conclude that mountain waves can impact wind turbine and wind farm power output and, therefore, should be considered in complex terrain when designing, building, and forecasting for wind farms.&quot;,&quot;publisher&quot;:&quot;Copernicus GmbH&quot;,&quot;issue&quot;:&quot;1&quot;,&quot;volume&quot;:&quot;6&quot;,&quot;container-title-short&quot;:&quot;&quot;}}],&quot;manualOverride&quot;:{&quot;citeprocText&quot;:&quot;[39]&quot;,&quot;manualOverrideText&quot;:&quot;&quot;,&quot;isManuallyOverridden&quot;:false}},{&quot;properties&quot;:{&quot;noteIndex&quot;:0},&quot;citationID&quot;:&quot;MENDELEY_CITATION_887f153e-543a-427a-8659-9df15a88ebee&quot;,&quot;isEdited&quot;:false,&quot;citationTag&quot;:&quot;MENDELEY_CITATION_v3_eyJwcm9wZXJ0aWVzIjp7Im5vdGVJbmRleCI6MH0sImNpdGF0aW9uSUQiOiJNRU5ERUxFWV9DSVRBVElPTl84ODdmMTUzZS01NDNhLTQyN2EtODY1OS05ZGYxNWE4OGViZWUiLCJpc0VkaXRlZCI6ZmFsc2UsImNpdGF0aW9uSXRlbXMiOlt7ImlkIjoiNmViMDViNzUtZWU4ZS0zZjQwLWI2YTUtZTEwOThhZjhlMzJjIiwiaXNUZW1wb3JhcnkiOmZhbHNlLCJpdGVtRGF0YSI6eyJ0eXBlIjoiYXJ0aWNsZS1qb3VybmFsIiwiaWQiOiI2ZWIwNWI3NS1lZThlLTNmNDAtYjZhNS1lMTA5OGFmOGUzMmMiLCJ0aXRsZSI6IlZpc3VhbGl6aW5nIE11bHRpcGxlIE1lYXN1cmVzIG9mIEZvcmVjYXN0IFF1YWxpdHkiLCJhdXRob3IiOlt7ImZhbWlseSI6IlJvZWJiZXIiLCJnaXZlbiI6IlBhdWwgSi4iLCJwYXJzZS1uYW1lcyI6ZmFsc2UsImRyb3BwaW5nLXBhcnRpY2xlIjoiIiwibm9uLWRyb3BwaW5nLXBhcnRpY2xlIjoiIn1dLCJjb250YWluZXItdGl0bGUiOiJXZWF0aGVyIGFuZCBGb3JlY2FzdGluZyIsImFjY2Vzc2VkIjp7ImRhdGUtcGFydHMiOltbMjAyMSwxMSwyXV19LCJET0kiOiIxMC4xMTc1LzIwMDhXQUYyMjIyMTU5LjEiLCJJU1NOIjoiMTUyMC0wNDM0IiwiVVJMIjoiaHR0cHM6Ly9qb3VybmFscy5hbWV0c29jLm9yZy92aWV3L2pvdXJuYWxzL3dlZm8vMjQvMi8yMDA4d2FmMjIyMjE1OV8xLnhtbCIsImlzc3VlZCI6eyJkYXRlLXBhcnRzIjpbWzIwMDksNCwxXV19LCJwYWdlIjoiNjAxLTYwOCIsImFic3RyYWN0IjoiQSBtZXRob2QgZm9yIHZpc3VhbGx5IHJlcHJlc2VudGluZyBtdWx0aXBsZSBtZWFzdXJlcyBvZiBkaWNob3RvbW91cyAoeWVzLW5vKSBmb3JlY2FzdCBxdWFsaXR5IChwcm9iYWJpbGl0eSBvZiBkZXRlY3Rpb24sIGZhbHNlIGFsYXJtIHJhdGlvLCBiaWFzLCBhbmQgY3JpdGljYWwgc3VjY2VzcyBpbmRleCkgaW4gYSBzaW5nbGUgZGlhZ3JhbSBpcyBwcmVzZW50ZWQuIElsbHVzdHJhdGlvbiBvZiB0aGUgbWV0aG9kIGlzIHByb3ZpZGVkIHVzaW5nIHBlcmZvcm1hbmNlIHN0YXRpc3RpY3MgZnJvbSB0d28gcHJldmlvdXNseSBwdWJsaXNoZWQgZm9yZWNhc3QgdmVyaWZpY2F0aW9uIHN0dWRpZXMgKHNub3dmYWxsIGRlbnNpdHkgYW5kIGNvbnZlY3RpdmUgaW5pdGlhdGlvbikgYW5kIGEgdmVyaWZpY2F0aW9uIG9mIHNldmVyYWwgbmV3IGZvcmVjYXN0IGRhdGFzZXRzOiBTdG9ybSBQcmVkaWN0aW9uIENlbnRlciBmb3JlY2FzdHMgb2Ygc2V2ZXJlIHN0b3JtcyAobm9udG9ybmFkaWMgYW5kIHRvcm5hZGljKSwgSHlkcm9tZXRlb3JvbG9naWNhbCBQcmVkaWN0aW9uIENlbnRlciBmb3JlY2FzdHMgb2YgaGVhdnkgcHJlY2lwaXRhdGlvbiAoZ3JlYXRlciB0aGFuIDEyLjUgbW0gaW4gYSA2LWggcGVyaW9kKSwgTmF0aW9uYWwgV2VhdGhlciBTZXJ2aWNlIEZvcmVjYXN0IE9mZmljZSB0ZXJtaW5hbCBhdmlhdGlvbiBmb3JlY2FzdHMgKGNlaWxpbmcgYW5kIHZpc2liaWxpdHkpLCBhbmQgbWVkaXVtLXJhbmdlIGVuc2VtYmxlIGZvcmVjYXN0cyBvZiA1MDAtaFBhIGhlaWdodCBhbm9tYWxpZXMuIFRoZSB1c2Ugb2Ygc3VjaCB2ZXJpZmljYXRpb24gbWV0cmljcyBpbiBjb25jZXJ0IHdpdGggbW9yZSBkZXRhaWxlZCBpbnZlc3RpZ2F0aW9ucyB0byBhZHZhbmNlIGZvcmVjYXN0aW5nIGlzIGJyaWVmbHkgZGlzY3Vzc2VkLiDCqSAyMDA5IEFtZXJpY2FuIE1ldGVvcm9sb2dpY2FsIFNvY2lldHkuIiwicHVibGlzaGVyIjoiQW1lcmljYW4gTWV0ZW9yb2xvZ2ljYWwgU29jaWV0eSIsImlzc3VlIjoiMiIsInZvbHVtZSI6IjI0IiwiY29udGFpbmVyLXRpdGxlLXNob3J0IjoiIn19XSwibWFudWFsT3ZlcnJpZGUiOnsiaXNNYW51YWxseU92ZXJyaWRkZW4iOmZhbHNlLCJtYW51YWxPdmVycmlkZVRleHQiOiIiLCJjaXRlcHJvY1RleHQiOiJbMzJdIn19&quot;,&quot;citationItems&quot;:[{&quot;id&quot;:&quot;6eb05b75-ee8e-3f40-b6a5-e1098af8e32c&quot;,&quot;isTemporary&quot;:false,&quot;itemData&quot;:{&quot;type&quot;:&quot;article-journal&quot;,&quot;id&quot;:&quot;6eb05b75-ee8e-3f40-b6a5-e1098af8e32c&quot;,&quot;title&quot;:&quot;Visualizing Multiple Measures of Forecast Quality&quot;,&quot;author&quot;:[{&quot;family&quot;:&quot;Roebber&quot;,&quot;given&quot;:&quot;Paul J.&quot;,&quot;parse-names&quot;:false,&quot;dropping-particle&quot;:&quot;&quot;,&quot;non-dropping-particle&quot;:&quot;&quot;}],&quot;container-title&quot;:&quot;Weather and Forecasting&quot;,&quot;accessed&quot;:{&quot;date-parts&quot;:[[2021,11,2]]},&quot;DOI&quot;:&quot;10.1175/2008WAF2222159.1&quot;,&quot;ISSN&quot;:&quot;1520-0434&quot;,&quot;URL&quot;:&quot;https://journals.ametsoc.org/view/journals/wefo/24/2/2008waf2222159_1.xml&quot;,&quot;issued&quot;:{&quot;date-parts&quot;:[[2009,4,1]]},&quot;page&quot;:&quot;601-608&quot;,&quot;abstract&quot;:&quot;A method for visually representing multiple measures of dichotomous (yes-no) forecast quality (probability of detection, false alarm ratio, bias, and critical success index) in a single diagram is presented. Illustration of the method is provided using performance statistics from two previously published forecast verification studies (snowfall density and convective initiation) and a verification of several new forecast datasets: Storm Prediction Center forecasts of severe storms (nontornadic and tornadic), Hydrometeorological Prediction Center forecasts of heavy precipitation (greater than 12.5 mm in a 6-h period), National Weather Service Forecast Office terminal aviation forecasts (ceiling and visibility), and medium-range ensemble forecasts of 500-hPa height anomalies. The use of such verification metrics in concert with more detailed investigations to advance forecasting is briefly discussed. © 2009 American Meteorological Society.&quot;,&quot;publisher&quot;:&quot;American Meteorological Society&quot;,&quot;issue&quot;:&quot;2&quot;,&quot;volume&quot;:&quot;24&quot;,&quot;container-title-short&quot;:&quot;&quot;}}],&quot;manualOverride&quot;:{&quot;isManuallyOverridden&quot;:false,&quot;manualOverrideText&quot;:&quot;&quot;,&quot;citeprocText&quot;:&quot;[32]&quot;}},{&quot;properties&quot;:{&quot;noteIndex&quot;:0},&quot;citationID&quot;:&quot;MENDELEY_CITATION_5c112ecd-97fb-44a4-84b0-e61e1583779b&quot;,&quot;isEdited&quot;:false,&quot;citationTag&quot;:&quot;MENDELEY_CITATION_v3_eyJwcm9wZXJ0aWVzIjp7Im5vdGVJbmRleCI6MH0sImNpdGF0aW9uSUQiOiJNRU5ERUxFWV9DSVRBVElPTl81YzExMmVjZC05N2ZiLTQ0YTQtODRiMC1lNjFlMTU4Mzc3OWIiLCJpc0VkaXRlZCI6ZmFsc2UsImNpdGF0aW9uSXRlbXMiOlt7ImlkIjoiZDVmZjhmMTYtNWZkYi0zYWEyLTliMTktZTE1ZGJkZjM3NjYyIiwiaXNUZW1wb3JhcnkiOmZhbHNlLCJpdGVtRGF0YSI6eyJ0eXBlIjoicmVwb3J0IiwiaWQiOiJkNWZmOGYxNi01ZmRiLTNhYTItOWIxOS1lMTVkYmRmMzc2NjIiLCJ0aXRsZSI6IkV4cGVydCBHcm91cCBSZXBvcnQgb24gUmVjb21tZW5kZWQgUHJhY3RpY2VzIGZvciBTZWxlY3RpbmcgUmVuZXdhYmxlIFBvd2VyIEZvcmVjYXN0aW5nIFNvbHV0aW9ucyAtIFBhcnQgMTogRm9yZWNhc3QgU29sdXRpb24gU2VsZWN0aW9uIFByb2Nlc3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V0sImlzc3VlZCI6eyJkYXRlLXBhcnRzIjpbWzIwMTldXX0sIm51bWJlci1vZi1wYWdlcyI6IjQ4IiwiY29udGFpbmVyLXRpdGxlLXNob3J0IjoiIn19LHsiaWQiOiJhZTM1MmE0NC0wYWE0LTNjYmMtODMxZS1mYWRkOTM3ZTQ0ZGEiLCJpc1RlbXBvcmFyeSI6ZmFsc2UsIml0ZW1EYXRhIjp7InR5cGUiOiJyZXBvcnQiLCJpZCI6ImFlMzUyYTQ0LTBhYTQtM2NiYy04MzFlLWZhZGQ5MzdlNDRkYSIsInRpdGxlIjoiRXhwZXJ0IEdyb3VwIFJlcG9ydCBvbiBSZWNvbW1lbmRlZCBQcmFjdGljZXMgRm9yIFNlbGVjdGluZyBSZW5ld2FibGUgUG93ZXIgRm9yZWNhc3RpbmcgU29sdXRpb25zIC0gUGFydCAyOiBEZXNpZ25pbmcgYW5kIEV4ZWN1dGluZyBGb3JlY2FzdGluZyBCZW5jaG1hcmtzIGFuZCBUcmlhbHMiLCJhdXRob3IiOlt7ImZhbWlseSI6Ik3DtmhybGVuIiwiZ2l2ZW4iOiJDb3Jpbm5hIiwicGFyc2UtbmFtZXMiOmZhbHNlLCJkcm9wcGluZy1wYXJ0aWNsZSI6IiIsIm5vbi1kcm9wcGluZy1wYXJ0aWNsZSI6IiJ9LHsiZmFtaWx5IjoiWmFjayIsImdpdmVuIjoiSm9obiIsInBhcnNlLW5hbWVzIjpmYWxzZSwiZHJvcHBpbmctcGFydGljbGUiOiIiLCJub24tZHJvcHBpbmctcGFydGljbGUiOiIifSx7ImZhbWlseSI6Ikxlcm5lciIsImdpdmVuIjoiSmVmZnJleSIsInBhcnNlLW5hbWVzIjpmYWxzZSwiZHJvcHBpbmctcGFydGljbGUiOiIiLCJub24tZHJvcHBpbmctcGFydGljbGUiOiIifV0sImlzc3VlZCI6eyJkYXRlLXBhcnRzIjpbWzIwMTldXX0sIm51bWJlci1vZi1wYWdlcyI6IjI5IiwiY29udGFpbmVyLXRpdGxlLXNob3J0IjoiIn19XSwibWFudWFsT3ZlcnJpZGUiOnsiaXNNYW51YWxseU92ZXJyaWRkZW4iOmZhbHNlLCJtYW51YWxPdmVycmlkZVRleHQiOiIiLCJjaXRlcHJvY1RleHQiOiJbNCw1XSJ9fQ==&quot;,&quot;citationItems&quot;:[{&quot;id&quot;:&quot;d5ff8f16-5fdb-3aa2-9b19-e15dbdf37662&quot;,&quot;isTemporary&quot;:false,&quot;itemData&quot;:{&quot;type&quot;:&quot;report&quot;,&quot;id&quot;:&quot;d5ff8f16-5fdb-3aa2-9b19-e15dbdf37662&quot;,&quot;title&quot;:&quot;Expert Group Report on Recommended Practices for Selecting Renewable Power Forecasting Solutions - Part 1: Forecast Solution Selection Proces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issued&quot;:{&quot;date-parts&quot;:[[2019]]},&quot;number-of-pages&quot;:&quot;48&quot;,&quot;container-title-short&quot;:&quot;&quot;}},{&quot;id&quot;:&quot;ae352a44-0aa4-3cbc-831e-fadd937e44da&quot;,&quot;isTemporary&quot;:false,&quot;itemData&quot;:{&quot;type&quot;:&quot;report&quot;,&quot;id&quot;:&quot;ae352a44-0aa4-3cbc-831e-fadd937e44da&quot;,&quot;title&quot;:&quot;Expert Group Report on Recommended Practices For Selecting Renewable Power Forecasting Solutions - Part 2: Designing and Executing Forecasting Benchmarks and Trials&quot;,&quot;author&quot;:[{&quot;family&quot;:&quot;Möhrlen&quot;,&quot;given&quot;:&quot;Corinna&quot;,&quot;parse-names&quot;:false,&quot;dropping-particle&quot;:&quot;&quot;,&quot;non-dropping-particle&quot;:&quot;&quot;},{&quot;family&quot;:&quot;Zack&quot;,&quot;given&quot;:&quot;John&quot;,&quot;parse-names&quot;:false,&quot;dropping-particle&quot;:&quot;&quot;,&quot;non-dropping-particle&quot;:&quot;&quot;},{&quot;family&quot;:&quot;Lerner&quot;,&quot;given&quot;:&quot;Jeffrey&quot;,&quot;parse-names&quot;:false,&quot;dropping-particle&quot;:&quot;&quot;,&quot;non-dropping-particle&quot;:&quot;&quot;}],&quot;issued&quot;:{&quot;date-parts&quot;:[[2019]]},&quot;number-of-pages&quot;:&quot;29&quot;,&quot;container-title-short&quot;:&quot;&quot;}}],&quot;manualOverride&quot;:{&quot;isManuallyOverridden&quot;:false,&quot;manualOverrideText&quot;:&quot;&quot;,&quot;citeprocText&quot;:&quot;[4,5]&quot;}},{&quot;properties&quot;:{&quot;noteIndex&quot;:0},&quot;citationID&quot;:&quot;MENDELEY_CITATION_b9627c93-9e03-4b72-9dac-0c197fa4f3eb&quot;,&quot;isEdited&quot;:false,&quot;citationTag&quot;:&quot;MENDELEY_CITATION_v3_eyJwcm9wZXJ0aWVzIjp7Im5vdGVJbmRleCI6MH0sImNpdGF0aW9uSUQiOiJNRU5ERUxFWV9DSVRBVElPTl9iOTYyN2M5My05ZTAzLTRiNzItOWRhYy0wYzE5N2ZhNGYzZWIiLCJpc0VkaXRlZCI6ZmFsc2UsImNpdGF0aW9uSXRlbXMiOlt7ImlkIjoiZWIxMGUxOTItNGQ3Mi0zMDA4LWE4YmYtNTMwOWY4MGQ3ODIxIiwiaXNUZW1wb3JhcnkiOmZhbHNlLCJpdGVtRGF0YSI6eyJ0eXBlIjoiYXJ0aWNsZS1qb3VybmFsIiwiaWQiOiJlYjEwZTE5Mi00ZDcyLTMwMDgtYThiZi01MzA5ZjgwZDc4MjEiLCJ0aXRsZSI6IkFuIGludHJvZHVjdGlvbiB0byBtdWx0aXZhcmlhdGUgcHJvYmFiaWxpc3RpYyBmb3JlY2FzdCBldmFsdWF0aW9uIiwiYXV0aG9yIjpbeyJmYW1pbHkiOiJCamVycmVnw6VyZCIsImdpdmVuIjoiTWF0aGlhcyBCbGljaGVyIiwicGFyc2UtbmFtZXMiOmZhbHNlLCJkcm9wcGluZy1wYXJ0aWNsZSI6IiIsIm5vbi1kcm9wcGluZy1wYXJ0aWNsZSI6IiJ9LHsiZmFtaWx5IjoiTcO4bGxlciIsImdpdmVuIjoiSmFuIEtsb3BwZW5ib3JnIiwicGFyc2UtbmFtZXMiOmZhbHNlLCJkcm9wcGluZy1wYXJ0aWNsZSI6IiIsIm5vbi1kcm9wcGluZy1wYXJ0aWNsZSI6IiJ9LHsiZmFtaWx5IjoiTWFkc2VuIiwiZ2l2ZW4iOiJIZW5yaWsiLCJwYXJzZS1uYW1lcyI6ZmFsc2UsImRyb3BwaW5nLXBhcnRpY2xlIjoiIiwibm9uLWRyb3BwaW5nLXBhcnRpY2xlIjoiIn1dLCJjb250YWluZXItdGl0bGUiOiJFbmVyZ3kgYW5kIEFJIiwiYWNjZXNzZWQiOnsiZGF0ZS1wYXJ0cyI6W1syMDIyLDIsMjBdXX0sIkRPSSI6IjEwLjEwMTYvSi5FR1lBSS4yMDIxLjEwMDA1OCIsIklTU04iOiIyNjY2LTU0NjgiLCJpc3N1ZWQiOnsiZGF0ZS1wYXJ0cyI6W1syMDIxLDYsMV1dfSwiYWJzdHJhY3QiOiJQcm9iYWJpbGlzdGljIGZvcmVjYXN0aW5nIGlzIGJlY29taW5nIGluY3JlYXNpbmdseSBpbXBvcnRhbnQgZm9yIGEgd2lkZSByYW5nZSBvZiBhcHBsaWNhdGlvbnMsIGVzcGVjaWFsbHkgZm9yIGVuZXJneSBzeXN0ZW1zIHN1Y2ggYXMgZm9yZWNhc3Rpbmcgd2luZCBwb3dlciBwcm9kdWN0aW9uLiBBIG5lZWQgZm9yIHByb3BlciBldmFsdWF0aW9uIG9mIHByb2JhYmlsaXN0aWMgZm9yZWNhc3RzIGZvbGxvd3MgbmF0dXJhbGx5IHdpdGggdGhpcywgYmVjYXVzZSBldmFsdWF0aW9uIGlzIHRoZSBrZXkgdG8gaW1wcm92aW5nIHRoZSBmb3JlY2FzdHMuIEFsdGhvdWdoIHBsZW50eSBvZiBleGNlbGxlbnQgcmV2aWV3cyBhbmQgcmVzZWFyY2ggcGFwZXJzIG9uIHByb2JhYmlsaXN0aWMgZm9yZWNhc3QgZXZhbHVhdGlvbiBhbHJlYWR5IGV4aXN0LCB3ZSBmaW5kIHRoYXQgdGhlcmUgaXMgYSBuZWVkIGZvciBhbiBpbnRyb2R1Y3Rpb24gd2l0aCBzb21lIHByYWN0aWNhbCBhcHBsaWNhdGlvbi4gSW4gcGFydGljdWxhciwgbWFueSBmb3JlY2FzdCBzY2VuYXJpb3MgaW4gZW5lcmd5IHN5c3RlbXMgYXJlIGluaGVyZW50bHkgbXVsdGl2YXJpYXRlLCBhbmQgd2hpbGUgdW5pdmFyaWF0ZSBldmFsdWF0aW9uIG1ldGhvZHMgYXJlIHdlbGwgdW5kZXJzdG9vZCBhbmQgZG9jdW1lbnRlZCwgb25seSBsaW1pdGVkIGFuZCBzY2F0dGVyZWQgd29yayBoYXMgYmVlbiBkb25lIG9uIHRoZWlyIG11bHRpdmFyaWF0ZSBjb3VudGVycGFydHMuIFRoaXMgcGFwZXIgdGhlcmVmb3JlIGNvbnRhaW5zIGEgcmV2aWV3IG9mIGEgc2VsZWN0ZWQgc2V0IG9mIHByb2JhYmlsaXN0aWMgZm9yZWNhc3QgZXZhbHVhdGlvbiBtZXRob2RzLCBwcmltYXJpbHkgc2NvcmluZyBydWxlcywgYXMgd2VsbCBhcyBwcmFjdGljYWwgc2VjdGlvbnMgdGhhdCBleHBsYWluIGhvdyB0aGVzZSBtZXRob2RzIGNhbiBiZSBjYWxjdWxhdGVkIGFuZCBlc3RpbWF0ZWQuIEluIHRocmVlIGNhc2Ugc3R1ZGllcyBmZWF0dXJpbmcgc2ltcGxlIGF1dG9yZWdyZXNzaXZlIG1vZGVscywgc3RvY2hhc3RpYyBkaWZmZXJlbnRpYWwgZXF1YXRpb25zIGFuZCByZWFsIHdpbmQgcG93ZXIgZGF0YSwgd2UgaW1wbGVtZW50LCBhcHBseSBhbmQgZGlzY3VzcyB0aGUgbG9nYXJpdGhtaWMgc2NvcmUsIHRoZSBjb250aW51b3VzIHJhbmtlZCBwcm9iYWJpbGl0eSBzY29yZSBhbmQgdGhlIHZhcmlvZ3JhbSBzY29yZSBmb3IgZm9yZWNhc3RpbmcgcHJvYmxlbXMgb2YgdmFyeWluZyBkaW1lbnNpb24uIEZpbmFsbHksIHRoZSBhZHZhbnRhZ2VzIGFuZCBkaXNhZHZhbnRhZ2VzIG9mIHRoZSB0aHJlZSBzY29yaW5nIHJ1bGVzIGFyZSBoaWdobGlnaHRlZCwgYW5kIHRoaXMgcHJvdmlkZXMgYSBzaWduaWZpY2FudCBzdGVwIHRvd2FyZHMgZGVjaWRpbmcgb24gYW4gZXZhbHVhdGlvbiBtZXRob2QgZm9yIGEgZ2l2ZW4gbXVsdGl2YXJpYXRlIGZvcmVjYXN0IHNjZW5hcmlvIGluY2x1ZGluZyBmb3JlY2FzdCBzY2VuYXJpb3MgcmVsZXZhbnQgZm9yIGVuZXJneSBzeXN0ZW1zLiIsInB1Ymxpc2hlciI6IkVsc2V2aWVyIiwidm9sdW1lIjoiNCJ9fV0sIm1hbnVhbE92ZXJyaWRlIjp7ImNpdGVwcm9jVGV4dCI6Ils0MF0iLCJtYW51YWxPdmVycmlkZVRleHQiOiIiLCJpc01hbnVhbGx5T3ZlcnJpZGRlbiI6ZmFsc2V9fQ==&quot;,&quot;citationItems&quot;:[{&quot;id&quot;:&quot;eb10e192-4d72-3008-a8bf-5309f80d7821&quot;,&quot;isTemporary&quot;:false,&quot;itemData&quot;:{&quot;type&quot;:&quot;article-journal&quot;,&quot;id&quot;:&quot;eb10e192-4d72-3008-a8bf-5309f80d7821&quot;,&quot;title&quot;:&quot;An introduction to multivariate probabilistic forecast evaluation&quot;,&quot;author&quot;:[{&quot;family&quot;:&quot;Bjerregård&quot;,&quot;given&quot;:&quot;Mathias Blicher&quot;,&quot;parse-names&quot;:false,&quot;dropping-particle&quot;:&quot;&quot;,&quot;non-dropping-particle&quot;:&quot;&quot;},{&quot;family&quot;:&quot;Møller&quot;,&quot;given&quot;:&quot;Jan Kloppenborg&quot;,&quot;parse-names&quot;:false,&quot;dropping-particle&quot;:&quot;&quot;,&quot;non-dropping-particle&quot;:&quot;&quot;},{&quot;family&quot;:&quot;Madsen&quot;,&quot;given&quot;:&quot;Henrik&quot;,&quot;parse-names&quot;:false,&quot;dropping-particle&quot;:&quot;&quot;,&quot;non-dropping-particle&quot;:&quot;&quot;}],&quot;container-title&quot;:&quot;Energy and AI&quot;,&quot;accessed&quot;:{&quot;date-parts&quot;:[[2022,2,20]]},&quot;DOI&quot;:&quot;10.1016/J.EGYAI.2021.100058&quot;,&quot;ISSN&quot;:&quot;2666-5468&quot;,&quot;issued&quot;:{&quot;date-parts&quot;:[[2021,6,1]]},&quot;abstract&quot;:&quot;Probabilistic forecasting is becoming increasingly important for a wide range of applications, especially for energy systems such as forecasting wind power production. A need for proper evaluation of probabilistic forecasts follows naturally with this, because evaluation is the key to improving the forecasts. Although plenty of excellent reviews and research papers on probabilistic forecast evaluation already exist, we find that there is a need for an introduction with some practical application. In particular, many forecast scenarios in energy systems are inherently multivariate, and while univariate evaluation methods are well understood and documented, only limited and scattered work has been done on their multivariate counterparts. This paper therefore contains a review of a selected set of probabilistic forecast evaluation methods, primarily scoring rules, as well as practical sections that explain how these methods can be calculated and estimated. In three case studies featuring simple autoregressive models, stochastic differential equations and real wind power data, we implement, apply and discuss the logarithmic score, the continuous ranked probability score and the variogram score for forecasting problems of varying dimension. Finally, the advantages and disadvantages of the three scoring rules are highlighted, and this provides a significant step towards deciding on an evaluation method for a given multivariate forecast scenario including forecast scenarios relevant for energy systems.&quot;,&quot;publisher&quot;:&quot;Elsevier&quot;,&quot;volume&quot;:&quot;4&quot;}}],&quot;manualOverride&quot;:{&quot;citeprocText&quot;:&quot;[40]&quot;,&quot;manualOverrideText&quot;:&quot;&quot;,&quot;isManuallyOverridden&quot;:false}}]"/>
    <we:property name="MENDELEY_CITATIONS_STYLE" value="{&quot;id&quot;:&quot;https://www.zotero.org/styles/renewable-energy&quot;,&quot;title&quot;:&quot;Renewable Energy&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FA67BB8893134191D9394909D4A940" ma:contentTypeVersion="12" ma:contentTypeDescription="Create a new document." ma:contentTypeScope="" ma:versionID="7c9b21a987813599722e3730cd6eaecb">
  <xsd:schema xmlns:xsd="http://www.w3.org/2001/XMLSchema" xmlns:xs="http://www.w3.org/2001/XMLSchema" xmlns:p="http://schemas.microsoft.com/office/2006/metadata/properties" xmlns:ns2="8f8875c8-43a9-487a-8483-c93934f2a15b" xmlns:ns3="0822d87c-9f4b-4af0-9aff-df69078804cc" targetNamespace="http://schemas.microsoft.com/office/2006/metadata/properties" ma:root="true" ma:fieldsID="b378793884891a40cc43184d8f2d233b" ns2:_="" ns3:_="">
    <xsd:import namespace="8f8875c8-43a9-487a-8483-c93934f2a15b"/>
    <xsd:import namespace="0822d87c-9f4b-4af0-9aff-df69078804cc"/>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8875c8-43a9-487a-8483-c93934f2a15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22d87c-9f4b-4af0-9aff-df69078804c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692C2-D0BE-4612-A636-0A340A43F5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8875c8-43a9-487a-8483-c93934f2a15b"/>
    <ds:schemaRef ds:uri="0822d87c-9f4b-4af0-9aff-df69078804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BFD7228-1354-4EFB-A4EC-BB725330CC3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60A41E-572B-49C8-8C8C-07157C22081B}">
  <ds:schemaRefs>
    <ds:schemaRef ds:uri="http://schemas.microsoft.com/sharepoint/v3/contenttype/forms"/>
  </ds:schemaRefs>
</ds:datastoreItem>
</file>

<file path=customXml/itemProps4.xml><?xml version="1.0" encoding="utf-8"?>
<ds:datastoreItem xmlns:ds="http://schemas.openxmlformats.org/officeDocument/2006/customXml" ds:itemID="{77BBFA9C-A8F4-467F-9395-B1C46A4B23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510</TotalTime>
  <Pages>41</Pages>
  <Words>11774</Words>
  <Characters>67117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ACM</Company>
  <LinksUpToDate>false</LinksUpToDate>
  <CharactersWithSpaces>78734</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SIGCHI</dc:creator>
  <cp:keywords>Guides, instructions, Author's kit, Conference Publications</cp:keywords>
  <dc:description/>
  <cp:lastModifiedBy>Carter, Laura</cp:lastModifiedBy>
  <cp:revision>44</cp:revision>
  <cp:lastPrinted>2018-12-26T15:25:00Z</cp:lastPrinted>
  <dcterms:created xsi:type="dcterms:W3CDTF">2022-06-03T17:41:00Z</dcterms:created>
  <dcterms:modified xsi:type="dcterms:W3CDTF">2022-06-06T21:37:00Z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ContentTypeId">
    <vt:lpwstr>0x010100CDFA67BB8893134191D9394909D4A940</vt:lpwstr>
  </property>
  <property fmtid="{D5CDD505-2E9C-101B-9397-08002B2CF9AE}" pid="5" name="Order">
    <vt:r8>3217400</vt:r8>
  </property>
  <property fmtid="{D5CDD505-2E9C-101B-9397-08002B2CF9AE}" pid="6" name="ComplianceAssetId">
    <vt:lpwstr/>
  </property>
</Properties>
</file>