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63927" w14:textId="77777777" w:rsidR="001014B9" w:rsidRDefault="001014B9" w:rsidP="001014B9">
      <w:pPr>
        <w:pStyle w:val="a4"/>
      </w:pPr>
      <w:r>
        <w:rPr>
          <w:rFonts w:hint="eastAsia"/>
        </w:rPr>
        <w:t>[Review Result]</w:t>
      </w:r>
    </w:p>
    <w:p w14:paraId="220B874E" w14:textId="77777777" w:rsidR="001014B9" w:rsidRDefault="001014B9" w:rsidP="001014B9">
      <w:pPr>
        <w:pStyle w:val="a4"/>
      </w:pPr>
    </w:p>
    <w:p w14:paraId="2F5271CF" w14:textId="77777777" w:rsidR="001014B9" w:rsidRDefault="001014B9" w:rsidP="001014B9">
      <w:pPr>
        <w:pStyle w:val="a4"/>
      </w:pPr>
      <w:r>
        <w:rPr>
          <w:rFonts w:hint="eastAsia"/>
        </w:rPr>
        <w:t>(A) Overall Recommendation from Meta-Reviewer Accept if requirements are met</w:t>
      </w:r>
    </w:p>
    <w:p w14:paraId="08E4EE11" w14:textId="77777777" w:rsidR="001014B9" w:rsidRDefault="001014B9" w:rsidP="001014B9">
      <w:pPr>
        <w:pStyle w:val="a4"/>
      </w:pPr>
    </w:p>
    <w:p w14:paraId="518DA9D0" w14:textId="77777777" w:rsidR="001014B9" w:rsidRDefault="001014B9" w:rsidP="001014B9">
      <w:pPr>
        <w:pStyle w:val="a4"/>
      </w:pPr>
      <w:r>
        <w:rPr>
          <w:rFonts w:hint="eastAsia"/>
        </w:rPr>
        <w:t>(B) Comments from Meta-Reviewer</w:t>
      </w:r>
    </w:p>
    <w:p w14:paraId="42B86DC6" w14:textId="77777777" w:rsidR="001014B9" w:rsidRDefault="001014B9" w:rsidP="001014B9">
      <w:pPr>
        <w:pStyle w:val="a4"/>
      </w:pPr>
      <w:r>
        <w:rPr>
          <w:rFonts w:hint="eastAsia"/>
        </w:rPr>
        <w:t>The idea of using head shape for user identification and authentication is interesting and seems to be practical in actual scenes. However, there are several things to be modified to clarify the usefulness of the method.</w:t>
      </w:r>
    </w:p>
    <w:p w14:paraId="38581D45" w14:textId="77777777" w:rsidR="001014B9" w:rsidRDefault="001014B9" w:rsidP="001014B9">
      <w:pPr>
        <w:pStyle w:val="a4"/>
      </w:pPr>
    </w:p>
    <w:p w14:paraId="5236E0BC" w14:textId="1C7D4A43" w:rsidR="001014B9" w:rsidRDefault="00674D5F" w:rsidP="00674D5F">
      <w:pPr>
        <w:pStyle w:val="a4"/>
        <w:numPr>
          <w:ilvl w:val="0"/>
          <w:numId w:val="1"/>
        </w:numPr>
      </w:pPr>
      <w:r w:rsidRPr="00674D5F">
        <w:rPr>
          <w:rFonts w:hint="eastAsia"/>
        </w:rPr>
        <w:t>アブスト不足</w:t>
      </w:r>
      <w:r>
        <w:rPr>
          <w:rFonts w:hint="eastAsia"/>
        </w:rPr>
        <w:t>．</w:t>
      </w:r>
      <w:r w:rsidRPr="00674D5F">
        <w:rPr>
          <w:rFonts w:hint="eastAsia"/>
        </w:rPr>
        <w:t>提案手法の説明がないのでコントリビューションがわからない．どのように認証，識別するのか簡単に書いてほしい．</w:t>
      </w:r>
      <w:r w:rsidR="001014B9" w:rsidRPr="007D5076">
        <w:rPr>
          <w:rFonts w:hint="eastAsia"/>
          <w:highlight w:val="yellow"/>
        </w:rPr>
        <w:t>[R2-1]</w:t>
      </w:r>
    </w:p>
    <w:p w14:paraId="0D96AA02" w14:textId="54CCC6F2" w:rsidR="007517D6" w:rsidRDefault="00AC3463" w:rsidP="007517D6">
      <w:pPr>
        <w:pStyle w:val="a4"/>
        <w:numPr>
          <w:ilvl w:val="0"/>
          <w:numId w:val="10"/>
        </w:numPr>
      </w:pPr>
      <w:r w:rsidRPr="00574427">
        <w:rPr>
          <w:rFonts w:hint="eastAsia"/>
          <w:highlight w:val="yellow"/>
        </w:rPr>
        <w:t>アブストラクトに</w:t>
      </w:r>
      <w:r w:rsidR="007517D6" w:rsidRPr="00574427">
        <w:rPr>
          <w:rFonts w:hint="eastAsia"/>
          <w:highlight w:val="yellow"/>
        </w:rPr>
        <w:t>手法の詳細と被験者数，評価に5分割交差検証を用いたということを追記した．</w:t>
      </w:r>
    </w:p>
    <w:p w14:paraId="1E587965" w14:textId="77777777" w:rsidR="001014B9" w:rsidRDefault="001014B9" w:rsidP="001014B9">
      <w:pPr>
        <w:pStyle w:val="a4"/>
      </w:pPr>
    </w:p>
    <w:p w14:paraId="0471E342" w14:textId="1BECD0FF" w:rsidR="001014B9" w:rsidRDefault="00C35D29" w:rsidP="002F6523">
      <w:pPr>
        <w:pStyle w:val="a4"/>
        <w:numPr>
          <w:ilvl w:val="0"/>
          <w:numId w:val="1"/>
        </w:numPr>
      </w:pPr>
      <w:r w:rsidRPr="00C35D29">
        <w:rPr>
          <w:rFonts w:hint="eastAsia"/>
        </w:rPr>
        <w:t>評価環境を明確に記述し、個人差や環境差に対する頑健性を議論してください。被験者の体格</w:t>
      </w:r>
      <w:r w:rsidRPr="00C35D29">
        <w:t>/体型/髪型が識別・認証の精度に影響することが予想されます。また、ヘルメットのサイズ/形状/重量も性能に影響を与える可能性があります。</w:t>
      </w:r>
      <w:r w:rsidR="001014B9">
        <w:rPr>
          <w:rFonts w:hint="eastAsia"/>
        </w:rPr>
        <w:t>[R1-1][R2-4]</w:t>
      </w:r>
    </w:p>
    <w:p w14:paraId="20281666" w14:textId="77777777" w:rsidR="001014B9" w:rsidRDefault="001014B9" w:rsidP="001014B9">
      <w:pPr>
        <w:pStyle w:val="a4"/>
      </w:pPr>
    </w:p>
    <w:p w14:paraId="5DA7625C" w14:textId="718E7765" w:rsidR="001014B9" w:rsidRDefault="00D2574E" w:rsidP="00D6614B">
      <w:pPr>
        <w:pStyle w:val="a4"/>
        <w:numPr>
          <w:ilvl w:val="0"/>
          <w:numId w:val="1"/>
        </w:numPr>
      </w:pPr>
      <w:r w:rsidRPr="00D2574E">
        <w:rPr>
          <w:rFonts w:hint="eastAsia"/>
        </w:rPr>
        <w:t>センサの位置が性能に与える影響の考察不足</w:t>
      </w:r>
      <w:r>
        <w:rPr>
          <w:rFonts w:hint="eastAsia"/>
        </w:rPr>
        <w:t>。</w:t>
      </w:r>
      <w:r w:rsidRPr="00D2574E">
        <w:rPr>
          <w:rFonts w:hint="eastAsia"/>
        </w:rPr>
        <w:t>フルヘルメットとハーフヘルメットの性能差についても記述してください。一般的にはハーフヘルメットの方が多くのシーンに適している．</w:t>
      </w:r>
      <w:r w:rsidR="001014B9" w:rsidRPr="00771DF3">
        <w:rPr>
          <w:rFonts w:hint="eastAsia"/>
          <w:highlight w:val="yellow"/>
        </w:rPr>
        <w:t>[R1-2]</w:t>
      </w:r>
      <w:r w:rsidR="001014B9">
        <w:rPr>
          <w:rFonts w:hint="eastAsia"/>
        </w:rPr>
        <w:t>[R2-3]</w:t>
      </w:r>
    </w:p>
    <w:p w14:paraId="7975595B" w14:textId="77777777" w:rsidR="001014B9" w:rsidRDefault="001014B9" w:rsidP="001014B9">
      <w:pPr>
        <w:pStyle w:val="a4"/>
      </w:pPr>
    </w:p>
    <w:p w14:paraId="4E3E3A8D" w14:textId="2275263E" w:rsidR="001014B9" w:rsidRDefault="00BC0B21" w:rsidP="001014B9">
      <w:pPr>
        <w:pStyle w:val="a4"/>
        <w:numPr>
          <w:ilvl w:val="0"/>
          <w:numId w:val="1"/>
        </w:numPr>
      </w:pPr>
      <w:r w:rsidRPr="00BC0B21">
        <w:rPr>
          <w:rFonts w:hint="eastAsia"/>
        </w:rPr>
        <w:t>限界を書く</w:t>
      </w:r>
      <w:r>
        <w:rPr>
          <w:rFonts w:hint="eastAsia"/>
        </w:rPr>
        <w:t>。</w:t>
      </w:r>
      <w:r w:rsidRPr="00BC0B21">
        <w:rPr>
          <w:rFonts w:hint="eastAsia"/>
        </w:rPr>
        <w:t>この方法は、性別や年齢に関係なく適用できるのでしょうか？また、提案手法の対象と制限を明確にしてください。</w:t>
      </w:r>
      <w:r w:rsidR="001014B9" w:rsidRPr="003C5669">
        <w:rPr>
          <w:rFonts w:hint="eastAsia"/>
          <w:highlight w:val="yellow"/>
        </w:rPr>
        <w:t>[R1-3]</w:t>
      </w:r>
      <w:r w:rsidR="001014B9">
        <w:rPr>
          <w:rFonts w:hint="eastAsia"/>
        </w:rPr>
        <w:t>[R2-2][R2-5]</w:t>
      </w:r>
    </w:p>
    <w:p w14:paraId="445921D1" w14:textId="77777777" w:rsidR="001014B9" w:rsidRPr="005508EA" w:rsidRDefault="001014B9" w:rsidP="001014B9">
      <w:pPr>
        <w:pStyle w:val="a4"/>
      </w:pPr>
    </w:p>
    <w:p w14:paraId="35768CED" w14:textId="0A5AD28C" w:rsidR="007C3062" w:rsidRDefault="00B302F0" w:rsidP="007C3062">
      <w:pPr>
        <w:pStyle w:val="a4"/>
        <w:numPr>
          <w:ilvl w:val="0"/>
          <w:numId w:val="1"/>
        </w:numPr>
      </w:pPr>
      <w:r w:rsidRPr="00B302F0">
        <w:rPr>
          <w:rFonts w:hint="eastAsia"/>
        </w:rPr>
        <w:t>ユーザ認証時の閾値の決定方法を検討する</w:t>
      </w:r>
      <w:r w:rsidR="00F07461">
        <w:rPr>
          <w:rFonts w:hint="eastAsia"/>
        </w:rPr>
        <w:t>．</w:t>
      </w:r>
      <w:r w:rsidRPr="00B302F0">
        <w:rPr>
          <w:rFonts w:hint="eastAsia"/>
        </w:rPr>
        <w:t>図</w:t>
      </w:r>
      <w:r w:rsidRPr="00B302F0">
        <w:t>9より，閾値を動かした時，被験者によりEERの得られる閾値が異なることがわかる．実際の環境では自動的に最適な値に設定できないのでは？</w:t>
      </w:r>
    </w:p>
    <w:p w14:paraId="7EBB9885" w14:textId="0FEA0E7A" w:rsidR="003C0F21" w:rsidRDefault="007C3062" w:rsidP="007C3062">
      <w:pPr>
        <w:pStyle w:val="a4"/>
        <w:numPr>
          <w:ilvl w:val="0"/>
          <w:numId w:val="10"/>
        </w:numPr>
      </w:pPr>
      <w:r w:rsidRPr="00574427">
        <w:rPr>
          <w:rFonts w:hint="eastAsia"/>
          <w:highlight w:val="yellow"/>
        </w:rPr>
        <w:t>実環境での閾値は他の生体認証と同様に，その利用目的に応じて決定することが望ましい．本論文で取り上げた，「</w:t>
      </w:r>
      <w:r w:rsidR="00C967B1" w:rsidRPr="00574427">
        <w:rPr>
          <w:rFonts w:hint="eastAsia"/>
          <w:highlight w:val="yellow"/>
        </w:rPr>
        <w:t>オートバイ乗車時にユーザ認証を行う</w:t>
      </w:r>
      <w:r w:rsidRPr="00574427">
        <w:rPr>
          <w:rFonts w:hint="eastAsia"/>
          <w:highlight w:val="yellow"/>
        </w:rPr>
        <w:t>」という例の場合は，車両の盗難を固く防止する必要がある．その場合，</w:t>
      </w:r>
      <w:r w:rsidRPr="00574427">
        <w:rPr>
          <w:highlight w:val="yellow"/>
        </w:rPr>
        <w:t>FARを低下させる必要があるので，閾値は小さく決定されるべきである．最適な値については，サンプル数を増やしてより実環境に近いデータで調査する必要がある．</w:t>
      </w:r>
      <w:r w:rsidR="003C0F21" w:rsidRPr="00574427">
        <w:rPr>
          <w:rFonts w:hint="eastAsia"/>
          <w:highlight w:val="yellow"/>
        </w:rPr>
        <w:t>4</w:t>
      </w:r>
      <w:r w:rsidR="003C0F21" w:rsidRPr="00574427">
        <w:rPr>
          <w:highlight w:val="yellow"/>
        </w:rPr>
        <w:t>.3.2</w:t>
      </w:r>
      <w:r w:rsidR="003C0F21" w:rsidRPr="00574427">
        <w:rPr>
          <w:rFonts w:hint="eastAsia"/>
          <w:highlight w:val="yellow"/>
        </w:rPr>
        <w:t>節の5段落目に</w:t>
      </w:r>
      <w:r w:rsidR="0020240B" w:rsidRPr="00574427">
        <w:rPr>
          <w:rFonts w:hint="eastAsia"/>
          <w:highlight w:val="yellow"/>
        </w:rPr>
        <w:t>これらの</w:t>
      </w:r>
      <w:r w:rsidR="003C0F21" w:rsidRPr="00574427">
        <w:rPr>
          <w:rFonts w:hint="eastAsia"/>
          <w:highlight w:val="yellow"/>
        </w:rPr>
        <w:t>考察を追記し</w:t>
      </w:r>
      <w:r w:rsidR="003A7B07" w:rsidRPr="00574427">
        <w:rPr>
          <w:rFonts w:hint="eastAsia"/>
          <w:highlight w:val="yellow"/>
        </w:rPr>
        <w:t>た</w:t>
      </w:r>
      <w:r w:rsidR="003C0F21" w:rsidRPr="00574427">
        <w:rPr>
          <w:rFonts w:hint="eastAsia"/>
          <w:highlight w:val="yellow"/>
        </w:rPr>
        <w:t>．</w:t>
      </w:r>
    </w:p>
    <w:p w14:paraId="53E1C514" w14:textId="77777777" w:rsidR="001014B9" w:rsidRDefault="001014B9" w:rsidP="001014B9">
      <w:pPr>
        <w:pStyle w:val="a4"/>
      </w:pPr>
    </w:p>
    <w:p w14:paraId="175271FA" w14:textId="77777777" w:rsidR="001014B9" w:rsidRDefault="001014B9" w:rsidP="001014B9">
      <w:pPr>
        <w:pStyle w:val="a4"/>
      </w:pPr>
      <w:r>
        <w:rPr>
          <w:rFonts w:hint="eastAsia"/>
        </w:rPr>
        <w:lastRenderedPageBreak/>
        <w:t>(C) Overall Recommendation from Reviewers</w:t>
      </w:r>
    </w:p>
    <w:p w14:paraId="50EB31E7" w14:textId="77777777" w:rsidR="001014B9" w:rsidRDefault="001014B9" w:rsidP="001014B9">
      <w:pPr>
        <w:pStyle w:val="a4"/>
      </w:pPr>
      <w:r>
        <w:rPr>
          <w:rFonts w:hint="eastAsia"/>
        </w:rPr>
        <w:t>査読者: 1</w:t>
      </w:r>
    </w:p>
    <w:p w14:paraId="69E63997" w14:textId="77777777" w:rsidR="001014B9" w:rsidRDefault="001014B9" w:rsidP="001014B9">
      <w:pPr>
        <w:pStyle w:val="a4"/>
      </w:pPr>
      <w:r>
        <w:rPr>
          <w:rFonts w:hint="eastAsia"/>
        </w:rPr>
        <w:t>査読結果 1stMSER: Accept if requirements are met</w:t>
      </w:r>
    </w:p>
    <w:p w14:paraId="403C4B6B" w14:textId="77777777" w:rsidR="001014B9" w:rsidRDefault="001014B9" w:rsidP="001014B9">
      <w:pPr>
        <w:pStyle w:val="a4"/>
      </w:pPr>
    </w:p>
    <w:p w14:paraId="6426217C" w14:textId="77777777" w:rsidR="001014B9" w:rsidRDefault="001014B9" w:rsidP="001014B9">
      <w:pPr>
        <w:pStyle w:val="a4"/>
      </w:pPr>
      <w:r>
        <w:rPr>
          <w:rFonts w:hint="eastAsia"/>
        </w:rPr>
        <w:t>査読者: 2</w:t>
      </w:r>
    </w:p>
    <w:p w14:paraId="25DF752E" w14:textId="77777777" w:rsidR="001014B9" w:rsidRDefault="001014B9" w:rsidP="001014B9">
      <w:pPr>
        <w:pStyle w:val="a4"/>
      </w:pPr>
      <w:r>
        <w:rPr>
          <w:rFonts w:hint="eastAsia"/>
        </w:rPr>
        <w:t>査読結果 1stMSER: Accept if requirements are met</w:t>
      </w:r>
    </w:p>
    <w:p w14:paraId="089F251B" w14:textId="77777777" w:rsidR="001014B9" w:rsidRDefault="001014B9" w:rsidP="001014B9">
      <w:pPr>
        <w:pStyle w:val="a4"/>
      </w:pPr>
    </w:p>
    <w:p w14:paraId="5C5F238C" w14:textId="77777777" w:rsidR="001014B9" w:rsidRDefault="001014B9" w:rsidP="001014B9">
      <w:pPr>
        <w:pStyle w:val="a4"/>
      </w:pPr>
      <w:r>
        <w:rPr>
          <w:rFonts w:hint="eastAsia"/>
        </w:rPr>
        <w:t>(D) Comments from Reviewers</w:t>
      </w:r>
    </w:p>
    <w:p w14:paraId="48E3882D" w14:textId="77777777" w:rsidR="001014B9" w:rsidRDefault="001014B9" w:rsidP="001014B9">
      <w:pPr>
        <w:pStyle w:val="a4"/>
      </w:pPr>
    </w:p>
    <w:p w14:paraId="5BEC09C7" w14:textId="77777777" w:rsidR="001014B9" w:rsidRDefault="001014B9" w:rsidP="001014B9">
      <w:pPr>
        <w:pStyle w:val="a4"/>
      </w:pPr>
      <w:r>
        <w:rPr>
          <w:rFonts w:hint="eastAsia"/>
        </w:rPr>
        <w:t>査読者: 1</w:t>
      </w:r>
    </w:p>
    <w:p w14:paraId="093FF28F" w14:textId="77777777" w:rsidR="001014B9" w:rsidRDefault="001014B9" w:rsidP="001014B9">
      <w:pPr>
        <w:pStyle w:val="a4"/>
      </w:pPr>
      <w:r>
        <w:rPr>
          <w:rFonts w:hint="eastAsia"/>
        </w:rPr>
        <w:t>著者へのコメント入力フォーム（論文1回目査読用）-査読者-英語: This paper proposed a method for identifying registered users by using multiple (=0~32) pressure sensors embedded in a helmet. In the paper, the authors develop two prototype helmets and evaluated the performance with 9 subjects. The accuracy of their method is 100%. In addition to the basic performance evaluation, they evaluated the performance difference with a different number of pressure sensors.</w:t>
      </w:r>
    </w:p>
    <w:p w14:paraId="75491490" w14:textId="77777777" w:rsidR="001014B9" w:rsidRDefault="001014B9" w:rsidP="001014B9">
      <w:pPr>
        <w:pStyle w:val="a4"/>
      </w:pPr>
    </w:p>
    <w:p w14:paraId="0FA6D67F" w14:textId="77777777" w:rsidR="001014B9" w:rsidRDefault="001014B9" w:rsidP="001014B9">
      <w:pPr>
        <w:pStyle w:val="a4"/>
      </w:pPr>
    </w:p>
    <w:p w14:paraId="0E7F751F" w14:textId="77777777" w:rsidR="001014B9" w:rsidRDefault="001014B9" w:rsidP="001014B9">
      <w:pPr>
        <w:pStyle w:val="a4"/>
      </w:pPr>
      <w:r>
        <w:rPr>
          <w:rFonts w:hint="eastAsia"/>
        </w:rPr>
        <w:lastRenderedPageBreak/>
        <w:t>The following points are not clear in this paper:</w:t>
      </w:r>
    </w:p>
    <w:p w14:paraId="4ABCD577" w14:textId="0D40DBF2" w:rsidR="001014B9" w:rsidRDefault="001014B9" w:rsidP="001014B9">
      <w:pPr>
        <w:pStyle w:val="a4"/>
      </w:pPr>
      <w:r>
        <w:rPr>
          <w:rFonts w:hint="eastAsia"/>
        </w:rPr>
        <w:t xml:space="preserve">* </w:t>
      </w:r>
      <w:r w:rsidR="004D3D4A" w:rsidRPr="004D3D4A">
        <w:rPr>
          <w:rFonts w:hint="eastAsia"/>
        </w:rPr>
        <w:t>参加者の「頭の大きさ」、「ヘルメット自体の重さ」、「髪型の変化」による影響はあるのか？これらの情報は、圧力センサを含む方法であれば、ユーザ識別の精度に直接影響すると思われます。評価環境をより明確に記述する必要があると思います。</w:t>
      </w:r>
    </w:p>
    <w:p w14:paraId="495620B4" w14:textId="77777777" w:rsidR="001014B9" w:rsidRDefault="001014B9" w:rsidP="001014B9">
      <w:pPr>
        <w:pStyle w:val="a4"/>
      </w:pPr>
    </w:p>
    <w:p w14:paraId="08317781" w14:textId="4543F187" w:rsidR="001014B9" w:rsidRDefault="001014B9" w:rsidP="001014B9">
      <w:pPr>
        <w:pStyle w:val="a4"/>
      </w:pPr>
      <w:r>
        <w:rPr>
          <w:rFonts w:hint="eastAsia"/>
        </w:rPr>
        <w:t xml:space="preserve">* </w:t>
      </w:r>
      <w:r w:rsidR="002060C9" w:rsidRPr="002060C9">
        <w:rPr>
          <w:rFonts w:hint="eastAsia"/>
        </w:rPr>
        <w:t>識別モデルは他のヘルメットと共有可能なのか？この提案手法では、複数の圧力センサからユーザを識別するモデルを作る必要があります。しかし、圧力センサの位置は厳密に設定する必要があるのではないでしょうか。ヘルメット</w:t>
      </w:r>
      <w:r w:rsidR="002060C9" w:rsidRPr="002060C9">
        <w:t>AとヘルメットBのセンサの位置が違ったり、ヘルメットの形状（バランス、重量、フォルム）が違ったりすると、精度が変わってしまう可能性があります。</w:t>
      </w:r>
    </w:p>
    <w:p w14:paraId="5A959165" w14:textId="6E4D2B67" w:rsidR="00917582" w:rsidRDefault="00917582" w:rsidP="00917582">
      <w:pPr>
        <w:pStyle w:val="a4"/>
        <w:numPr>
          <w:ilvl w:val="0"/>
          <w:numId w:val="10"/>
        </w:numPr>
      </w:pPr>
      <w:r w:rsidRPr="00475009">
        <w:rPr>
          <w:rFonts w:hint="eastAsia"/>
          <w:highlight w:val="yellow"/>
        </w:rPr>
        <w:t>ご指摘の通り，ヘルメットの形状や圧力センサの</w:t>
      </w:r>
      <w:r w:rsidR="001F7B07" w:rsidRPr="00475009">
        <w:rPr>
          <w:rFonts w:hint="eastAsia"/>
          <w:highlight w:val="yellow"/>
        </w:rPr>
        <w:t>取り付け</w:t>
      </w:r>
      <w:r w:rsidRPr="00475009">
        <w:rPr>
          <w:rFonts w:hint="eastAsia"/>
          <w:highlight w:val="yellow"/>
        </w:rPr>
        <w:t>位置の変化は精度に大きく影響してしまいます．</w:t>
      </w:r>
      <w:r w:rsidR="001F7B07" w:rsidRPr="00475009">
        <w:rPr>
          <w:rFonts w:hint="eastAsia"/>
          <w:highlight w:val="yellow"/>
        </w:rPr>
        <w:t>そのため，本手法の場合は識別モデルを共有することは難しいと考えています．この限界</w:t>
      </w:r>
      <w:r w:rsidR="00195EA2" w:rsidRPr="00475009">
        <w:rPr>
          <w:rFonts w:hint="eastAsia"/>
          <w:highlight w:val="yellow"/>
        </w:rPr>
        <w:t>について</w:t>
      </w:r>
      <w:r w:rsidR="001F7B07" w:rsidRPr="00475009">
        <w:rPr>
          <w:rFonts w:hint="eastAsia"/>
          <w:highlight w:val="yellow"/>
        </w:rPr>
        <w:t>5章の</w:t>
      </w:r>
      <w:r w:rsidR="00E17B93" w:rsidRPr="00475009">
        <w:rPr>
          <w:rFonts w:hint="eastAsia"/>
          <w:highlight w:val="yellow"/>
        </w:rPr>
        <w:t>2段落目</w:t>
      </w:r>
      <w:r w:rsidR="00F0729C" w:rsidRPr="00475009">
        <w:rPr>
          <w:rFonts w:hint="eastAsia"/>
          <w:highlight w:val="yellow"/>
        </w:rPr>
        <w:t>に追加</w:t>
      </w:r>
      <w:r w:rsidR="00E17B93" w:rsidRPr="00475009">
        <w:rPr>
          <w:rFonts w:hint="eastAsia"/>
          <w:highlight w:val="yellow"/>
        </w:rPr>
        <w:t>しました．</w:t>
      </w:r>
    </w:p>
    <w:p w14:paraId="6CC248BB" w14:textId="77777777" w:rsidR="001014B9" w:rsidRPr="00E17B93" w:rsidRDefault="001014B9" w:rsidP="001014B9">
      <w:pPr>
        <w:pStyle w:val="a4"/>
      </w:pPr>
    </w:p>
    <w:p w14:paraId="746D28F7" w14:textId="766F2D16" w:rsidR="001014B9" w:rsidRDefault="001014B9" w:rsidP="001014B9">
      <w:pPr>
        <w:pStyle w:val="a4"/>
      </w:pPr>
      <w:r>
        <w:rPr>
          <w:rFonts w:hint="eastAsia"/>
        </w:rPr>
        <w:t xml:space="preserve">* </w:t>
      </w:r>
      <w:r w:rsidR="00CF1322" w:rsidRPr="00CF1322">
        <w:rPr>
          <w:rFonts w:hint="eastAsia"/>
        </w:rPr>
        <w:t>このアプローチの限界は何ですか？先に述べたように、今回の評価は男性ユーザのみを対象としています。この手法がすべての性別、年齢に適用できるとは断言できません。結論として、この手法の限界を述べ、評価に基づいた適切な文章を加えなけれ</w:t>
      </w:r>
      <w:r w:rsidR="00CF1322" w:rsidRPr="00CF1322">
        <w:rPr>
          <w:rFonts w:hint="eastAsia"/>
        </w:rPr>
        <w:lastRenderedPageBreak/>
        <w:t>ばなりません。</w:t>
      </w:r>
    </w:p>
    <w:p w14:paraId="22219443" w14:textId="3EEE6D1E" w:rsidR="00C1300C" w:rsidRDefault="00C1300C" w:rsidP="00C1300C">
      <w:pPr>
        <w:pStyle w:val="a4"/>
        <w:numPr>
          <w:ilvl w:val="0"/>
          <w:numId w:val="10"/>
        </w:numPr>
      </w:pPr>
      <w:r w:rsidRPr="00300C88">
        <w:rPr>
          <w:rFonts w:hint="eastAsia"/>
          <w:highlight w:val="yellow"/>
        </w:rPr>
        <w:t>限界についての章（5章）を作成しました．</w:t>
      </w:r>
    </w:p>
    <w:p w14:paraId="1AC96F76" w14:textId="77777777" w:rsidR="001014B9" w:rsidRDefault="001014B9" w:rsidP="001014B9">
      <w:pPr>
        <w:pStyle w:val="a4"/>
      </w:pPr>
    </w:p>
    <w:p w14:paraId="3CC5D2B7" w14:textId="77777777" w:rsidR="001014B9" w:rsidRDefault="001014B9" w:rsidP="001014B9">
      <w:pPr>
        <w:pStyle w:val="a4"/>
      </w:pPr>
      <w:r>
        <w:rPr>
          <w:rFonts w:hint="eastAsia"/>
        </w:rPr>
        <w:t>査読者: 2</w:t>
      </w:r>
    </w:p>
    <w:p w14:paraId="66DBE6F4" w14:textId="77777777" w:rsidR="00EA7483" w:rsidRDefault="001014B9" w:rsidP="001014B9">
      <w:pPr>
        <w:pStyle w:val="a4"/>
      </w:pPr>
      <w:r>
        <w:rPr>
          <w:rFonts w:hint="eastAsia"/>
        </w:rPr>
        <w:t xml:space="preserve">著者へのコメント入力フォーム（論文1回目査読用）-査読者-英語: </w:t>
      </w:r>
    </w:p>
    <w:p w14:paraId="430DBDFD" w14:textId="77777777" w:rsidR="002800F4" w:rsidRDefault="00EA7483" w:rsidP="002800F4">
      <w:pPr>
        <w:pStyle w:val="a4"/>
        <w:numPr>
          <w:ilvl w:val="0"/>
          <w:numId w:val="2"/>
        </w:numPr>
      </w:pPr>
      <w:r w:rsidRPr="00EA7483">
        <w:t>アブストで良い精度の結果だけを書くのは不適切．どのような分析手法を用いたか，被験者はどのくらいかなど書く必要あり．</w:t>
      </w:r>
    </w:p>
    <w:p w14:paraId="201955CE" w14:textId="491AE6E9" w:rsidR="001014B9" w:rsidRPr="002800F4" w:rsidRDefault="002E46EF" w:rsidP="002800F4">
      <w:pPr>
        <w:pStyle w:val="a4"/>
        <w:numPr>
          <w:ilvl w:val="0"/>
          <w:numId w:val="10"/>
        </w:numPr>
      </w:pPr>
      <w:r w:rsidRPr="0011567F">
        <w:rPr>
          <w:rFonts w:hint="eastAsia"/>
          <w:highlight w:val="yellow"/>
        </w:rPr>
        <w:t>アブストラクトに</w:t>
      </w:r>
      <w:r w:rsidR="002800F4" w:rsidRPr="0011567F">
        <w:rPr>
          <w:highlight w:val="yellow"/>
        </w:rPr>
        <w:t>手法の詳細と被験者数，評価に5分割交差検証を用いたということを追記した．</w:t>
      </w:r>
    </w:p>
    <w:p w14:paraId="06FD8C31" w14:textId="77777777" w:rsidR="001014B9" w:rsidRDefault="001014B9" w:rsidP="001014B9">
      <w:pPr>
        <w:pStyle w:val="a4"/>
      </w:pPr>
    </w:p>
    <w:p w14:paraId="0D1EFF7C" w14:textId="60C2871F" w:rsidR="001014B9" w:rsidRDefault="00874E0F" w:rsidP="001014B9">
      <w:pPr>
        <w:pStyle w:val="a4"/>
        <w:numPr>
          <w:ilvl w:val="0"/>
          <w:numId w:val="2"/>
        </w:numPr>
      </w:pPr>
      <w:r w:rsidRPr="00874E0F">
        <w:t>提案手法の対象や制約が不明確であるため，先行研究に対する優位性などが不明確である．以下を再検討すべき．</w:t>
      </w:r>
    </w:p>
    <w:p w14:paraId="793BF184" w14:textId="0F874397" w:rsidR="001014B9" w:rsidRDefault="001014B9" w:rsidP="001014B9">
      <w:pPr>
        <w:pStyle w:val="a4"/>
      </w:pPr>
    </w:p>
    <w:p w14:paraId="5A68834C" w14:textId="66F14742" w:rsidR="001014B9" w:rsidRDefault="003E2749" w:rsidP="001014B9">
      <w:pPr>
        <w:pStyle w:val="a4"/>
        <w:numPr>
          <w:ilvl w:val="0"/>
          <w:numId w:val="5"/>
        </w:numPr>
      </w:pPr>
      <w:r w:rsidRPr="003E2749">
        <w:t>1章2段落目：想定される利用状況として，「工場，災害現場」や「短期労働者」などを挙げている．しかし，関連研究を主観的な理由（実用的でない、適切でない）で批判している．先行研究は本稿と同じ目的ではないため，批判するのは不適切．先行研究を否定しても，本手法の要求仕様は明確にならない．</w:t>
      </w:r>
    </w:p>
    <w:p w14:paraId="7681D2F2" w14:textId="77777777" w:rsidR="001014B9" w:rsidRDefault="001014B9" w:rsidP="001014B9">
      <w:pPr>
        <w:pStyle w:val="a4"/>
      </w:pPr>
    </w:p>
    <w:p w14:paraId="5188B59B" w14:textId="57A466C0" w:rsidR="001014B9" w:rsidRDefault="001E6199" w:rsidP="001E6199">
      <w:pPr>
        <w:pStyle w:val="a4"/>
        <w:numPr>
          <w:ilvl w:val="0"/>
          <w:numId w:val="5"/>
        </w:numPr>
      </w:pPr>
      <w:r w:rsidRPr="001E6199">
        <w:lastRenderedPageBreak/>
        <w:t>1章4段落目：GPS機能を搭載すると～の記述から，屋外での利用を想定していると考えられる．</w:t>
      </w:r>
    </w:p>
    <w:p w14:paraId="04ABE5DC" w14:textId="535633CC" w:rsidR="001014B9" w:rsidRDefault="001014B9" w:rsidP="001014B9">
      <w:pPr>
        <w:pStyle w:val="a4"/>
      </w:pPr>
    </w:p>
    <w:p w14:paraId="01D9F290" w14:textId="32B4581E" w:rsidR="001014B9" w:rsidRDefault="00485E09" w:rsidP="001014B9">
      <w:pPr>
        <w:pStyle w:val="a4"/>
        <w:numPr>
          <w:ilvl w:val="0"/>
          <w:numId w:val="5"/>
        </w:numPr>
      </w:pPr>
      <w:r w:rsidRPr="00485E09">
        <w:t>2.1節 2段落目：「しかし、カメラで自分の顔の写真を撮るのは複雑です。掌紋・掌静脈法では、ヘルメットをかぶる前に、いちいちカメラを構えなければなりません。これも煩雑です。ヘルメットの口元にカメラを取り付ければ、唇や歯の形や動きを取得することができます。しかし、フルフェイスヘルメット内の口の周りのスペースは限られており、1台のカメラで口の周りの形状や動きを判別することは困難です。さらに、ヘルメットは暗い場所で使用されることもあるため、この方法は実用的ではありません。」このあたりに対して，本論文内でフルフェ</w:t>
      </w:r>
      <w:r w:rsidRPr="00485E09">
        <w:rPr>
          <w:rFonts w:hint="eastAsia"/>
        </w:rPr>
        <w:t>イスヘルメットとハーフヘルメットで精度の差がないという結果を書いている．そのため，フルフェイスヘルメットでは使いにくいという表現は矛盾している．また、暗い場所でカメラを使って撮影するときは、ライトを同時に使うのが一般的だと思われます。このような一般的な使い方をしない理由で先行研究を否定するのは不公平であり、敬意を欠くものです。</w:t>
      </w:r>
    </w:p>
    <w:p w14:paraId="213B3802" w14:textId="3A96C3BE" w:rsidR="001014B9" w:rsidRDefault="001014B9" w:rsidP="001014B9">
      <w:pPr>
        <w:pStyle w:val="a4"/>
      </w:pPr>
    </w:p>
    <w:p w14:paraId="44E01EA0" w14:textId="3B13DCAF" w:rsidR="00332278" w:rsidRDefault="00332278" w:rsidP="00332278">
      <w:pPr>
        <w:pStyle w:val="a4"/>
        <w:numPr>
          <w:ilvl w:val="0"/>
          <w:numId w:val="5"/>
        </w:numPr>
      </w:pPr>
      <w:r w:rsidRPr="00332278">
        <w:rPr>
          <w:rFonts w:hint="eastAsia"/>
        </w:rPr>
        <w:t>指紋認証は写真から復元されるが，頭部形状は</w:t>
      </w:r>
      <w:r w:rsidRPr="00332278">
        <w:t>3次元なので複製されにくいという記述があるが，指紋認証は普及していて，理論上は複製が簡単だが，実際には</w:t>
      </w:r>
      <w:r w:rsidRPr="00332278">
        <w:lastRenderedPageBreak/>
        <w:t>簡単ではないでしょう．これを批判すると，本研究の主張が不明確になる．</w:t>
      </w:r>
    </w:p>
    <w:p w14:paraId="0405ECAF" w14:textId="20CC56B9" w:rsidR="00935DE7" w:rsidRDefault="00935DE7" w:rsidP="00935DE7">
      <w:pPr>
        <w:pStyle w:val="a4"/>
        <w:numPr>
          <w:ilvl w:val="1"/>
          <w:numId w:val="10"/>
        </w:numPr>
        <w:rPr>
          <w:rFonts w:hint="eastAsia"/>
        </w:rPr>
      </w:pPr>
      <w:r w:rsidRPr="000E3E6B">
        <w:rPr>
          <w:rFonts w:hint="eastAsia"/>
          <w:highlight w:val="yellow"/>
        </w:rPr>
        <w:t>ご指摘の通り，指紋認証は現在最もポピュラーな認証手法の一つです．批判を撤回し，工事現場での使用の問題点について</w:t>
      </w:r>
      <w:r w:rsidR="0057624A" w:rsidRPr="000E3E6B">
        <w:rPr>
          <w:rFonts w:hint="eastAsia"/>
          <w:highlight w:val="yellow"/>
        </w:rPr>
        <w:t>の</w:t>
      </w:r>
      <w:r w:rsidRPr="000E3E6B">
        <w:rPr>
          <w:rFonts w:hint="eastAsia"/>
          <w:highlight w:val="yellow"/>
        </w:rPr>
        <w:t>議論</w:t>
      </w:r>
      <w:r w:rsidR="0057624A" w:rsidRPr="000E3E6B">
        <w:rPr>
          <w:rFonts w:hint="eastAsia"/>
          <w:highlight w:val="yellow"/>
        </w:rPr>
        <w:t>に変更</w:t>
      </w:r>
      <w:r w:rsidRPr="000E3E6B">
        <w:rPr>
          <w:rFonts w:hint="eastAsia"/>
          <w:highlight w:val="yellow"/>
        </w:rPr>
        <w:t>しました．</w:t>
      </w:r>
    </w:p>
    <w:p w14:paraId="16FA8E43" w14:textId="6777815F" w:rsidR="001014B9" w:rsidRPr="00935DE7" w:rsidRDefault="001014B9" w:rsidP="001014B9">
      <w:pPr>
        <w:pStyle w:val="a4"/>
      </w:pPr>
    </w:p>
    <w:p w14:paraId="6EAB099A" w14:textId="5AEA8F07" w:rsidR="00433158" w:rsidRDefault="00433158" w:rsidP="00433158">
      <w:pPr>
        <w:pStyle w:val="a4"/>
        <w:numPr>
          <w:ilvl w:val="0"/>
          <w:numId w:val="5"/>
        </w:numPr>
      </w:pPr>
      <w:r w:rsidRPr="00433158">
        <w:t>2.1節5段落の「しかし、ヘルメットのかぶり方には、急いでかぶったり、雨でヘルメットの内部が濡れないように気をつけたりと、さまざまな方法があります。そのため、すべての人から様々な状況のデータを集めることは現実的ではありません。」の記述の「様々な状況」が不明瞭．読み手により解釈が異なる．</w:t>
      </w:r>
    </w:p>
    <w:p w14:paraId="5A898F60" w14:textId="554002CA" w:rsidR="001014B9" w:rsidRDefault="001014B9" w:rsidP="001014B9">
      <w:pPr>
        <w:pStyle w:val="a4"/>
      </w:pPr>
    </w:p>
    <w:p w14:paraId="72D51350" w14:textId="64848507" w:rsidR="001014B9" w:rsidRDefault="00E852D1" w:rsidP="001014B9">
      <w:pPr>
        <w:pStyle w:val="a4"/>
        <w:numPr>
          <w:ilvl w:val="0"/>
          <w:numId w:val="5"/>
        </w:numPr>
      </w:pPr>
      <w:r w:rsidRPr="00E852D1">
        <w:t>2.2節での引用論文は提案手法に対するベンチマーク手法のようなので，議論のセクションで言及すべきである．把持による認識と頭の形の認識を比較すると、後者の方が時間項の影響が小さく、より高い精度が得られることが容易に想定される問題設定であると考えられます。詳細は(4)で言及する．</w:t>
      </w:r>
    </w:p>
    <w:p w14:paraId="7352C744" w14:textId="755C6FAD" w:rsidR="001014B9" w:rsidRDefault="001014B9" w:rsidP="001014B9">
      <w:pPr>
        <w:pStyle w:val="a4"/>
      </w:pPr>
    </w:p>
    <w:p w14:paraId="76352EE3" w14:textId="163577E7" w:rsidR="00A76BC2" w:rsidRDefault="00A76BC2" w:rsidP="00A76BC2">
      <w:pPr>
        <w:pStyle w:val="a4"/>
        <w:numPr>
          <w:ilvl w:val="0"/>
          <w:numId w:val="5"/>
        </w:numPr>
      </w:pPr>
      <w:r w:rsidRPr="00A76BC2">
        <w:t>2.3節の「頭部状態認識」というタイトルに対し，文献20-22は顔の表情認識手法である．これが出てくるのが唐突で理解できない．</w:t>
      </w:r>
      <w:r w:rsidRPr="00A76BC2">
        <w:rPr>
          <w:rFonts w:hint="eastAsia"/>
        </w:rPr>
        <w:t>例えば、顔の表情のゆらぎのパターンを識別して個人認証を行う研究があれば、それに言及する理由は客観的に理解できるかもしれません。現時点では、このパラグラフの意義を理解する</w:t>
      </w:r>
      <w:r w:rsidRPr="00A76BC2">
        <w:rPr>
          <w:rFonts w:hint="eastAsia"/>
        </w:rPr>
        <w:lastRenderedPageBreak/>
        <w:t>のは難しいように思います。</w:t>
      </w:r>
    </w:p>
    <w:p w14:paraId="30D27254" w14:textId="23BE6300" w:rsidR="001014B9" w:rsidRDefault="001014B9" w:rsidP="001014B9">
      <w:pPr>
        <w:pStyle w:val="a4"/>
      </w:pPr>
    </w:p>
    <w:p w14:paraId="59E8B723" w14:textId="38A72C4B" w:rsidR="00742133" w:rsidRDefault="00742133" w:rsidP="001014B9">
      <w:pPr>
        <w:pStyle w:val="a4"/>
      </w:pPr>
      <w:r w:rsidRPr="00742133">
        <w:t>(2)まとめ：用語の扱いや先行研究を統一する．2章全体として，識別，認証，認識があまり区別されていない．EEGに関する研究を挙げているところについて，2.1節の5段落目に「水に濡れる方法は避けるべき」とあるが，脳波は水に濡れても問題ない手法．それについては言及していない．</w:t>
      </w:r>
    </w:p>
    <w:p w14:paraId="1898FD94" w14:textId="77777777" w:rsidR="001014B9" w:rsidRDefault="001014B9" w:rsidP="001014B9">
      <w:pPr>
        <w:pStyle w:val="a4"/>
      </w:pPr>
    </w:p>
    <w:p w14:paraId="4044D508" w14:textId="7B38DF32" w:rsidR="001014B9" w:rsidRDefault="003E5E6F" w:rsidP="003E5E6F">
      <w:pPr>
        <w:pStyle w:val="a4"/>
        <w:numPr>
          <w:ilvl w:val="0"/>
          <w:numId w:val="2"/>
        </w:numPr>
      </w:pPr>
      <w:r>
        <w:t>3.2</w:t>
      </w:r>
      <w:r>
        <w:rPr>
          <w:rFonts w:hint="eastAsia"/>
        </w:rPr>
        <w:t>節に対して．</w:t>
      </w:r>
    </w:p>
    <w:p w14:paraId="4FD77860" w14:textId="1F064D6D" w:rsidR="00F56EA5" w:rsidRDefault="00F56EA5" w:rsidP="00F56EA5">
      <w:pPr>
        <w:pStyle w:val="a4"/>
        <w:numPr>
          <w:ilvl w:val="0"/>
          <w:numId w:val="6"/>
        </w:numPr>
      </w:pPr>
      <w:r w:rsidRPr="00F56EA5">
        <w:rPr>
          <w:rFonts w:hint="eastAsia"/>
        </w:rPr>
        <w:t>フルフェイスヘルメットを使用した理由を明記する．ハーフヘルメットとの比較があるが，そもそもなぜフルフェイスヘルメット？二輪車や</w:t>
      </w:r>
      <w:r w:rsidRPr="00F56EA5">
        <w:t>F1レースではフルフェイスのヘルメットが使われていますが、工場や災害現場ではハーフヘルメットはあまり使われていないようです。</w:t>
      </w:r>
    </w:p>
    <w:p w14:paraId="4FD5109C" w14:textId="77777777" w:rsidR="00C40D32" w:rsidRDefault="00C40D32" w:rsidP="00721AD3">
      <w:pPr>
        <w:pStyle w:val="a4"/>
        <w:ind w:left="780"/>
      </w:pPr>
    </w:p>
    <w:p w14:paraId="2EFD942F" w14:textId="1258E69F" w:rsidR="00721AD3" w:rsidRDefault="00C40D32" w:rsidP="00721AD3">
      <w:pPr>
        <w:pStyle w:val="a4"/>
        <w:numPr>
          <w:ilvl w:val="0"/>
          <w:numId w:val="6"/>
        </w:numPr>
      </w:pPr>
      <w:r w:rsidRPr="00C40D32">
        <w:rPr>
          <w:rFonts w:hint="eastAsia"/>
        </w:rPr>
        <w:t>図</w:t>
      </w:r>
      <w:r w:rsidRPr="00C40D32">
        <w:t>6のセンサ20-23の位置がわかりにくい</w:t>
      </w:r>
    </w:p>
    <w:p w14:paraId="08F98013" w14:textId="77777777" w:rsidR="00721AD3" w:rsidRDefault="00721AD3" w:rsidP="00721AD3">
      <w:pPr>
        <w:pStyle w:val="a6"/>
      </w:pPr>
    </w:p>
    <w:p w14:paraId="7794226C" w14:textId="579124F6" w:rsidR="00721AD3" w:rsidRDefault="00721AD3" w:rsidP="00721AD3">
      <w:pPr>
        <w:pStyle w:val="a4"/>
        <w:numPr>
          <w:ilvl w:val="0"/>
          <w:numId w:val="6"/>
        </w:numPr>
      </w:pPr>
      <w:r w:rsidRPr="00721AD3">
        <w:rPr>
          <w:rFonts w:hint="eastAsia"/>
        </w:rPr>
        <w:t>センサ</w:t>
      </w:r>
      <w:r w:rsidRPr="00721AD3">
        <w:t>20-23，26-31の精度への影響が小さい，その理由は何？考察を加える．</w:t>
      </w:r>
    </w:p>
    <w:p w14:paraId="22057FDC" w14:textId="77777777" w:rsidR="00135E2E" w:rsidRDefault="00135E2E" w:rsidP="00135E2E">
      <w:pPr>
        <w:pStyle w:val="a6"/>
      </w:pPr>
    </w:p>
    <w:p w14:paraId="251CF121" w14:textId="1E776494" w:rsidR="00B43A4F" w:rsidRDefault="00135E2E" w:rsidP="00B43A4F">
      <w:pPr>
        <w:pStyle w:val="a4"/>
        <w:numPr>
          <w:ilvl w:val="0"/>
          <w:numId w:val="6"/>
        </w:numPr>
      </w:pPr>
      <w:r w:rsidRPr="00135E2E">
        <w:rPr>
          <w:rFonts w:hint="eastAsia"/>
        </w:rPr>
        <w:t>ヘルメットの大きさや周長はいくらか本文中に追記する．</w:t>
      </w:r>
    </w:p>
    <w:p w14:paraId="53AD5B2F" w14:textId="77777777" w:rsidR="00B43A4F" w:rsidRDefault="00B43A4F" w:rsidP="00B43A4F">
      <w:pPr>
        <w:pStyle w:val="a6"/>
      </w:pPr>
    </w:p>
    <w:p w14:paraId="655A48F2" w14:textId="718AAD2F" w:rsidR="00B43A4F" w:rsidRDefault="00B43A4F" w:rsidP="00B43A4F">
      <w:pPr>
        <w:pStyle w:val="a4"/>
        <w:numPr>
          <w:ilvl w:val="0"/>
          <w:numId w:val="6"/>
        </w:numPr>
      </w:pPr>
      <w:r w:rsidRPr="00B43A4F">
        <w:rPr>
          <w:rFonts w:hint="eastAsia"/>
        </w:rPr>
        <w:t>図</w:t>
      </w:r>
      <w:r w:rsidRPr="00B43A4F">
        <w:t>3について、斜線部分が見づらく、キャプションも抽象的ですが、フルフェイスヘルメットを使った試作品でしょうか？</w:t>
      </w:r>
    </w:p>
    <w:p w14:paraId="034F0421" w14:textId="77777777" w:rsidR="008C525D" w:rsidRDefault="008C525D" w:rsidP="008C525D">
      <w:pPr>
        <w:pStyle w:val="a6"/>
      </w:pPr>
    </w:p>
    <w:p w14:paraId="7022D4EA" w14:textId="619DCCB0" w:rsidR="008C525D" w:rsidRDefault="008C525D" w:rsidP="00B43A4F">
      <w:pPr>
        <w:pStyle w:val="a4"/>
        <w:numPr>
          <w:ilvl w:val="0"/>
          <w:numId w:val="6"/>
        </w:numPr>
      </w:pPr>
      <w:r w:rsidRPr="008C525D">
        <w:rPr>
          <w:rFonts w:hint="eastAsia"/>
        </w:rPr>
        <w:t>図</w:t>
      </w:r>
      <w:r w:rsidRPr="008C525D">
        <w:t>5について，ウレタンスポンジの厚みを図の中に明記する．</w:t>
      </w:r>
    </w:p>
    <w:p w14:paraId="69C1884D" w14:textId="77777777" w:rsidR="001014B9" w:rsidRDefault="001014B9" w:rsidP="001014B9">
      <w:pPr>
        <w:pStyle w:val="a4"/>
      </w:pPr>
    </w:p>
    <w:p w14:paraId="4096E969" w14:textId="77777777" w:rsidR="001014B9" w:rsidRDefault="001014B9" w:rsidP="001014B9">
      <w:pPr>
        <w:pStyle w:val="a4"/>
      </w:pPr>
    </w:p>
    <w:p w14:paraId="78852926" w14:textId="54A830D8" w:rsidR="001014B9" w:rsidRDefault="00B73648" w:rsidP="00D474DA">
      <w:pPr>
        <w:pStyle w:val="a4"/>
        <w:numPr>
          <w:ilvl w:val="0"/>
          <w:numId w:val="2"/>
        </w:numPr>
      </w:pPr>
      <w:r w:rsidRPr="00B73648">
        <w:t>4.1節に関して．</w:t>
      </w:r>
    </w:p>
    <w:p w14:paraId="6C4C2DFB" w14:textId="5FA47AF3" w:rsidR="00275E10" w:rsidRDefault="004F2390" w:rsidP="00275E10">
      <w:pPr>
        <w:pStyle w:val="a4"/>
        <w:numPr>
          <w:ilvl w:val="0"/>
          <w:numId w:val="7"/>
        </w:numPr>
      </w:pPr>
      <w:r w:rsidRPr="004F2390">
        <w:rPr>
          <w:rFonts w:hint="eastAsia"/>
        </w:rPr>
        <w:t>被験者の性別、髪型、頭の大きさはどのようになっていますか？</w:t>
      </w:r>
    </w:p>
    <w:p w14:paraId="440DB6A3" w14:textId="77777777" w:rsidR="00275E10" w:rsidRDefault="00275E10" w:rsidP="00D2063F">
      <w:pPr>
        <w:pStyle w:val="a4"/>
        <w:ind w:left="780"/>
      </w:pPr>
    </w:p>
    <w:p w14:paraId="0E0886D6" w14:textId="4EC466B1" w:rsidR="00275E10" w:rsidRDefault="00275E10" w:rsidP="00275E10">
      <w:pPr>
        <w:pStyle w:val="a4"/>
        <w:numPr>
          <w:ilvl w:val="0"/>
          <w:numId w:val="7"/>
        </w:numPr>
      </w:pPr>
      <w:r w:rsidRPr="00275E10">
        <w:rPr>
          <w:rFonts w:hint="eastAsia"/>
        </w:rPr>
        <w:t>すべての被験者にすべてのセンサが反応するのか？フィッティング不良を考慮したのか？レビュワーは、主に特定の</w:t>
      </w:r>
      <w:r w:rsidRPr="00275E10">
        <w:t>4</w:t>
      </w:r>
      <w:r w:rsidRPr="00275E10">
        <w:rPr>
          <w:rFonts w:hint="eastAsia"/>
        </w:rPr>
        <w:t>〜</w:t>
      </w:r>
      <w:r w:rsidRPr="00275E10">
        <w:t>5個のセンサー（＃0、＃3、＃5、＃10など）だけに圧力がかかり、他のセンサは変動が少なく、実際には32次元のデータになっていない可能性があると考えています。</w:t>
      </w:r>
    </w:p>
    <w:p w14:paraId="3863E618" w14:textId="770D542A" w:rsidR="001014B9" w:rsidRDefault="001014B9" w:rsidP="001014B9">
      <w:pPr>
        <w:pStyle w:val="a4"/>
      </w:pPr>
    </w:p>
    <w:p w14:paraId="6B7F0460" w14:textId="77777777" w:rsidR="001014B9" w:rsidRDefault="001014B9" w:rsidP="001014B9">
      <w:pPr>
        <w:pStyle w:val="a4"/>
      </w:pPr>
    </w:p>
    <w:p w14:paraId="02D7D908" w14:textId="3415D3EE" w:rsidR="001014B9" w:rsidRDefault="00B14DD1" w:rsidP="00B14DD1">
      <w:pPr>
        <w:pStyle w:val="a4"/>
        <w:numPr>
          <w:ilvl w:val="0"/>
          <w:numId w:val="2"/>
        </w:numPr>
      </w:pPr>
      <w:r w:rsidRPr="00B14DD1">
        <w:rPr>
          <w:rFonts w:hint="eastAsia"/>
        </w:rPr>
        <w:t>限界について詳しく書く．以下の論文を考慮すること．</w:t>
      </w:r>
    </w:p>
    <w:p w14:paraId="24955FAA" w14:textId="77777777" w:rsidR="00B80F1E" w:rsidRDefault="00B80F1E" w:rsidP="00B80F1E">
      <w:pPr>
        <w:pStyle w:val="a4"/>
        <w:ind w:left="360"/>
      </w:pPr>
      <w:r>
        <w:t xml:space="preserve">[1] </w:t>
      </w:r>
      <w:proofErr w:type="spellStart"/>
      <w:r>
        <w:t>Ziqing</w:t>
      </w:r>
      <w:proofErr w:type="spellEnd"/>
      <w:r>
        <w:t xml:space="preserve"> Zhuang, Chang Shu, </w:t>
      </w:r>
      <w:proofErr w:type="spellStart"/>
      <w:r>
        <w:t>Pengcheng</w:t>
      </w:r>
      <w:proofErr w:type="spellEnd"/>
      <w:r>
        <w:t xml:space="preserve"> Xi, Michael Bergman, and Michael Joseph:</w:t>
      </w:r>
    </w:p>
    <w:p w14:paraId="1183D434" w14:textId="77777777" w:rsidR="00B80F1E" w:rsidRDefault="00B80F1E" w:rsidP="00B80F1E">
      <w:pPr>
        <w:pStyle w:val="a4"/>
        <w:ind w:left="360"/>
      </w:pPr>
      <w:r>
        <w:rPr>
          <w:rFonts w:hint="eastAsia"/>
        </w:rPr>
        <w:lastRenderedPageBreak/>
        <w:t>“</w:t>
      </w:r>
      <w:r>
        <w:t>Head-and-face shape variations of U.S. civilian workers</w:t>
      </w:r>
      <w:r>
        <w:t>’’</w:t>
      </w:r>
    </w:p>
    <w:p w14:paraId="61905B84" w14:textId="77777777" w:rsidR="002252B4" w:rsidRDefault="000E3E6B" w:rsidP="002252B4">
      <w:pPr>
        <w:pStyle w:val="a4"/>
        <w:ind w:left="360"/>
      </w:pPr>
      <w:hyperlink r:id="rId5" w:history="1">
        <w:r w:rsidR="002252B4" w:rsidRPr="008F2D30">
          <w:rPr>
            <w:rStyle w:val="a3"/>
          </w:rPr>
          <w:t>https://www.sciencedirect.com/science/article/pii/S0003687013000215?casa_token=Q6s0ThZtSfsAAAAA:7oGIb0RGKrhyCfzxTkBUJpPZMxLFb1RLJ0X1DUxM5ABCZmhLfK0u2UNoDCsiLBRTWNedkFlvMyDx</w:t>
        </w:r>
      </w:hyperlink>
    </w:p>
    <w:p w14:paraId="3C20C381" w14:textId="0B875339" w:rsidR="00B80F1E" w:rsidRDefault="00B80F1E" w:rsidP="002252B4">
      <w:pPr>
        <w:pStyle w:val="a4"/>
        <w:ind w:left="360"/>
      </w:pPr>
      <w:r>
        <w:rPr>
          <w:rFonts w:hint="eastAsia"/>
        </w:rPr>
        <w:t>まとめ：この記事では、</w:t>
      </w:r>
      <w:r>
        <w:t>1169人の米国の労働者の頭と顔の形態の分析がPCAによる50のコンポーネントで90％の変動をサポートしているように見えます。</w:t>
      </w:r>
    </w:p>
    <w:p w14:paraId="447029BA" w14:textId="640FF36D" w:rsidR="00B80F1E" w:rsidRDefault="00B80F1E" w:rsidP="00B80F1E">
      <w:pPr>
        <w:pStyle w:val="a4"/>
        <w:numPr>
          <w:ilvl w:val="0"/>
          <w:numId w:val="8"/>
        </w:numPr>
      </w:pPr>
      <w:r>
        <w:t>本論文では5つのセンサで識別できるとしているが，1000人規模になっても有効なのか？プロトタイプの32個のセンサのヘルメットを使用する場合，理論的な推定でどの程度の人数まで識別できるか議論すること．</w:t>
      </w:r>
    </w:p>
    <w:p w14:paraId="52FA801A" w14:textId="6F1147AC" w:rsidR="00605CE1" w:rsidRDefault="00605CE1" w:rsidP="00605CE1">
      <w:pPr>
        <w:pStyle w:val="a4"/>
      </w:pPr>
    </w:p>
    <w:p w14:paraId="5737C0CC" w14:textId="77777777" w:rsidR="00605CE1" w:rsidRDefault="00605CE1" w:rsidP="00605CE1">
      <w:pPr>
        <w:pStyle w:val="a4"/>
      </w:pPr>
      <w:r>
        <w:t xml:space="preserve">[2] </w:t>
      </w:r>
      <w:proofErr w:type="spellStart"/>
      <w:r>
        <w:t>Shigefumi</w:t>
      </w:r>
      <w:proofErr w:type="spellEnd"/>
      <w:r>
        <w:t xml:space="preserve"> YAMADA, Toshio ENDOH, and Takashi SHINZAKI :</w:t>
      </w:r>
    </w:p>
    <w:p w14:paraId="10EC3DB6" w14:textId="77777777" w:rsidR="00605CE1" w:rsidRDefault="00605CE1" w:rsidP="00605CE1">
      <w:pPr>
        <w:pStyle w:val="a4"/>
      </w:pPr>
      <w:r>
        <w:rPr>
          <w:rFonts w:hint="eastAsia"/>
        </w:rPr>
        <w:t>“</w:t>
      </w:r>
      <w:r>
        <w:t>Evaluation of Independence between Palm Vein and Fingerprint for Multimodal Biometrics</w:t>
      </w:r>
      <w:r>
        <w:t>’’</w:t>
      </w:r>
    </w:p>
    <w:p w14:paraId="6569F192" w14:textId="09D080B9" w:rsidR="002252B4" w:rsidRDefault="000E3E6B" w:rsidP="00605CE1">
      <w:pPr>
        <w:pStyle w:val="a4"/>
      </w:pPr>
      <w:hyperlink r:id="rId6" w:history="1">
        <w:r w:rsidR="002252B4" w:rsidRPr="008F2D30">
          <w:rPr>
            <w:rStyle w:val="a3"/>
          </w:rPr>
          <w:t>https://www.ieice.org/~biox/limited/2012/001-kenkyukai/pdf/BioX2012-11.pdf</w:t>
        </w:r>
      </w:hyperlink>
    </w:p>
    <w:p w14:paraId="7B63E52E" w14:textId="20970D92" w:rsidR="00803276" w:rsidRDefault="00605CE1" w:rsidP="00605CE1">
      <w:pPr>
        <w:pStyle w:val="a4"/>
        <w:numPr>
          <w:ilvl w:val="0"/>
          <w:numId w:val="8"/>
        </w:numPr>
      </w:pPr>
      <w:r>
        <w:t>上の論文にあるように，静脈認証や指紋認証は国や地方自治体の利用者数をカバーするために100</w:t>
      </w:r>
      <w:r>
        <w:rPr>
          <w:rFonts w:hint="eastAsia"/>
        </w:rPr>
        <w:t>〜</w:t>
      </w:r>
      <w:r>
        <w:t>1000万人の利用を想定している．工場や災害現場などでは、どのくらいの人数が適用されると想定されるのか、それらのターゲットに対する今後の本研究の適用可能性について述べてください。</w:t>
      </w:r>
    </w:p>
    <w:p w14:paraId="5DF0517C" w14:textId="45D810DB" w:rsidR="00C77D59" w:rsidRDefault="00C77D59" w:rsidP="00C77D59">
      <w:pPr>
        <w:pStyle w:val="a4"/>
        <w:numPr>
          <w:ilvl w:val="1"/>
          <w:numId w:val="8"/>
        </w:numPr>
      </w:pPr>
      <w:r w:rsidRPr="003D0074">
        <w:rPr>
          <w:rFonts w:hint="eastAsia"/>
          <w:highlight w:val="yellow"/>
        </w:rPr>
        <w:lastRenderedPageBreak/>
        <w:t>大規模な</w:t>
      </w:r>
      <w:r w:rsidR="003E47D5" w:rsidRPr="003D0074">
        <w:rPr>
          <w:rFonts w:hint="eastAsia"/>
          <w:highlight w:val="yellow"/>
        </w:rPr>
        <w:t>工事</w:t>
      </w:r>
      <w:r w:rsidRPr="003D0074">
        <w:rPr>
          <w:rFonts w:hint="eastAsia"/>
          <w:highlight w:val="yellow"/>
        </w:rPr>
        <w:t>現場では</w:t>
      </w:r>
      <w:r w:rsidRPr="003D0074">
        <w:rPr>
          <w:highlight w:val="yellow"/>
        </w:rPr>
        <w:t>1000人程度の作業員が共同で作業を行う可能性がある．</w:t>
      </w:r>
      <w:r w:rsidR="00BB5120" w:rsidRPr="003D0074">
        <w:rPr>
          <w:rFonts w:hint="eastAsia"/>
          <w:highlight w:val="yellow"/>
        </w:rPr>
        <w:t>提案</w:t>
      </w:r>
      <w:r w:rsidR="001C56B3" w:rsidRPr="003D0074">
        <w:rPr>
          <w:rFonts w:hint="eastAsia"/>
          <w:highlight w:val="yellow"/>
        </w:rPr>
        <w:t>して</w:t>
      </w:r>
      <w:r w:rsidR="00BB5120" w:rsidRPr="003D0074">
        <w:rPr>
          <w:rFonts w:hint="eastAsia"/>
          <w:highlight w:val="yellow"/>
        </w:rPr>
        <w:t>いただいた文献</w:t>
      </w:r>
      <w:r w:rsidRPr="003D0074">
        <w:rPr>
          <w:rFonts w:hint="eastAsia"/>
          <w:highlight w:val="yellow"/>
        </w:rPr>
        <w:t>[</w:t>
      </w:r>
      <w:r w:rsidR="00BB5120" w:rsidRPr="003D0074">
        <w:rPr>
          <w:highlight w:val="yellow"/>
        </w:rPr>
        <w:t>1</w:t>
      </w:r>
      <w:r w:rsidRPr="003D0074">
        <w:rPr>
          <w:highlight w:val="yellow"/>
        </w:rPr>
        <w:t>]より，米国の民間人労働者1169人の頭と顔の形状を分析したところ，変化の90%が50のPCAの主成分で説明できることがわかっている．</w:t>
      </w:r>
      <w:r w:rsidRPr="003D0074">
        <w:rPr>
          <w:rFonts w:hint="eastAsia"/>
          <w:highlight w:val="yellow"/>
        </w:rPr>
        <w:t>このことから，主成分が現れる箇所にセンサを配置することができれば，</w:t>
      </w:r>
      <w:r w:rsidRPr="003D0074">
        <w:rPr>
          <w:highlight w:val="yellow"/>
        </w:rPr>
        <w:t>50個の圧力センサで全員を識別することができる．プロトタイプヘルメットの圧力センサの</w:t>
      </w:r>
      <w:r w:rsidR="00074E7F" w:rsidRPr="003D0074">
        <w:rPr>
          <w:rFonts w:hint="eastAsia"/>
          <w:highlight w:val="yellow"/>
        </w:rPr>
        <w:t>間隔</w:t>
      </w:r>
      <w:r w:rsidRPr="003D0074">
        <w:rPr>
          <w:highlight w:val="yellow"/>
        </w:rPr>
        <w:t>には余裕があるため，センサ数を増やすことは可能であると考えられる．効果的な配置を探すには更にデータを増やして検証していく必要がある．</w:t>
      </w:r>
    </w:p>
    <w:p w14:paraId="6157289D" w14:textId="77777777" w:rsidR="00803276" w:rsidRDefault="00803276" w:rsidP="00803276">
      <w:pPr>
        <w:pStyle w:val="a4"/>
        <w:ind w:left="780"/>
      </w:pPr>
    </w:p>
    <w:p w14:paraId="37F39AA5" w14:textId="1DC8AC67" w:rsidR="00EC5239" w:rsidRDefault="00605CE1" w:rsidP="00981238">
      <w:pPr>
        <w:pStyle w:val="a4"/>
        <w:numPr>
          <w:ilvl w:val="0"/>
          <w:numId w:val="8"/>
        </w:numPr>
      </w:pPr>
      <w:r>
        <w:t>先行研究の項で引用した他の認証方式の精度と比較して、提案方式の精度はどの程度か（EER0.076は、これらの関連方式の精度と比較して、どの程度高いか？). 記述してください。</w:t>
      </w:r>
    </w:p>
    <w:p w14:paraId="00829769" w14:textId="77777777" w:rsidR="00981238" w:rsidRDefault="00981238" w:rsidP="00981238">
      <w:pPr>
        <w:pStyle w:val="a6"/>
      </w:pPr>
    </w:p>
    <w:p w14:paraId="368AA903" w14:textId="77777777" w:rsidR="00981238" w:rsidRDefault="00981238" w:rsidP="00981238">
      <w:pPr>
        <w:pStyle w:val="a4"/>
      </w:pPr>
    </w:p>
    <w:p w14:paraId="1931F505" w14:textId="77777777" w:rsidR="001014B9" w:rsidRDefault="001014B9" w:rsidP="001014B9">
      <w:pPr>
        <w:pStyle w:val="a4"/>
      </w:pPr>
    </w:p>
    <w:p w14:paraId="2C919304" w14:textId="77777777" w:rsidR="001014B9" w:rsidRDefault="001014B9" w:rsidP="001014B9">
      <w:pPr>
        <w:pStyle w:val="a4"/>
      </w:pPr>
      <w:r>
        <w:rPr>
          <w:rFonts w:hint="eastAsia"/>
        </w:rPr>
        <w:t>minor point of review:</w:t>
      </w:r>
    </w:p>
    <w:p w14:paraId="66266C35" w14:textId="10E6B570" w:rsidR="00734BF3" w:rsidRPr="001014B9" w:rsidRDefault="005F7CAC" w:rsidP="005F7CAC">
      <w:pPr>
        <w:pStyle w:val="a6"/>
        <w:numPr>
          <w:ilvl w:val="0"/>
          <w:numId w:val="9"/>
        </w:numPr>
        <w:ind w:leftChars="0"/>
      </w:pPr>
      <w:r w:rsidRPr="005F7CAC">
        <w:t>4.3.1節2段落目“The smaller the threshold value in 4 is set,”これはタイポ？</w:t>
      </w:r>
    </w:p>
    <w:sectPr w:rsidR="00734BF3" w:rsidRPr="001014B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46483"/>
    <w:multiLevelType w:val="hybridMultilevel"/>
    <w:tmpl w:val="D09EF096"/>
    <w:lvl w:ilvl="0" w:tplc="0409000B">
      <w:start w:val="1"/>
      <w:numFmt w:val="bullet"/>
      <w:lvlText w:val=""/>
      <w:lvlJc w:val="left"/>
      <w:pPr>
        <w:ind w:left="780" w:hanging="420"/>
      </w:pPr>
      <w:rPr>
        <w:rFonts w:ascii="Wingdings" w:hAnsi="Wingdings" w:hint="default"/>
      </w:rPr>
    </w:lvl>
    <w:lvl w:ilvl="1" w:tplc="04090009">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 w15:restartNumberingAfterBreak="0">
    <w:nsid w:val="3B823A21"/>
    <w:multiLevelType w:val="hybridMultilevel"/>
    <w:tmpl w:val="5CFEF396"/>
    <w:lvl w:ilvl="0" w:tplc="C1E4BB7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EBB3E80"/>
    <w:multiLevelType w:val="hybridMultilevel"/>
    <w:tmpl w:val="CD6EAD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F2E771D"/>
    <w:multiLevelType w:val="hybridMultilevel"/>
    <w:tmpl w:val="D9AE6C4E"/>
    <w:lvl w:ilvl="0" w:tplc="04090009">
      <w:start w:val="1"/>
      <w:numFmt w:val="bullet"/>
      <w:lvlText w:val=""/>
      <w:lvlJc w:val="left"/>
      <w:pPr>
        <w:ind w:left="780" w:hanging="420"/>
      </w:pPr>
      <w:rPr>
        <w:rFonts w:ascii="Wingdings" w:hAnsi="Wingdings" w:hint="default"/>
      </w:rPr>
    </w:lvl>
    <w:lvl w:ilvl="1" w:tplc="04090009">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4" w15:restartNumberingAfterBreak="0">
    <w:nsid w:val="41F50A9B"/>
    <w:multiLevelType w:val="hybridMultilevel"/>
    <w:tmpl w:val="5796B0C0"/>
    <w:lvl w:ilvl="0" w:tplc="C478ABE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4D769B1"/>
    <w:multiLevelType w:val="hybridMultilevel"/>
    <w:tmpl w:val="F46C61AA"/>
    <w:lvl w:ilvl="0" w:tplc="C478ABE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23A68DF"/>
    <w:multiLevelType w:val="hybridMultilevel"/>
    <w:tmpl w:val="92962538"/>
    <w:lvl w:ilvl="0" w:tplc="0409000B">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77C8003C"/>
    <w:multiLevelType w:val="hybridMultilevel"/>
    <w:tmpl w:val="388A65E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7B386A17"/>
    <w:multiLevelType w:val="hybridMultilevel"/>
    <w:tmpl w:val="AA60C952"/>
    <w:lvl w:ilvl="0" w:tplc="0409000B">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9" w15:restartNumberingAfterBreak="0">
    <w:nsid w:val="7DCA7C48"/>
    <w:multiLevelType w:val="hybridMultilevel"/>
    <w:tmpl w:val="389E899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2"/>
  </w:num>
  <w:num w:numId="4">
    <w:abstractNumId w:val="5"/>
  </w:num>
  <w:num w:numId="5">
    <w:abstractNumId w:val="7"/>
  </w:num>
  <w:num w:numId="6">
    <w:abstractNumId w:val="6"/>
  </w:num>
  <w:num w:numId="7">
    <w:abstractNumId w:val="8"/>
  </w:num>
  <w:num w:numId="8">
    <w:abstractNumId w:val="0"/>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429"/>
    <w:rsid w:val="00011FB9"/>
    <w:rsid w:val="00074E7F"/>
    <w:rsid w:val="000E3E6B"/>
    <w:rsid w:val="001014B9"/>
    <w:rsid w:val="0011567F"/>
    <w:rsid w:val="00135E2E"/>
    <w:rsid w:val="00140B94"/>
    <w:rsid w:val="00195EA2"/>
    <w:rsid w:val="001B5925"/>
    <w:rsid w:val="001C56B3"/>
    <w:rsid w:val="001E6199"/>
    <w:rsid w:val="001F7B07"/>
    <w:rsid w:val="0020240B"/>
    <w:rsid w:val="002060C9"/>
    <w:rsid w:val="002252B4"/>
    <w:rsid w:val="00275E10"/>
    <w:rsid w:val="002800F4"/>
    <w:rsid w:val="002E46EF"/>
    <w:rsid w:val="002F6523"/>
    <w:rsid w:val="00300C88"/>
    <w:rsid w:val="00306B46"/>
    <w:rsid w:val="00332278"/>
    <w:rsid w:val="00394572"/>
    <w:rsid w:val="003A7B07"/>
    <w:rsid w:val="003C0F21"/>
    <w:rsid w:val="003C5669"/>
    <w:rsid w:val="003D0074"/>
    <w:rsid w:val="003E2749"/>
    <w:rsid w:val="003E47D5"/>
    <w:rsid w:val="003E5E6F"/>
    <w:rsid w:val="0041028A"/>
    <w:rsid w:val="00433158"/>
    <w:rsid w:val="00444FF5"/>
    <w:rsid w:val="00475009"/>
    <w:rsid w:val="00485E09"/>
    <w:rsid w:val="004A5082"/>
    <w:rsid w:val="004D3D4A"/>
    <w:rsid w:val="004F2390"/>
    <w:rsid w:val="005508EA"/>
    <w:rsid w:val="00574427"/>
    <w:rsid w:val="0057624A"/>
    <w:rsid w:val="005D78BC"/>
    <w:rsid w:val="005F7CAC"/>
    <w:rsid w:val="00605CE1"/>
    <w:rsid w:val="00626C55"/>
    <w:rsid w:val="006501D2"/>
    <w:rsid w:val="00674D5F"/>
    <w:rsid w:val="00697F29"/>
    <w:rsid w:val="00721AD3"/>
    <w:rsid w:val="00734BF3"/>
    <w:rsid w:val="00742133"/>
    <w:rsid w:val="007517D6"/>
    <w:rsid w:val="00771DF3"/>
    <w:rsid w:val="007C3062"/>
    <w:rsid w:val="007C741C"/>
    <w:rsid w:val="007D5076"/>
    <w:rsid w:val="00803276"/>
    <w:rsid w:val="008622EB"/>
    <w:rsid w:val="00874E0F"/>
    <w:rsid w:val="008C525D"/>
    <w:rsid w:val="00917582"/>
    <w:rsid w:val="00935DE7"/>
    <w:rsid w:val="00981238"/>
    <w:rsid w:val="00987F1D"/>
    <w:rsid w:val="009C0FF6"/>
    <w:rsid w:val="00A73D0C"/>
    <w:rsid w:val="00A76BC2"/>
    <w:rsid w:val="00AC3463"/>
    <w:rsid w:val="00B14DD1"/>
    <w:rsid w:val="00B302F0"/>
    <w:rsid w:val="00B43A4F"/>
    <w:rsid w:val="00B73648"/>
    <w:rsid w:val="00B80F1E"/>
    <w:rsid w:val="00B81492"/>
    <w:rsid w:val="00BB5120"/>
    <w:rsid w:val="00BC0B21"/>
    <w:rsid w:val="00BF21B6"/>
    <w:rsid w:val="00C1300C"/>
    <w:rsid w:val="00C35D29"/>
    <w:rsid w:val="00C40D32"/>
    <w:rsid w:val="00C77D59"/>
    <w:rsid w:val="00C967B1"/>
    <w:rsid w:val="00CF1322"/>
    <w:rsid w:val="00D17031"/>
    <w:rsid w:val="00D2063F"/>
    <w:rsid w:val="00D2574E"/>
    <w:rsid w:val="00D474DA"/>
    <w:rsid w:val="00D6614B"/>
    <w:rsid w:val="00D9348F"/>
    <w:rsid w:val="00DB1429"/>
    <w:rsid w:val="00DC2C8C"/>
    <w:rsid w:val="00DF120D"/>
    <w:rsid w:val="00E17B93"/>
    <w:rsid w:val="00E852D1"/>
    <w:rsid w:val="00EA7483"/>
    <w:rsid w:val="00EC5239"/>
    <w:rsid w:val="00EF289C"/>
    <w:rsid w:val="00F0729C"/>
    <w:rsid w:val="00F07461"/>
    <w:rsid w:val="00F56EA5"/>
    <w:rsid w:val="00F91064"/>
    <w:rsid w:val="00FF00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2F6AF39"/>
  <w15:chartTrackingRefBased/>
  <w15:docId w15:val="{BD395A1F-AFBC-49F5-BF75-D1A1C2474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014B9"/>
    <w:rPr>
      <w:color w:val="0563C1" w:themeColor="hyperlink"/>
      <w:u w:val="single"/>
    </w:rPr>
  </w:style>
  <w:style w:type="paragraph" w:styleId="a4">
    <w:name w:val="Plain Text"/>
    <w:basedOn w:val="a"/>
    <w:link w:val="a5"/>
    <w:uiPriority w:val="99"/>
    <w:unhideWhenUsed/>
    <w:rsid w:val="001014B9"/>
    <w:pPr>
      <w:jc w:val="left"/>
    </w:pPr>
    <w:rPr>
      <w:rFonts w:ascii="游ゴシック" w:eastAsia="游ゴシック" w:hAnsi="Courier New" w:cs="Courier New"/>
      <w:sz w:val="22"/>
    </w:rPr>
  </w:style>
  <w:style w:type="character" w:customStyle="1" w:styleId="a5">
    <w:name w:val="書式なし (文字)"/>
    <w:basedOn w:val="a0"/>
    <w:link w:val="a4"/>
    <w:uiPriority w:val="99"/>
    <w:rsid w:val="001014B9"/>
    <w:rPr>
      <w:rFonts w:ascii="游ゴシック" w:eastAsia="游ゴシック" w:hAnsi="Courier New" w:cs="Courier New"/>
      <w:sz w:val="22"/>
    </w:rPr>
  </w:style>
  <w:style w:type="paragraph" w:styleId="a6">
    <w:name w:val="List Paragraph"/>
    <w:basedOn w:val="a"/>
    <w:uiPriority w:val="34"/>
    <w:qFormat/>
    <w:rsid w:val="008622EB"/>
    <w:pPr>
      <w:ind w:leftChars="400" w:left="840"/>
    </w:pPr>
  </w:style>
  <w:style w:type="character" w:styleId="a7">
    <w:name w:val="Unresolved Mention"/>
    <w:basedOn w:val="a0"/>
    <w:uiPriority w:val="99"/>
    <w:semiHidden/>
    <w:unhideWhenUsed/>
    <w:rsid w:val="002252B4"/>
    <w:rPr>
      <w:color w:val="605E5C"/>
      <w:shd w:val="clear" w:color="auto" w:fill="E1DFDD"/>
    </w:rPr>
  </w:style>
  <w:style w:type="character" w:styleId="a8">
    <w:name w:val="FollowedHyperlink"/>
    <w:basedOn w:val="a0"/>
    <w:uiPriority w:val="99"/>
    <w:semiHidden/>
    <w:unhideWhenUsed/>
    <w:rsid w:val="003945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480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eice.org/~biox/limited/2012/001-kenkyukai/pdf/BioX2012-11.pdf" TargetMode="External"/><Relationship Id="rId5" Type="http://schemas.openxmlformats.org/officeDocument/2006/relationships/hyperlink" Target="https://www.sciencedirect.com/science/article/pii/S0003687013000215?casa_token=Q6s0ThZtSfsAAAAA:7oGIb0RGKrhyCfzxTkBUJpPZMxLFb1RLJ0X1DUxM5ABCZmhLfK0u2UNoDCsiLBRTWNedkFlvMyDx"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1056</TotalTime>
  <Pages>11</Pages>
  <Words>885</Words>
  <Characters>5048</Characters>
  <Application>Microsoft Office Word</Application>
  <DocSecurity>0</DocSecurity>
  <Lines>42</Lines>
  <Paragraphs>11</Paragraphs>
  <ScaleCrop>false</ScaleCrop>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藤井 敦寛</dc:creator>
  <cp:keywords/>
  <dc:description/>
  <cp:lastModifiedBy>藤井 敦寛</cp:lastModifiedBy>
  <cp:revision>107</cp:revision>
  <dcterms:created xsi:type="dcterms:W3CDTF">2021-04-11T03:08:00Z</dcterms:created>
  <dcterms:modified xsi:type="dcterms:W3CDTF">2021-04-12T13:41:00Z</dcterms:modified>
</cp:coreProperties>
</file>