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56E77" w14:textId="77777777" w:rsidR="0099351D" w:rsidRDefault="0099351D" w:rsidP="0099351D">
      <w:pPr>
        <w:jc w:val="center"/>
        <w:rPr>
          <w:sz w:val="36"/>
          <w:szCs w:val="36"/>
        </w:rPr>
      </w:pPr>
      <w:bookmarkStart w:id="0" w:name="_Hlk163298307"/>
      <w:bookmarkEnd w:id="0"/>
    </w:p>
    <w:p w14:paraId="461B99FB" w14:textId="77777777" w:rsidR="0099351D" w:rsidRDefault="0099351D" w:rsidP="0099351D">
      <w:pPr>
        <w:jc w:val="center"/>
        <w:rPr>
          <w:sz w:val="36"/>
          <w:szCs w:val="36"/>
        </w:rPr>
      </w:pPr>
    </w:p>
    <w:p w14:paraId="2BEF085A" w14:textId="77777777" w:rsidR="0099351D" w:rsidRDefault="0099351D" w:rsidP="0099351D">
      <w:pPr>
        <w:jc w:val="center"/>
        <w:rPr>
          <w:sz w:val="36"/>
          <w:szCs w:val="36"/>
        </w:rPr>
      </w:pPr>
    </w:p>
    <w:p w14:paraId="0C203A31" w14:textId="75753873" w:rsidR="0099351D" w:rsidRPr="0050763C" w:rsidRDefault="0099351D" w:rsidP="0099351D">
      <w:pPr>
        <w:jc w:val="center"/>
        <w:rPr>
          <w:sz w:val="40"/>
          <w:szCs w:val="40"/>
        </w:rPr>
      </w:pPr>
      <w:r w:rsidRPr="0050763C">
        <w:rPr>
          <w:rFonts w:hint="eastAsia"/>
          <w:sz w:val="40"/>
          <w:szCs w:val="40"/>
        </w:rPr>
        <w:t>人工智慧</w:t>
      </w:r>
      <w:r w:rsidRPr="0050763C">
        <w:rPr>
          <w:rFonts w:hint="eastAsia"/>
          <w:sz w:val="40"/>
          <w:szCs w:val="40"/>
        </w:rPr>
        <w:t>HW</w:t>
      </w:r>
      <w:r>
        <w:rPr>
          <w:rFonts w:hint="eastAsia"/>
          <w:sz w:val="40"/>
          <w:szCs w:val="40"/>
        </w:rPr>
        <w:t>2</w:t>
      </w:r>
    </w:p>
    <w:p w14:paraId="4B6526F1" w14:textId="11D5DBF1" w:rsidR="0099351D" w:rsidRPr="0050763C" w:rsidRDefault="0099351D" w:rsidP="0099351D">
      <w:pPr>
        <w:jc w:val="center"/>
        <w:rPr>
          <w:sz w:val="36"/>
          <w:szCs w:val="36"/>
        </w:rPr>
      </w:pPr>
      <w:r w:rsidRPr="0050763C">
        <w:rPr>
          <w:sz w:val="36"/>
          <w:szCs w:val="36"/>
        </w:rPr>
        <w:t>R</w:t>
      </w:r>
      <w:r w:rsidRPr="0050763C">
        <w:rPr>
          <w:rFonts w:hint="eastAsia"/>
          <w:sz w:val="36"/>
          <w:szCs w:val="36"/>
        </w:rPr>
        <w:t xml:space="preserve">einforce-learning: </w:t>
      </w:r>
      <w:r w:rsidRPr="0099351D">
        <w:rPr>
          <w:sz w:val="36"/>
          <w:szCs w:val="36"/>
        </w:rPr>
        <w:t>Model free approach</w:t>
      </w:r>
    </w:p>
    <w:p w14:paraId="0293CDC9" w14:textId="77777777" w:rsidR="0099351D" w:rsidRDefault="0099351D" w:rsidP="0099351D">
      <w:pPr>
        <w:widowControl/>
        <w:jc w:val="center"/>
        <w:rPr>
          <w:sz w:val="28"/>
          <w:szCs w:val="22"/>
        </w:rPr>
      </w:pPr>
      <w:r w:rsidRPr="0050763C">
        <w:rPr>
          <w:rFonts w:hint="eastAsia"/>
          <w:sz w:val="28"/>
          <w:szCs w:val="22"/>
        </w:rPr>
        <w:t>機械</w:t>
      </w:r>
      <w:r w:rsidRPr="0050763C">
        <w:rPr>
          <w:rFonts w:hint="eastAsia"/>
          <w:sz w:val="28"/>
          <w:szCs w:val="22"/>
        </w:rPr>
        <w:t xml:space="preserve">4B 109303552 </w:t>
      </w:r>
      <w:r w:rsidRPr="0050763C">
        <w:rPr>
          <w:rFonts w:hint="eastAsia"/>
          <w:sz w:val="28"/>
          <w:szCs w:val="22"/>
        </w:rPr>
        <w:t>周奕安</w:t>
      </w:r>
    </w:p>
    <w:p w14:paraId="7B4A5083" w14:textId="28CD0743" w:rsidR="0099351D" w:rsidRPr="0050763C" w:rsidRDefault="0099351D" w:rsidP="0099351D">
      <w:pPr>
        <w:widowControl/>
        <w:jc w:val="center"/>
        <w:rPr>
          <w:sz w:val="28"/>
          <w:szCs w:val="22"/>
        </w:rPr>
      </w:pPr>
      <w:r>
        <w:rPr>
          <w:rFonts w:hint="eastAsia"/>
          <w:sz w:val="28"/>
          <w:szCs w:val="22"/>
        </w:rPr>
        <w:t xml:space="preserve">2024 / 04 / </w:t>
      </w:r>
      <w:r w:rsidR="00F27025">
        <w:rPr>
          <w:rFonts w:hint="eastAsia"/>
          <w:sz w:val="28"/>
          <w:szCs w:val="22"/>
        </w:rPr>
        <w:t>0</w:t>
      </w:r>
      <w:r w:rsidR="00851DEB">
        <w:rPr>
          <w:rFonts w:hint="eastAsia"/>
          <w:sz w:val="28"/>
          <w:szCs w:val="22"/>
        </w:rPr>
        <w:t>7</w:t>
      </w:r>
    </w:p>
    <w:p w14:paraId="6CFFB025" w14:textId="77777777" w:rsidR="0099351D" w:rsidRDefault="0099351D" w:rsidP="0099351D">
      <w:pPr>
        <w:widowControl/>
      </w:pPr>
      <w:r>
        <w:br w:type="page"/>
      </w:r>
    </w:p>
    <w:sdt>
      <w:sdtPr>
        <w:rPr>
          <w:rFonts w:asciiTheme="minorHAnsi" w:eastAsiaTheme="minorEastAsia" w:hAnsiTheme="minorHAnsi" w:cs="Kokila"/>
          <w:color w:val="auto"/>
          <w:kern w:val="2"/>
          <w:sz w:val="24"/>
          <w:szCs w:val="20"/>
          <w:lang w:val="zh-TW"/>
          <w14:ligatures w14:val="standardContextual"/>
        </w:rPr>
        <w:id w:val="11369212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F68025" w14:textId="4CF303B7" w:rsidR="00F27025" w:rsidRPr="00312194" w:rsidRDefault="00F27025">
          <w:pPr>
            <w:pStyle w:val="a8"/>
            <w:rPr>
              <w:color w:val="auto"/>
            </w:rPr>
          </w:pPr>
          <w:r w:rsidRPr="00312194">
            <w:rPr>
              <w:color w:val="auto"/>
              <w:lang w:val="zh-TW"/>
            </w:rPr>
            <w:t>目錄</w:t>
          </w:r>
        </w:p>
        <w:p w14:paraId="2FE236D8" w14:textId="5D23B54E" w:rsidR="00312194" w:rsidRDefault="00F27025">
          <w:pPr>
            <w:pStyle w:val="11"/>
            <w:tabs>
              <w:tab w:val="left" w:pos="960"/>
              <w:tab w:val="right" w:leader="dot" w:pos="829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386414" w:history="1">
            <w:r w:rsidR="00312194" w:rsidRPr="00752263">
              <w:rPr>
                <w:rStyle w:val="a9"/>
                <w:rFonts w:hint="eastAsia"/>
                <w:b/>
                <w:bCs/>
                <w:noProof/>
              </w:rPr>
              <w:t>一、</w:t>
            </w:r>
            <w:r w:rsidR="00312194">
              <w:rPr>
                <w:rFonts w:cstheme="minorBidi"/>
                <w:noProof/>
              </w:rPr>
              <w:tab/>
            </w:r>
            <w:r w:rsidR="00312194" w:rsidRPr="00752263">
              <w:rPr>
                <w:rStyle w:val="a9"/>
                <w:rFonts w:hint="eastAsia"/>
                <w:b/>
                <w:bCs/>
                <w:noProof/>
              </w:rPr>
              <w:t>目的</w:t>
            </w:r>
            <w:r w:rsidR="00312194" w:rsidRPr="00752263">
              <w:rPr>
                <w:rStyle w:val="a9"/>
                <w:b/>
                <w:bCs/>
                <w:noProof/>
              </w:rPr>
              <w:t>:</w:t>
            </w:r>
            <w:r w:rsidR="00312194">
              <w:rPr>
                <w:noProof/>
                <w:webHidden/>
              </w:rPr>
              <w:tab/>
            </w:r>
            <w:r w:rsidR="00312194">
              <w:rPr>
                <w:noProof/>
                <w:webHidden/>
              </w:rPr>
              <w:fldChar w:fldCharType="begin"/>
            </w:r>
            <w:r w:rsidR="00312194">
              <w:rPr>
                <w:noProof/>
                <w:webHidden/>
              </w:rPr>
              <w:instrText xml:space="preserve"> PAGEREF _Toc163386414 \h </w:instrText>
            </w:r>
            <w:r w:rsidR="00312194">
              <w:rPr>
                <w:noProof/>
                <w:webHidden/>
              </w:rPr>
            </w:r>
            <w:r w:rsidR="00312194">
              <w:rPr>
                <w:noProof/>
                <w:webHidden/>
              </w:rPr>
              <w:fldChar w:fldCharType="separate"/>
            </w:r>
            <w:r w:rsidR="00312194">
              <w:rPr>
                <w:noProof/>
                <w:webHidden/>
              </w:rPr>
              <w:t>2</w:t>
            </w:r>
            <w:r w:rsidR="00312194">
              <w:rPr>
                <w:noProof/>
                <w:webHidden/>
              </w:rPr>
              <w:fldChar w:fldCharType="end"/>
            </w:r>
          </w:hyperlink>
        </w:p>
        <w:p w14:paraId="145EDB55" w14:textId="323E0FAE" w:rsidR="00312194" w:rsidRDefault="00000000">
          <w:pPr>
            <w:pStyle w:val="11"/>
            <w:tabs>
              <w:tab w:val="left" w:pos="960"/>
              <w:tab w:val="right" w:leader="dot" w:pos="8296"/>
            </w:tabs>
            <w:rPr>
              <w:rFonts w:cstheme="minorBidi"/>
              <w:noProof/>
            </w:rPr>
          </w:pPr>
          <w:hyperlink w:anchor="_Toc163386415" w:history="1">
            <w:r w:rsidR="00312194" w:rsidRPr="00752263">
              <w:rPr>
                <w:rStyle w:val="a9"/>
                <w:rFonts w:hint="eastAsia"/>
                <w:b/>
                <w:bCs/>
                <w:noProof/>
              </w:rPr>
              <w:t>二、</w:t>
            </w:r>
            <w:r w:rsidR="00312194">
              <w:rPr>
                <w:rFonts w:cstheme="minorBidi"/>
                <w:noProof/>
              </w:rPr>
              <w:tab/>
            </w:r>
            <w:r w:rsidR="00312194" w:rsidRPr="00752263">
              <w:rPr>
                <w:rStyle w:val="a9"/>
                <w:rFonts w:hint="eastAsia"/>
                <w:b/>
                <w:bCs/>
                <w:noProof/>
              </w:rPr>
              <w:t>方法</w:t>
            </w:r>
            <w:r w:rsidR="00312194">
              <w:rPr>
                <w:noProof/>
                <w:webHidden/>
              </w:rPr>
              <w:tab/>
            </w:r>
            <w:r w:rsidR="00312194">
              <w:rPr>
                <w:noProof/>
                <w:webHidden/>
              </w:rPr>
              <w:fldChar w:fldCharType="begin"/>
            </w:r>
            <w:r w:rsidR="00312194">
              <w:rPr>
                <w:noProof/>
                <w:webHidden/>
              </w:rPr>
              <w:instrText xml:space="preserve"> PAGEREF _Toc163386415 \h </w:instrText>
            </w:r>
            <w:r w:rsidR="00312194">
              <w:rPr>
                <w:noProof/>
                <w:webHidden/>
              </w:rPr>
            </w:r>
            <w:r w:rsidR="00312194">
              <w:rPr>
                <w:noProof/>
                <w:webHidden/>
              </w:rPr>
              <w:fldChar w:fldCharType="separate"/>
            </w:r>
            <w:r w:rsidR="00312194">
              <w:rPr>
                <w:noProof/>
                <w:webHidden/>
              </w:rPr>
              <w:t>2</w:t>
            </w:r>
            <w:r w:rsidR="00312194">
              <w:rPr>
                <w:noProof/>
                <w:webHidden/>
              </w:rPr>
              <w:fldChar w:fldCharType="end"/>
            </w:r>
          </w:hyperlink>
        </w:p>
        <w:p w14:paraId="1610FDB6" w14:textId="03D7FC5F" w:rsidR="00312194" w:rsidRDefault="00000000">
          <w:pPr>
            <w:pStyle w:val="11"/>
            <w:tabs>
              <w:tab w:val="left" w:pos="960"/>
              <w:tab w:val="right" w:leader="dot" w:pos="8296"/>
            </w:tabs>
            <w:rPr>
              <w:rFonts w:cstheme="minorBidi"/>
              <w:noProof/>
            </w:rPr>
          </w:pPr>
          <w:hyperlink w:anchor="_Toc163386416" w:history="1">
            <w:r w:rsidR="00312194" w:rsidRPr="00752263">
              <w:rPr>
                <w:rStyle w:val="a9"/>
                <w:rFonts w:hint="eastAsia"/>
                <w:b/>
                <w:bCs/>
                <w:noProof/>
              </w:rPr>
              <w:t>三、</w:t>
            </w:r>
            <w:r w:rsidR="00312194">
              <w:rPr>
                <w:rFonts w:cstheme="minorBidi"/>
                <w:noProof/>
              </w:rPr>
              <w:tab/>
            </w:r>
            <w:r w:rsidR="00312194" w:rsidRPr="00752263">
              <w:rPr>
                <w:rStyle w:val="a9"/>
                <w:rFonts w:hint="eastAsia"/>
                <w:b/>
                <w:bCs/>
                <w:noProof/>
              </w:rPr>
              <w:t>模擬結果</w:t>
            </w:r>
            <w:r w:rsidR="00312194">
              <w:rPr>
                <w:noProof/>
                <w:webHidden/>
              </w:rPr>
              <w:tab/>
            </w:r>
            <w:r w:rsidR="00312194">
              <w:rPr>
                <w:noProof/>
                <w:webHidden/>
              </w:rPr>
              <w:fldChar w:fldCharType="begin"/>
            </w:r>
            <w:r w:rsidR="00312194">
              <w:rPr>
                <w:noProof/>
                <w:webHidden/>
              </w:rPr>
              <w:instrText xml:space="preserve"> PAGEREF _Toc163386416 \h </w:instrText>
            </w:r>
            <w:r w:rsidR="00312194">
              <w:rPr>
                <w:noProof/>
                <w:webHidden/>
              </w:rPr>
            </w:r>
            <w:r w:rsidR="00312194">
              <w:rPr>
                <w:noProof/>
                <w:webHidden/>
              </w:rPr>
              <w:fldChar w:fldCharType="separate"/>
            </w:r>
            <w:r w:rsidR="00312194">
              <w:rPr>
                <w:noProof/>
                <w:webHidden/>
              </w:rPr>
              <w:t>3</w:t>
            </w:r>
            <w:r w:rsidR="00312194">
              <w:rPr>
                <w:noProof/>
                <w:webHidden/>
              </w:rPr>
              <w:fldChar w:fldCharType="end"/>
            </w:r>
          </w:hyperlink>
        </w:p>
        <w:p w14:paraId="24E1DA94" w14:textId="4AEA07F5" w:rsidR="00312194" w:rsidRDefault="00000000">
          <w:pPr>
            <w:pStyle w:val="11"/>
            <w:tabs>
              <w:tab w:val="left" w:pos="960"/>
              <w:tab w:val="right" w:leader="dot" w:pos="8296"/>
            </w:tabs>
            <w:rPr>
              <w:rFonts w:cstheme="minorBidi"/>
              <w:noProof/>
            </w:rPr>
          </w:pPr>
          <w:hyperlink w:anchor="_Toc163386417" w:history="1">
            <w:r w:rsidR="00312194" w:rsidRPr="00752263">
              <w:rPr>
                <w:rStyle w:val="a9"/>
                <w:rFonts w:hint="eastAsia"/>
                <w:b/>
                <w:bCs/>
                <w:noProof/>
              </w:rPr>
              <w:t>四、</w:t>
            </w:r>
            <w:r w:rsidR="00312194">
              <w:rPr>
                <w:rFonts w:cstheme="minorBidi"/>
                <w:noProof/>
              </w:rPr>
              <w:tab/>
            </w:r>
            <w:r w:rsidR="00312194" w:rsidRPr="00752263">
              <w:rPr>
                <w:rStyle w:val="a9"/>
                <w:rFonts w:hint="eastAsia"/>
                <w:b/>
                <w:bCs/>
                <w:noProof/>
              </w:rPr>
              <w:t>討論</w:t>
            </w:r>
            <w:r w:rsidR="00312194">
              <w:rPr>
                <w:noProof/>
                <w:webHidden/>
              </w:rPr>
              <w:tab/>
            </w:r>
            <w:r w:rsidR="00312194">
              <w:rPr>
                <w:noProof/>
                <w:webHidden/>
              </w:rPr>
              <w:fldChar w:fldCharType="begin"/>
            </w:r>
            <w:r w:rsidR="00312194">
              <w:rPr>
                <w:noProof/>
                <w:webHidden/>
              </w:rPr>
              <w:instrText xml:space="preserve"> PAGEREF _Toc163386417 \h </w:instrText>
            </w:r>
            <w:r w:rsidR="00312194">
              <w:rPr>
                <w:noProof/>
                <w:webHidden/>
              </w:rPr>
            </w:r>
            <w:r w:rsidR="00312194">
              <w:rPr>
                <w:noProof/>
                <w:webHidden/>
              </w:rPr>
              <w:fldChar w:fldCharType="separate"/>
            </w:r>
            <w:r w:rsidR="00312194">
              <w:rPr>
                <w:noProof/>
                <w:webHidden/>
              </w:rPr>
              <w:t>5</w:t>
            </w:r>
            <w:r w:rsidR="00312194">
              <w:rPr>
                <w:noProof/>
                <w:webHidden/>
              </w:rPr>
              <w:fldChar w:fldCharType="end"/>
            </w:r>
          </w:hyperlink>
        </w:p>
        <w:p w14:paraId="078B20BB" w14:textId="2E04E87E" w:rsidR="00312194" w:rsidRDefault="00000000">
          <w:pPr>
            <w:pStyle w:val="11"/>
            <w:tabs>
              <w:tab w:val="left" w:pos="960"/>
              <w:tab w:val="right" w:leader="dot" w:pos="8296"/>
            </w:tabs>
            <w:rPr>
              <w:rFonts w:cstheme="minorBidi"/>
              <w:noProof/>
            </w:rPr>
          </w:pPr>
          <w:hyperlink w:anchor="_Toc163386418" w:history="1">
            <w:r w:rsidR="00312194" w:rsidRPr="00752263">
              <w:rPr>
                <w:rStyle w:val="a9"/>
                <w:rFonts w:hint="eastAsia"/>
                <w:b/>
                <w:bCs/>
                <w:noProof/>
              </w:rPr>
              <w:t>五、</w:t>
            </w:r>
            <w:r w:rsidR="00312194">
              <w:rPr>
                <w:rFonts w:cstheme="minorBidi"/>
                <w:noProof/>
              </w:rPr>
              <w:tab/>
            </w:r>
            <w:r w:rsidR="00312194" w:rsidRPr="00752263">
              <w:rPr>
                <w:rStyle w:val="a9"/>
                <w:rFonts w:hint="eastAsia"/>
                <w:b/>
                <w:bCs/>
                <w:noProof/>
              </w:rPr>
              <w:t>結論</w:t>
            </w:r>
            <w:r w:rsidR="00312194">
              <w:rPr>
                <w:noProof/>
                <w:webHidden/>
              </w:rPr>
              <w:tab/>
            </w:r>
            <w:r w:rsidR="00312194">
              <w:rPr>
                <w:noProof/>
                <w:webHidden/>
              </w:rPr>
              <w:fldChar w:fldCharType="begin"/>
            </w:r>
            <w:r w:rsidR="00312194">
              <w:rPr>
                <w:noProof/>
                <w:webHidden/>
              </w:rPr>
              <w:instrText xml:space="preserve"> PAGEREF _Toc163386418 \h </w:instrText>
            </w:r>
            <w:r w:rsidR="00312194">
              <w:rPr>
                <w:noProof/>
                <w:webHidden/>
              </w:rPr>
            </w:r>
            <w:r w:rsidR="00312194">
              <w:rPr>
                <w:noProof/>
                <w:webHidden/>
              </w:rPr>
              <w:fldChar w:fldCharType="separate"/>
            </w:r>
            <w:r w:rsidR="00312194">
              <w:rPr>
                <w:noProof/>
                <w:webHidden/>
              </w:rPr>
              <w:t>7</w:t>
            </w:r>
            <w:r w:rsidR="00312194">
              <w:rPr>
                <w:noProof/>
                <w:webHidden/>
              </w:rPr>
              <w:fldChar w:fldCharType="end"/>
            </w:r>
          </w:hyperlink>
        </w:p>
        <w:p w14:paraId="4B9EF278" w14:textId="7F736BEA" w:rsidR="00F27025" w:rsidRDefault="00F27025">
          <w:r>
            <w:rPr>
              <w:b/>
              <w:bCs/>
              <w:lang w:val="zh-TW"/>
            </w:rPr>
            <w:fldChar w:fldCharType="end"/>
          </w:r>
        </w:p>
      </w:sdtContent>
    </w:sdt>
    <w:p w14:paraId="197855D7" w14:textId="77777777" w:rsidR="006D30D9" w:rsidRDefault="006D30D9"/>
    <w:p w14:paraId="665304A5" w14:textId="19E61545" w:rsidR="006D30D9" w:rsidRDefault="006D30D9">
      <w:pPr>
        <w:widowControl/>
      </w:pPr>
      <w:r>
        <w:br w:type="page"/>
      </w:r>
    </w:p>
    <w:p w14:paraId="46067404" w14:textId="009D889C" w:rsidR="00F27025" w:rsidRPr="00F27025" w:rsidRDefault="00F27025" w:rsidP="00F27025">
      <w:pPr>
        <w:pStyle w:val="a7"/>
        <w:numPr>
          <w:ilvl w:val="0"/>
          <w:numId w:val="1"/>
        </w:numPr>
        <w:ind w:leftChars="0" w:left="482" w:hanging="482"/>
        <w:outlineLvl w:val="0"/>
        <w:rPr>
          <w:b/>
          <w:bCs/>
          <w:sz w:val="28"/>
          <w:szCs w:val="22"/>
        </w:rPr>
      </w:pPr>
      <w:bookmarkStart w:id="1" w:name="_Toc163386414"/>
      <w:r w:rsidRPr="00F27025">
        <w:rPr>
          <w:rFonts w:hint="eastAsia"/>
          <w:b/>
          <w:bCs/>
          <w:sz w:val="28"/>
          <w:szCs w:val="22"/>
        </w:rPr>
        <w:lastRenderedPageBreak/>
        <w:t>目的</w:t>
      </w:r>
      <w:r w:rsidRPr="00F27025">
        <w:rPr>
          <w:rFonts w:hint="eastAsia"/>
          <w:b/>
          <w:bCs/>
          <w:sz w:val="28"/>
          <w:szCs w:val="22"/>
        </w:rPr>
        <w:t>:</w:t>
      </w:r>
      <w:bookmarkEnd w:id="1"/>
    </w:p>
    <w:p w14:paraId="144EA332" w14:textId="086D45A2" w:rsidR="00F27025" w:rsidRDefault="00F27025" w:rsidP="00DC6692">
      <w:pPr>
        <w:ind w:firstLine="480"/>
      </w:pPr>
      <w:r>
        <w:rPr>
          <w:rFonts w:hint="eastAsia"/>
        </w:rPr>
        <w:t>本次目標為透過</w:t>
      </w:r>
      <w:r>
        <w:rPr>
          <w:rFonts w:hint="eastAsia"/>
        </w:rPr>
        <w:t xml:space="preserve">Monte Carlo method </w:t>
      </w:r>
      <w:r>
        <w:rPr>
          <w:rFonts w:hint="eastAsia"/>
        </w:rPr>
        <w:t>進行</w:t>
      </w:r>
      <w:r>
        <w:rPr>
          <w:rFonts w:hint="eastAsia"/>
        </w:rPr>
        <w:t xml:space="preserve">model free </w:t>
      </w:r>
      <w:r w:rsidR="00DC6692">
        <w:t>approach</w:t>
      </w:r>
      <w:r>
        <w:rPr>
          <w:rFonts w:hint="eastAsia"/>
        </w:rPr>
        <w:t>，目標為以最少步數</w:t>
      </w:r>
      <w:r w:rsidR="00DC6692">
        <w:rPr>
          <w:rFonts w:hint="eastAsia"/>
        </w:rPr>
        <w:t>抵達最大值，目標函數繪製的</w:t>
      </w:r>
      <w:r w:rsidR="00DC6692">
        <w:rPr>
          <w:rFonts w:hint="eastAsia"/>
        </w:rPr>
        <w:t>3D mesh</w:t>
      </w:r>
      <w:r w:rsidR="00DC6692">
        <w:rPr>
          <w:rFonts w:hint="eastAsia"/>
        </w:rPr>
        <w:t>如</w:t>
      </w:r>
      <w:r w:rsidR="00B82902">
        <w:rPr>
          <w:rFonts w:hint="eastAsia"/>
        </w:rPr>
        <w:t>F</w:t>
      </w:r>
      <w:r w:rsidR="00DC6692">
        <w:rPr>
          <w:rFonts w:hint="eastAsia"/>
        </w:rPr>
        <w:t>ig01</w:t>
      </w:r>
      <w:r w:rsidR="00DC6692">
        <w:rPr>
          <w:rFonts w:hint="eastAsia"/>
        </w:rPr>
        <w:t>，並從運算時間與步數探討參數導致的差異。</w:t>
      </w:r>
    </w:p>
    <w:p w14:paraId="6F22907C" w14:textId="404584DA" w:rsidR="00F27025" w:rsidRDefault="00F27025" w:rsidP="00DC6692">
      <w:pPr>
        <w:jc w:val="center"/>
      </w:pPr>
      <w:r w:rsidRPr="006D30D9">
        <w:rPr>
          <w:noProof/>
        </w:rPr>
        <w:drawing>
          <wp:inline distT="0" distB="0" distL="0" distR="0" wp14:anchorId="432D46DF" wp14:editId="492DA7C0">
            <wp:extent cx="3302000" cy="2950198"/>
            <wp:effectExtent l="0" t="0" r="0" b="3175"/>
            <wp:docPr id="70914635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46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3890" cy="296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AD333" w14:textId="6C7610BE" w:rsidR="00DC6692" w:rsidRDefault="00DC6692" w:rsidP="00DC6692">
      <w:pPr>
        <w:jc w:val="center"/>
      </w:pPr>
      <w:r>
        <w:t>F</w:t>
      </w:r>
      <w:r>
        <w:rPr>
          <w:rFonts w:hint="eastAsia"/>
        </w:rPr>
        <w:t>ig01</w:t>
      </w:r>
      <w:r w:rsidR="00D4251C">
        <w:rPr>
          <w:rFonts w:hint="eastAsia"/>
        </w:rPr>
        <w:t>:</w:t>
      </w:r>
      <w:r>
        <w:rPr>
          <w:rFonts w:hint="eastAsia"/>
        </w:rPr>
        <w:t>目標函數</w:t>
      </w:r>
    </w:p>
    <w:p w14:paraId="7FE8D987" w14:textId="77777777" w:rsidR="00DC6692" w:rsidRDefault="00DC6692" w:rsidP="00DC6692"/>
    <w:p w14:paraId="0E6A8C85" w14:textId="2762E20D" w:rsidR="00DC6692" w:rsidRPr="00DC6692" w:rsidRDefault="00F27025" w:rsidP="00DC6692">
      <w:pPr>
        <w:pStyle w:val="a7"/>
        <w:numPr>
          <w:ilvl w:val="0"/>
          <w:numId w:val="1"/>
        </w:numPr>
        <w:ind w:leftChars="0" w:left="482" w:hanging="482"/>
        <w:outlineLvl w:val="0"/>
        <w:rPr>
          <w:b/>
          <w:bCs/>
          <w:sz w:val="28"/>
          <w:szCs w:val="22"/>
        </w:rPr>
      </w:pPr>
      <w:bookmarkStart w:id="2" w:name="_Toc163386415"/>
      <w:r w:rsidRPr="00DC6692">
        <w:rPr>
          <w:rFonts w:hint="eastAsia"/>
          <w:b/>
          <w:bCs/>
          <w:sz w:val="28"/>
          <w:szCs w:val="22"/>
        </w:rPr>
        <w:t>方法</w:t>
      </w:r>
      <w:bookmarkEnd w:id="2"/>
    </w:p>
    <w:p w14:paraId="4D1C7AAF" w14:textId="434B94BB" w:rsidR="00DC6692" w:rsidRDefault="00DC6692" w:rsidP="00DC6692">
      <w:pPr>
        <w:ind w:firstLine="480"/>
      </w:pPr>
      <w:r>
        <w:rPr>
          <w:rFonts w:hint="eastAsia"/>
        </w:rPr>
        <w:t>本實驗</w:t>
      </w:r>
      <w:r w:rsidR="00BB55A3">
        <w:rPr>
          <w:rFonts w:hint="eastAsia"/>
        </w:rPr>
        <w:t>以</w:t>
      </w:r>
      <w:r w:rsidR="00BB55A3">
        <w:rPr>
          <w:rFonts w:hint="eastAsia"/>
        </w:rPr>
        <w:t>Monte Carlo method</w:t>
      </w:r>
      <w:r w:rsidR="00BB55A3">
        <w:rPr>
          <w:rFonts w:hint="eastAsia"/>
        </w:rPr>
        <w:t>搭配</w:t>
      </w:r>
      <w:r w:rsidR="00BB55A3">
        <w:rPr>
          <w:rFonts w:asciiTheme="minorEastAsia" w:hAnsiTheme="minorEastAsia" w:hint="eastAsia"/>
        </w:rPr>
        <w:t>ε</w:t>
      </w:r>
      <w:r w:rsidR="00BB55A3">
        <w:rPr>
          <w:rFonts w:hint="eastAsia"/>
        </w:rPr>
        <w:t xml:space="preserve"> greedy method</w:t>
      </w:r>
      <w:r w:rsidR="00BB55A3">
        <w:rPr>
          <w:rFonts w:hint="eastAsia"/>
        </w:rPr>
        <w:t>模擬，</w:t>
      </w:r>
      <w:r>
        <w:rPr>
          <w:rFonts w:hint="eastAsia"/>
        </w:rPr>
        <w:t>前提為已知終點位置</w:t>
      </w:r>
      <w:r>
        <w:rPr>
          <w:rFonts w:hint="eastAsia"/>
        </w:rPr>
        <w:t>(</w:t>
      </w:r>
      <w:r>
        <w:rPr>
          <w:rFonts w:hint="eastAsia"/>
        </w:rPr>
        <w:t>確保</w:t>
      </w:r>
      <w:r>
        <w:rPr>
          <w:rFonts w:hint="eastAsia"/>
        </w:rPr>
        <w:t>episode</w:t>
      </w:r>
      <w:r>
        <w:rPr>
          <w:rFonts w:hint="eastAsia"/>
        </w:rPr>
        <w:t>終止</w:t>
      </w:r>
      <w:r>
        <w:rPr>
          <w:rFonts w:hint="eastAsia"/>
        </w:rPr>
        <w:t>)</w:t>
      </w:r>
      <w:r>
        <w:rPr>
          <w:rFonts w:hint="eastAsia"/>
        </w:rPr>
        <w:t>，將狀態設為座標，獎勵為</w:t>
      </w:r>
      <w:r>
        <w:rPr>
          <w:rFonts w:hint="eastAsia"/>
        </w:rPr>
        <w:t>z</w:t>
      </w:r>
      <w:r>
        <w:rPr>
          <w:rFonts w:hint="eastAsia"/>
        </w:rPr>
        <w:t>軸上升距離，並包含</w:t>
      </w:r>
      <w:r>
        <w:rPr>
          <w:rFonts w:hint="eastAsia"/>
        </w:rPr>
        <w:t>9</w:t>
      </w:r>
      <w:r>
        <w:rPr>
          <w:rFonts w:hint="eastAsia"/>
        </w:rPr>
        <w:t>種動作</w:t>
      </w:r>
      <w:r w:rsidR="00DC76F1">
        <w:rPr>
          <w:rFonts w:hint="eastAsia"/>
        </w:rPr>
        <w:t>，共模擬</w:t>
      </w:r>
      <w:r w:rsidR="00DC76F1">
        <w:rPr>
          <w:rFonts w:hint="eastAsia"/>
        </w:rPr>
        <w:t>10000</w:t>
      </w:r>
      <w:r w:rsidR="00DC76F1">
        <w:rPr>
          <w:rFonts w:hint="eastAsia"/>
        </w:rPr>
        <w:t>個</w:t>
      </w:r>
      <w:r w:rsidR="00DC76F1">
        <w:rPr>
          <w:rFonts w:hint="eastAsia"/>
        </w:rPr>
        <w:t>episode</w:t>
      </w:r>
      <w:r w:rsidR="00BB55A3">
        <w:rPr>
          <w:rFonts w:hint="eastAsia"/>
        </w:rPr>
        <w:t>，範圍為</w:t>
      </w:r>
      <w:r w:rsidR="00BB55A3">
        <w:rPr>
          <w:rFonts w:hint="eastAsia"/>
        </w:rPr>
        <w:t>x</w:t>
      </w:r>
      <w:r w:rsidR="00BB55A3">
        <w:rPr>
          <w:rFonts w:hint="eastAsia"/>
        </w:rPr>
        <w:t>、</w:t>
      </w:r>
      <w:r w:rsidR="00BB55A3">
        <w:rPr>
          <w:rFonts w:hint="eastAsia"/>
        </w:rPr>
        <w:t>y</w:t>
      </w:r>
      <w:r w:rsidR="00BB55A3">
        <w:rPr>
          <w:rFonts w:hint="eastAsia"/>
        </w:rPr>
        <w:t>在</w:t>
      </w:r>
      <w:r w:rsidR="00BB55A3">
        <w:rPr>
          <w:rFonts w:hint="eastAsia"/>
        </w:rPr>
        <w:t>-5~5</w:t>
      </w:r>
      <w:r w:rsidR="00D927CD">
        <w:rPr>
          <w:rFonts w:hint="eastAsia"/>
        </w:rPr>
        <w:t>，每個</w:t>
      </w:r>
      <w:r w:rsidR="00D927CD">
        <w:rPr>
          <w:rFonts w:hint="eastAsia"/>
        </w:rPr>
        <w:t>episode</w:t>
      </w:r>
      <w:r w:rsidR="003D086B">
        <w:rPr>
          <w:rFonts w:hint="eastAsia"/>
        </w:rPr>
        <w:t>透過更新</w:t>
      </w:r>
      <w:r w:rsidR="003D086B">
        <w:rPr>
          <w:rFonts w:hint="eastAsia"/>
        </w:rPr>
        <w:t>random seed</w:t>
      </w:r>
      <w:r w:rsidR="003D086B">
        <w:rPr>
          <w:rFonts w:hint="eastAsia"/>
        </w:rPr>
        <w:t>隨機</w:t>
      </w:r>
      <w:r w:rsidR="00D927CD">
        <w:rPr>
          <w:rFonts w:hint="eastAsia"/>
        </w:rPr>
        <w:t>在不同起點</w:t>
      </w:r>
      <w:r w:rsidR="00DC76F1">
        <w:rPr>
          <w:rFonts w:hint="eastAsia"/>
        </w:rPr>
        <w:t>。而為了確保探索階段不會收斂過快，將</w:t>
      </w:r>
      <w:r w:rsidR="00DC76F1">
        <w:rPr>
          <w:rFonts w:asciiTheme="minorEastAsia" w:hAnsiTheme="minorEastAsia" w:hint="eastAsia"/>
        </w:rPr>
        <w:t>ε</w:t>
      </w:r>
      <w:r w:rsidR="00DC76F1">
        <w:rPr>
          <w:rFonts w:hint="eastAsia"/>
        </w:rPr>
        <w:t xml:space="preserve"> greedy method</w:t>
      </w:r>
      <w:r w:rsidR="00DC76F1">
        <w:rPr>
          <w:rFonts w:hint="eastAsia"/>
        </w:rPr>
        <w:t>的</w:t>
      </w:r>
      <w:r w:rsidR="00DC76F1">
        <w:rPr>
          <w:rFonts w:asciiTheme="minorEastAsia" w:hAnsiTheme="minorEastAsia" w:hint="eastAsia"/>
        </w:rPr>
        <w:t>ε</w:t>
      </w:r>
      <w:r w:rsidR="00DC76F1">
        <w:rPr>
          <w:rFonts w:hint="eastAsia"/>
        </w:rPr>
        <w:t>分為兩個階段</w:t>
      </w:r>
      <w:r w:rsidR="00BB55A3">
        <w:rPr>
          <w:rFonts w:hint="eastAsia"/>
        </w:rPr>
        <w:t>(Fig02)</w:t>
      </w:r>
      <w:r w:rsidR="00DC76F1">
        <w:rPr>
          <w:rFonts w:hint="eastAsia"/>
        </w:rPr>
        <w:t xml:space="preserve">: </w:t>
      </w:r>
      <w:r w:rsidR="00DC76F1">
        <w:rPr>
          <w:rFonts w:hint="eastAsia"/>
        </w:rPr>
        <w:t>探索階段與收斂階段，在探索階段設定較高的</w:t>
      </w:r>
      <w:r w:rsidR="00DC76F1">
        <w:rPr>
          <w:rFonts w:asciiTheme="minorEastAsia" w:hAnsiTheme="minorEastAsia" w:hint="eastAsia"/>
        </w:rPr>
        <w:t>ε</w:t>
      </w:r>
      <w:r w:rsidR="00DC76F1">
        <w:rPr>
          <w:rFonts w:hint="eastAsia"/>
        </w:rPr>
        <w:t>下限避免過快收斂，</w:t>
      </w:r>
      <w:r w:rsidR="00BB55A3">
        <w:rPr>
          <w:rFonts w:hint="eastAsia"/>
        </w:rPr>
        <w:t>而收斂階段則是有較低的</w:t>
      </w:r>
      <w:r w:rsidR="00BB55A3">
        <w:rPr>
          <w:rFonts w:asciiTheme="minorEastAsia" w:hAnsiTheme="minorEastAsia" w:hint="eastAsia"/>
        </w:rPr>
        <w:t>ε</w:t>
      </w:r>
      <w:r w:rsidR="00BB55A3">
        <w:rPr>
          <w:rFonts w:hint="eastAsia"/>
        </w:rPr>
        <w:t>下限，</w:t>
      </w:r>
      <w:r w:rsidR="00BB55A3">
        <w:rPr>
          <w:rFonts w:asciiTheme="minorEastAsia" w:hAnsiTheme="minorEastAsia" w:hint="eastAsia"/>
        </w:rPr>
        <w:t>ε</w:t>
      </w:r>
      <w:r w:rsidR="00BB55A3">
        <w:rPr>
          <w:rFonts w:hint="eastAsia"/>
        </w:rPr>
        <w:t>不為</w:t>
      </w:r>
      <w:r w:rsidR="00BB55A3">
        <w:rPr>
          <w:rFonts w:hint="eastAsia"/>
        </w:rPr>
        <w:t>0</w:t>
      </w:r>
      <w:r w:rsidR="00BB55A3">
        <w:rPr>
          <w:rFonts w:hint="eastAsia"/>
        </w:rPr>
        <w:t>是為了避免在特定位置卡住導致無法收斂。</w:t>
      </w:r>
    </w:p>
    <w:p w14:paraId="4BAB91A4" w14:textId="5AD67C0C" w:rsidR="00BB55A3" w:rsidRDefault="00D927CD" w:rsidP="00DC6692">
      <w:pPr>
        <w:ind w:firstLine="480"/>
      </w:pPr>
      <w:r>
        <w:rPr>
          <w:rFonts w:hint="eastAsia"/>
        </w:rPr>
        <w:t>評價方式包含運算總時間及最後</w:t>
      </w:r>
      <w:r>
        <w:rPr>
          <w:rFonts w:hint="eastAsia"/>
        </w:rPr>
        <w:t>10%</w:t>
      </w:r>
      <w:r>
        <w:rPr>
          <w:rFonts w:hint="eastAsia"/>
        </w:rPr>
        <w:t>的</w:t>
      </w:r>
      <w:r>
        <w:rPr>
          <w:rFonts w:hint="eastAsia"/>
        </w:rPr>
        <w:t>(</w:t>
      </w:r>
      <w:r>
        <w:rPr>
          <w:rFonts w:hint="eastAsia"/>
        </w:rPr>
        <w:t>最佳步數</w:t>
      </w:r>
      <w:r>
        <w:rPr>
          <w:rFonts w:hint="eastAsia"/>
        </w:rPr>
        <w:t>/</w:t>
      </w:r>
      <w:r>
        <w:rPr>
          <w:rFonts w:hint="eastAsia"/>
        </w:rPr>
        <w:t>實際步數</w:t>
      </w:r>
      <w:r>
        <w:rPr>
          <w:rFonts w:hint="eastAsia"/>
        </w:rPr>
        <w:t>)</w:t>
      </w:r>
      <w:r>
        <w:rPr>
          <w:rFonts w:hint="eastAsia"/>
        </w:rPr>
        <w:t>取平均</w:t>
      </w:r>
      <w:r>
        <w:rPr>
          <w:rFonts w:hint="eastAsia"/>
        </w:rPr>
        <w:t>(1</w:t>
      </w:r>
      <w:r>
        <w:rPr>
          <w:rFonts w:hint="eastAsia"/>
        </w:rPr>
        <w:t>代表最佳、數字越小成果越差</w:t>
      </w:r>
      <w:r>
        <w:rPr>
          <w:rFonts w:hint="eastAsia"/>
        </w:rPr>
        <w:t>)</w:t>
      </w:r>
      <w:r>
        <w:rPr>
          <w:rFonts w:hint="eastAsia"/>
        </w:rPr>
        <w:t>。而實驗項目包含</w:t>
      </w:r>
      <w:r>
        <w:rPr>
          <w:rFonts w:hint="eastAsia"/>
        </w:rPr>
        <w:t>reward</w:t>
      </w:r>
      <w:r>
        <w:rPr>
          <w:rFonts w:hint="eastAsia"/>
        </w:rPr>
        <w:t>的衰減率</w:t>
      </w:r>
      <w:r>
        <w:rPr>
          <w:rFonts w:asciiTheme="minorEastAsia" w:hAnsiTheme="minorEastAsia" w:hint="eastAsia"/>
        </w:rPr>
        <w:t>γ</w:t>
      </w:r>
      <w:r>
        <w:rPr>
          <w:rFonts w:hint="eastAsia"/>
        </w:rPr>
        <w:t>、</w:t>
      </w:r>
      <w:r>
        <w:rPr>
          <w:rFonts w:asciiTheme="minorEastAsia" w:hAnsiTheme="minorEastAsia" w:hint="eastAsia"/>
        </w:rPr>
        <w:t>ε</w:t>
      </w:r>
      <w:r>
        <w:rPr>
          <w:rFonts w:hint="eastAsia"/>
        </w:rPr>
        <w:t>、</w:t>
      </w:r>
      <w:r>
        <w:rPr>
          <w:rFonts w:asciiTheme="minorEastAsia" w:hAnsiTheme="minorEastAsia" w:hint="eastAsia"/>
        </w:rPr>
        <w:t>ε</w:t>
      </w:r>
      <w:r>
        <w:rPr>
          <w:rFonts w:hint="eastAsia"/>
        </w:rPr>
        <w:t>的衰減率、探索階段佔</w:t>
      </w:r>
      <w:r>
        <w:rPr>
          <w:rFonts w:hint="eastAsia"/>
        </w:rPr>
        <w:t>episode</w:t>
      </w:r>
      <w:r>
        <w:rPr>
          <w:rFonts w:hint="eastAsia"/>
        </w:rPr>
        <w:t>的比例，透過</w:t>
      </w:r>
      <w:r>
        <w:rPr>
          <w:rFonts w:hint="eastAsia"/>
        </w:rPr>
        <w:t xml:space="preserve">python argparse </w:t>
      </w:r>
      <w:r>
        <w:rPr>
          <w:rFonts w:hint="eastAsia"/>
        </w:rPr>
        <w:t>套件及</w:t>
      </w:r>
      <w:r>
        <w:rPr>
          <w:rFonts w:hint="eastAsia"/>
        </w:rPr>
        <w:t>batch file</w:t>
      </w:r>
      <w:r>
        <w:rPr>
          <w:rFonts w:hint="eastAsia"/>
        </w:rPr>
        <w:t>測試個參數的影響並優化參數</w:t>
      </w:r>
      <w:r w:rsidR="00050A62">
        <w:rPr>
          <w:rFonts w:hint="eastAsia"/>
        </w:rPr>
        <w:t>。透過</w:t>
      </w:r>
      <w:r w:rsidR="00050A62">
        <w:rPr>
          <w:rFonts w:hint="eastAsia"/>
        </w:rPr>
        <w:t>(1/</w:t>
      </w:r>
      <w:r w:rsidR="00050A62">
        <w:rPr>
          <w:rFonts w:hint="eastAsia"/>
        </w:rPr>
        <w:t>評價</w:t>
      </w:r>
      <w:r w:rsidR="00050A62">
        <w:rPr>
          <w:rFonts w:hint="eastAsia"/>
        </w:rPr>
        <w:t>)</w:t>
      </w:r>
      <w:r w:rsidR="003C3F40">
        <w:rPr>
          <w:rFonts w:hint="eastAsia"/>
        </w:rPr>
        <w:t>可推算實際步數與最佳解的倍數</w:t>
      </w:r>
      <w:r w:rsidR="003C3F40">
        <w:rPr>
          <w:rFonts w:hint="eastAsia"/>
        </w:rPr>
        <w:t>(</w:t>
      </w:r>
      <w:r w:rsidR="003C3F40">
        <w:rPr>
          <w:rFonts w:hint="eastAsia"/>
        </w:rPr>
        <w:t>如評分</w:t>
      </w:r>
      <w:r w:rsidR="003C3F40">
        <w:rPr>
          <w:rFonts w:hint="eastAsia"/>
        </w:rPr>
        <w:t>0.5</w:t>
      </w:r>
      <w:r w:rsidR="003C3F40">
        <w:rPr>
          <w:rFonts w:hint="eastAsia"/>
        </w:rPr>
        <w:t>代表所需步數為最佳解的</w:t>
      </w:r>
      <w:r w:rsidR="003C3F40">
        <w:rPr>
          <w:rFonts w:hint="eastAsia"/>
        </w:rPr>
        <w:t>2</w:t>
      </w:r>
      <w:r w:rsidR="003C3F40">
        <w:rPr>
          <w:rFonts w:hint="eastAsia"/>
        </w:rPr>
        <w:t>倍</w:t>
      </w:r>
      <w:r w:rsidR="003C3F40">
        <w:rPr>
          <w:rFonts w:hint="eastAsia"/>
        </w:rPr>
        <w:t>)</w:t>
      </w:r>
      <w:r w:rsidR="003C3F40">
        <w:rPr>
          <w:rFonts w:hint="eastAsia"/>
        </w:rPr>
        <w:t>。</w:t>
      </w:r>
    </w:p>
    <w:p w14:paraId="4BBB72AC" w14:textId="0DBCC69C" w:rsidR="00BB55A3" w:rsidRDefault="00BB55A3" w:rsidP="00BB55A3">
      <w:pPr>
        <w:jc w:val="center"/>
      </w:pPr>
      <w:r w:rsidRPr="00BB55A3">
        <w:rPr>
          <w:noProof/>
        </w:rPr>
        <w:lastRenderedPageBreak/>
        <w:drawing>
          <wp:inline distT="0" distB="0" distL="0" distR="0" wp14:anchorId="1E1BFC61" wp14:editId="1D94E1C7">
            <wp:extent cx="3776134" cy="2850513"/>
            <wp:effectExtent l="0" t="0" r="0" b="7620"/>
            <wp:docPr id="91281574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157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9109" cy="286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25A6" w14:textId="18F4CE47" w:rsidR="00BB55A3" w:rsidRDefault="00BB55A3" w:rsidP="00BB55A3">
      <w:pPr>
        <w:jc w:val="center"/>
      </w:pPr>
      <w:r>
        <w:t>F</w:t>
      </w:r>
      <w:r>
        <w:rPr>
          <w:rFonts w:hint="eastAsia"/>
        </w:rPr>
        <w:t>ig02</w:t>
      </w:r>
      <w:r w:rsidR="00D4251C">
        <w:rPr>
          <w:rFonts w:hint="eastAsia"/>
        </w:rPr>
        <w:t>:</w:t>
      </w:r>
      <w:r>
        <w:rPr>
          <w:rFonts w:ascii="標楷體" w:eastAsia="標楷體" w:hAnsi="標楷體" w:hint="eastAsia"/>
        </w:rPr>
        <w:t>ε</w:t>
      </w:r>
      <w:r>
        <w:rPr>
          <w:rFonts w:hint="eastAsia"/>
        </w:rPr>
        <w:t>收斂方式</w:t>
      </w:r>
      <w:r w:rsidR="00D927CD">
        <w:rPr>
          <w:rFonts w:hint="eastAsia"/>
        </w:rPr>
        <w:t>(</w:t>
      </w:r>
      <w:r w:rsidR="00D927CD">
        <w:rPr>
          <w:rFonts w:hint="eastAsia"/>
        </w:rPr>
        <w:t>範例</w:t>
      </w:r>
      <w:r w:rsidR="00D927CD">
        <w:rPr>
          <w:rFonts w:hint="eastAsia"/>
        </w:rPr>
        <w:t>)</w:t>
      </w:r>
    </w:p>
    <w:p w14:paraId="3ADCDBA5" w14:textId="77777777" w:rsidR="00D927CD" w:rsidRDefault="00D927CD" w:rsidP="00BB55A3">
      <w:pPr>
        <w:jc w:val="center"/>
      </w:pPr>
    </w:p>
    <w:p w14:paraId="2D3994A2" w14:textId="6CF999C7" w:rsidR="00DC6692" w:rsidRPr="00D927CD" w:rsidRDefault="00DC6692" w:rsidP="00D927CD">
      <w:pPr>
        <w:pStyle w:val="a7"/>
        <w:numPr>
          <w:ilvl w:val="0"/>
          <w:numId w:val="1"/>
        </w:numPr>
        <w:ind w:leftChars="0" w:left="482" w:hanging="482"/>
        <w:outlineLvl w:val="0"/>
        <w:rPr>
          <w:b/>
          <w:bCs/>
          <w:sz w:val="28"/>
          <w:szCs w:val="22"/>
        </w:rPr>
      </w:pPr>
      <w:bookmarkStart w:id="3" w:name="_Toc163386416"/>
      <w:r w:rsidRPr="00D927CD">
        <w:rPr>
          <w:rFonts w:hint="eastAsia"/>
          <w:b/>
          <w:bCs/>
          <w:sz w:val="28"/>
          <w:szCs w:val="22"/>
        </w:rPr>
        <w:t>模擬結果</w:t>
      </w:r>
      <w:bookmarkEnd w:id="3"/>
    </w:p>
    <w:p w14:paraId="149CEBD7" w14:textId="27829A96" w:rsidR="00D927CD" w:rsidRDefault="00D927CD" w:rsidP="007309A5">
      <w:pPr>
        <w:ind w:firstLine="480"/>
      </w:pPr>
      <w:r>
        <w:rPr>
          <w:rFonts w:hint="eastAsia"/>
        </w:rPr>
        <w:t>在每個實驗都會輸出圖形、模型的評分及總時間</w:t>
      </w:r>
      <w:r>
        <w:rPr>
          <w:rFonts w:hint="eastAsia"/>
        </w:rPr>
        <w:t>(Fig03)</w:t>
      </w:r>
      <w:r>
        <w:rPr>
          <w:rFonts w:hint="eastAsia"/>
        </w:rPr>
        <w:t>，由於圖表太多，</w:t>
      </w:r>
      <w:r w:rsidR="007309A5">
        <w:rPr>
          <w:rFonts w:hint="eastAsia"/>
        </w:rPr>
        <w:t>僅</w:t>
      </w:r>
      <w:r>
        <w:rPr>
          <w:rFonts w:hint="eastAsia"/>
        </w:rPr>
        <w:t>列出</w:t>
      </w:r>
      <w:r w:rsidR="007309A5">
        <w:rPr>
          <w:rFonts w:hint="eastAsia"/>
        </w:rPr>
        <w:t>一部份。而各參數</w:t>
      </w:r>
      <w:r w:rsidR="00324295">
        <w:rPr>
          <w:rFonts w:hint="eastAsia"/>
        </w:rPr>
        <w:t>的影響見</w:t>
      </w:r>
      <w:r w:rsidR="00324295">
        <w:rPr>
          <w:rFonts w:hint="eastAsia"/>
        </w:rPr>
        <w:t>Fig04~08</w:t>
      </w:r>
      <w:r w:rsidR="003D3D14">
        <w:rPr>
          <w:rFonts w:hint="eastAsia"/>
        </w:rPr>
        <w:t>，下個章節會根據模擬結果進行探討。</w:t>
      </w:r>
    </w:p>
    <w:p w14:paraId="0CF7965D" w14:textId="0D741240" w:rsidR="007309A5" w:rsidRDefault="007309A5" w:rsidP="007309A5">
      <w:pPr>
        <w:pStyle w:val="Web"/>
        <w:jc w:val="center"/>
      </w:pPr>
      <w:r>
        <w:rPr>
          <w:noProof/>
        </w:rPr>
        <w:drawing>
          <wp:inline distT="0" distB="0" distL="0" distR="0" wp14:anchorId="7EEB1D5B" wp14:editId="506E53D1">
            <wp:extent cx="2614083" cy="1960719"/>
            <wp:effectExtent l="19050" t="19050" r="15240" b="20955"/>
            <wp:docPr id="51579439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971" cy="19688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7309A5">
        <w:rPr>
          <w:noProof/>
        </w:rPr>
        <w:drawing>
          <wp:inline distT="0" distB="0" distL="0" distR="0" wp14:anchorId="55E317F0" wp14:editId="19DDD2E1">
            <wp:extent cx="2385774" cy="1960668"/>
            <wp:effectExtent l="19050" t="19050" r="14605" b="20955"/>
            <wp:docPr id="132462027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202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864" cy="19886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B2999B" w14:textId="3EE6F62D" w:rsidR="007309A5" w:rsidRDefault="007309A5" w:rsidP="007309A5">
      <w:pPr>
        <w:pStyle w:val="Web"/>
        <w:jc w:val="center"/>
      </w:pPr>
      <w:r w:rsidRPr="007309A5">
        <w:rPr>
          <w:noProof/>
        </w:rPr>
        <w:drawing>
          <wp:inline distT="0" distB="0" distL="0" distR="0" wp14:anchorId="73A12824" wp14:editId="4C4996B6">
            <wp:extent cx="2514951" cy="676369"/>
            <wp:effectExtent l="19050" t="19050" r="19050" b="28575"/>
            <wp:docPr id="144875672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567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676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5A582" w14:textId="740330FB" w:rsidR="007309A5" w:rsidRPr="007309A5" w:rsidRDefault="007309A5" w:rsidP="007309A5">
      <w:pPr>
        <w:pStyle w:val="Web"/>
        <w:jc w:val="center"/>
        <w:rPr>
          <w:rFonts w:asciiTheme="minorHAnsi" w:hAnsiTheme="minorHAnsi" w:cstheme="minorHAnsi"/>
        </w:rPr>
      </w:pPr>
      <w:r w:rsidRPr="007309A5">
        <w:rPr>
          <w:rFonts w:asciiTheme="minorHAnsi" w:hAnsiTheme="minorHAnsi" w:cstheme="minorHAnsi"/>
        </w:rPr>
        <w:t>Fig</w:t>
      </w:r>
      <w:r>
        <w:rPr>
          <w:rFonts w:asciiTheme="minorHAnsi" w:hAnsiTheme="minorHAnsi" w:cstheme="minorHAnsi" w:hint="eastAsia"/>
        </w:rPr>
        <w:t>03</w:t>
      </w:r>
      <w:r w:rsidR="00D4251C">
        <w:rPr>
          <w:rFonts w:hint="eastAsia"/>
        </w:rPr>
        <w:t>:</w:t>
      </w:r>
      <w:r w:rsidRPr="007309A5">
        <w:rPr>
          <w:rFonts w:asciiTheme="minorEastAsia" w:eastAsiaTheme="minorEastAsia" w:hAnsiTheme="minorEastAsia" w:cstheme="minorHAnsi" w:hint="eastAsia"/>
        </w:rPr>
        <w:t>圖形(左)、實驗資料夾(右)、檔名資訊(下)</w:t>
      </w:r>
    </w:p>
    <w:p w14:paraId="54D1BD14" w14:textId="0CFDA86F" w:rsidR="00D927CD" w:rsidRDefault="003D3D14" w:rsidP="00D4251C">
      <w:pPr>
        <w:jc w:val="center"/>
      </w:pPr>
      <w:r>
        <w:rPr>
          <w:noProof/>
        </w:rPr>
        <w:lastRenderedPageBreak/>
        <w:drawing>
          <wp:inline distT="0" distB="0" distL="0" distR="0" wp14:anchorId="7A3367B0" wp14:editId="583C3007">
            <wp:extent cx="4021667" cy="2446867"/>
            <wp:effectExtent l="0" t="0" r="17145" b="10795"/>
            <wp:docPr id="1676978597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E67E07EB-AA99-5ACF-394B-EB8FB5E31B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9974205" w14:textId="3DCF3978" w:rsidR="003D3D14" w:rsidRDefault="003D3D14" w:rsidP="00D4251C">
      <w:pPr>
        <w:jc w:val="center"/>
      </w:pPr>
      <w:r>
        <w:rPr>
          <w:rFonts w:hint="eastAsia"/>
        </w:rPr>
        <w:t>Fig04</w:t>
      </w:r>
      <w:r w:rsidR="00D4251C">
        <w:rPr>
          <w:rFonts w:hint="eastAsia"/>
        </w:rPr>
        <w:t>:</w:t>
      </w:r>
      <w:r>
        <w:rPr>
          <w:rFonts w:ascii="標楷體" w:eastAsia="標楷體" w:hAnsi="標楷體" w:hint="eastAsia"/>
        </w:rPr>
        <w:t>γ</w:t>
      </w:r>
      <w:r>
        <w:rPr>
          <w:rFonts w:hint="eastAsia"/>
        </w:rPr>
        <w:t>對模型影響</w:t>
      </w:r>
    </w:p>
    <w:p w14:paraId="12300710" w14:textId="77777777" w:rsidR="003D3D14" w:rsidRDefault="003D3D14" w:rsidP="00D4251C">
      <w:pPr>
        <w:jc w:val="center"/>
      </w:pPr>
    </w:p>
    <w:p w14:paraId="2424914E" w14:textId="7DDA0DFF" w:rsidR="003D3D14" w:rsidRDefault="003D3D14" w:rsidP="00D4251C">
      <w:pPr>
        <w:jc w:val="center"/>
      </w:pPr>
      <w:r>
        <w:rPr>
          <w:noProof/>
        </w:rPr>
        <w:drawing>
          <wp:inline distT="0" distB="0" distL="0" distR="0" wp14:anchorId="3157E1AE" wp14:editId="180B5868">
            <wp:extent cx="4021455" cy="2294467"/>
            <wp:effectExtent l="0" t="0" r="17145" b="10795"/>
            <wp:docPr id="513474762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797A084C-9A04-1852-498F-E9BE1C04C0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EF58201" w14:textId="148C77F0" w:rsidR="003D3D14" w:rsidRDefault="003D3D14" w:rsidP="00D4251C">
      <w:pPr>
        <w:jc w:val="center"/>
      </w:pPr>
      <w:r>
        <w:rPr>
          <w:rFonts w:hint="eastAsia"/>
        </w:rPr>
        <w:t>Fig05</w:t>
      </w:r>
      <w:r w:rsidR="00D4251C">
        <w:rPr>
          <w:rFonts w:hint="eastAsia"/>
        </w:rPr>
        <w:t>:</w:t>
      </w:r>
      <w:r>
        <w:rPr>
          <w:rFonts w:ascii="標楷體" w:eastAsia="標楷體" w:hAnsi="標楷體" w:hint="eastAsia"/>
        </w:rPr>
        <w:t>ε</w:t>
      </w:r>
      <w:r>
        <w:rPr>
          <w:rFonts w:hint="eastAsia"/>
        </w:rPr>
        <w:t>對模型影響</w:t>
      </w:r>
      <w:r>
        <w:rPr>
          <w:rFonts w:hint="eastAsia"/>
        </w:rPr>
        <w:t>(&lt;=0.5</w:t>
      </w:r>
      <w:r>
        <w:rPr>
          <w:rFonts w:hint="eastAsia"/>
        </w:rPr>
        <w:t>無法收斂</w:t>
      </w:r>
      <w:r>
        <w:rPr>
          <w:rFonts w:hint="eastAsia"/>
        </w:rPr>
        <w:t>)</w:t>
      </w:r>
    </w:p>
    <w:p w14:paraId="61245506" w14:textId="77777777" w:rsidR="003D3D14" w:rsidRDefault="003D3D14" w:rsidP="00D4251C">
      <w:pPr>
        <w:jc w:val="center"/>
      </w:pPr>
    </w:p>
    <w:p w14:paraId="7F830F93" w14:textId="4431E647" w:rsidR="003D3D14" w:rsidRDefault="00D4251C" w:rsidP="00D4251C">
      <w:pPr>
        <w:jc w:val="center"/>
      </w:pPr>
      <w:r>
        <w:rPr>
          <w:noProof/>
        </w:rPr>
        <w:drawing>
          <wp:inline distT="0" distB="0" distL="0" distR="0" wp14:anchorId="495BFE4B" wp14:editId="064B5BC9">
            <wp:extent cx="4064000" cy="2345267"/>
            <wp:effectExtent l="0" t="0" r="12700" b="17145"/>
            <wp:docPr id="159166368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4174243D-3D35-7A13-FFED-65353CF781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D85BA9A" w14:textId="57A6F4BA" w:rsidR="00D4251C" w:rsidRDefault="00D4251C" w:rsidP="00D4251C">
      <w:pPr>
        <w:jc w:val="center"/>
      </w:pPr>
      <w:r>
        <w:rPr>
          <w:rFonts w:hint="eastAsia"/>
        </w:rPr>
        <w:t>Fig06:</w:t>
      </w:r>
      <w:r>
        <w:rPr>
          <w:rFonts w:ascii="標楷體" w:eastAsia="標楷體" w:hAnsi="標楷體" w:hint="eastAsia"/>
        </w:rPr>
        <w:t>ε</w:t>
      </w:r>
      <w:r w:rsidRPr="00D4251C">
        <w:rPr>
          <w:rFonts w:eastAsia="標楷體" w:cstheme="minorHAnsi"/>
        </w:rPr>
        <w:t xml:space="preserve"> discount</w:t>
      </w:r>
      <w:r>
        <w:rPr>
          <w:rFonts w:hint="eastAsia"/>
        </w:rPr>
        <w:t>對模型影響</w:t>
      </w:r>
    </w:p>
    <w:p w14:paraId="7290E4A8" w14:textId="6320564B" w:rsidR="00D4251C" w:rsidRDefault="00D4251C" w:rsidP="00D4251C">
      <w:pPr>
        <w:jc w:val="center"/>
      </w:pPr>
      <w:r>
        <w:rPr>
          <w:noProof/>
        </w:rPr>
        <w:lastRenderedPageBreak/>
        <w:drawing>
          <wp:inline distT="0" distB="0" distL="0" distR="0" wp14:anchorId="6A9B7527" wp14:editId="140CE4DF">
            <wp:extent cx="4013200" cy="2277533"/>
            <wp:effectExtent l="0" t="0" r="6350" b="8890"/>
            <wp:docPr id="1697491176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E28131A5-3C5B-E56A-E48B-9643AB8579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7627851" w14:textId="7D29B6CA" w:rsidR="00D4251C" w:rsidRDefault="00D4251C" w:rsidP="00D4251C">
      <w:pPr>
        <w:jc w:val="center"/>
      </w:pPr>
      <w:r>
        <w:rPr>
          <w:rFonts w:hint="eastAsia"/>
        </w:rPr>
        <w:t xml:space="preserve">Fig07: discover </w:t>
      </w:r>
      <w:r>
        <w:rPr>
          <w:rFonts w:hint="eastAsia"/>
        </w:rPr>
        <w:t>階段比例對模型影響</w:t>
      </w:r>
    </w:p>
    <w:p w14:paraId="3A8F5409" w14:textId="77777777" w:rsidR="00F1668A" w:rsidRDefault="00F1668A" w:rsidP="00D4251C">
      <w:pPr>
        <w:jc w:val="center"/>
      </w:pPr>
    </w:p>
    <w:p w14:paraId="02BA3A73" w14:textId="2D3DDA51" w:rsidR="00F1668A" w:rsidRDefault="00F1668A" w:rsidP="00D4251C">
      <w:pPr>
        <w:jc w:val="center"/>
      </w:pPr>
      <w:r>
        <w:rPr>
          <w:noProof/>
        </w:rPr>
        <w:drawing>
          <wp:inline distT="0" distB="0" distL="0" distR="0" wp14:anchorId="38ED16B0" wp14:editId="4DB4F0FD">
            <wp:extent cx="4110144" cy="2675467"/>
            <wp:effectExtent l="0" t="0" r="5080" b="10795"/>
            <wp:docPr id="1786313670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859879DA-DB03-4554-CD03-600144324B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21E79FA" w14:textId="31C92075" w:rsidR="00F1668A" w:rsidRDefault="00F1668A" w:rsidP="00F1668A">
      <w:pPr>
        <w:jc w:val="center"/>
      </w:pPr>
      <w:r>
        <w:t>F</w:t>
      </w:r>
      <w:r>
        <w:rPr>
          <w:rFonts w:hint="eastAsia"/>
        </w:rPr>
        <w:t xml:space="preserve">ig08: discover </w:t>
      </w:r>
      <w:r>
        <w:rPr>
          <w:rFonts w:hint="eastAsia"/>
        </w:rPr>
        <w:t>階段</w:t>
      </w:r>
      <w:r>
        <w:rPr>
          <w:rFonts w:hint="eastAsia"/>
        </w:rPr>
        <w:t xml:space="preserve"> </w:t>
      </w:r>
      <w:r>
        <w:rPr>
          <w:rFonts w:ascii="標楷體" w:eastAsia="標楷體" w:hAnsi="標楷體" w:hint="eastAsia"/>
        </w:rPr>
        <w:t>ε</w:t>
      </w:r>
      <w:r>
        <w:rPr>
          <w:rFonts w:hint="eastAsia"/>
        </w:rPr>
        <w:t xml:space="preserve"> threshold </w:t>
      </w:r>
      <w:r>
        <w:rPr>
          <w:rFonts w:hint="eastAsia"/>
        </w:rPr>
        <w:t>對模型影響</w:t>
      </w:r>
    </w:p>
    <w:p w14:paraId="44C9FD02" w14:textId="77777777" w:rsidR="00D54217" w:rsidRDefault="00D54217" w:rsidP="00D4251C">
      <w:pPr>
        <w:jc w:val="center"/>
      </w:pPr>
    </w:p>
    <w:p w14:paraId="0DE0A980" w14:textId="77777777" w:rsidR="00F27025" w:rsidRPr="00B82902" w:rsidRDefault="00F27025" w:rsidP="00B82902">
      <w:pPr>
        <w:pStyle w:val="a7"/>
        <w:numPr>
          <w:ilvl w:val="0"/>
          <w:numId w:val="1"/>
        </w:numPr>
        <w:ind w:leftChars="0" w:left="482" w:hanging="482"/>
        <w:outlineLvl w:val="0"/>
        <w:rPr>
          <w:b/>
          <w:bCs/>
          <w:sz w:val="28"/>
          <w:szCs w:val="22"/>
        </w:rPr>
      </w:pPr>
      <w:bookmarkStart w:id="4" w:name="_Toc163386417"/>
      <w:r w:rsidRPr="00B82902">
        <w:rPr>
          <w:rFonts w:hint="eastAsia"/>
          <w:b/>
          <w:bCs/>
          <w:sz w:val="28"/>
          <w:szCs w:val="22"/>
        </w:rPr>
        <w:t>討論</w:t>
      </w:r>
      <w:bookmarkEnd w:id="4"/>
    </w:p>
    <w:p w14:paraId="39C7E288" w14:textId="5079AB42" w:rsidR="00B82902" w:rsidRDefault="00B82902" w:rsidP="00B82902">
      <w:pPr>
        <w:ind w:firstLine="480"/>
      </w:pPr>
      <w:r>
        <w:rPr>
          <w:rFonts w:hint="eastAsia"/>
        </w:rPr>
        <w:t>經過多次模擬後，各參數的影響如上圖，而最終根據實驗與討論結果，嘗試組合出最佳的參數。</w:t>
      </w:r>
    </w:p>
    <w:p w14:paraId="0FA0FDFF" w14:textId="2A815DDB" w:rsidR="00B82902" w:rsidRDefault="00B82902" w:rsidP="00B82902">
      <w:pPr>
        <w:ind w:firstLine="480"/>
      </w:pPr>
      <w:r>
        <w:rPr>
          <w:rFonts w:ascii="標楷體" w:eastAsia="標楷體" w:hAnsi="標楷體" w:hint="eastAsia"/>
        </w:rPr>
        <w:t>γ</w:t>
      </w:r>
      <w:r>
        <w:rPr>
          <w:rFonts w:hint="eastAsia"/>
        </w:rPr>
        <w:t>對模型影響在這個問題及獎勵機制中，</w:t>
      </w:r>
      <w:r w:rsidR="002A38FC">
        <w:rPr>
          <w:rFonts w:hint="eastAsia"/>
        </w:rPr>
        <w:t>根據線性回歸，</w:t>
      </w:r>
      <w:r>
        <w:rPr>
          <w:rFonts w:hint="eastAsia"/>
        </w:rPr>
        <w:t>在</w:t>
      </w:r>
      <w:r w:rsidR="002A38FC">
        <w:rPr>
          <w:rFonts w:asciiTheme="minorEastAsia" w:hAnsiTheme="minorEastAsia" w:hint="eastAsia"/>
        </w:rPr>
        <w:t>γ</w:t>
      </w:r>
      <w:r>
        <w:rPr>
          <w:rFonts w:hint="eastAsia"/>
        </w:rPr>
        <w:t>較小時有較佳的成果，不過決定係數不高，再加上實驗與機率有關，因此這項參數影響相對不明確</w:t>
      </w:r>
      <w:r w:rsidR="002A38FC">
        <w:rPr>
          <w:rFonts w:hint="eastAsia"/>
        </w:rPr>
        <w:t>，在這組實驗中，平均評價為</w:t>
      </w:r>
      <w:r w:rsidR="002A38FC">
        <w:rPr>
          <w:rFonts w:hint="eastAsia"/>
        </w:rPr>
        <w:t>0.305</w:t>
      </w:r>
      <w:r w:rsidR="002A38FC">
        <w:rPr>
          <w:rFonts w:hint="eastAsia"/>
        </w:rPr>
        <w:t>。</w:t>
      </w:r>
    </w:p>
    <w:p w14:paraId="01B5B3C1" w14:textId="773CC61F" w:rsidR="002A38FC" w:rsidRDefault="002A38FC" w:rsidP="00B82902">
      <w:pPr>
        <w:ind w:firstLine="480"/>
      </w:pPr>
      <w:r>
        <w:rPr>
          <w:rFonts w:ascii="標楷體" w:eastAsia="標楷體" w:hAnsi="標楷體" w:hint="eastAsia"/>
        </w:rPr>
        <w:t>ε</w:t>
      </w:r>
      <w:r w:rsidR="00790C97">
        <w:rPr>
          <w:rFonts w:ascii="標楷體" w:eastAsia="標楷體" w:hAnsi="標楷體" w:hint="eastAsia"/>
        </w:rPr>
        <w:t>雖然數據量較少，但</w:t>
      </w:r>
      <w:r>
        <w:rPr>
          <w:rFonts w:hint="eastAsia"/>
        </w:rPr>
        <w:t>對模型影響相對明顯，</w:t>
      </w:r>
      <w:r w:rsidR="00790C97">
        <w:rPr>
          <w:rFonts w:hint="eastAsia"/>
        </w:rPr>
        <w:t>在</w:t>
      </w:r>
      <w:r w:rsidR="00790C97">
        <w:rPr>
          <w:rFonts w:asciiTheme="minorEastAsia" w:hAnsiTheme="minorEastAsia" w:hint="eastAsia"/>
        </w:rPr>
        <w:t>ε</w:t>
      </w:r>
      <w:r w:rsidR="00790C97">
        <w:rPr>
          <w:rFonts w:hint="eastAsia"/>
        </w:rPr>
        <w:t>&lt;=0.5</w:t>
      </w:r>
      <w:r w:rsidR="00790C97">
        <w:rPr>
          <w:rFonts w:hint="eastAsia"/>
        </w:rPr>
        <w:t>無法在</w:t>
      </w:r>
      <w:r w:rsidR="00790C97" w:rsidRPr="00790C97">
        <w:t>1</w:t>
      </w:r>
      <w:r w:rsidR="00790C97">
        <w:rPr>
          <w:rFonts w:hint="eastAsia"/>
        </w:rPr>
        <w:t>,</w:t>
      </w:r>
      <w:r w:rsidR="00790C97" w:rsidRPr="00790C97">
        <w:t>000</w:t>
      </w:r>
      <w:r w:rsidR="00790C97">
        <w:rPr>
          <w:rFonts w:hint="eastAsia"/>
        </w:rPr>
        <w:t>,</w:t>
      </w:r>
      <w:r w:rsidR="00790C97" w:rsidRPr="00790C97">
        <w:t>000</w:t>
      </w:r>
      <w:r w:rsidR="00790C97">
        <w:rPr>
          <w:rFonts w:hint="eastAsia"/>
        </w:rPr>
        <w:t>步內抵達終點，而</w:t>
      </w:r>
      <w:r w:rsidR="00790C97">
        <w:rPr>
          <w:rFonts w:asciiTheme="minorEastAsia" w:hAnsiTheme="minorEastAsia" w:hint="eastAsia"/>
        </w:rPr>
        <w:t>ε</w:t>
      </w:r>
      <w:r w:rsidR="00790C97">
        <w:rPr>
          <w:rFonts w:hint="eastAsia"/>
        </w:rPr>
        <w:t>越大，除了評價越高，所需的時間越短，</w:t>
      </w:r>
      <w:r w:rsidR="00790C97">
        <w:rPr>
          <w:rFonts w:hint="eastAsia"/>
        </w:rPr>
        <w:t>Fig09</w:t>
      </w:r>
      <w:r w:rsidR="00790C97">
        <w:rPr>
          <w:rFonts w:hint="eastAsia"/>
        </w:rPr>
        <w:t>列出</w:t>
      </w:r>
      <w:r w:rsidR="00790C97">
        <w:rPr>
          <w:rFonts w:asciiTheme="minorEastAsia" w:hAnsiTheme="minorEastAsia" w:hint="eastAsia"/>
        </w:rPr>
        <w:t>ε</w:t>
      </w:r>
      <w:r w:rsidR="00790C97">
        <w:rPr>
          <w:rFonts w:hint="eastAsia"/>
        </w:rPr>
        <w:t>=0.6</w:t>
      </w:r>
      <w:r w:rsidR="00790C97">
        <w:rPr>
          <w:rFonts w:hint="eastAsia"/>
        </w:rPr>
        <w:t>、</w:t>
      </w:r>
      <w:r w:rsidR="00790C97">
        <w:rPr>
          <w:rFonts w:hint="eastAsia"/>
        </w:rPr>
        <w:t>0.9</w:t>
      </w:r>
      <w:r w:rsidR="00790C97">
        <w:rPr>
          <w:rFonts w:hint="eastAsia"/>
        </w:rPr>
        <w:t>的圖形，我認為時間評價較佳的原因</w:t>
      </w:r>
      <w:r w:rsidR="00D54217">
        <w:rPr>
          <w:rFonts w:hint="eastAsia"/>
        </w:rPr>
        <w:t>是多次探索，使</w:t>
      </w:r>
      <w:r w:rsidR="00D54217">
        <w:rPr>
          <w:rFonts w:hint="eastAsia"/>
        </w:rPr>
        <w:t>value table</w:t>
      </w:r>
      <w:r w:rsidR="00D54217">
        <w:rPr>
          <w:rFonts w:hint="eastAsia"/>
        </w:rPr>
        <w:t>較完整，且較不容易在初期卡在相同位置，時間的降低的原因除了所需步數少，在初期所花的時間也差很多，在</w:t>
      </w:r>
      <w:r w:rsidR="00D54217">
        <w:rPr>
          <w:rFonts w:asciiTheme="minorEastAsia" w:hAnsiTheme="minorEastAsia" w:hint="eastAsia"/>
        </w:rPr>
        <w:t>ε</w:t>
      </w:r>
      <w:r w:rsidR="00D54217">
        <w:rPr>
          <w:rFonts w:hint="eastAsia"/>
        </w:rPr>
        <w:t>較小時，初期的運算時間差異明顯很大。這組</w:t>
      </w:r>
      <w:r w:rsidR="00D54217">
        <w:rPr>
          <w:rFonts w:hint="eastAsia"/>
        </w:rPr>
        <w:lastRenderedPageBreak/>
        <w:t>數據平均評價為</w:t>
      </w:r>
      <w:r w:rsidR="00D54217">
        <w:rPr>
          <w:rFonts w:hint="eastAsia"/>
        </w:rPr>
        <w:t>0.258</w:t>
      </w:r>
    </w:p>
    <w:p w14:paraId="4C9F5C90" w14:textId="7055024D" w:rsidR="00D54217" w:rsidRPr="00790C97" w:rsidRDefault="00D54217" w:rsidP="00D54217">
      <w:pPr>
        <w:pStyle w:val="Web"/>
        <w:jc w:val="center"/>
      </w:pPr>
      <w:r>
        <w:rPr>
          <w:noProof/>
        </w:rPr>
        <w:drawing>
          <wp:inline distT="0" distB="0" distL="0" distR="0" wp14:anchorId="1031FE07" wp14:editId="77FD6DE8">
            <wp:extent cx="2336612" cy="1752600"/>
            <wp:effectExtent l="19050" t="19050" r="26035" b="19050"/>
            <wp:docPr id="4002358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612" cy="1752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F3400E" wp14:editId="5C9C6C8E">
            <wp:extent cx="2333226" cy="1750060"/>
            <wp:effectExtent l="19050" t="19050" r="10160" b="21590"/>
            <wp:docPr id="40699513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226" cy="1750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5BB106" w14:textId="354D25B2" w:rsidR="00B82902" w:rsidRDefault="00D54217" w:rsidP="00D54217">
      <w:pPr>
        <w:jc w:val="center"/>
      </w:pPr>
      <w:r>
        <w:rPr>
          <w:rFonts w:hint="eastAsia"/>
        </w:rPr>
        <w:t xml:space="preserve">Fig09: </w:t>
      </w:r>
      <w:r>
        <w:rPr>
          <w:rFonts w:ascii="標楷體" w:eastAsia="標楷體" w:hAnsi="標楷體" w:hint="eastAsia"/>
        </w:rPr>
        <w:t>ε</w:t>
      </w:r>
      <w:r>
        <w:rPr>
          <w:rFonts w:hint="eastAsia"/>
        </w:rPr>
        <w:t>=0.6(</w:t>
      </w:r>
      <w:r>
        <w:rPr>
          <w:rFonts w:hint="eastAsia"/>
        </w:rPr>
        <w:t>左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asciiTheme="minorEastAsia" w:hAnsiTheme="minorEastAsia" w:hint="eastAsia"/>
        </w:rPr>
        <w:t>ε</w:t>
      </w:r>
      <w:r>
        <w:rPr>
          <w:rFonts w:hint="eastAsia"/>
        </w:rPr>
        <w:t>=0.9(</w:t>
      </w:r>
      <w:r>
        <w:rPr>
          <w:rFonts w:hint="eastAsia"/>
        </w:rPr>
        <w:t>右</w:t>
      </w:r>
      <w:r>
        <w:rPr>
          <w:rFonts w:hint="eastAsia"/>
        </w:rPr>
        <w:t>)</w:t>
      </w:r>
    </w:p>
    <w:p w14:paraId="3399BCF4" w14:textId="77777777" w:rsidR="002470A9" w:rsidRDefault="002470A9" w:rsidP="00D54217">
      <w:pPr>
        <w:jc w:val="center"/>
      </w:pPr>
    </w:p>
    <w:p w14:paraId="3E71A0B6" w14:textId="117DC650" w:rsidR="00D54217" w:rsidRDefault="00D54217" w:rsidP="00D54217">
      <w:pPr>
        <w:ind w:firstLine="480"/>
      </w:pPr>
      <w:r>
        <w:rPr>
          <w:rFonts w:hint="eastAsia"/>
        </w:rPr>
        <w:t>接著是</w:t>
      </w:r>
      <w:r>
        <w:rPr>
          <w:rFonts w:asciiTheme="minorEastAsia" w:hAnsiTheme="minorEastAsia" w:hint="eastAsia"/>
        </w:rPr>
        <w:t>ε</w:t>
      </w:r>
      <w:r>
        <w:rPr>
          <w:rFonts w:hint="eastAsia"/>
        </w:rPr>
        <w:t>衰減率，由於</w:t>
      </w:r>
      <w:r>
        <w:rPr>
          <w:rFonts w:hint="eastAsia"/>
        </w:rPr>
        <w:t>episode</w:t>
      </w:r>
      <w:r>
        <w:rPr>
          <w:rFonts w:hint="eastAsia"/>
        </w:rPr>
        <w:t>很多，所以將它設為</w:t>
      </w:r>
      <w:r>
        <w:rPr>
          <w:rFonts w:hint="eastAsia"/>
        </w:rPr>
        <w:t>0.98~1</w:t>
      </w:r>
      <w:r>
        <w:rPr>
          <w:rFonts w:hint="eastAsia"/>
        </w:rPr>
        <w:t>的數值，在這組數據</w:t>
      </w:r>
      <w:r w:rsidR="002470A9">
        <w:rPr>
          <w:rFonts w:hint="eastAsia"/>
        </w:rPr>
        <w:t>中並未發現明顯的關聯性，比較特別的是</w:t>
      </w:r>
      <w:r w:rsidR="002470A9">
        <w:rPr>
          <w:rFonts w:asciiTheme="minorEastAsia" w:hAnsiTheme="minorEastAsia" w:hint="eastAsia"/>
        </w:rPr>
        <w:t>ε</w:t>
      </w:r>
      <w:r w:rsidR="002470A9">
        <w:rPr>
          <w:rFonts w:hint="eastAsia"/>
        </w:rPr>
        <w:t>衰減率為</w:t>
      </w:r>
      <w:r w:rsidR="002470A9">
        <w:rPr>
          <w:rFonts w:hint="eastAsia"/>
        </w:rPr>
        <w:t>1</w:t>
      </w:r>
      <w:r w:rsidR="002470A9">
        <w:rPr>
          <w:rFonts w:hint="eastAsia"/>
        </w:rPr>
        <w:t>時，所需的時間與評價表現都明顯不佳，因為全程的決策都是隨機決定的，這組數據的平均評價為</w:t>
      </w:r>
      <w:r w:rsidR="002470A9">
        <w:rPr>
          <w:rFonts w:hint="eastAsia"/>
        </w:rPr>
        <w:t>0.287</w:t>
      </w:r>
      <w:r w:rsidR="002470A9">
        <w:rPr>
          <w:rFonts w:hint="eastAsia"/>
        </w:rPr>
        <w:t>。</w:t>
      </w:r>
    </w:p>
    <w:p w14:paraId="3167FAB3" w14:textId="732766C1" w:rsidR="002470A9" w:rsidRDefault="002470A9" w:rsidP="00D54217">
      <w:pPr>
        <w:ind w:firstLine="480"/>
      </w:pPr>
      <w:r>
        <w:rPr>
          <w:rFonts w:hint="eastAsia"/>
        </w:rPr>
        <w:t>而探索階段的比例有較高的決定係數，隨著探索階段的占比提升，模型評價也越高，所需的時間也越短。我認為是因為在探索接短有較多收集資資訊的效果，使每個</w:t>
      </w:r>
      <w:r w:rsidR="00C30348">
        <w:rPr>
          <w:rFonts w:hint="eastAsia"/>
        </w:rPr>
        <w:t>state-action</w:t>
      </w:r>
      <w:r w:rsidR="00C30348">
        <w:rPr>
          <w:rFonts w:hint="eastAsia"/>
        </w:rPr>
        <w:t>的</w:t>
      </w:r>
      <w:r w:rsidR="00C30348">
        <w:rPr>
          <w:rFonts w:hint="eastAsia"/>
        </w:rPr>
        <w:t>value</w:t>
      </w:r>
      <w:r w:rsidR="00C30348">
        <w:rPr>
          <w:rFonts w:hint="eastAsia"/>
        </w:rPr>
        <w:t>都很齊全，最終收斂效果較好。這組數據的平均評價為</w:t>
      </w:r>
      <w:r w:rsidR="00C30348">
        <w:rPr>
          <w:rFonts w:hint="eastAsia"/>
        </w:rPr>
        <w:t>0.276</w:t>
      </w:r>
      <w:r w:rsidR="00C30348">
        <w:rPr>
          <w:rFonts w:hint="eastAsia"/>
        </w:rPr>
        <w:t>。</w:t>
      </w:r>
    </w:p>
    <w:p w14:paraId="0F9161FB" w14:textId="06C50B1A" w:rsidR="002470A9" w:rsidRDefault="00C30348" w:rsidP="00D54217">
      <w:pPr>
        <w:ind w:firstLine="480"/>
      </w:pPr>
      <w:r>
        <w:rPr>
          <w:rFonts w:hint="eastAsia"/>
        </w:rPr>
        <w:t>最後是探索階段</w:t>
      </w:r>
      <w:r>
        <w:rPr>
          <w:rFonts w:ascii="標楷體" w:eastAsia="標楷體" w:hAnsi="標楷體" w:hint="eastAsia"/>
        </w:rPr>
        <w:t>ε閾值，這項參數的影響也不明顯，值得注意的是在</w:t>
      </w:r>
      <w:r>
        <w:rPr>
          <w:rFonts w:hint="eastAsia"/>
        </w:rPr>
        <w:t>探索階段</w:t>
      </w:r>
      <w:r>
        <w:rPr>
          <w:rFonts w:ascii="標楷體" w:eastAsia="標楷體" w:hAnsi="標楷體" w:hint="eastAsia"/>
        </w:rPr>
        <w:t>ε閾值=1時有最佳效果與最長時間，我認為是因為在這個階段幾乎一直在隨機移動，需要更多時間來抵達終點，但資訊也收集的特別完整，這個數值在設定時需考慮</w:t>
      </w:r>
      <w:r>
        <w:rPr>
          <w:rFonts w:asciiTheme="minorEastAsia" w:hAnsiTheme="minorEastAsia" w:hint="eastAsia"/>
        </w:rPr>
        <w:t>ε</w:t>
      </w:r>
      <w:r>
        <w:rPr>
          <w:rFonts w:hint="eastAsia"/>
        </w:rPr>
        <w:t>衰減率與探索階段的比例，這三者都會影響決策的機率。這組數據的平均評價為</w:t>
      </w:r>
      <w:r>
        <w:rPr>
          <w:rFonts w:hint="eastAsia"/>
        </w:rPr>
        <w:t>0.297</w:t>
      </w:r>
      <w:r>
        <w:rPr>
          <w:rFonts w:hint="eastAsia"/>
        </w:rPr>
        <w:t>。</w:t>
      </w:r>
    </w:p>
    <w:p w14:paraId="0E94B632" w14:textId="0D6AB470" w:rsidR="00C30348" w:rsidRDefault="00C30348" w:rsidP="00381B79">
      <w:pPr>
        <w:ind w:firstLine="480"/>
      </w:pPr>
      <w:r>
        <w:rPr>
          <w:rFonts w:hint="eastAsia"/>
        </w:rPr>
        <w:t>最後透過上述觀察組合參數，但參數間會互相影響，</w:t>
      </w:r>
      <w:r w:rsidR="00D83381">
        <w:rPr>
          <w:rFonts w:hint="eastAsia"/>
        </w:rPr>
        <w:t>最終最佳結果為</w:t>
      </w:r>
      <w:r w:rsidR="00D83381">
        <w:rPr>
          <w:rFonts w:hint="eastAsia"/>
        </w:rPr>
        <w:t>0.502</w:t>
      </w:r>
      <w:r w:rsidR="00D83381">
        <w:rPr>
          <w:rFonts w:hint="eastAsia"/>
        </w:rPr>
        <w:t>，不如過程中發現的最大值</w:t>
      </w:r>
      <w:r w:rsidR="00D83381">
        <w:rPr>
          <w:rFonts w:hint="eastAsia"/>
        </w:rPr>
        <w:t>0.513</w:t>
      </w:r>
      <w:r w:rsidR="00D83381">
        <w:rPr>
          <w:rFonts w:hint="eastAsia"/>
        </w:rPr>
        <w:t>，但能相對穩定訓練出不錯的模型</w:t>
      </w:r>
      <w:r w:rsidR="00D83381">
        <w:rPr>
          <w:rFonts w:hint="eastAsia"/>
        </w:rPr>
        <w:t>(Fig10)</w:t>
      </w:r>
      <w:r w:rsidR="00D83381">
        <w:rPr>
          <w:rFonts w:hint="eastAsia"/>
        </w:rPr>
        <w:t>，平均值為</w:t>
      </w:r>
      <w:r w:rsidR="00E21BF3">
        <w:rPr>
          <w:rFonts w:hint="eastAsia"/>
        </w:rPr>
        <w:t>0.429</w:t>
      </w:r>
      <w:r w:rsidR="00E21BF3">
        <w:rPr>
          <w:rFonts w:hint="eastAsia"/>
        </w:rPr>
        <w:t>，遠高於其他實驗平均值</w:t>
      </w:r>
      <w:r w:rsidR="00D83381">
        <w:rPr>
          <w:rFonts w:hint="eastAsia"/>
        </w:rPr>
        <w:t>。另外發現</w:t>
      </w:r>
      <w:r w:rsidR="00D83381">
        <w:rPr>
          <w:rFonts w:hint="eastAsia"/>
        </w:rPr>
        <w:t>episode</w:t>
      </w:r>
      <w:r w:rsidR="00D83381">
        <w:rPr>
          <w:rFonts w:hint="eastAsia"/>
        </w:rPr>
        <w:t>在超過一定數值後沒有明顯影響，而初始設定的範圍越小結果越好，在</w:t>
      </w:r>
      <w:r w:rsidR="00D83381">
        <w:rPr>
          <w:rFonts w:hint="eastAsia"/>
        </w:rPr>
        <w:t>-3~3</w:t>
      </w:r>
      <w:r w:rsidR="00D83381">
        <w:rPr>
          <w:rFonts w:hint="eastAsia"/>
        </w:rPr>
        <w:t>的區間</w:t>
      </w:r>
      <w:r w:rsidR="00E21BF3">
        <w:rPr>
          <w:rFonts w:hint="eastAsia"/>
        </w:rPr>
        <w:t>評價</w:t>
      </w:r>
      <w:r w:rsidR="00D83381">
        <w:rPr>
          <w:rFonts w:hint="eastAsia"/>
        </w:rPr>
        <w:t>可達</w:t>
      </w:r>
      <w:r w:rsidR="00D83381">
        <w:rPr>
          <w:rFonts w:hint="eastAsia"/>
        </w:rPr>
        <w:t>0.796</w:t>
      </w:r>
      <w:r w:rsidR="00381B79">
        <w:rPr>
          <w:rFonts w:hint="eastAsia"/>
        </w:rPr>
        <w:t>(Fig11)</w:t>
      </w:r>
      <w:r w:rsidR="00D83381">
        <w:rPr>
          <w:rFonts w:hint="eastAsia"/>
        </w:rPr>
        <w:t>。</w:t>
      </w:r>
    </w:p>
    <w:p w14:paraId="032A5088" w14:textId="64637168" w:rsidR="00D83381" w:rsidRDefault="00D83381" w:rsidP="00381B79">
      <w:pPr>
        <w:jc w:val="center"/>
      </w:pPr>
      <w:r w:rsidRPr="00D83381">
        <w:rPr>
          <w:noProof/>
        </w:rPr>
        <w:drawing>
          <wp:inline distT="0" distB="0" distL="0" distR="0" wp14:anchorId="56029A5E" wp14:editId="1D095844">
            <wp:extent cx="5274310" cy="874395"/>
            <wp:effectExtent l="19050" t="19050" r="21590" b="20955"/>
            <wp:docPr id="19946700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700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4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3B970E" w14:textId="1A1107D6" w:rsidR="00D83381" w:rsidRDefault="00381B79" w:rsidP="00381B79">
      <w:pPr>
        <w:jc w:val="center"/>
      </w:pPr>
      <w:r>
        <w:rPr>
          <w:rFonts w:hint="eastAsia"/>
        </w:rPr>
        <w:t xml:space="preserve">Fig10: </w:t>
      </w:r>
      <w:r>
        <w:rPr>
          <w:rFonts w:hint="eastAsia"/>
        </w:rPr>
        <w:t>優化參數實驗</w:t>
      </w:r>
    </w:p>
    <w:p w14:paraId="42AE049F" w14:textId="77777777" w:rsidR="00381B79" w:rsidRDefault="00381B79" w:rsidP="00381B79">
      <w:pPr>
        <w:jc w:val="center"/>
      </w:pPr>
    </w:p>
    <w:p w14:paraId="6AB45B98" w14:textId="41D37538" w:rsidR="00381B79" w:rsidRDefault="00381B79" w:rsidP="00381B79">
      <w:pPr>
        <w:pStyle w:val="Web"/>
        <w:jc w:val="center"/>
      </w:pPr>
      <w:r>
        <w:rPr>
          <w:noProof/>
        </w:rPr>
        <w:lastRenderedPageBreak/>
        <w:drawing>
          <wp:inline distT="0" distB="0" distL="0" distR="0" wp14:anchorId="1297C662" wp14:editId="06AA9CA5">
            <wp:extent cx="4337972" cy="3253740"/>
            <wp:effectExtent l="19050" t="19050" r="24765" b="22860"/>
            <wp:docPr id="1061525529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091" cy="3256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F696EC" w14:textId="38D71E3F" w:rsidR="00381B79" w:rsidRDefault="00381B79" w:rsidP="00381B79">
      <w:pPr>
        <w:jc w:val="center"/>
      </w:pPr>
      <w:r>
        <w:t>F</w:t>
      </w:r>
      <w:r>
        <w:rPr>
          <w:rFonts w:hint="eastAsia"/>
        </w:rPr>
        <w:t xml:space="preserve">ig11: </w:t>
      </w:r>
      <w:r>
        <w:rPr>
          <w:rFonts w:hint="eastAsia"/>
        </w:rPr>
        <w:t>小區間</w:t>
      </w:r>
      <w:r>
        <w:rPr>
          <w:rFonts w:hint="eastAsia"/>
        </w:rPr>
        <w:t>(-3~3)</w:t>
      </w:r>
      <w:r>
        <w:rPr>
          <w:rFonts w:hint="eastAsia"/>
        </w:rPr>
        <w:t>成果</w:t>
      </w:r>
    </w:p>
    <w:p w14:paraId="4BE4415D" w14:textId="77777777" w:rsidR="003C3F40" w:rsidRDefault="003C3F40" w:rsidP="00381B79">
      <w:pPr>
        <w:jc w:val="center"/>
      </w:pPr>
    </w:p>
    <w:p w14:paraId="2ACABE0D" w14:textId="31F68DAB" w:rsidR="006D30D9" w:rsidRPr="00B82902" w:rsidRDefault="00F27025" w:rsidP="00B82902">
      <w:pPr>
        <w:pStyle w:val="a7"/>
        <w:numPr>
          <w:ilvl w:val="0"/>
          <w:numId w:val="1"/>
        </w:numPr>
        <w:ind w:leftChars="0" w:left="482" w:hanging="482"/>
        <w:outlineLvl w:val="0"/>
        <w:rPr>
          <w:b/>
          <w:bCs/>
          <w:sz w:val="28"/>
          <w:szCs w:val="22"/>
        </w:rPr>
      </w:pPr>
      <w:bookmarkStart w:id="5" w:name="_Toc163386418"/>
      <w:r w:rsidRPr="00B82902">
        <w:rPr>
          <w:rFonts w:hint="eastAsia"/>
          <w:b/>
          <w:bCs/>
          <w:sz w:val="28"/>
          <w:szCs w:val="22"/>
        </w:rPr>
        <w:t>結論</w:t>
      </w:r>
      <w:bookmarkEnd w:id="5"/>
    </w:p>
    <w:p w14:paraId="0A820721" w14:textId="216D5616" w:rsidR="00B82902" w:rsidRDefault="00250922" w:rsidP="00250922">
      <w:pPr>
        <w:ind w:firstLine="480"/>
      </w:pPr>
      <w:r>
        <w:rPr>
          <w:rFonts w:hint="eastAsia"/>
        </w:rPr>
        <w:t>透過實驗，觀察了各種參數對模型的影響並發現</w:t>
      </w:r>
      <w:r>
        <w:rPr>
          <w:rFonts w:asciiTheme="minorEastAsia" w:hAnsiTheme="minorEastAsia" w:hint="eastAsia"/>
        </w:rPr>
        <w:t>ε</w:t>
      </w:r>
      <w:r>
        <w:rPr>
          <w:rFonts w:hint="eastAsia"/>
        </w:rPr>
        <w:t>和探索階段的佔比影響最明顯，而嘗試根據結果優化參數，在</w:t>
      </w:r>
      <w:r>
        <w:rPr>
          <w:rFonts w:hint="eastAsia"/>
        </w:rPr>
        <w:t>-5~5</w:t>
      </w:r>
      <w:r>
        <w:rPr>
          <w:rFonts w:hint="eastAsia"/>
        </w:rPr>
        <w:t>的區間中模擬取得最高評價</w:t>
      </w:r>
      <w:r>
        <w:rPr>
          <w:rFonts w:hint="eastAsia"/>
        </w:rPr>
        <w:t>0.502(</w:t>
      </w:r>
      <w:r>
        <w:rPr>
          <w:rFonts w:hint="eastAsia"/>
        </w:rPr>
        <w:t>需要最佳步數的</w:t>
      </w:r>
      <w:r>
        <w:rPr>
          <w:rFonts w:hint="eastAsia"/>
        </w:rPr>
        <w:t>1.99</w:t>
      </w:r>
      <w:r>
        <w:rPr>
          <w:rFonts w:hint="eastAsia"/>
        </w:rPr>
        <w:t>倍的步數</w:t>
      </w:r>
      <w:r>
        <w:rPr>
          <w:rFonts w:hint="eastAsia"/>
        </w:rPr>
        <w:t>)</w:t>
      </w:r>
      <w:r>
        <w:rPr>
          <w:rFonts w:hint="eastAsia"/>
        </w:rPr>
        <w:t>，且平均評價為</w:t>
      </w:r>
      <w:r>
        <w:rPr>
          <w:rFonts w:hint="eastAsia"/>
        </w:rPr>
        <w:t>0.429(</w:t>
      </w:r>
      <w:r>
        <w:rPr>
          <w:rFonts w:hint="eastAsia"/>
        </w:rPr>
        <w:t>需要最佳步數的</w:t>
      </w:r>
      <w:r>
        <w:rPr>
          <w:rFonts w:hint="eastAsia"/>
        </w:rPr>
        <w:t>2.33</w:t>
      </w:r>
      <w:r>
        <w:rPr>
          <w:rFonts w:hint="eastAsia"/>
        </w:rPr>
        <w:t>倍的步數</w:t>
      </w:r>
      <w:r>
        <w:rPr>
          <w:rFonts w:hint="eastAsia"/>
        </w:rPr>
        <w:t>)</w:t>
      </w:r>
      <w:r>
        <w:rPr>
          <w:rFonts w:hint="eastAsia"/>
        </w:rPr>
        <w:t>，而在</w:t>
      </w:r>
      <w:r>
        <w:rPr>
          <w:rFonts w:hint="eastAsia"/>
        </w:rPr>
        <w:t>-3~3</w:t>
      </w:r>
      <w:r>
        <w:rPr>
          <w:rFonts w:hint="eastAsia"/>
        </w:rPr>
        <w:t>的區間中模擬更取得</w:t>
      </w:r>
      <w:r>
        <w:rPr>
          <w:rFonts w:hint="eastAsia"/>
        </w:rPr>
        <w:t>0.796</w:t>
      </w:r>
      <w:r>
        <w:rPr>
          <w:rFonts w:hint="eastAsia"/>
        </w:rPr>
        <w:t>的評價</w:t>
      </w:r>
      <w:r>
        <w:rPr>
          <w:rFonts w:hint="eastAsia"/>
        </w:rPr>
        <w:t>(</w:t>
      </w:r>
      <w:r>
        <w:rPr>
          <w:rFonts w:hint="eastAsia"/>
        </w:rPr>
        <w:t>需要最佳步數的</w:t>
      </w:r>
      <w:r>
        <w:rPr>
          <w:rFonts w:hint="eastAsia"/>
        </w:rPr>
        <w:t>1.26</w:t>
      </w:r>
      <w:r>
        <w:rPr>
          <w:rFonts w:hint="eastAsia"/>
        </w:rPr>
        <w:t>倍的步數</w:t>
      </w:r>
      <w:r>
        <w:rPr>
          <w:rFonts w:hint="eastAsia"/>
        </w:rPr>
        <w:t>)</w:t>
      </w:r>
      <w:r>
        <w:rPr>
          <w:rFonts w:hint="eastAsia"/>
        </w:rPr>
        <w:t>。雖然並未取得完美的成果，但比最初隨機設參數容易成功。</w:t>
      </w:r>
    </w:p>
    <w:sectPr w:rsidR="00B82902" w:rsidSect="001C6408">
      <w:footerReference w:type="default" r:id="rId2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1D6AF" w14:textId="77777777" w:rsidR="001C6408" w:rsidRDefault="001C6408" w:rsidP="006D30D9">
      <w:r>
        <w:separator/>
      </w:r>
    </w:p>
  </w:endnote>
  <w:endnote w:type="continuationSeparator" w:id="0">
    <w:p w14:paraId="38C6AECD" w14:textId="77777777" w:rsidR="001C6408" w:rsidRDefault="001C6408" w:rsidP="006D3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22816786"/>
      <w:docPartObj>
        <w:docPartGallery w:val="Page Numbers (Bottom of Page)"/>
        <w:docPartUnique/>
      </w:docPartObj>
    </w:sdtPr>
    <w:sdtContent>
      <w:p w14:paraId="07C8DD6A" w14:textId="0C73B82B" w:rsidR="00F27025" w:rsidRDefault="00F2702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22CBB85" w14:textId="77777777" w:rsidR="00F27025" w:rsidRDefault="00F2702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621695" w14:textId="77777777" w:rsidR="001C6408" w:rsidRDefault="001C6408" w:rsidP="006D30D9">
      <w:r>
        <w:separator/>
      </w:r>
    </w:p>
  </w:footnote>
  <w:footnote w:type="continuationSeparator" w:id="0">
    <w:p w14:paraId="24865CA2" w14:textId="77777777" w:rsidR="001C6408" w:rsidRDefault="001C6408" w:rsidP="006D30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062F5E"/>
    <w:multiLevelType w:val="hybridMultilevel"/>
    <w:tmpl w:val="F22E6B28"/>
    <w:lvl w:ilvl="0" w:tplc="5AD66136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7114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1D"/>
    <w:rsid w:val="00050A62"/>
    <w:rsid w:val="001C6408"/>
    <w:rsid w:val="002470A9"/>
    <w:rsid w:val="00250922"/>
    <w:rsid w:val="002A38FC"/>
    <w:rsid w:val="00312194"/>
    <w:rsid w:val="00324295"/>
    <w:rsid w:val="00381B79"/>
    <w:rsid w:val="003C3F40"/>
    <w:rsid w:val="003D086B"/>
    <w:rsid w:val="003D3D14"/>
    <w:rsid w:val="004433E6"/>
    <w:rsid w:val="006D30D9"/>
    <w:rsid w:val="007309A5"/>
    <w:rsid w:val="00790C97"/>
    <w:rsid w:val="007B463B"/>
    <w:rsid w:val="00834132"/>
    <w:rsid w:val="00851DEB"/>
    <w:rsid w:val="0099351D"/>
    <w:rsid w:val="00B82902"/>
    <w:rsid w:val="00BB55A3"/>
    <w:rsid w:val="00C30348"/>
    <w:rsid w:val="00C7671F"/>
    <w:rsid w:val="00D4251C"/>
    <w:rsid w:val="00D54217"/>
    <w:rsid w:val="00D83381"/>
    <w:rsid w:val="00D927CD"/>
    <w:rsid w:val="00DC6692"/>
    <w:rsid w:val="00DC76F1"/>
    <w:rsid w:val="00E202A3"/>
    <w:rsid w:val="00E21BF3"/>
    <w:rsid w:val="00E60204"/>
    <w:rsid w:val="00F1668A"/>
    <w:rsid w:val="00F2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DF486C"/>
  <w15:chartTrackingRefBased/>
  <w15:docId w15:val="{DB2488C7-2641-45DE-A2B7-465EB6B6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51D"/>
    <w:pPr>
      <w:widowControl w:val="0"/>
    </w:pPr>
    <w:rPr>
      <w:rFonts w:cs="Kokila"/>
    </w:rPr>
  </w:style>
  <w:style w:type="paragraph" w:styleId="1">
    <w:name w:val="heading 1"/>
    <w:basedOn w:val="a"/>
    <w:next w:val="a"/>
    <w:link w:val="10"/>
    <w:uiPriority w:val="9"/>
    <w:qFormat/>
    <w:rsid w:val="00F2702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4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30D9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4">
    <w:name w:val="頁首 字元"/>
    <w:basedOn w:val="a0"/>
    <w:link w:val="a3"/>
    <w:uiPriority w:val="99"/>
    <w:rsid w:val="006D30D9"/>
    <w:rPr>
      <w:rFonts w:cs="Mangal"/>
      <w:sz w:val="20"/>
      <w:szCs w:val="18"/>
    </w:rPr>
  </w:style>
  <w:style w:type="paragraph" w:styleId="a5">
    <w:name w:val="footer"/>
    <w:basedOn w:val="a"/>
    <w:link w:val="a6"/>
    <w:uiPriority w:val="99"/>
    <w:unhideWhenUsed/>
    <w:rsid w:val="006D30D9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6">
    <w:name w:val="頁尾 字元"/>
    <w:basedOn w:val="a0"/>
    <w:link w:val="a5"/>
    <w:uiPriority w:val="99"/>
    <w:rsid w:val="006D30D9"/>
    <w:rPr>
      <w:rFonts w:cs="Mangal"/>
      <w:sz w:val="20"/>
      <w:szCs w:val="18"/>
    </w:rPr>
  </w:style>
  <w:style w:type="paragraph" w:styleId="a7">
    <w:name w:val="List Paragraph"/>
    <w:basedOn w:val="a"/>
    <w:uiPriority w:val="34"/>
    <w:qFormat/>
    <w:rsid w:val="00F27025"/>
    <w:pPr>
      <w:ind w:leftChars="200" w:left="480"/>
    </w:pPr>
    <w:rPr>
      <w:rFonts w:cs="Mangal"/>
    </w:rPr>
  </w:style>
  <w:style w:type="character" w:customStyle="1" w:styleId="10">
    <w:name w:val="標題 1 字元"/>
    <w:basedOn w:val="a0"/>
    <w:link w:val="1"/>
    <w:uiPriority w:val="9"/>
    <w:rsid w:val="00F27025"/>
    <w:rPr>
      <w:rFonts w:asciiTheme="majorHAnsi" w:eastAsiaTheme="majorEastAsia" w:hAnsiTheme="majorHAnsi" w:cstheme="majorBidi"/>
      <w:b/>
      <w:bCs/>
      <w:kern w:val="52"/>
      <w:sz w:val="52"/>
      <w:szCs w:val="47"/>
    </w:rPr>
  </w:style>
  <w:style w:type="paragraph" w:styleId="a8">
    <w:name w:val="TOC Heading"/>
    <w:basedOn w:val="1"/>
    <w:next w:val="a"/>
    <w:uiPriority w:val="39"/>
    <w:unhideWhenUsed/>
    <w:qFormat/>
    <w:rsid w:val="00F27025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27025"/>
    <w:rPr>
      <w:rFonts w:cs="Mangal"/>
    </w:rPr>
  </w:style>
  <w:style w:type="character" w:styleId="a9">
    <w:name w:val="Hyperlink"/>
    <w:basedOn w:val="a0"/>
    <w:uiPriority w:val="99"/>
    <w:unhideWhenUsed/>
    <w:rsid w:val="00F27025"/>
    <w:rPr>
      <w:color w:val="0563C1" w:themeColor="hyperlink"/>
      <w:u w:val="single"/>
    </w:rPr>
  </w:style>
  <w:style w:type="paragraph" w:styleId="Web">
    <w:name w:val="Normal (Web)"/>
    <w:basedOn w:val="a"/>
    <w:uiPriority w:val="99"/>
    <w:unhideWhenUsed/>
    <w:rsid w:val="007309A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5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variable:</a:t>
            </a:r>
            <a:r>
              <a:rPr lang="en-US" altLang="zh-TW" baseline="0"/>
              <a:t> gamma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rate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7.5115923009623801E-3"/>
                  <c:y val="0.1007418343540390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xVal>
            <c:numRef>
              <c:f>工作表1!$A$2:$A$12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工作表1!$B$2:$B$12</c:f>
              <c:numCache>
                <c:formatCode>General</c:formatCode>
                <c:ptCount val="11"/>
                <c:pt idx="0">
                  <c:v>0.26400000000000001</c:v>
                </c:pt>
                <c:pt idx="1">
                  <c:v>0.51300000000000001</c:v>
                </c:pt>
                <c:pt idx="2">
                  <c:v>0.44600000000000001</c:v>
                </c:pt>
                <c:pt idx="3">
                  <c:v>0.307</c:v>
                </c:pt>
                <c:pt idx="4">
                  <c:v>0.316</c:v>
                </c:pt>
                <c:pt idx="5">
                  <c:v>0.374</c:v>
                </c:pt>
                <c:pt idx="6">
                  <c:v>0.221</c:v>
                </c:pt>
                <c:pt idx="7">
                  <c:v>0.26400000000000001</c:v>
                </c:pt>
                <c:pt idx="8">
                  <c:v>0.30099999999999999</c:v>
                </c:pt>
                <c:pt idx="9">
                  <c:v>0.497</c:v>
                </c:pt>
                <c:pt idx="10">
                  <c:v>0.24199999999999999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6B0-4FE4-9334-B761131269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7686976"/>
        <c:axId val="727674976"/>
      </c:scatterChart>
      <c:scatterChart>
        <c:scatterStyle val="lineMarker"/>
        <c:varyColors val="0"/>
        <c:ser>
          <c:idx val="1"/>
          <c:order val="1"/>
          <c:tx>
            <c:strRef>
              <c:f>工作表1!$C$1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xVal>
          <c:yVal>
            <c:numRef>
              <c:f>工作表1!$C$2:$C$12</c:f>
              <c:numCache>
                <c:formatCode>General</c:formatCode>
                <c:ptCount val="11"/>
                <c:pt idx="0">
                  <c:v>260.63400000000001</c:v>
                </c:pt>
                <c:pt idx="1">
                  <c:v>143.33000000000001</c:v>
                </c:pt>
                <c:pt idx="2">
                  <c:v>270.21699999999998</c:v>
                </c:pt>
                <c:pt idx="3">
                  <c:v>267.15699999999998</c:v>
                </c:pt>
                <c:pt idx="4">
                  <c:v>226.00299999999999</c:v>
                </c:pt>
                <c:pt idx="5">
                  <c:v>197.238</c:v>
                </c:pt>
                <c:pt idx="6">
                  <c:v>245.29</c:v>
                </c:pt>
                <c:pt idx="7">
                  <c:v>240.053</c:v>
                </c:pt>
                <c:pt idx="8">
                  <c:v>208.95599999999999</c:v>
                </c:pt>
                <c:pt idx="9">
                  <c:v>166.39400000000001</c:v>
                </c:pt>
                <c:pt idx="10">
                  <c:v>214.13499999999999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6B0-4FE4-9334-B761131269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5076704"/>
        <c:axId val="605083904"/>
      </c:scatterChart>
      <c:valAx>
        <c:axId val="727686976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gamma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27674976"/>
        <c:crosses val="autoZero"/>
        <c:crossBetween val="midCat"/>
        <c:majorUnit val="0.1"/>
      </c:valAx>
      <c:valAx>
        <c:axId val="72767497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rate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27686976"/>
        <c:crosses val="autoZero"/>
        <c:crossBetween val="midCat"/>
      </c:valAx>
      <c:valAx>
        <c:axId val="605083904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05076704"/>
        <c:crosses val="max"/>
        <c:crossBetween val="midCat"/>
      </c:valAx>
      <c:valAx>
        <c:axId val="60507670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6050839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variable: epsilon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工作表1!$F$1</c:f>
              <c:strCache>
                <c:ptCount val="1"/>
                <c:pt idx="0">
                  <c:v>rate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1.5192038495188102E-2"/>
                  <c:y val="0.1151428988043161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xVal>
            <c:numRef>
              <c:f>工作表1!$E$2:$E$6</c:f>
              <c:numCache>
                <c:formatCode>General</c:formatCode>
                <c:ptCount val="5"/>
                <c:pt idx="0">
                  <c:v>0.6</c:v>
                </c:pt>
                <c:pt idx="1">
                  <c:v>0.7</c:v>
                </c:pt>
                <c:pt idx="2">
                  <c:v>0.8</c:v>
                </c:pt>
                <c:pt idx="3">
                  <c:v>0.9</c:v>
                </c:pt>
                <c:pt idx="4">
                  <c:v>1</c:v>
                </c:pt>
              </c:numCache>
            </c:numRef>
          </c:xVal>
          <c:yVal>
            <c:numRef>
              <c:f>工作表1!$F$2:$F$6</c:f>
              <c:numCache>
                <c:formatCode>General</c:formatCode>
                <c:ptCount val="5"/>
                <c:pt idx="0">
                  <c:v>0.13900000000000001</c:v>
                </c:pt>
                <c:pt idx="1">
                  <c:v>0.152</c:v>
                </c:pt>
                <c:pt idx="2">
                  <c:v>0.28199999999999997</c:v>
                </c:pt>
                <c:pt idx="3">
                  <c:v>0.45100000000000001</c:v>
                </c:pt>
                <c:pt idx="4">
                  <c:v>0.26400000000000001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E7D-48BA-AB67-36705C47BE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0924544"/>
        <c:axId val="730924064"/>
      </c:scatterChart>
      <c:scatterChart>
        <c:scatterStyle val="lineMarker"/>
        <c:varyColors val="0"/>
        <c:ser>
          <c:idx val="1"/>
          <c:order val="1"/>
          <c:tx>
            <c:strRef>
              <c:f>工作表1!$G$1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工作表1!$E$2:$E$6</c:f>
              <c:numCache>
                <c:formatCode>General</c:formatCode>
                <c:ptCount val="5"/>
                <c:pt idx="0">
                  <c:v>0.6</c:v>
                </c:pt>
                <c:pt idx="1">
                  <c:v>0.7</c:v>
                </c:pt>
                <c:pt idx="2">
                  <c:v>0.8</c:v>
                </c:pt>
                <c:pt idx="3">
                  <c:v>0.9</c:v>
                </c:pt>
                <c:pt idx="4">
                  <c:v>1</c:v>
                </c:pt>
              </c:numCache>
            </c:numRef>
          </c:xVal>
          <c:yVal>
            <c:numRef>
              <c:f>工作表1!$G$2:$G$6</c:f>
              <c:numCache>
                <c:formatCode>General</c:formatCode>
                <c:ptCount val="5"/>
                <c:pt idx="0">
                  <c:v>432.375</c:v>
                </c:pt>
                <c:pt idx="1">
                  <c:v>340.63</c:v>
                </c:pt>
                <c:pt idx="2">
                  <c:v>405.53699999999998</c:v>
                </c:pt>
                <c:pt idx="3">
                  <c:v>146.018</c:v>
                </c:pt>
                <c:pt idx="4">
                  <c:v>241.13300000000001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E7D-48BA-AB67-36705C47BE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0922624"/>
        <c:axId val="730936544"/>
      </c:scatterChart>
      <c:valAx>
        <c:axId val="730924544"/>
        <c:scaling>
          <c:orientation val="minMax"/>
          <c:max val="1"/>
          <c:min val="0.60000000000000009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epsilon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30924064"/>
        <c:crosses val="autoZero"/>
        <c:crossBetween val="midCat"/>
      </c:valAx>
      <c:valAx>
        <c:axId val="73092406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rate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30924544"/>
        <c:crosses val="autoZero"/>
        <c:crossBetween val="midCat"/>
      </c:valAx>
      <c:valAx>
        <c:axId val="730936544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30922624"/>
        <c:crosses val="max"/>
        <c:crossBetween val="midCat"/>
      </c:valAx>
      <c:valAx>
        <c:axId val="73092262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730936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variable: epsilon</a:t>
            </a:r>
            <a:r>
              <a:rPr lang="en-US" altLang="zh-TW" baseline="0"/>
              <a:t> discount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工作表1!$J$1</c:f>
              <c:strCache>
                <c:ptCount val="1"/>
                <c:pt idx="0">
                  <c:v>rate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1.920384951881015E-4"/>
                  <c:y val="-0.225223097112860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xVal>
            <c:numRef>
              <c:f>工作表1!$I$2:$I$22</c:f>
              <c:numCache>
                <c:formatCode>General</c:formatCode>
                <c:ptCount val="21"/>
                <c:pt idx="0">
                  <c:v>0.98</c:v>
                </c:pt>
                <c:pt idx="1">
                  <c:v>0.98099999999999998</c:v>
                </c:pt>
                <c:pt idx="2">
                  <c:v>0.98199999999999998</c:v>
                </c:pt>
                <c:pt idx="3">
                  <c:v>0.98299999999999998</c:v>
                </c:pt>
                <c:pt idx="4">
                  <c:v>0.98399999999999999</c:v>
                </c:pt>
                <c:pt idx="5">
                  <c:v>0.98499999999999999</c:v>
                </c:pt>
                <c:pt idx="6">
                  <c:v>0.98599999999999999</c:v>
                </c:pt>
                <c:pt idx="7">
                  <c:v>0.98699999999999999</c:v>
                </c:pt>
                <c:pt idx="8">
                  <c:v>0.98799999999999999</c:v>
                </c:pt>
                <c:pt idx="9">
                  <c:v>0.98899999999999999</c:v>
                </c:pt>
                <c:pt idx="10">
                  <c:v>0.99</c:v>
                </c:pt>
                <c:pt idx="11">
                  <c:v>0.99099999999999999</c:v>
                </c:pt>
                <c:pt idx="12">
                  <c:v>0.99199999999999999</c:v>
                </c:pt>
                <c:pt idx="13">
                  <c:v>0.99299999999999999</c:v>
                </c:pt>
                <c:pt idx="14">
                  <c:v>0.99399999999999999</c:v>
                </c:pt>
                <c:pt idx="15">
                  <c:v>0.995</c:v>
                </c:pt>
                <c:pt idx="16">
                  <c:v>0.996</c:v>
                </c:pt>
                <c:pt idx="17">
                  <c:v>0.997</c:v>
                </c:pt>
                <c:pt idx="18">
                  <c:v>0.998</c:v>
                </c:pt>
                <c:pt idx="19">
                  <c:v>0.999</c:v>
                </c:pt>
                <c:pt idx="20">
                  <c:v>1</c:v>
                </c:pt>
              </c:numCache>
            </c:numRef>
          </c:xVal>
          <c:yVal>
            <c:numRef>
              <c:f>工作表1!$J$2:$J$22</c:f>
              <c:numCache>
                <c:formatCode>General</c:formatCode>
                <c:ptCount val="21"/>
                <c:pt idx="0">
                  <c:v>0.222</c:v>
                </c:pt>
                <c:pt idx="1">
                  <c:v>0.31</c:v>
                </c:pt>
                <c:pt idx="2">
                  <c:v>0.27200000000000002</c:v>
                </c:pt>
                <c:pt idx="3">
                  <c:v>0.373</c:v>
                </c:pt>
                <c:pt idx="4">
                  <c:v>0.24099999999999999</c:v>
                </c:pt>
                <c:pt idx="5">
                  <c:v>0.19800000000000001</c:v>
                </c:pt>
                <c:pt idx="6">
                  <c:v>0.34</c:v>
                </c:pt>
                <c:pt idx="7">
                  <c:v>0.35199999999999998</c:v>
                </c:pt>
                <c:pt idx="8">
                  <c:v>0.19900000000000001</c:v>
                </c:pt>
                <c:pt idx="9">
                  <c:v>0.28899999999999998</c:v>
                </c:pt>
                <c:pt idx="10">
                  <c:v>0.26400000000000001</c:v>
                </c:pt>
                <c:pt idx="11">
                  <c:v>0.376</c:v>
                </c:pt>
                <c:pt idx="12">
                  <c:v>0.374</c:v>
                </c:pt>
                <c:pt idx="13">
                  <c:v>0.28399999999999997</c:v>
                </c:pt>
                <c:pt idx="14">
                  <c:v>0.20499999999999999</c:v>
                </c:pt>
                <c:pt idx="15">
                  <c:v>0.434</c:v>
                </c:pt>
                <c:pt idx="16">
                  <c:v>0.29199999999999998</c:v>
                </c:pt>
                <c:pt idx="17">
                  <c:v>0.38</c:v>
                </c:pt>
                <c:pt idx="18">
                  <c:v>0.255</c:v>
                </c:pt>
                <c:pt idx="19">
                  <c:v>0.28399999999999997</c:v>
                </c:pt>
                <c:pt idx="20">
                  <c:v>8.5999999999999993E-2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2DB-4CA3-9819-2A4206AEA6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3224064"/>
        <c:axId val="723230784"/>
      </c:scatterChart>
      <c:scatterChart>
        <c:scatterStyle val="lineMarker"/>
        <c:varyColors val="0"/>
        <c:ser>
          <c:idx val="1"/>
          <c:order val="1"/>
          <c:tx>
            <c:strRef>
              <c:f>工作表1!$K$1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工作表1!$I$2:$I$22</c:f>
              <c:numCache>
                <c:formatCode>General</c:formatCode>
                <c:ptCount val="21"/>
                <c:pt idx="0">
                  <c:v>0.98</c:v>
                </c:pt>
                <c:pt idx="1">
                  <c:v>0.98099999999999998</c:v>
                </c:pt>
                <c:pt idx="2">
                  <c:v>0.98199999999999998</c:v>
                </c:pt>
                <c:pt idx="3">
                  <c:v>0.98299999999999998</c:v>
                </c:pt>
                <c:pt idx="4">
                  <c:v>0.98399999999999999</c:v>
                </c:pt>
                <c:pt idx="5">
                  <c:v>0.98499999999999999</c:v>
                </c:pt>
                <c:pt idx="6">
                  <c:v>0.98599999999999999</c:v>
                </c:pt>
                <c:pt idx="7">
                  <c:v>0.98699999999999999</c:v>
                </c:pt>
                <c:pt idx="8">
                  <c:v>0.98799999999999999</c:v>
                </c:pt>
                <c:pt idx="9">
                  <c:v>0.98899999999999999</c:v>
                </c:pt>
                <c:pt idx="10">
                  <c:v>0.99</c:v>
                </c:pt>
                <c:pt idx="11">
                  <c:v>0.99099999999999999</c:v>
                </c:pt>
                <c:pt idx="12">
                  <c:v>0.99199999999999999</c:v>
                </c:pt>
                <c:pt idx="13">
                  <c:v>0.99299999999999999</c:v>
                </c:pt>
                <c:pt idx="14">
                  <c:v>0.99399999999999999</c:v>
                </c:pt>
                <c:pt idx="15">
                  <c:v>0.995</c:v>
                </c:pt>
                <c:pt idx="16">
                  <c:v>0.996</c:v>
                </c:pt>
                <c:pt idx="17">
                  <c:v>0.997</c:v>
                </c:pt>
                <c:pt idx="18">
                  <c:v>0.998</c:v>
                </c:pt>
                <c:pt idx="19">
                  <c:v>0.999</c:v>
                </c:pt>
                <c:pt idx="20">
                  <c:v>1</c:v>
                </c:pt>
              </c:numCache>
            </c:numRef>
          </c:xVal>
          <c:yVal>
            <c:numRef>
              <c:f>工作表1!$K$2:$K$22</c:f>
              <c:numCache>
                <c:formatCode>General</c:formatCode>
                <c:ptCount val="21"/>
                <c:pt idx="0">
                  <c:v>221.35</c:v>
                </c:pt>
                <c:pt idx="1">
                  <c:v>179.905</c:v>
                </c:pt>
                <c:pt idx="2">
                  <c:v>164.97300000000001</c:v>
                </c:pt>
                <c:pt idx="3">
                  <c:v>185.08500000000001</c:v>
                </c:pt>
                <c:pt idx="4">
                  <c:v>179.91800000000001</c:v>
                </c:pt>
                <c:pt idx="5">
                  <c:v>262.84500000000003</c:v>
                </c:pt>
                <c:pt idx="6">
                  <c:v>157.56800000000001</c:v>
                </c:pt>
                <c:pt idx="7">
                  <c:v>184.22200000000001</c:v>
                </c:pt>
                <c:pt idx="8">
                  <c:v>223.86600000000001</c:v>
                </c:pt>
                <c:pt idx="9">
                  <c:v>230.39</c:v>
                </c:pt>
                <c:pt idx="10">
                  <c:v>243.59</c:v>
                </c:pt>
                <c:pt idx="11">
                  <c:v>162.93799999999999</c:v>
                </c:pt>
                <c:pt idx="12">
                  <c:v>144.74100000000001</c:v>
                </c:pt>
                <c:pt idx="13">
                  <c:v>224.63200000000001</c:v>
                </c:pt>
                <c:pt idx="14">
                  <c:v>176.18700000000001</c:v>
                </c:pt>
                <c:pt idx="15">
                  <c:v>184.32599999999999</c:v>
                </c:pt>
                <c:pt idx="16">
                  <c:v>204.18799999999999</c:v>
                </c:pt>
                <c:pt idx="17">
                  <c:v>264.18799999999999</c:v>
                </c:pt>
                <c:pt idx="18">
                  <c:v>264.95299999999997</c:v>
                </c:pt>
                <c:pt idx="19">
                  <c:v>202.49299999999999</c:v>
                </c:pt>
                <c:pt idx="20">
                  <c:v>1167.9090000000001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2DB-4CA3-9819-2A4206AEA6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0921664"/>
        <c:axId val="730914944"/>
      </c:scatterChart>
      <c:valAx>
        <c:axId val="723224064"/>
        <c:scaling>
          <c:orientation val="minMax"/>
          <c:max val="1"/>
          <c:min val="0.9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epsilon discount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23230784"/>
        <c:crosses val="autoZero"/>
        <c:crossBetween val="midCat"/>
        <c:majorUnit val="5.000000000000001E-3"/>
      </c:valAx>
      <c:valAx>
        <c:axId val="72323078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rate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23224064"/>
        <c:crosses val="autoZero"/>
        <c:crossBetween val="midCat"/>
      </c:valAx>
      <c:valAx>
        <c:axId val="730914944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30921664"/>
        <c:crosses val="max"/>
        <c:crossBetween val="midCat"/>
      </c:valAx>
      <c:valAx>
        <c:axId val="73092166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7309149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variable: discover</a:t>
            </a:r>
            <a:r>
              <a:rPr lang="en-US" altLang="zh-TW" baseline="0"/>
              <a:t> percent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工作表1!$N$1</c:f>
              <c:strCache>
                <c:ptCount val="1"/>
                <c:pt idx="0">
                  <c:v>rate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5.4144794400699916E-3"/>
                  <c:y val="-0.2152442403032954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xVal>
            <c:numRef>
              <c:f>工作表1!$M$2:$M$10</c:f>
              <c:numCache>
                <c:formatCode>General</c:formatCode>
                <c:ptCount val="9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xVal>
          <c:yVal>
            <c:numRef>
              <c:f>工作表1!$N$2:$N$10</c:f>
              <c:numCache>
                <c:formatCode>General</c:formatCode>
                <c:ptCount val="9"/>
                <c:pt idx="0">
                  <c:v>0.26400000000000001</c:v>
                </c:pt>
                <c:pt idx="1">
                  <c:v>0.20799999999999999</c:v>
                </c:pt>
                <c:pt idx="2">
                  <c:v>0.22700000000000001</c:v>
                </c:pt>
                <c:pt idx="3">
                  <c:v>0.24299999999999999</c:v>
                </c:pt>
                <c:pt idx="4">
                  <c:v>0.29599999999999999</c:v>
                </c:pt>
                <c:pt idx="5">
                  <c:v>0.26400000000000001</c:v>
                </c:pt>
                <c:pt idx="6">
                  <c:v>0.28499999999999998</c:v>
                </c:pt>
                <c:pt idx="7">
                  <c:v>0.33600000000000002</c:v>
                </c:pt>
                <c:pt idx="8">
                  <c:v>0.36499999999999999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584-438D-93BA-7B70152DA2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9129584"/>
        <c:axId val="739138704"/>
      </c:scatterChart>
      <c:scatterChart>
        <c:scatterStyle val="lineMarker"/>
        <c:varyColors val="0"/>
        <c:ser>
          <c:idx val="1"/>
          <c:order val="1"/>
          <c:tx>
            <c:strRef>
              <c:f>工作表1!$O$1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工作表1!$M$2:$M$10</c:f>
              <c:numCache>
                <c:formatCode>General</c:formatCode>
                <c:ptCount val="9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</c:numCache>
            </c:numRef>
          </c:xVal>
          <c:yVal>
            <c:numRef>
              <c:f>工作表1!$O$2:$O$10</c:f>
              <c:numCache>
                <c:formatCode>General</c:formatCode>
                <c:ptCount val="9"/>
                <c:pt idx="0">
                  <c:v>245.232</c:v>
                </c:pt>
                <c:pt idx="1">
                  <c:v>277.80599999999998</c:v>
                </c:pt>
                <c:pt idx="2">
                  <c:v>391.47</c:v>
                </c:pt>
                <c:pt idx="3">
                  <c:v>276.524</c:v>
                </c:pt>
                <c:pt idx="4">
                  <c:v>246.20099999999999</c:v>
                </c:pt>
                <c:pt idx="5">
                  <c:v>230.27099999999999</c:v>
                </c:pt>
                <c:pt idx="6">
                  <c:v>196.999</c:v>
                </c:pt>
                <c:pt idx="7">
                  <c:v>164.86199999999999</c:v>
                </c:pt>
                <c:pt idx="8">
                  <c:v>152.37200000000001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584-438D-93BA-7B70152DA2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0914464"/>
        <c:axId val="730923584"/>
      </c:scatterChart>
      <c:valAx>
        <c:axId val="739129584"/>
        <c:scaling>
          <c:orientation val="minMax"/>
          <c:max val="0.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discover percent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39138704"/>
        <c:crosses val="autoZero"/>
        <c:crossBetween val="midCat"/>
      </c:valAx>
      <c:valAx>
        <c:axId val="73913870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rate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39129584"/>
        <c:crosses val="autoZero"/>
        <c:crossBetween val="midCat"/>
      </c:valAx>
      <c:valAx>
        <c:axId val="730923584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30914464"/>
        <c:crosses val="max"/>
        <c:crossBetween val="midCat"/>
      </c:valAx>
      <c:valAx>
        <c:axId val="73091446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7309235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variable:</a:t>
            </a:r>
            <a:r>
              <a:rPr lang="en-US" altLang="zh-TW" baseline="0"/>
              <a:t> </a:t>
            </a:r>
            <a:r>
              <a:rPr lang="en-US" altLang="zh-TW" sz="1400" b="0" i="0" u="none" strike="noStrike" kern="120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discover epsilon threshold</a:t>
            </a:r>
            <a:endParaRPr lang="zh-TW" altLang="en-US" sz="1400" b="0" i="0" u="none" strike="noStrike" kern="120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工作表1!$R$1</c:f>
              <c:strCache>
                <c:ptCount val="1"/>
                <c:pt idx="0">
                  <c:v>rate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2.7802276125637397E-2"/>
                  <c:y val="-0.2160411198600175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TW"/>
                </a:p>
              </c:txPr>
            </c:trendlineLbl>
          </c:trendline>
          <c:xVal>
            <c:numRef>
              <c:f>工作表1!$Q$2:$Q$11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xVal>
          <c:yVal>
            <c:numRef>
              <c:f>工作表1!$R$2:$R$11</c:f>
              <c:numCache>
                <c:formatCode>General</c:formatCode>
                <c:ptCount val="10"/>
                <c:pt idx="0">
                  <c:v>0.34200000000000003</c:v>
                </c:pt>
                <c:pt idx="1">
                  <c:v>0.33400000000000002</c:v>
                </c:pt>
                <c:pt idx="2">
                  <c:v>0.254</c:v>
                </c:pt>
                <c:pt idx="3">
                  <c:v>0.20200000000000001</c:v>
                </c:pt>
                <c:pt idx="4">
                  <c:v>0.24199999999999999</c:v>
                </c:pt>
                <c:pt idx="5">
                  <c:v>0.22700000000000001</c:v>
                </c:pt>
                <c:pt idx="6">
                  <c:v>0.26400000000000001</c:v>
                </c:pt>
                <c:pt idx="7">
                  <c:v>0.373</c:v>
                </c:pt>
                <c:pt idx="8">
                  <c:v>0.27900000000000003</c:v>
                </c:pt>
                <c:pt idx="9">
                  <c:v>0.45100000000000001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883-42F3-946C-2DD4B762DD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7683136"/>
        <c:axId val="727684576"/>
      </c:scatterChart>
      <c:scatterChart>
        <c:scatterStyle val="lineMarker"/>
        <c:varyColors val="0"/>
        <c:ser>
          <c:idx val="1"/>
          <c:order val="1"/>
          <c:tx>
            <c:strRef>
              <c:f>工作表1!$S$1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工作表1!$Q$2:$Q$11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xVal>
          <c:yVal>
            <c:numRef>
              <c:f>工作表1!$S$2:$S$11</c:f>
              <c:numCache>
                <c:formatCode>General</c:formatCode>
                <c:ptCount val="10"/>
                <c:pt idx="0">
                  <c:v>309.452</c:v>
                </c:pt>
                <c:pt idx="1">
                  <c:v>398.44499999999999</c:v>
                </c:pt>
                <c:pt idx="2">
                  <c:v>454.04399999999998</c:v>
                </c:pt>
                <c:pt idx="3">
                  <c:v>420.697</c:v>
                </c:pt>
                <c:pt idx="4">
                  <c:v>224.99600000000001</c:v>
                </c:pt>
                <c:pt idx="5">
                  <c:v>296.81799999999998</c:v>
                </c:pt>
                <c:pt idx="6">
                  <c:v>241.96100000000001</c:v>
                </c:pt>
                <c:pt idx="7">
                  <c:v>200.107</c:v>
                </c:pt>
                <c:pt idx="8">
                  <c:v>262.31099999999998</c:v>
                </c:pt>
                <c:pt idx="9">
                  <c:v>533.32799999999997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883-42F3-946C-2DD4B762DD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0926944"/>
        <c:axId val="730934624"/>
      </c:scatterChart>
      <c:valAx>
        <c:axId val="727683136"/>
        <c:scaling>
          <c:orientation val="minMax"/>
          <c:max val="1"/>
          <c:min val="0.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discover epsilon threshold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27684576"/>
        <c:crosses val="autoZero"/>
        <c:crossBetween val="midCat"/>
      </c:valAx>
      <c:valAx>
        <c:axId val="72768457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rate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27683136"/>
        <c:crosses val="autoZero"/>
        <c:crossBetween val="midCat"/>
      </c:valAx>
      <c:valAx>
        <c:axId val="730934624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30926944"/>
        <c:crosses val="max"/>
        <c:crossBetween val="midCat"/>
      </c:valAx>
      <c:valAx>
        <c:axId val="73092694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7309346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27BC-F1C1-4A15-9C09-4C88B5AA7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8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奕安 周</dc:creator>
  <cp:keywords/>
  <dc:description/>
  <cp:lastModifiedBy>奕安 周</cp:lastModifiedBy>
  <cp:revision>16</cp:revision>
  <dcterms:created xsi:type="dcterms:W3CDTF">2024-03-29T13:01:00Z</dcterms:created>
  <dcterms:modified xsi:type="dcterms:W3CDTF">2024-04-08T03:11:00Z</dcterms:modified>
</cp:coreProperties>
</file>