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E15B6A5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Week 4 · P4 组 迭代记录</w:t>
      </w:r>
    </w:p>
    <w:p w14:paraId="23649AD0">
      <w:pPr>
        <w:ind w:left="240"/>
      </w:pPr>
      <w:r>
        <w:rPr>
          <w:rFonts w:hint="eastAsia"/>
          <w:b w:val="1"/>
        </w:rPr>
        <w:t>作业</w:t>
      </w:r>
      <w:r>
        <w:rPr>
          <w:rFonts w:hint="eastAsia"/>
        </w:rPr>
        <w:t>：AI 向善实战营（第四期）第 4 周 · P4 组迭代记录</w:t>
      </w:r>
    </w:p>
    <w:p w14:paraId="16800A0A">
      <w:pPr>
        <w:ind w:left="240"/>
      </w:pPr>
      <w:r>
        <w:rPr>
          <w:rFonts w:hint="eastAsia"/>
          <w:b w:val="1"/>
        </w:rPr>
        <w:t>项目</w:t>
      </w:r>
      <w:r>
        <w:rPr>
          <w:rFonts w:hint="eastAsia"/>
        </w:rPr>
        <w:t>：零废弃知识库（服务安徽省六尺巷慈善基金会）</w:t>
      </w:r>
    </w:p>
    <w:p w14:paraId="02B9E462">
      <w:pPr>
        <w:ind w:left="240"/>
      </w:pPr>
      <w:r>
        <w:rPr>
          <w:rFonts w:hint="eastAsia"/>
          <w:b w:val="1"/>
        </w:rPr>
        <w:t>记录区间</w:t>
      </w:r>
      <w:r>
        <w:rPr>
          <w:rFonts w:hint="eastAsia"/>
        </w:rPr>
        <w:t>：2026-10-08 ～ 2026-10-16</w:t>
      </w:r>
    </w:p>
    <w:p w14:paraId="37AECB27">
      <w:pPr>
        <w:ind w:left="240"/>
      </w:pPr>
      <w:r>
        <w:rPr>
          <w:rFonts w:hint="eastAsia"/>
          <w:b w:val="1"/>
        </w:rPr>
        <w:t>覆盖范围</w:t>
      </w:r>
      <w:r>
        <w:rPr>
          <w:rFonts w:hint="eastAsia"/>
        </w:rPr>
        <w:t>：</w:t>
      </w:r>
      <w:r>
        <w:rPr>
          <w:rFonts w:hint="eastAsia"/>
          <w:b w:val="1"/>
        </w:rPr>
        <w:t>网站与平台侧</w:t>
      </w:r>
      <w:r>
        <w:rPr>
          <w:rFonts w:hint="eastAsia"/>
        </w:rPr>
        <w:t xml:space="preserve">（资料库 / AI 问答 / 公众互动 / 管理后台）+ </w:t>
      </w:r>
      <w:r>
        <w:rPr>
          <w:rFonts w:hint="eastAsia"/>
          <w:b w:val="1"/>
        </w:rPr>
        <w:t>知识库与 RAG 侧</w:t>
      </w:r>
      <w:r>
        <w:rPr>
          <w:rFonts w:hint="eastAsia"/>
        </w:rPr>
        <w:t>（解析入库 / 检索排序 / 问答口径 / 量化评测）</w:t>
      </w:r>
    </w:p>
    <w:p w14:paraId="50DCA27D">
      <w:pPr>
        <w:ind w:left="240"/>
      </w:pPr>
      <w:r>
        <w:rPr>
          <w:rFonts w:hint="eastAsia"/>
        </w:rPr>
        <w:t>两部分由两条工作线分别编写、交叉核对后合并</w:t>
      </w:r>
    </w:p>
    <w:p w14:paraId="42DB82F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一、产品是什么</w:t>
      </w:r>
    </w:p>
    <w:p w14:paraId="1CE5B9DB">
      <w:r>
        <w:rPr>
          <w:rFonts w:hint="eastAsia"/>
        </w:rPr>
        <w:t>一个面向公众的</w:t>
      </w:r>
      <w:r>
        <w:rPr>
          <w:rFonts w:hint="eastAsia"/>
          <w:b w:val="1"/>
        </w:rPr>
        <w:t>零废弃公益知识平台</w:t>
      </w:r>
      <w:r>
        <w:rPr>
          <w:rFonts w:hint="eastAsia"/>
        </w:rPr>
        <w:t>：把基金会收集整理的零废弃与化学品安全资料汇集成一个可检索、可问答的知识库 —— 公众无需培训即可查询资料、在线预览原件，并可直接向 AI 提问；</w:t>
      </w:r>
      <w:r>
        <w:rPr>
          <w:rFonts w:hint="eastAsia"/>
          <w:b w:val="1"/>
        </w:rPr>
        <w:t>AI 只依据库内资料作答、每条结论标出出处</w:t>
      </w:r>
      <w:r>
        <w:rPr>
          <w:rFonts w:hint="eastAsia"/>
        </w:rPr>
        <w:t>。机构侧另有一套后台，用于资料维护、用户与投稿管理、数据查看与参数配置。</w:t>
      </w:r>
    </w:p>
    <w:p w14:paraId="25ECF14D">
      <w:r>
        <w:rPr>
          <w:rFonts w:hint="eastAsia"/>
        </w:rPr>
        <w:t>产品由两侧能力共同构成：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F5ABE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侧</w:t>
            </w:r>
          </w:p>
        </w:tc>
        <w:tc>
          <w:tcPr>
            <w:tcW w:w="4153" w:type="dxa"/>
            <w:vAlign w:val="center"/>
          </w:tcPr>
          <w:p w14:paraId="3413AF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负责什么</w:t>
            </w:r>
          </w:p>
        </w:tc>
      </w:tr>
      <w:tr>
        <w:trPr/>
        <w:tc>
          <w:tcPr>
            <w:tcW w:w="4153" w:type="dxa"/>
            <w:vAlign w:val="center"/>
          </w:tcPr>
          <w:p w14:paraId="264B4F35">
            <w:r>
              <w:rPr>
                <w:rFonts w:hint="eastAsia"/>
                <w:b w:val="1"/>
              </w:rPr>
              <w:t>网站与平台</w:t>
            </w:r>
          </w:p>
        </w:tc>
        <w:tc>
          <w:tcPr>
            <w:tcW w:w="4153" w:type="dxa"/>
            <w:vAlign w:val="center"/>
          </w:tcPr>
          <w:p w14:paraId="7776396F">
            <w:r>
              <w:rPr>
                <w:rFonts w:hint="eastAsia"/>
              </w:rPr>
              <w:t>资料库与筛选、资料详情与原件、AI 问答界面、公众互动、用户与权限、管理后台、对外发布</w:t>
            </w:r>
          </w:p>
        </w:tc>
      </w:tr>
      <w:tr>
        <w:trPr/>
        <w:tc>
          <w:tcPr>
            <w:tcW w:w="4153" w:type="dxa"/>
            <w:vAlign w:val="center"/>
          </w:tcPr>
          <w:p w14:paraId="43C9C8DA">
            <w:r>
              <w:rPr>
                <w:rFonts w:hint="eastAsia"/>
                <w:b w:val="1"/>
              </w:rPr>
              <w:t>知识库与 RAG</w:t>
            </w:r>
          </w:p>
        </w:tc>
        <w:tc>
          <w:tcPr>
            <w:tcW w:w="4153" w:type="dxa"/>
            <w:vAlign w:val="center"/>
          </w:tcPr>
          <w:p w14:paraId="754901B5">
            <w:r>
              <w:rPr>
                <w:rFonts w:hint="eastAsia"/>
              </w:rPr>
              <w:t>资料解析入库、切片与双索引、召回与重排序、系统提示词与拒答边界、引用可追溯、量化评测</w:t>
            </w:r>
          </w:p>
        </w:tc>
      </w:tr>
    </w:tbl>
    <w:p w14:paraId="456D9F7E">
      <w:r>
        <w:rPr>
          <w:rFonts w:hint="eastAsia"/>
        </w:rPr>
        <w:t>一句话概括两侧的分工：</w:t>
      </w:r>
      <w:r>
        <w:rPr>
          <w:rFonts w:hint="eastAsia"/>
          <w:b w:val="1"/>
        </w:rPr>
        <w:t>知识库负责"答得对、追溯得到"，网站负责"看得见、用得上"。</w:t>
      </w:r>
    </w:p>
    <w:p w14:paraId="5DB38DD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二、迭代时间线（按日期 · 产品能力增量）</w:t>
      </w:r>
    </w:p>
    <w:p w14:paraId="1280533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10-08｜首个可运行版本：核心链路全部接通</w:t>
      </w:r>
    </w:p>
    <w:p w14:paraId="6600F387">
      <w:r>
        <w:rPr>
          <w:rFonts w:hint="eastAsia"/>
          <w:b w:val="1"/>
        </w:rPr>
        <w:t>网站与平台侧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DD773F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14E7C3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01490AE2">
            <w:r>
              <w:rPr>
                <w:rFonts w:hint="eastAsia"/>
                <w:b w:val="1"/>
              </w:rPr>
              <w:t>资料库接入真实数据</w:t>
            </w:r>
          </w:p>
        </w:tc>
        <w:tc>
          <w:tcPr>
            <w:tcW w:w="4153" w:type="dxa"/>
            <w:vAlign w:val="center"/>
          </w:tcPr>
          <w:p w14:paraId="7281DADE">
            <w:r>
              <w:rPr>
                <w:rFonts w:hint="eastAsia"/>
              </w:rPr>
              <w:t>从样例数据切换到知识库真实数据，</w:t>
            </w:r>
            <w:r>
              <w:rPr>
                <w:rFonts w:hint="eastAsia"/>
                <w:b w:val="1"/>
              </w:rPr>
              <w:t>605 份</w:t>
            </w:r>
            <w:r>
              <w:rPr>
                <w:rFonts w:hint="eastAsia"/>
              </w:rPr>
              <w:t>资料全部补齐发布机构 / 年份 / 知识类型 / 主题领域四类元数据 → 具备 371 个机构、24 个年份、8 种类型、17 个主题领域的筛选维度</w:t>
            </w:r>
          </w:p>
        </w:tc>
      </w:tr>
      <w:tr>
        <w:trPr/>
        <w:tc>
          <w:tcPr>
            <w:tcW w:w="4153" w:type="dxa"/>
            <w:vAlign w:val="center"/>
          </w:tcPr>
          <w:p w14:paraId="20E4CA7A">
            <w:r>
              <w:rPr>
                <w:rFonts w:hint="eastAsia"/>
                <w:b w:val="1"/>
              </w:rPr>
              <w:t>AI 问答接通</w:t>
            </w:r>
          </w:p>
        </w:tc>
        <w:tc>
          <w:tcPr>
            <w:tcW w:w="4153" w:type="dxa"/>
            <w:vAlign w:val="center"/>
          </w:tcPr>
          <w:p w14:paraId="22CAA361">
            <w:r>
              <w:rPr>
                <w:rFonts w:hint="eastAsia"/>
              </w:rPr>
              <w:t>站内直连问答服务，回答</w:t>
            </w:r>
            <w:r>
              <w:rPr>
                <w:rFonts w:hint="eastAsia"/>
                <w:b w:val="1"/>
              </w:rPr>
              <w:t>逐字输出</w:t>
            </w:r>
          </w:p>
        </w:tc>
      </w:tr>
      <w:tr>
        <w:trPr/>
        <w:tc>
          <w:tcPr>
            <w:tcW w:w="4153" w:type="dxa"/>
            <w:vAlign w:val="center"/>
          </w:tcPr>
          <w:p w14:paraId="50F21091">
            <w:r>
              <w:rPr>
                <w:rFonts w:hint="eastAsia"/>
                <w:b w:val="1"/>
              </w:rPr>
              <w:t>资料详情与原件</w:t>
            </w:r>
          </w:p>
        </w:tc>
        <w:tc>
          <w:tcPr>
            <w:tcW w:w="4153" w:type="dxa"/>
            <w:vAlign w:val="center"/>
          </w:tcPr>
          <w:p w14:paraId="4A1E7613">
            <w:r>
              <w:rPr>
                <w:rFonts w:hint="eastAsia"/>
              </w:rPr>
              <w:t>在线预览 + 下载原件（校验文件完整）</w:t>
            </w:r>
          </w:p>
        </w:tc>
      </w:tr>
      <w:tr>
        <w:trPr/>
        <w:tc>
          <w:tcPr>
            <w:tcW w:w="4153" w:type="dxa"/>
            <w:vAlign w:val="center"/>
          </w:tcPr>
          <w:p w14:paraId="378044E1">
            <w:r>
              <w:rPr>
                <w:rFonts w:hint="eastAsia"/>
                <w:b w:val="1"/>
              </w:rPr>
              <w:t>管理后台（第一版）</w:t>
            </w:r>
          </w:p>
        </w:tc>
        <w:tc>
          <w:tcPr>
            <w:tcW w:w="4153" w:type="dxa"/>
            <w:vAlign w:val="center"/>
          </w:tcPr>
          <w:p w14:paraId="25A4F5E7">
            <w:r>
              <w:rPr>
                <w:rFonts w:hint="eastAsia"/>
              </w:rPr>
              <w:t>资料列表、上传（</w:t>
            </w:r>
            <w:r>
              <w:rPr>
                <w:rFonts w:hint="eastAsia"/>
                <w:b w:val="1"/>
              </w:rPr>
              <w:t>上传时即可填写机构/年份/类型/主题</w:t>
            </w:r>
            <w:r>
              <w:rPr>
                <w:rFonts w:hint="eastAsia"/>
              </w:rPr>
              <w:t>）、删除、注册用户列表（手机号脱敏）</w:t>
            </w:r>
          </w:p>
        </w:tc>
      </w:tr>
      <w:tr>
        <w:trPr/>
        <w:tc>
          <w:tcPr>
            <w:tcW w:w="4153" w:type="dxa"/>
            <w:vAlign w:val="center"/>
          </w:tcPr>
          <w:p w14:paraId="3649AD0B">
            <w:r>
              <w:rPr>
                <w:rFonts w:hint="eastAsia"/>
                <w:b w:val="1"/>
              </w:rPr>
              <w:t>数据闭环打通</w:t>
            </w:r>
          </w:p>
        </w:tc>
        <w:tc>
          <w:tcPr>
            <w:tcW w:w="4153" w:type="dxa"/>
            <w:vAlign w:val="center"/>
          </w:tcPr>
          <w:p w14:paraId="7600C35C">
            <w:r>
              <w:rPr>
                <w:rFonts w:hint="eastAsia"/>
              </w:rPr>
              <w:t>"后台传文件 + 填标签 → 书架立刻可见并可按新标签筛选"全程贯通</w:t>
            </w:r>
          </w:p>
        </w:tc>
      </w:tr>
    </w:tbl>
    <w:p w14:paraId="392BD563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10-09｜云端演示版上线：产品有了对外可访问的固定地址</w:t>
      </w:r>
    </w:p>
    <w:p w14:paraId="3DD755E8">
      <w:r>
        <w:rPr>
          <w:rFonts w:hint="eastAsia"/>
        </w:rPr>
        <w:t xml:space="preserve">云端演示版 </w:t>
      </w:r>
      <w:r>
        <w:rPr>
          <w:rFonts w:ascii="Consolas" w:hAnsi="Consolas" w:eastAsia="Consolas" w:cs="Consolas"/>
          <w:shd w:val="clear" w:fill="f5f5f5"/>
        </w:rPr>
        <w:t>https://summer-camp-h5.app.workbuddy.host/</w:t>
      </w:r>
      <w:r>
        <w:rPr>
          <w:rFonts w:hint="eastAsia"/>
        </w:rPr>
        <w:t xml:space="preserve"> 发布，</w:t>
      </w:r>
      <w:r>
        <w:rPr>
          <w:rFonts w:hint="eastAsia"/>
          <w:b w:val="1"/>
        </w:rPr>
        <w:t>不依赖任何本机开机、国内直连</w:t>
      </w:r>
      <w:r>
        <w:rPr>
          <w:rFonts w:hint="eastAsia"/>
        </w:rPr>
        <w:t>。发布形态为</w:t>
      </w:r>
      <w:r>
        <w:rPr>
          <w:rFonts w:hint="eastAsia"/>
          <w:b w:val="1"/>
        </w:rPr>
        <w:t>目录快照模式</w:t>
      </w:r>
      <w:r>
        <w:rPr>
          <w:rFonts w:hint="eastAsia"/>
        </w:rPr>
        <w:t>：资料与筛选全量可用；AI 问答与原件下载在云端按设计不可用，页面给出明确提示而非报错。</w:t>
      </w:r>
    </w:p>
    <w:p w14:paraId="5F247D89">
      <w:pPr>
        <w:ind w:left="240"/>
      </w:pPr>
      <w:r>
        <w:rPr>
          <w:rFonts w:hint="eastAsia"/>
        </w:rPr>
        <w:t>方案比选：先后评估"内网穿透/隧道"与"国内穿透服务"，受访问质量与实名条件限制，最终采用</w:t>
      </w:r>
      <w:r>
        <w:rPr>
          <w:rFonts w:hint="eastAsia"/>
          <w:b w:val="1"/>
        </w:rPr>
        <w:t>云端快照</w:t>
      </w:r>
      <w:r>
        <w:rPr>
          <w:rFonts w:hint="eastAsia"/>
        </w:rPr>
        <w:t xml:space="preserve"> —— 换来"链接固定、国内秒开、随时可看"。</w:t>
      </w:r>
    </w:p>
    <w:p w14:paraId="192E335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10-10｜管理后台新增「问答设置」</w:t>
      </w:r>
    </w:p>
    <w:p w14:paraId="6FD9CE9F">
      <w:r>
        <w:rPr>
          <w:rFonts w:hint="eastAsia"/>
        </w:rPr>
        <w:t>后台可直接配置回答所用模型、回答方式与思考强度（</w:t>
      </w:r>
      <w:r>
        <w:rPr>
          <w:rFonts w:hint="eastAsia"/>
          <w:b w:val="1"/>
        </w:rPr>
        <w:t>8 档</w:t>
      </w:r>
      <w:r>
        <w:rPr>
          <w:rFonts w:hint="eastAsia"/>
        </w:rPr>
        <w:t>），配置即时生效；同时修复云端环境下"登录成功但页面无反馈"的问题。</w:t>
      </w:r>
    </w:p>
    <w:p w14:paraId="26EF373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10-12｜问答体验升级；知识库解析链路重建</w:t>
      </w:r>
    </w:p>
    <w:p w14:paraId="756710B1">
      <w:r>
        <w:rPr>
          <w:rFonts w:hint="eastAsia"/>
          <w:b w:val="1"/>
        </w:rPr>
        <w:t>网站与平台侧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E366D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27498D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51123A57">
            <w:r>
              <w:rPr>
                <w:rFonts w:hint="eastAsia"/>
                <w:b w:val="1"/>
              </w:rPr>
              <w:t>回答富文本呈现</w:t>
            </w:r>
          </w:p>
        </w:tc>
        <w:tc>
          <w:tcPr>
            <w:tcW w:w="4153" w:type="dxa"/>
            <w:vAlign w:val="center"/>
          </w:tcPr>
          <w:p w14:paraId="42CE892D">
            <w:r>
              <w:rPr>
                <w:rFonts w:hint="eastAsia"/>
              </w:rPr>
              <w:t>来源卡片 + 回答正文 Markdown 渲染（标题、列表、加粗正常呈现，不再露出符号）</w:t>
            </w:r>
          </w:p>
        </w:tc>
      </w:tr>
      <w:tr>
        <w:trPr/>
        <w:tc>
          <w:tcPr>
            <w:tcW w:w="4153" w:type="dxa"/>
            <w:vAlign w:val="center"/>
          </w:tcPr>
          <w:p w14:paraId="0D270DDA">
            <w:r>
              <w:rPr>
                <w:rFonts w:hint="eastAsia"/>
                <w:b w:val="1"/>
              </w:rPr>
              <w:t>AI 问答独立页</w:t>
            </w:r>
          </w:p>
        </w:tc>
        <w:tc>
          <w:tcPr>
            <w:tcW w:w="4153" w:type="dxa"/>
            <w:vAlign w:val="center"/>
          </w:tcPr>
          <w:p w14:paraId="2CFB07FB">
            <w:r>
              <w:rPr>
                <w:rFonts w:hint="eastAsia"/>
              </w:rPr>
              <w:t>新增独立问答页，</w:t>
            </w:r>
            <w:r>
              <w:rPr>
                <w:rFonts w:hint="eastAsia"/>
                <w:b w:val="1"/>
              </w:rPr>
              <w:t>会话落库</w:t>
            </w:r>
            <w:r>
              <w:rPr>
                <w:rFonts w:hint="eastAsia"/>
              </w:rPr>
              <w:t>：AI 记得上文、可新建与删除会话（真删）</w:t>
            </w:r>
          </w:p>
        </w:tc>
      </w:tr>
      <w:tr>
        <w:trPr/>
        <w:tc>
          <w:tcPr>
            <w:tcW w:w="4153" w:type="dxa"/>
            <w:vAlign w:val="center"/>
          </w:tcPr>
          <w:p w14:paraId="7F039F14">
            <w:r>
              <w:rPr>
                <w:rFonts w:hint="eastAsia"/>
                <w:b w:val="1"/>
              </w:rPr>
              <w:t>解析失败一键重传</w:t>
            </w:r>
          </w:p>
        </w:tc>
        <w:tc>
          <w:tcPr>
            <w:tcW w:w="4153" w:type="dxa"/>
            <w:vAlign w:val="center"/>
          </w:tcPr>
          <w:p w14:paraId="7581A98C">
            <w:r>
              <w:rPr>
                <w:rFonts w:hint="eastAsia"/>
              </w:rPr>
              <w:t>解析失败的资料可一键"删旧 + 重传"</w:t>
            </w:r>
          </w:p>
        </w:tc>
      </w:tr>
    </w:tbl>
    <w:p w14:paraId="1E879AA1">
      <w:r>
        <w:rPr>
          <w:rFonts w:hint="eastAsia"/>
          <w:b w:val="1"/>
        </w:rPr>
        <w:t>知识库与 RAG 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5057B2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48A7035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58BD4BC2">
            <w:r>
              <w:rPr>
                <w:rFonts w:hint="eastAsia"/>
                <w:b w:val="1"/>
              </w:rPr>
              <w:t>全量解析体检</w:t>
            </w:r>
          </w:p>
        </w:tc>
        <w:tc>
          <w:tcPr>
            <w:tcW w:w="4153" w:type="dxa"/>
            <w:vAlign w:val="center"/>
          </w:tcPr>
          <w:p w14:paraId="4458D1E8">
            <w:r>
              <w:rPr>
                <w:rFonts w:hint="eastAsia"/>
              </w:rPr>
              <w:t xml:space="preserve">对 590 份资料逐份比对「文件体积 vs 解析正文字数」，识别出 </w:t>
            </w:r>
            <w:r>
              <w:rPr>
                <w:rFonts w:hint="eastAsia"/>
                <w:b w:val="1"/>
              </w:rPr>
              <w:t>126 份解析异常</w:t>
            </w:r>
            <w:r>
              <w:rPr>
                <w:rFonts w:hint="eastAsia"/>
              </w:rPr>
              <w:t>（9 份零内容 + 117 份严重残缺），且这些资料此前状态全部显示"已完成" —— 资料健康度首次可被量化核对</w:t>
            </w:r>
          </w:p>
        </w:tc>
      </w:tr>
      <w:tr>
        <w:trPr/>
        <w:tc>
          <w:tcPr>
            <w:tcW w:w="4153" w:type="dxa"/>
            <w:vAlign w:val="center"/>
          </w:tcPr>
          <w:p w14:paraId="545B0A66">
            <w:r>
              <w:rPr>
                <w:rFonts w:hint="eastAsia"/>
                <w:b w:val="1"/>
              </w:rPr>
              <w:t>解析引擎升级</w:t>
            </w:r>
          </w:p>
        </w:tc>
        <w:tc>
          <w:tcPr>
            <w:tcW w:w="4153" w:type="dxa"/>
            <w:vAlign w:val="center"/>
          </w:tcPr>
          <w:p w14:paraId="63E42838">
            <w:r>
              <w:rPr>
                <w:rFonts w:hint="eastAsia"/>
              </w:rPr>
              <w:t>由纯文本抽取切换为</w:t>
            </w:r>
            <w:r>
              <w:rPr>
                <w:rFonts w:hint="eastAsia"/>
                <w:b w:val="1"/>
              </w:rPr>
              <w:t>版面分析 + OCR 的专业文档解析引擎</w:t>
            </w:r>
            <w:r>
              <w:rPr>
                <w:rFonts w:hint="eastAsia"/>
              </w:rPr>
              <w:t>（MinerU），扫描件与图形排版型资料均可正确读取；新能力先在</w:t>
            </w:r>
            <w:r>
              <w:rPr>
                <w:rFonts w:hint="eastAsia"/>
                <w:b w:val="1"/>
              </w:rPr>
              <w:t>新建测试库</w:t>
            </w:r>
            <w:r>
              <w:rPr>
                <w:rFonts w:hint="eastAsia"/>
              </w:rPr>
              <w:t>验证，原 590 份资料库不做改动</w:t>
            </w:r>
          </w:p>
        </w:tc>
      </w:tr>
      <w:tr>
        <w:trPr/>
        <w:tc>
          <w:tcPr>
            <w:tcW w:w="4153" w:type="dxa"/>
            <w:vAlign w:val="center"/>
          </w:tcPr>
          <w:p w14:paraId="2F58AF88">
            <w:r>
              <w:rPr>
                <w:rFonts w:hint="eastAsia"/>
                <w:b w:val="1"/>
              </w:rPr>
              <w:t>32 份样本验证</w:t>
            </w:r>
          </w:p>
        </w:tc>
        <w:tc>
          <w:tcPr>
            <w:tcW w:w="4153" w:type="dxa"/>
            <w:vAlign w:val="center"/>
          </w:tcPr>
          <w:p w14:paraId="255F162A">
            <w:r>
              <w:rPr>
                <w:rFonts w:hint="eastAsia"/>
                <w:b w:val="1"/>
              </w:rPr>
              <w:t>31/32 成功</w:t>
            </w:r>
            <w:r>
              <w:rPr>
                <w:rFonts w:hint="eastAsia"/>
              </w:rPr>
              <w:t>（1 份因超云端单文件页数上限，转拆页处理）；原先零内容的 8 份</w:t>
            </w:r>
            <w:r>
              <w:rPr>
                <w:rFonts w:hint="eastAsia"/>
                <w:b w:val="1"/>
              </w:rPr>
              <w:t>全部读出</w:t>
            </w:r>
            <w:r>
              <w:rPr>
                <w:rFonts w:hint="eastAsia"/>
              </w:rPr>
              <w:t xml:space="preserve">（典型 0 → 45,147 字）；图形排版型最高提升 </w:t>
            </w:r>
            <w:r>
              <w:rPr>
                <w:rFonts w:hint="eastAsia"/>
                <w:b w:val="1"/>
              </w:rPr>
              <w:t>47 倍</w:t>
            </w:r>
            <w:r>
              <w:rPr>
                <w:rFonts w:hint="eastAsia"/>
              </w:rPr>
              <w:t>（3,764 → 176,908 字）；整体正文字数</w:t>
            </w:r>
            <w:r>
              <w:rPr>
                <w:rFonts w:hint="eastAsia"/>
                <w:b w:val="1"/>
              </w:rPr>
              <w:t>净增 1.47 倍</w:t>
            </w:r>
          </w:p>
        </w:tc>
      </w:tr>
      <w:tr>
        <w:trPr/>
        <w:tc>
          <w:tcPr>
            <w:tcW w:w="4153" w:type="dxa"/>
            <w:vAlign w:val="center"/>
          </w:tcPr>
          <w:p w14:paraId="16DC17CE">
            <w:r>
              <w:rPr>
                <w:rFonts w:hint="eastAsia"/>
                <w:b w:val="1"/>
              </w:rPr>
              <w:t>双索引策略</w:t>
            </w:r>
          </w:p>
        </w:tc>
        <w:tc>
          <w:tcPr>
            <w:tcW w:w="4153" w:type="dxa"/>
            <w:vAlign w:val="center"/>
          </w:tcPr>
          <w:p w14:paraId="23B9AB72">
            <w:r>
              <w:rPr>
                <w:rFonts w:hint="eastAsia"/>
              </w:rPr>
              <w:t>同时启用</w:t>
            </w:r>
            <w:r>
              <w:rPr>
                <w:rFonts w:hint="eastAsia"/>
                <w:b w:val="1"/>
              </w:rPr>
              <w:t>向量索引</w:t>
            </w:r>
            <w:r>
              <w:rPr>
                <w:rFonts w:hint="eastAsia"/>
              </w:rPr>
              <w:t>（语义相近）与</w:t>
            </w:r>
            <w:r>
              <w:rPr>
                <w:rFonts w:hint="eastAsia"/>
                <w:b w:val="1"/>
              </w:rPr>
              <w:t>关键词索引</w:t>
            </w:r>
            <w:r>
              <w:rPr>
                <w:rFonts w:hint="eastAsia"/>
              </w:rPr>
              <w:t>（专名、编号、数字精确匹配），两者互补；向量模型与全库一致，保证新旧结果可比</w:t>
            </w:r>
          </w:p>
        </w:tc>
      </w:tr>
      <w:tr>
        <w:trPr/>
        <w:tc>
          <w:tcPr>
            <w:tcW w:w="4153" w:type="dxa"/>
            <w:vAlign w:val="center"/>
          </w:tcPr>
          <w:p w14:paraId="16D6D3A0">
            <w:r>
              <w:rPr>
                <w:rFonts w:hint="eastAsia"/>
                <w:b w:val="1"/>
              </w:rPr>
              <w:t>首个专用问答智能体</w:t>
            </w:r>
          </w:p>
        </w:tc>
        <w:tc>
          <w:tcPr>
            <w:tcW w:w="4153" w:type="dxa"/>
            <w:vAlign w:val="center"/>
          </w:tcPr>
          <w:p w14:paraId="3AD8979F">
            <w:r>
              <w:rPr>
                <w:rFonts w:hint="eastAsia"/>
              </w:rPr>
              <w:t>作答范围限定在指定知识库内、开启引用、固定拒答口径 —— 问答首次具备明确边界（此前对外渠道绑定的是内置通用助手，无作答约束）</w:t>
            </w:r>
          </w:p>
        </w:tc>
      </w:tr>
      <w:tr>
        <w:trPr/>
        <w:tc>
          <w:tcPr>
            <w:tcW w:w="4153" w:type="dxa"/>
            <w:vAlign w:val="center"/>
          </w:tcPr>
          <w:p w14:paraId="4ADD3E13">
            <w:r>
              <w:rPr>
                <w:rFonts w:hint="eastAsia"/>
                <w:b w:val="1"/>
              </w:rPr>
              <w:t>文档重跑规范</w:t>
            </w:r>
          </w:p>
        </w:tc>
        <w:tc>
          <w:tcPr>
            <w:tcW w:w="4153" w:type="dxa"/>
            <w:vAlign w:val="center"/>
          </w:tcPr>
          <w:p w14:paraId="2C48B107">
            <w:r>
              <w:rPr>
                <w:rFonts w:hint="eastAsia"/>
              </w:rPr>
              <w:t>重跑统一走「删除 + 重新上传」。经对照实验确认「重新解析」会使切片数逐次累加（19 → 38 → 57），同内容多份会稀释排序，故不再使用该入口</w:t>
            </w:r>
          </w:p>
        </w:tc>
      </w:tr>
      <w:tr>
        <w:trPr/>
        <w:tc>
          <w:tcPr>
            <w:tcW w:w="4153" w:type="dxa"/>
            <w:vAlign w:val="center"/>
          </w:tcPr>
          <w:p w14:paraId="78C89192">
            <w:r>
              <w:rPr>
                <w:rFonts w:hint="eastAsia"/>
                <w:b w:val="1"/>
              </w:rPr>
              <w:t>上线状态</w:t>
            </w:r>
          </w:p>
        </w:tc>
        <w:tc>
          <w:tcPr>
            <w:tcW w:w="4153" w:type="dxa"/>
            <w:vAlign w:val="center"/>
          </w:tcPr>
          <w:p w14:paraId="2925742F">
            <w:r>
              <w:rPr>
                <w:rFonts w:hint="eastAsia"/>
              </w:rPr>
              <w:t>测试库 35 份全部解析完成、</w:t>
            </w:r>
            <w:r>
              <w:rPr>
                <w:rFonts w:hint="eastAsia"/>
                <w:b w:val="1"/>
              </w:rPr>
              <w:t>18,016 条切片</w:t>
            </w:r>
            <w:r>
              <w:rPr>
                <w:rFonts w:hint="eastAsia"/>
              </w:rPr>
              <w:t xml:space="preserve">、重复率超 20% 的资料 </w:t>
            </w:r>
            <w:r>
              <w:rPr>
                <w:rFonts w:hint="eastAsia"/>
                <w:b w:val="1"/>
              </w:rPr>
              <w:t>0 份</w:t>
            </w:r>
          </w:p>
        </w:tc>
      </w:tr>
    </w:tbl>
    <w:p w14:paraId="3592B51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10-13｜智能体接入与公众互动上线；问答边界与评测体系落地</w:t>
      </w:r>
    </w:p>
    <w:p w14:paraId="00325CB0">
      <w:r>
        <w:rPr>
          <w:rFonts w:hint="eastAsia"/>
          <w:b w:val="1"/>
        </w:rPr>
        <w:t>网站与平台侧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EF988A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36152B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196753D1">
            <w:r>
              <w:rPr>
                <w:rFonts w:hint="eastAsia"/>
                <w:b w:val="1"/>
              </w:rPr>
              <w:t>问答接入专用智能体</w:t>
            </w:r>
          </w:p>
        </w:tc>
        <w:tc>
          <w:tcPr>
            <w:tcW w:w="4153" w:type="dxa"/>
            <w:vAlign w:val="center"/>
          </w:tcPr>
          <w:p w14:paraId="383FA446">
            <w:r>
              <w:rPr>
                <w:rFonts w:hint="eastAsia"/>
              </w:rPr>
              <w:t xml:space="preserve">网站问答改走知识库中配置的智能体 —— </w:t>
            </w:r>
            <w:r>
              <w:rPr>
                <w:rFonts w:hint="eastAsia"/>
                <w:b w:val="1"/>
              </w:rPr>
              <w:t>按需求文档定义的作答边界配置的提示词</w:t>
            </w:r>
            <w:r>
              <w:rPr>
                <w:rFonts w:hint="eastAsia"/>
              </w:rPr>
              <w:t>从此对网站生效；并新增网页端</w:t>
            </w:r>
            <w:r>
              <w:rPr>
                <w:rFonts w:hint="eastAsia"/>
                <w:b w:val="1"/>
              </w:rPr>
              <w:t>智能体设置</w:t>
            </w:r>
            <w:r>
              <w:rPr>
                <w:rFonts w:hint="eastAsia"/>
              </w:rPr>
              <w:t>（含写入后逐字段回读校验），智能体不可用时自动回退，问答不中断</w:t>
            </w:r>
          </w:p>
        </w:tc>
      </w:tr>
      <w:tr>
        <w:trPr/>
        <w:tc>
          <w:tcPr>
            <w:tcW w:w="4153" w:type="dxa"/>
            <w:vAlign w:val="center"/>
          </w:tcPr>
          <w:p w14:paraId="2BFF49CB">
            <w:r>
              <w:rPr>
                <w:rFonts w:hint="eastAsia"/>
                <w:b w:val="1"/>
              </w:rPr>
              <w:t>筛选器重构</w:t>
            </w:r>
          </w:p>
        </w:tc>
        <w:tc>
          <w:tcPr>
            <w:tcW w:w="4153" w:type="dxa"/>
            <w:vAlign w:val="center"/>
          </w:tcPr>
          <w:p w14:paraId="39E469E8">
            <w:r>
              <w:rPr>
                <w:rFonts w:hint="eastAsia"/>
              </w:rPr>
              <w:t xml:space="preserve">发布机构选项由 </w:t>
            </w:r>
            <w:r>
              <w:rPr>
                <w:rFonts w:hint="eastAsia"/>
                <w:b w:val="1"/>
              </w:rPr>
              <w:t>370 项精简至 42 项</w:t>
            </w:r>
            <w:r>
              <w:rPr>
                <w:rFonts w:hint="eastAsia"/>
              </w:rPr>
              <w:t>（联合发文合并、常用简称可搜到全称）；新增「所属方向」筛选；来源卡片显示机构与年份</w:t>
            </w:r>
          </w:p>
        </w:tc>
      </w:tr>
      <w:tr>
        <w:trPr/>
        <w:tc>
          <w:tcPr>
            <w:tcW w:w="4153" w:type="dxa"/>
            <w:vAlign w:val="center"/>
          </w:tcPr>
          <w:p w14:paraId="6F877C4F">
            <w:r>
              <w:rPr>
                <w:rFonts w:hint="eastAsia"/>
                <w:b w:val="1"/>
              </w:rPr>
              <w:t>正文引用可点击</w:t>
            </w:r>
          </w:p>
        </w:tc>
        <w:tc>
          <w:tcPr>
            <w:tcW w:w="4153" w:type="dxa"/>
            <w:vAlign w:val="center"/>
          </w:tcPr>
          <w:p w14:paraId="3603D186">
            <w:r>
              <w:rPr>
                <w:rFonts w:hint="eastAsia"/>
              </w:rPr>
              <w:t>回答正文中的资料引用渲染为</w:t>
            </w:r>
            <w:r>
              <w:rPr>
                <w:rFonts w:hint="eastAsia"/>
                <w:b w:val="1"/>
              </w:rPr>
              <w:t>可点标签</w:t>
            </w:r>
            <w:r>
              <w:rPr>
                <w:rFonts w:hint="eastAsia"/>
              </w:rPr>
              <w:t>（点一下直达该资料），并统一清洗显示名（去编号、去重复半截）</w:t>
            </w:r>
          </w:p>
        </w:tc>
      </w:tr>
      <w:tr>
        <w:trPr/>
        <w:tc>
          <w:tcPr>
            <w:tcW w:w="4153" w:type="dxa"/>
            <w:vAlign w:val="center"/>
          </w:tcPr>
          <w:p w14:paraId="4612E910">
            <w:r>
              <w:rPr>
                <w:rFonts w:hint="eastAsia"/>
                <w:b w:val="1"/>
              </w:rPr>
              <w:t>公众互动模块</w:t>
            </w:r>
          </w:p>
        </w:tc>
        <w:tc>
          <w:tcPr>
            <w:tcW w:w="4153" w:type="dxa"/>
            <w:vAlign w:val="center"/>
          </w:tcPr>
          <w:p w14:paraId="09967AED">
            <w:r>
              <w:rPr>
                <w:rFonts w:hint="eastAsia"/>
              </w:rPr>
              <w:t>资料页反馈 / 页脚反馈 / 分享二维码 / 公众投稿 + 审核队列（</w:t>
            </w:r>
            <w:r>
              <w:rPr>
                <w:rFonts w:hint="eastAsia"/>
                <w:b w:val="1"/>
              </w:rPr>
              <w:t>投稿—审核—入库</w:t>
            </w:r>
            <w:r>
              <w:rPr>
                <w:rFonts w:hint="eastAsia"/>
              </w:rPr>
              <w:t>全链路）</w:t>
            </w:r>
          </w:p>
        </w:tc>
      </w:tr>
    </w:tbl>
    <w:p w14:paraId="36B2AC10">
      <w:r>
        <w:rPr>
          <w:rFonts w:hint="eastAsia"/>
          <w:b w:val="1"/>
        </w:rPr>
        <w:t>知识库与 RAG 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6DC891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649301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0AD8AE12">
            <w:r>
              <w:rPr>
                <w:rFonts w:hint="eastAsia"/>
                <w:b w:val="1"/>
              </w:rPr>
              <w:t>30 题评测集</w:t>
            </w:r>
          </w:p>
        </w:tc>
        <w:tc>
          <w:tcPr>
            <w:tcW w:w="4153" w:type="dxa"/>
            <w:vAlign w:val="center"/>
          </w:tcPr>
          <w:p w14:paraId="3E5AB2F1">
            <w:r>
              <w:rPr>
                <w:rFonts w:hint="eastAsia"/>
              </w:rPr>
              <w:t xml:space="preserve">从 10 份代表性资料生成 </w:t>
            </w:r>
            <w:r>
              <w:rPr>
                <w:rFonts w:hint="eastAsia"/>
                <w:b w:val="1"/>
              </w:rPr>
              <w:t>30 道口语化问题</w:t>
            </w:r>
            <w:r>
              <w:rPr>
                <w:rFonts w:hint="eastAsia"/>
              </w:rPr>
              <w:t>（非考试式问句），标注目标资料与关键片段 → 后续所有优化有了可复算的同一把尺子</w:t>
            </w:r>
          </w:p>
        </w:tc>
      </w:tr>
      <w:tr>
        <w:trPr/>
        <w:tc>
          <w:tcPr>
            <w:tcW w:w="4153" w:type="dxa"/>
            <w:vAlign w:val="center"/>
          </w:tcPr>
          <w:p w14:paraId="05242B88">
            <w:r>
              <w:rPr>
                <w:rFonts w:hint="eastAsia"/>
                <w:b w:val="1"/>
              </w:rPr>
              <w:t>判据升级为三项文档级指标</w:t>
            </w:r>
          </w:p>
        </w:tc>
        <w:tc>
          <w:tcPr>
            <w:tcW w:w="4153" w:type="dxa"/>
            <w:vAlign w:val="center"/>
          </w:tcPr>
          <w:p w14:paraId="4D0147F7">
            <w:r>
              <w:rPr>
                <w:rFonts w:hint="eastAsia"/>
              </w:rPr>
              <w:t xml:space="preserve">由"关键词命中"改为 </w:t>
            </w:r>
            <w:r>
              <w:rPr>
                <w:rFonts w:hint="eastAsia"/>
                <w:b w:val="1"/>
              </w:rPr>
              <w:t>① 文档级召回 ② 首条命中 ③ 生成成功</w:t>
            </w:r>
            <w:r>
              <w:rPr>
                <w:rFonts w:hint="eastAsia"/>
              </w:rPr>
              <w:t xml:space="preserve"> —— 可重复、可跨版本对比，且能分别衡量"找得到"与"排得对"</w:t>
            </w:r>
          </w:p>
        </w:tc>
      </w:tr>
      <w:tr>
        <w:trPr/>
        <w:tc>
          <w:tcPr>
            <w:tcW w:w="4153" w:type="dxa"/>
            <w:vAlign w:val="center"/>
          </w:tcPr>
          <w:p w14:paraId="33B37401">
            <w:r>
              <w:rPr>
                <w:rFonts w:hint="eastAsia"/>
                <w:b w:val="1"/>
              </w:rPr>
              <w:t>长答案输出上限修复</w:t>
            </w:r>
          </w:p>
        </w:tc>
        <w:tc>
          <w:tcPr>
            <w:tcW w:w="4153" w:type="dxa"/>
            <w:vAlign w:val="center"/>
          </w:tcPr>
          <w:p w14:paraId="4EC9A753">
            <w:r>
              <w:rPr>
                <w:rFonts w:hint="eastAsia"/>
              </w:rPr>
              <w:t>定位到</w:t>
            </w:r>
            <w:r>
              <w:rPr>
                <w:rFonts w:hint="eastAsia"/>
                <w:b w:val="1"/>
              </w:rPr>
              <w:t>全局输出上限 1024</w:t>
            </w:r>
            <w:r>
              <w:rPr>
                <w:rFonts w:hint="eastAsia"/>
              </w:rPr>
              <w:t xml:space="preserve">（约 700～1,000 汉字）覆盖了模型自身能力，宽泛问题因推理链长被截断（表现为固定报错句）；放宽后 </w:t>
            </w:r>
            <w:r>
              <w:rPr>
                <w:rFonts w:hint="eastAsia"/>
                <w:b w:val="1"/>
              </w:rPr>
              <w:t>4 道失败题全部恢复</w:t>
            </w:r>
            <w:r>
              <w:rPr>
                <w:rFonts w:hint="eastAsia"/>
              </w:rPr>
              <w:t>（已统计 3 道分别为 1,363 / 1,641 / 2,233 字）</w:t>
            </w:r>
          </w:p>
        </w:tc>
      </w:tr>
      <w:tr>
        <w:trPr/>
        <w:tc>
          <w:tcPr>
            <w:tcW w:w="4153" w:type="dxa"/>
            <w:vAlign w:val="center"/>
          </w:tcPr>
          <w:p w14:paraId="6E1F16BA">
            <w:r>
              <w:rPr>
                <w:rFonts w:hint="eastAsia"/>
                <w:b w:val="1"/>
              </w:rPr>
              <w:t>系统提示词（防幻觉与作答边界）</w:t>
            </w:r>
          </w:p>
        </w:tc>
        <w:tc>
          <w:tcPr>
            <w:tcW w:w="4153" w:type="dxa"/>
            <w:vAlign w:val="center"/>
          </w:tcPr>
          <w:p w14:paraId="3449D2B3">
            <w:r>
              <w:rPr>
                <w:rFonts w:hint="eastAsia"/>
              </w:rPr>
              <w:t>确立五条规则：只依据库内资料作答、库内没有就明说「现有资料中未找到相关内容」、数据与条款逐字核对原文、分条罗列、结尾注明依据资料</w:t>
            </w:r>
          </w:p>
        </w:tc>
      </w:tr>
      <w:tr>
        <w:trPr/>
        <w:tc>
          <w:tcPr>
            <w:tcW w:w="4153" w:type="dxa"/>
            <w:vAlign w:val="center"/>
          </w:tcPr>
          <w:p w14:paraId="3D0F3542">
            <w:r>
              <w:rPr>
                <w:rFonts w:hint="eastAsia"/>
                <w:b w:val="1"/>
              </w:rPr>
              <w:t>兜底策略改为固定回复</w:t>
            </w:r>
          </w:p>
        </w:tc>
        <w:tc>
          <w:tcPr>
            <w:tcW w:w="4153" w:type="dxa"/>
            <w:vAlign w:val="center"/>
          </w:tcPr>
          <w:p w14:paraId="36033786">
            <w:r>
              <w:rPr>
                <w:rFonts w:hint="eastAsia"/>
              </w:rPr>
              <w:t>移除默认模板中"可用自身知识补充"的表述，与"只依库内作答、不编造"的硬边界一致</w:t>
            </w:r>
          </w:p>
        </w:tc>
      </w:tr>
      <w:tr>
        <w:trPr/>
        <w:tc>
          <w:tcPr>
            <w:tcW w:w="4153" w:type="dxa"/>
            <w:vAlign w:val="center"/>
          </w:tcPr>
          <w:p w14:paraId="46138E10">
            <w:r>
              <w:rPr>
                <w:rFonts w:hint="eastAsia"/>
                <w:b w:val="1"/>
              </w:rPr>
              <w:t>拒答口径固化</w:t>
            </w:r>
          </w:p>
        </w:tc>
        <w:tc>
          <w:tcPr>
            <w:tcW w:w="4153" w:type="dxa"/>
            <w:vAlign w:val="center"/>
          </w:tcPr>
          <w:p w14:paraId="5DD602FC">
            <w:r>
              <w:rPr>
                <w:rFonts w:hint="eastAsia"/>
              </w:rPr>
              <w:t>库外与无关问题统一走固定文案（</w:t>
            </w:r>
            <w:r>
              <w:rPr>
                <w:rFonts w:hint="eastAsia"/>
                <w:b w:val="1"/>
              </w:rPr>
              <w:t>203 字</w:t>
            </w:r>
            <w:r>
              <w:rPr>
                <w:rFonts w:hint="eastAsia"/>
              </w:rPr>
              <w:t>，实测逐字输出、不被其他改动带偏）</w:t>
            </w:r>
          </w:p>
        </w:tc>
      </w:tr>
      <w:tr>
        <w:trPr/>
        <w:tc>
          <w:tcPr>
            <w:tcW w:w="4153" w:type="dxa"/>
            <w:vAlign w:val="center"/>
          </w:tcPr>
          <w:p w14:paraId="4A076B78">
            <w:r>
              <w:rPr>
                <w:rFonts w:hint="eastAsia"/>
                <w:b w:val="1"/>
              </w:rPr>
              <w:t>来源可追溯</w:t>
            </w:r>
          </w:p>
        </w:tc>
        <w:tc>
          <w:tcPr>
            <w:tcW w:w="4153" w:type="dxa"/>
            <w:vAlign w:val="center"/>
          </w:tcPr>
          <w:p w14:paraId="61FA0801">
            <w:r>
              <w:rPr>
                <w:rFonts w:hint="eastAsia"/>
              </w:rPr>
              <w:t>测试库 35 份资料文件名由编号（</w:t>
            </w:r>
            <w:r>
              <w:rPr>
                <w:rFonts w:ascii="Consolas" w:hAnsi="Consolas" w:eastAsia="Consolas" w:cs="Consolas"/>
                <w:shd w:val="clear" w:fill="f5f5f5"/>
              </w:rPr>
              <w:t>B02.pdf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b w:val="1"/>
              </w:rPr>
              <w:t>改回中文原名</w:t>
            </w:r>
            <w:r>
              <w:rPr>
                <w:rFonts w:hint="eastAsia"/>
              </w:rPr>
              <w:t>，补齐机构与年份（</w:t>
            </w:r>
            <w:r>
              <w:rPr>
                <w:rFonts w:hint="eastAsia"/>
                <w:b w:val="1"/>
              </w:rPr>
              <w:t>机构 / 年份 / 类型 35/35 全覆盖</w:t>
            </w:r>
            <w:r>
              <w:rPr>
                <w:rFonts w:hint="eastAsia"/>
              </w:rPr>
              <w:t>；主题标签 27/35，其余 8 份源资料本身未标注）→ 来源卡片可直接显示"机构 + 年份"</w:t>
            </w:r>
          </w:p>
        </w:tc>
      </w:tr>
      <w:tr>
        <w:trPr/>
        <w:tc>
          <w:tcPr>
            <w:tcW w:w="4153" w:type="dxa"/>
            <w:vAlign w:val="center"/>
          </w:tcPr>
          <w:p w14:paraId="71C840B1">
            <w:r>
              <w:rPr>
                <w:rFonts w:hint="eastAsia"/>
                <w:b w:val="1"/>
              </w:rPr>
              <w:t>回答排版规范</w:t>
            </w:r>
          </w:p>
        </w:tc>
        <w:tc>
          <w:tcPr>
            <w:tcW w:w="4153" w:type="dxa"/>
            <w:vAlign w:val="center"/>
          </w:tcPr>
          <w:p w14:paraId="5F71A08B">
            <w:r>
              <w:rPr>
                <w:rFonts w:hint="eastAsia"/>
              </w:rPr>
              <w:t xml:space="preserve">统一为「一级标题 </w:t>
            </w:r>
            <w:r>
              <w:rPr>
                <w:rFonts w:ascii="Consolas" w:hAnsi="Consolas" w:eastAsia="Consolas" w:cs="Consolas"/>
                <w:shd w:val="clear" w:fill="f5f5f5"/>
              </w:rPr>
              <w:t>##</w:t>
            </w:r>
            <w:r>
              <w:rPr>
                <w:rFonts w:hint="eastAsia"/>
              </w:rPr>
              <w:t xml:space="preserve">、二级标题 </w:t>
            </w:r>
            <w:r>
              <w:rPr>
                <w:rFonts w:ascii="Consolas" w:hAnsi="Consolas" w:eastAsia="Consolas" w:cs="Consolas"/>
                <w:shd w:val="clear" w:fill="f5f5f5"/>
              </w:rPr>
              <w:t>###</w:t>
            </w:r>
            <w:r>
              <w:rPr>
                <w:rFonts w:hint="eastAsia"/>
              </w:rPr>
              <w:t>、列表条目每条独占一行、关键词加粗、标题与条目间空行」→ 前端渲染后无裸露符号，达到可直接阅读水平</w:t>
            </w:r>
          </w:p>
        </w:tc>
      </w:tr>
      <w:tr>
        <w:trPr/>
        <w:tc>
          <w:tcPr>
            <w:tcW w:w="4153" w:type="dxa"/>
            <w:vAlign w:val="center"/>
          </w:tcPr>
          <w:p w14:paraId="6F64A81F">
            <w:r>
              <w:rPr>
                <w:rFonts w:hint="eastAsia"/>
                <w:b w:val="1"/>
              </w:rPr>
              <w:t>资料引用机制</w:t>
            </w:r>
          </w:p>
        </w:tc>
        <w:tc>
          <w:tcPr>
            <w:tcW w:w="4153" w:type="dxa"/>
            <w:vAlign w:val="center"/>
          </w:tcPr>
          <w:p w14:paraId="3501139F">
            <w:r>
              <w:rPr>
                <w:rFonts w:hint="eastAsia"/>
              </w:rPr>
              <w:t>正文引用直接写资料文件名，并携带引擎自带引用标记（文件名 + 切片 ID + 所属库 ID）→ 前端可渲染为可点标签，直达该资料</w:t>
            </w:r>
          </w:p>
        </w:tc>
      </w:tr>
      <w:tr>
        <w:trPr/>
        <w:tc>
          <w:tcPr>
            <w:tcW w:w="4153" w:type="dxa"/>
            <w:vAlign w:val="center"/>
          </w:tcPr>
          <w:p w14:paraId="2349CB9A">
            <w:r>
              <w:rPr>
                <w:rFonts w:hint="eastAsia"/>
                <w:b w:val="1"/>
              </w:rPr>
              <w:t>两方向识别</w:t>
            </w:r>
          </w:p>
        </w:tc>
        <w:tc>
          <w:tcPr>
            <w:tcW w:w="4153" w:type="dxa"/>
            <w:vAlign w:val="center"/>
          </w:tcPr>
          <w:p w14:paraId="1D5C67AC">
            <w:r>
              <w:rPr>
                <w:rFonts w:hint="eastAsia"/>
              </w:rPr>
              <w:t>从元数据中识别出资料天然分为</w:t>
            </w:r>
            <w:r>
              <w:rPr>
                <w:rFonts w:hint="eastAsia"/>
                <w:b w:val="1"/>
              </w:rPr>
              <w:t>零废弃（480 份）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  <w:b w:val="1"/>
              </w:rPr>
              <w:t>化学品（123 份）</w:t>
            </w:r>
            <w:r>
              <w:rPr>
                <w:rFonts w:hint="eastAsia"/>
              </w:rPr>
              <w:t>两个方向 → 为后续分库与方向化筛选提供依据</w:t>
            </w:r>
          </w:p>
        </w:tc>
      </w:tr>
    </w:tbl>
    <w:p w14:paraId="19EAB9B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10-14｜设置中心与游客权限；排序能力、图片理解与评测收口</w:t>
      </w:r>
    </w:p>
    <w:p w14:paraId="765A8A12">
      <w:r>
        <w:rPr>
          <w:rFonts w:hint="eastAsia"/>
          <w:b w:val="1"/>
        </w:rPr>
        <w:t>网站与平台侧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093F1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27CA1D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744AE2B4">
            <w:r>
              <w:rPr>
                <w:rFonts w:hint="eastAsia"/>
                <w:b w:val="1"/>
              </w:rPr>
              <w:t>设置中心</w:t>
            </w:r>
          </w:p>
        </w:tc>
        <w:tc>
          <w:tcPr>
            <w:tcW w:w="4153" w:type="dxa"/>
            <w:vAlign w:val="center"/>
          </w:tcPr>
          <w:p w14:paraId="4A23F7BE">
            <w:r>
              <w:rPr>
                <w:rFonts w:hint="eastAsia"/>
              </w:rPr>
              <w:t>后台新增「设置」页：智能体设置、文档解析引擎设置、</w:t>
            </w:r>
            <w:r>
              <w:rPr>
                <w:rFonts w:hint="eastAsia"/>
                <w:b w:val="1"/>
              </w:rPr>
              <w:t>一键自检</w:t>
            </w:r>
            <w:r>
              <w:rPr>
                <w:rFonts w:hint="eastAsia"/>
              </w:rPr>
              <w:t>（引擎 / 数据库 / 向量服务 / 解析服务四项）；机构筛选改为文本式检索（回车即筛）</w:t>
            </w:r>
          </w:p>
        </w:tc>
      </w:tr>
      <w:tr>
        <w:trPr/>
        <w:tc>
          <w:tcPr>
            <w:tcW w:w="4153" w:type="dxa"/>
            <w:vAlign w:val="center"/>
          </w:tcPr>
          <w:p w14:paraId="26ACAF29">
            <w:r>
              <w:rPr>
                <w:rFonts w:hint="eastAsia"/>
                <w:b w:val="1"/>
              </w:rPr>
              <w:t>游客权限</w:t>
            </w:r>
          </w:p>
        </w:tc>
        <w:tc>
          <w:tcPr>
            <w:tcW w:w="4153" w:type="dxa"/>
            <w:vAlign w:val="center"/>
          </w:tcPr>
          <w:p w14:paraId="0A93527B">
            <w:r>
              <w:rPr>
                <w:rFonts w:hint="eastAsia"/>
              </w:rPr>
              <w:t>不强制登录：匿名统一记为"游客"，各功能对游客是否开放做成</w:t>
            </w:r>
            <w:r>
              <w:rPr>
                <w:rFonts w:hint="eastAsia"/>
                <w:b w:val="1"/>
              </w:rPr>
              <w:t>后台可逐项开关</w:t>
            </w:r>
            <w:r>
              <w:rPr>
                <w:rFonts w:hint="eastAsia"/>
              </w:rPr>
              <w:t>，且</w:t>
            </w:r>
            <w:r>
              <w:rPr>
                <w:rFonts w:hint="eastAsia"/>
                <w:b w:val="1"/>
              </w:rPr>
              <w:t>服务端真实拦截</w:t>
            </w:r>
            <w:r>
              <w:rPr>
                <w:rFonts w:hint="eastAsia"/>
              </w:rPr>
              <w:t>（非仅隐藏按钮）；游客 AI 问答设每日次数上限</w:t>
            </w:r>
          </w:p>
        </w:tc>
      </w:tr>
      <w:tr>
        <w:trPr/>
        <w:tc>
          <w:tcPr>
            <w:tcW w:w="4153" w:type="dxa"/>
            <w:vAlign w:val="center"/>
          </w:tcPr>
          <w:p w14:paraId="38C822E4">
            <w:r>
              <w:rPr>
                <w:rFonts w:hint="eastAsia"/>
                <w:b w:val="1"/>
              </w:rPr>
              <w:t>书架按方向分类</w:t>
            </w:r>
          </w:p>
        </w:tc>
        <w:tc>
          <w:tcPr>
            <w:tcW w:w="4153" w:type="dxa"/>
            <w:vAlign w:val="center"/>
          </w:tcPr>
          <w:p w14:paraId="037A301B">
            <w:r>
              <w:rPr>
                <w:rFonts w:hint="eastAsia"/>
              </w:rPr>
              <w:t>顶部标签由「知识类型」改为</w:t>
            </w:r>
            <w:r>
              <w:rPr>
                <w:rFonts w:hint="eastAsia"/>
                <w:b w:val="1"/>
              </w:rPr>
              <w:t>「方向」三个平级分类</w:t>
            </w:r>
            <w:r>
              <w:rPr>
                <w:rFonts w:hint="eastAsia"/>
              </w:rPr>
              <w:t>（全部 603 / 零废弃 480 / 化学品与健康 123），知识类型下沉到工具栏下拉并</w:t>
            </w:r>
            <w:r>
              <w:rPr>
                <w:rFonts w:hint="eastAsia"/>
                <w:b w:val="1"/>
              </w:rPr>
              <w:t>随方向联动</w:t>
            </w:r>
          </w:p>
        </w:tc>
      </w:tr>
      <w:tr>
        <w:trPr/>
        <w:tc>
          <w:tcPr>
            <w:tcW w:w="4153" w:type="dxa"/>
            <w:vAlign w:val="center"/>
          </w:tcPr>
          <w:p w14:paraId="56FBD1EF">
            <w:r>
              <w:rPr>
                <w:rFonts w:hint="eastAsia"/>
                <w:b w:val="1"/>
              </w:rPr>
              <w:t>数据导出</w:t>
            </w:r>
          </w:p>
        </w:tc>
        <w:tc>
          <w:tcPr>
            <w:tcW w:w="4153" w:type="dxa"/>
            <w:vAlign w:val="center"/>
          </w:tcPr>
          <w:p w14:paraId="6BC82C97">
            <w:r>
              <w:rPr>
                <w:rFonts w:hint="eastAsia"/>
              </w:rPr>
              <w:t>后台四类报表一键导出（资料台账 / 注册用户 / 看板数据 / 访客反馈），Excel 可直接打开</w:t>
            </w:r>
          </w:p>
        </w:tc>
      </w:tr>
      <w:tr>
        <w:trPr/>
        <w:tc>
          <w:tcPr>
            <w:tcW w:w="4153" w:type="dxa"/>
            <w:vAlign w:val="center"/>
          </w:tcPr>
          <w:p w14:paraId="7B266503">
            <w:r>
              <w:rPr>
                <w:rFonts w:hint="eastAsia"/>
                <w:b w:val="1"/>
              </w:rPr>
              <w:t>访客反馈闭环</w:t>
            </w:r>
          </w:p>
        </w:tc>
        <w:tc>
          <w:tcPr>
            <w:tcW w:w="4153" w:type="dxa"/>
            <w:vAlign w:val="center"/>
          </w:tcPr>
          <w:p w14:paraId="34E5DF48">
            <w:r>
              <w:rPr>
                <w:rFonts w:hint="eastAsia"/>
              </w:rPr>
              <w:t>访客可匿名提交反馈（资料推荐 / 纠错 / 合作 / 其他），后台可查看、筛选、标记回访与导出</w:t>
            </w:r>
          </w:p>
        </w:tc>
      </w:tr>
      <w:tr>
        <w:trPr/>
        <w:tc>
          <w:tcPr>
            <w:tcW w:w="4153" w:type="dxa"/>
            <w:vAlign w:val="center"/>
          </w:tcPr>
          <w:p w14:paraId="076EB8D6">
            <w:r>
              <w:rPr>
                <w:rFonts w:hint="eastAsia"/>
                <w:b w:val="1"/>
              </w:rPr>
              <w:t>使用明细</w:t>
            </w:r>
          </w:p>
        </w:tc>
        <w:tc>
          <w:tcPr>
            <w:tcW w:w="4153" w:type="dxa"/>
            <w:vAlign w:val="center"/>
          </w:tcPr>
          <w:p w14:paraId="6E115311">
            <w:r>
              <w:rPr>
                <w:rFonts w:hint="eastAsia"/>
              </w:rPr>
              <w:t>数据看板新增「使用明细」：按账号统计问答 / 预览 / 下载；埋点统一携带账号</w:t>
            </w:r>
          </w:p>
        </w:tc>
      </w:tr>
    </w:tbl>
    <w:p w14:paraId="0573D06E">
      <w:r>
        <w:rPr>
          <w:rFonts w:hint="eastAsia"/>
          <w:b w:val="1"/>
        </w:rPr>
        <w:t>知识库与 RAG 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BC87B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332CA4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178125F2">
            <w:r>
              <w:rPr>
                <w:rFonts w:hint="eastAsia"/>
                <w:b w:val="1"/>
              </w:rPr>
              <w:t>检索参数阶梯实验（4 组）</w:t>
            </w:r>
          </w:p>
        </w:tc>
        <w:tc>
          <w:tcPr>
            <w:tcW w:w="4153" w:type="dxa"/>
            <w:vAlign w:val="center"/>
          </w:tcPr>
          <w:p w14:paraId="7CC8009A">
            <w:r>
              <w:rPr>
                <w:rFonts w:hint="eastAsia"/>
              </w:rPr>
              <w:t>依次测试"留更多候选 / 放宽相似度门槛 / 扩大召回池"，</w:t>
            </w:r>
            <w:r>
              <w:rPr>
                <w:rFonts w:hint="eastAsia"/>
                <w:b w:val="1"/>
              </w:rPr>
              <w:t>四组逐题结果完全一致</w:t>
            </w:r>
            <w:r>
              <w:rPr>
                <w:rFonts w:hint="eastAsia"/>
              </w:rPr>
              <w:t xml:space="preserve">、首条命中无变化，平均召回条数从 4.8 升至 9.2 → </w:t>
            </w:r>
            <w:r>
              <w:rPr>
                <w:rFonts w:hint="eastAsia"/>
                <w:b w:val="1"/>
              </w:rPr>
              <w:t>经实验验证：仅调整检索参数对排序无增益</w:t>
            </w:r>
            <w:r>
              <w:rPr>
                <w:rFonts w:hint="eastAsia"/>
              </w:rPr>
              <w:t>，排序问题需由重排序解决（实验后参数已还原）</w:t>
            </w:r>
          </w:p>
        </w:tc>
      </w:tr>
      <w:tr>
        <w:trPr/>
        <w:tc>
          <w:tcPr>
            <w:tcW w:w="4153" w:type="dxa"/>
            <w:vAlign w:val="center"/>
          </w:tcPr>
          <w:p w14:paraId="2ADD9577">
            <w:r>
              <w:rPr>
                <w:rFonts w:hint="eastAsia"/>
                <w:b w:val="1"/>
              </w:rPr>
              <w:t>重排序能力接入</w:t>
            </w:r>
          </w:p>
        </w:tc>
        <w:tc>
          <w:tcPr>
            <w:tcW w:w="4153" w:type="dxa"/>
            <w:vAlign w:val="center"/>
          </w:tcPr>
          <w:p w14:paraId="0E480931">
            <w:r>
              <w:rPr>
                <w:rFonts w:hint="eastAsia"/>
              </w:rPr>
              <w:t xml:space="preserve">引入 </w:t>
            </w:r>
            <w:r>
              <w:rPr>
                <w:b w:val="1"/>
              </w:rPr>
              <w:t>Qwen3-Reranker-0.6B</w:t>
            </w:r>
            <w:r>
              <w:rPr>
                <w:rFonts w:hint="eastAsia"/>
              </w:rPr>
              <w:t>（本机 GPU 推理，约 1 GB 显存），排序依据从"向量相似度"升级为"问题—内容相关性"；</w:t>
            </w:r>
            <w:r>
              <w:rPr>
                <w:rFonts w:hint="eastAsia"/>
                <w:b w:val="1"/>
              </w:rPr>
              <w:t>病灶题修复 3 道、对照题零退化</w:t>
            </w:r>
          </w:p>
        </w:tc>
      </w:tr>
      <w:tr>
        <w:trPr/>
        <w:tc>
          <w:tcPr>
            <w:tcW w:w="4153" w:type="dxa"/>
            <w:vAlign w:val="center"/>
          </w:tcPr>
          <w:p w14:paraId="1E5AC2A5">
            <w:r>
              <w:rPr>
                <w:rFonts w:hint="eastAsia"/>
                <w:b w:val="1"/>
              </w:rPr>
              <w:t>查询改写评估</w:t>
            </w:r>
          </w:p>
        </w:tc>
        <w:tc>
          <w:tcPr>
            <w:tcW w:w="4153" w:type="dxa"/>
            <w:vAlign w:val="center"/>
          </w:tcPr>
          <w:p w14:paraId="624810D0">
            <w:r>
              <w:rPr>
                <w:rFonts w:hint="eastAsia"/>
              </w:rPr>
              <w:t>造 10 道题（6 道口语模糊 + 4 道明确对照）做开/关对比，</w:t>
            </w:r>
            <w:r>
              <w:rPr>
                <w:rFonts w:hint="eastAsia"/>
                <w:b w:val="1"/>
              </w:rPr>
              <w:t>逐题结果完全一致</w:t>
            </w:r>
            <w:r>
              <w:t xml:space="preserve"> → </w:t>
            </w:r>
            <w:r>
              <w:rPr>
                <w:rFonts w:hint="eastAsia"/>
                <w:b w:val="1"/>
              </w:rPr>
              <w:t>经实验验证：当前场景下查询改写无增益，故关闭</w:t>
            </w:r>
            <w:r>
              <w:rPr>
                <w:rFonts w:hint="eastAsia"/>
              </w:rPr>
              <w:t>，每次问答省去一次模型调用（该环节实测耗时 6.6 秒）</w:t>
            </w:r>
          </w:p>
        </w:tc>
      </w:tr>
      <w:tr>
        <w:trPr/>
        <w:tc>
          <w:tcPr>
            <w:tcW w:w="4153" w:type="dxa"/>
            <w:vAlign w:val="center"/>
          </w:tcPr>
          <w:p w14:paraId="31948DC0">
            <w:r>
              <w:rPr>
                <w:rFonts w:hint="eastAsia"/>
                <w:b w:val="1"/>
              </w:rPr>
              <w:t>图片理解链路打通</w:t>
            </w:r>
          </w:p>
        </w:tc>
        <w:tc>
          <w:tcPr>
            <w:tcW w:w="4153" w:type="dxa"/>
            <w:vAlign w:val="center"/>
          </w:tcPr>
          <w:p w14:paraId="35370D0C">
            <w:r>
              <w:rPr>
                <w:rFonts w:hint="eastAsia"/>
              </w:rPr>
              <w:t xml:space="preserve">定位并修复图片处理未生效的四处原因（凭据为空、模型条目被软删除、名称字段被当作接口模型名发出、并发超服务商上限）。修复后同一份资料 </w:t>
            </w:r>
            <w:r>
              <w:rPr>
                <w:rFonts w:hint="eastAsia"/>
                <w:b w:val="1"/>
              </w:rPr>
              <w:t>22 张图：0 条图片切片 → 20 条成功入库、0 条被跳过</w:t>
            </w:r>
            <w:r>
              <w:rPr>
                <w:rFonts w:hint="eastAsia"/>
              </w:rPr>
              <w:t>；并发由 12+6 调整为 2+1，消除限流丢弃</w:t>
            </w:r>
          </w:p>
        </w:tc>
      </w:tr>
      <w:tr>
        <w:trPr/>
        <w:tc>
          <w:tcPr>
            <w:tcW w:w="4153" w:type="dxa"/>
            <w:vAlign w:val="center"/>
          </w:tcPr>
          <w:p w14:paraId="00CE65F7">
            <w:r>
              <w:rPr>
                <w:rFonts w:hint="eastAsia"/>
                <w:b w:val="1"/>
              </w:rPr>
              <w:t>重解析必要性核实</w:t>
            </w:r>
          </w:p>
        </w:tc>
        <w:tc>
          <w:tcPr>
            <w:tcW w:w="4153" w:type="dxa"/>
            <w:vAlign w:val="center"/>
          </w:tcPr>
          <w:p w14:paraId="59971DF7">
            <w:r>
              <w:rPr>
                <w:rFonts w:hint="eastAsia"/>
              </w:rPr>
              <w:t>对"文件大但读出字数少"的资料逐份抽查，确认是</w:t>
            </w:r>
            <w:r>
              <w:rPr>
                <w:rFonts w:hint="eastAsia"/>
                <w:b w:val="1"/>
              </w:rPr>
              <w:t>内嵌高清图片多而非漏读</w:t>
            </w:r>
            <w:r>
              <w:rPr>
                <w:rFonts w:hint="eastAsia"/>
              </w:rPr>
              <w:t>（正文含完整结尾章节）→ 避免了对 35 份资料的无意义重跑</w:t>
            </w:r>
          </w:p>
        </w:tc>
      </w:tr>
      <w:tr>
        <w:trPr/>
        <w:tc>
          <w:tcPr>
            <w:tcW w:w="4153" w:type="dxa"/>
            <w:vAlign w:val="center"/>
          </w:tcPr>
          <w:p w14:paraId="0B948E00">
            <w:r>
              <w:rPr>
                <w:rFonts w:hint="eastAsia"/>
                <w:b w:val="1"/>
              </w:rPr>
              <w:t>召回池扩大实验</w:t>
            </w:r>
          </w:p>
        </w:tc>
        <w:tc>
          <w:tcPr>
            <w:tcW w:w="4153" w:type="dxa"/>
            <w:vAlign w:val="center"/>
          </w:tcPr>
          <w:p w14:paraId="05DE7262">
            <w:r>
              <w:rPr>
                <w:rFonts w:hint="eastAsia"/>
              </w:rPr>
              <w:t>召回池 10 → 30、门槛 0.5 → 0.2，</w:t>
            </w:r>
            <w:r>
              <w:rPr>
                <w:rFonts w:hint="eastAsia"/>
                <w:b w:val="1"/>
              </w:rPr>
              <w:t>逐题结果完全一致</w:t>
            </w:r>
            <w:r>
              <w:t xml:space="preserve"> → </w:t>
            </w:r>
            <w:r>
              <w:rPr>
                <w:rFonts w:hint="eastAsia"/>
                <w:b w:val="1"/>
              </w:rPr>
              <w:t>经实验验证：扩大召回池无增益，故未采用</w:t>
            </w:r>
            <w:r>
              <w:rPr>
                <w:rFonts w:hint="eastAsia"/>
              </w:rPr>
              <w:t>（参数已还原）</w:t>
            </w:r>
          </w:p>
        </w:tc>
      </w:tr>
      <w:tr>
        <w:trPr/>
        <w:tc>
          <w:tcPr>
            <w:tcW w:w="4153" w:type="dxa"/>
            <w:vAlign w:val="center"/>
          </w:tcPr>
          <w:p w14:paraId="15C85AF0">
            <w:r>
              <w:rPr>
                <w:rFonts w:hint="eastAsia"/>
                <w:b w:val="1"/>
              </w:rPr>
              <w:t>文档摘要补齐</w:t>
            </w:r>
          </w:p>
        </w:tc>
        <w:tc>
          <w:tcPr>
            <w:tcW w:w="4153" w:type="dxa"/>
            <w:vAlign w:val="center"/>
          </w:tcPr>
          <w:p w14:paraId="21DBB5D9">
            <w:r>
              <w:rPr>
                <w:rFonts w:hint="eastAsia"/>
              </w:rPr>
              <w:t xml:space="preserve">摘要输出上限 1024 → </w:t>
            </w:r>
            <w:r>
              <w:rPr>
                <w:b w:val="1"/>
              </w:rPr>
              <w:t>8192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 w:val="1"/>
              </w:rPr>
              <w:t>35/35 份资料均生成摘要</w:t>
            </w:r>
            <w:r>
              <w:rPr>
                <w:rFonts w:hint="eastAsia"/>
              </w:rPr>
              <w:t>（此前大量摘要生成失败）</w:t>
            </w:r>
          </w:p>
        </w:tc>
      </w:tr>
      <w:tr>
        <w:trPr/>
        <w:tc>
          <w:tcPr>
            <w:tcW w:w="4153" w:type="dxa"/>
            <w:vAlign w:val="center"/>
          </w:tcPr>
          <w:p w14:paraId="27111ED1">
            <w:r>
              <w:rPr>
                <w:rFonts w:hint="eastAsia"/>
                <w:b w:val="1"/>
              </w:rPr>
              <w:t>最终基线（30 题，端到端）</w:t>
            </w:r>
          </w:p>
        </w:tc>
        <w:tc>
          <w:tcPr>
            <w:tcW w:w="4153" w:type="dxa"/>
            <w:vAlign w:val="center"/>
          </w:tcPr>
          <w:p w14:paraId="06711071">
            <w:r>
              <w:rPr>
                <w:rFonts w:hint="eastAsia"/>
                <w:b w:val="1"/>
              </w:rPr>
              <w:t>文档召回 100%（30/30）· 首条命中 97%（29/30）· 进前 3 命中 100%（30/30）</w:t>
            </w:r>
            <w:r>
              <w:rPr>
                <w:rFonts w:hint="eastAsia"/>
              </w:rPr>
              <w:t xml:space="preserve">；唯一未排第 1 的一道与榜首分差 </w:t>
            </w:r>
            <w:r>
              <w:rPr>
                <w:b w:val="1"/>
              </w:rPr>
              <w:t>0.0025</w:t>
            </w:r>
            <w:r>
              <w:rPr>
                <w:rFonts w:hint="eastAsia"/>
              </w:rPr>
              <w:t>（近似平手）。判定口径同步修正：早期按文件名精确匹配（改名即假失败），改为内容片段匹配后复测</w:t>
            </w:r>
          </w:p>
        </w:tc>
      </w:tr>
      <w:tr>
        <w:trPr/>
        <w:tc>
          <w:tcPr>
            <w:tcW w:w="4153" w:type="dxa"/>
            <w:vAlign w:val="center"/>
          </w:tcPr>
          <w:p w14:paraId="74A614E2">
            <w:r>
              <w:rPr>
                <w:rFonts w:hint="eastAsia"/>
                <w:b w:val="1"/>
              </w:rPr>
              <w:t>评测题修正</w:t>
            </w:r>
          </w:p>
        </w:tc>
        <w:tc>
          <w:tcPr>
            <w:tcW w:w="4153" w:type="dxa"/>
            <w:vAlign w:val="center"/>
          </w:tcPr>
          <w:p w14:paraId="29971A09">
            <w:r>
              <w:rPr>
                <w:rFonts w:hint="eastAsia"/>
              </w:rPr>
              <w:t>分两批修正指代不明的题目：</w:t>
            </w:r>
            <w:r>
              <w:rPr>
                <w:rFonts w:hint="eastAsia"/>
                <w:b w:val="1"/>
              </w:rPr>
              <w:t>15 道</w:t>
            </w:r>
            <w:r>
              <w:rPr>
                <w:rFonts w:hint="eastAsia"/>
              </w:rPr>
              <w:t>补上具体资料名、</w:t>
            </w:r>
            <w:r>
              <w:rPr>
                <w:rFonts w:hint="eastAsia"/>
                <w:b w:val="1"/>
              </w:rPr>
              <w:t>1 道</w:t>
            </w:r>
            <w:r>
              <w:rPr>
                <w:rFonts w:hint="eastAsia"/>
              </w:rPr>
              <w:t>修正指代对象 → 修正后目标资料回到首位，确认此前失分来自题目设计而非检索能力</w:t>
            </w:r>
          </w:p>
        </w:tc>
      </w:tr>
    </w:tbl>
    <w:p w14:paraId="3E02A33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10-15｜界面迭代；库内治理与图片内容补齐</w:t>
      </w:r>
    </w:p>
    <w:p w14:paraId="038362C9">
      <w:r>
        <w:rPr>
          <w:rFonts w:hint="eastAsia"/>
          <w:b w:val="1"/>
        </w:rPr>
        <w:t>网站与平台侧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6DBF9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3DBA1D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2364D135">
            <w:r>
              <w:rPr>
                <w:rFonts w:hint="eastAsia"/>
                <w:b w:val="1"/>
              </w:rPr>
              <w:t>导航与品牌</w:t>
            </w:r>
          </w:p>
        </w:tc>
        <w:tc>
          <w:tcPr>
            <w:tcW w:w="4153" w:type="dxa"/>
            <w:vAlign w:val="center"/>
          </w:tcPr>
          <w:p w14:paraId="0293B247">
            <w:r>
              <w:rPr>
                <w:rFonts w:hint="eastAsia"/>
              </w:rPr>
              <w:t>导航顺序调整为「关于项目 → 首页 → 资料库 → 我要投稿 → 数据概览 → AI 问答」；全站品牌图标更换；补齐浏览器图标（含移动端）</w:t>
            </w:r>
          </w:p>
        </w:tc>
      </w:tr>
      <w:tr>
        <w:trPr/>
        <w:tc>
          <w:tcPr>
            <w:tcW w:w="4153" w:type="dxa"/>
            <w:vAlign w:val="center"/>
          </w:tcPr>
          <w:p w14:paraId="561C52FB">
            <w:r>
              <w:rPr>
                <w:rFonts w:hint="eastAsia"/>
                <w:b w:val="1"/>
              </w:rPr>
              <w:t>首页升级</w:t>
            </w:r>
          </w:p>
        </w:tc>
        <w:tc>
          <w:tcPr>
            <w:tcW w:w="4153" w:type="dxa"/>
            <w:vAlign w:val="center"/>
          </w:tcPr>
          <w:p w14:paraId="49260202">
            <w:r>
              <w:rPr>
                <w:rFonts w:hint="eastAsia"/>
              </w:rPr>
              <w:t>首屏标语重写并居中；资料分类卡片配</w:t>
            </w:r>
            <w:r>
              <w:rPr>
                <w:rFonts w:hint="eastAsia"/>
                <w:b w:val="1"/>
              </w:rPr>
              <w:t>专属配色与图标</w:t>
            </w:r>
            <w:r>
              <w:rPr>
                <w:rFonts w:hint="eastAsia"/>
              </w:rPr>
              <w:t>，悬停动效统一</w:t>
            </w:r>
          </w:p>
        </w:tc>
      </w:tr>
      <w:tr>
        <w:trPr/>
        <w:tc>
          <w:tcPr>
            <w:tcW w:w="4153" w:type="dxa"/>
            <w:vAlign w:val="center"/>
          </w:tcPr>
          <w:p w14:paraId="3F673A7E">
            <w:r>
              <w:rPr>
                <w:rFonts w:hint="eastAsia"/>
                <w:b w:val="1"/>
              </w:rPr>
              <w:t>关于页升级</w:t>
            </w:r>
          </w:p>
        </w:tc>
        <w:tc>
          <w:tcPr>
            <w:tcW w:w="4153" w:type="dxa"/>
            <w:vAlign w:val="center"/>
          </w:tcPr>
          <w:p w14:paraId="5C0290A7">
            <w:r>
              <w:rPr>
                <w:rFonts w:hint="eastAsia"/>
              </w:rPr>
              <w:t>版面卡片化，</w:t>
            </w:r>
            <w:r>
              <w:rPr>
                <w:rFonts w:hint="eastAsia"/>
                <w:b w:val="1"/>
              </w:rPr>
              <w:t>新增「关于基金会」板块</w:t>
            </w:r>
            <w:r>
              <w:rPr>
                <w:rFonts w:hint="eastAsia"/>
              </w:rPr>
              <w:t>（基金会简介 / 与知识库的关系 / 机构宗旨）与机构官网跳转入口</w:t>
            </w:r>
          </w:p>
        </w:tc>
      </w:tr>
      <w:tr>
        <w:trPr/>
        <w:tc>
          <w:tcPr>
            <w:tcW w:w="4153" w:type="dxa"/>
            <w:vAlign w:val="center"/>
          </w:tcPr>
          <w:p w14:paraId="0E2E0CB8">
            <w:r>
              <w:rPr>
                <w:rFonts w:hint="eastAsia"/>
                <w:b w:val="1"/>
              </w:rPr>
              <w:t>问答口径与引导</w:t>
            </w:r>
          </w:p>
        </w:tc>
        <w:tc>
          <w:tcPr>
            <w:tcW w:w="4153" w:type="dxa"/>
            <w:vAlign w:val="center"/>
          </w:tcPr>
          <w:p w14:paraId="3A13C0B4">
            <w:r>
              <w:rPr>
                <w:rFonts w:hint="eastAsia"/>
              </w:rPr>
              <w:t>问答界面常驻"作答范围 + 免责说明"；</w:t>
            </w:r>
            <w:r>
              <w:rPr>
                <w:rFonts w:hint="eastAsia"/>
                <w:b w:val="1"/>
              </w:rPr>
              <w:t>"库内暂无资料"与"服务异常"分开提示</w:t>
            </w:r>
            <w:r>
              <w:rPr>
                <w:rFonts w:hint="eastAsia"/>
              </w:rPr>
              <w:t>；资料库搜不到结果时</w:t>
            </w:r>
            <w:r>
              <w:rPr>
                <w:rFonts w:hint="eastAsia"/>
                <w:b w:val="1"/>
              </w:rPr>
              <w:t>带着关键词跳转到问答页并预填</w:t>
            </w:r>
          </w:p>
        </w:tc>
      </w:tr>
    </w:tbl>
    <w:p w14:paraId="537C41E1">
      <w:r>
        <w:rPr>
          <w:rFonts w:hint="eastAsia"/>
          <w:b w:val="1"/>
        </w:rPr>
        <w:t>知识库与 RAG 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5ADFD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新增能力</w:t>
            </w:r>
          </w:p>
        </w:tc>
        <w:tc>
          <w:tcPr>
            <w:tcW w:w="4153" w:type="dxa"/>
            <w:vAlign w:val="center"/>
          </w:tcPr>
          <w:p w14:paraId="0D485C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51C8F405">
            <w:r>
              <w:rPr>
                <w:rFonts w:hint="eastAsia"/>
                <w:b w:val="1"/>
              </w:rPr>
              <w:t>库内治理</w:t>
            </w:r>
          </w:p>
        </w:tc>
        <w:tc>
          <w:tcPr>
            <w:tcW w:w="4153" w:type="dxa"/>
            <w:vAlign w:val="center"/>
          </w:tcPr>
          <w:p w14:paraId="0AEE1382">
            <w:r>
              <w:rPr>
                <w:rFonts w:hint="eastAsia"/>
              </w:rPr>
              <w:t xml:space="preserve">清理失败任务积压 </w:t>
            </w:r>
            <w:r>
              <w:rPr>
                <w:rFonts w:hint="eastAsia"/>
                <w:b w:val="1"/>
              </w:rPr>
              <w:t>1,794 条</w:t>
            </w:r>
            <w:r>
              <w:rPr>
                <w:rFonts w:hint="eastAsia"/>
              </w:rPr>
              <w:t xml:space="preserve">、零内容空壳记录 </w:t>
            </w:r>
            <w:r>
              <w:rPr>
                <w:rFonts w:hint="eastAsia"/>
                <w:b w:val="1"/>
              </w:rPr>
              <w:t>6 条</w:t>
            </w:r>
            <w:r>
              <w:rPr>
                <w:rFonts w:hint="eastAsia"/>
              </w:rPr>
              <w:t xml:space="preserve">、重复上传遗留记录 </w:t>
            </w:r>
            <w:r>
              <w:rPr>
                <w:rFonts w:hint="eastAsia"/>
                <w:b w:val="1"/>
              </w:rPr>
              <w:t>6 条（含 730 条旧切片）</w:t>
            </w:r>
            <w:r>
              <w:rPr>
                <w:rFonts w:hint="eastAsia"/>
              </w:rPr>
              <w:t xml:space="preserve"> → 检索结果不再被重复内容稀释；治理前均留存备份，可完整还原</w:t>
            </w:r>
          </w:p>
        </w:tc>
      </w:tr>
      <w:tr>
        <w:trPr/>
        <w:tc>
          <w:tcPr>
            <w:tcW w:w="4153" w:type="dxa"/>
            <w:vAlign w:val="center"/>
          </w:tcPr>
          <w:p w14:paraId="1AF7CB14">
            <w:r>
              <w:rPr>
                <w:rFonts w:hint="eastAsia"/>
                <w:b w:val="1"/>
              </w:rPr>
              <w:t>补图模型统一</w:t>
            </w:r>
          </w:p>
        </w:tc>
        <w:tc>
          <w:tcPr>
            <w:tcW w:w="4153" w:type="dxa"/>
            <w:vAlign w:val="center"/>
          </w:tcPr>
          <w:p w14:paraId="35C8AE45">
            <w:r>
              <w:rPr>
                <w:rFonts w:hint="eastAsia"/>
              </w:rPr>
              <w:t>图片理解统一使用主问答模型，保证图注质量与全库作答口径一致</w:t>
            </w:r>
          </w:p>
        </w:tc>
      </w:tr>
      <w:tr>
        <w:trPr/>
        <w:tc>
          <w:tcPr>
            <w:tcW w:w="4153" w:type="dxa"/>
            <w:vAlign w:val="center"/>
          </w:tcPr>
          <w:p w14:paraId="6CDBDF50">
            <w:r>
              <w:rPr>
                <w:rFonts w:hint="eastAsia"/>
                <w:b w:val="1"/>
              </w:rPr>
              <w:t>图片内容补齐（进行中）</w:t>
            </w:r>
          </w:p>
        </w:tc>
        <w:tc>
          <w:tcPr>
            <w:tcW w:w="4153" w:type="dxa"/>
            <w:vAlign w:val="center"/>
          </w:tcPr>
          <w:p w14:paraId="39CAD165">
            <w:r>
              <w:rPr>
                <w:rFonts w:hint="eastAsia"/>
              </w:rPr>
              <w:t xml:space="preserve">对 30 份含图资料、合计约 2,000 张图片执行图片理解补跑，使图表、评分表、流程图等内容进入检索范围（此前仅文字部分可被引用）；清单按图片数量由少到多排序推进 —— </w:t>
            </w:r>
            <w:r>
              <w:rPr>
                <w:rFonts w:hint="eastAsia"/>
                <w:b w:val="1"/>
              </w:rPr>
              <w:t>当前状态：进行中</w:t>
            </w:r>
          </w:p>
        </w:tc>
      </w:tr>
    </w:tbl>
    <w:p w14:paraId="1DACF683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10-16｜资源申请材料（支线）</w:t>
      </w:r>
    </w:p>
    <w:p w14:paraId="60B9FC97">
      <w:r>
        <w:rPr>
          <w:rFonts w:hint="eastAsia"/>
        </w:rPr>
        <w:t>为申请云资源支持准备说明材料：核实机构域名的注册主体与</w:t>
      </w:r>
      <w:r>
        <w:rPr>
          <w:rFonts w:hint="eastAsia"/>
          <w:b w:val="1"/>
        </w:rPr>
        <w:t>备案情况</w:t>
      </w:r>
      <w:r>
        <w:rPr>
          <w:rFonts w:hint="eastAsia"/>
        </w:rPr>
        <w:t>（域名已完成备案，可省去首次备案的办理周期）、现有云服务使用情况，并据实形成用途说明。</w:t>
      </w:r>
    </w:p>
    <w:p w14:paraId="433C639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三、迭代方式（贯穿全程的做法）</w:t>
      </w:r>
    </w:p>
    <w:p w14:paraId="5AD9D73F">
      <w:pPr>
        <w:numPr>
          <w:ilvl w:val="0"/>
          <w:numId w:val="1"/>
        </w:numPr>
      </w:pPr>
      <w:r>
        <w:rPr>
          <w:rFonts w:hint="eastAsia"/>
          <w:b w:val="1"/>
        </w:rPr>
        <w:t>先有尺子再调优</w:t>
      </w:r>
      <w:r>
        <w:rPr>
          <w:rFonts w:hint="eastAsia"/>
        </w:rPr>
        <w:t>：任何优化前先建评测、跑基线；改动后同题对比。所有结论都附数值与口径（题目数、判定方式、测试范围），不写"感觉变好了"。</w:t>
      </w:r>
    </w:p>
    <w:p w14:paraId="1E82A2BC">
      <w:pPr>
        <w:numPr>
          <w:ilvl w:val="0"/>
          <w:numId w:val="1"/>
        </w:numPr>
      </w:pPr>
      <w:r>
        <w:rPr>
          <w:rFonts w:hint="eastAsia"/>
          <w:b w:val="1"/>
        </w:rPr>
        <w:t>批量动作前先小样本验证</w:t>
      </w:r>
      <w:r>
        <w:rPr>
          <w:rFonts w:hint="eastAsia"/>
        </w:rPr>
        <w:t>：解析换引擎、图片修复、参数调整均先在 1～32 份样本上验证，通过后再决定是否推广；数据变更前导出、变更后从库内回读核对。</w:t>
      </w:r>
    </w:p>
    <w:p w14:paraId="43632E35">
      <w:pPr>
        <w:numPr>
          <w:ilvl w:val="0"/>
          <w:numId w:val="1"/>
        </w:numPr>
      </w:pPr>
      <w:r>
        <w:rPr>
          <w:rFonts w:hint="eastAsia"/>
          <w:b w:val="1"/>
        </w:rPr>
        <w:t>否证同样计入成果</w:t>
      </w:r>
      <w:r>
        <w:rPr>
          <w:rFonts w:hint="eastAsia"/>
        </w:rPr>
        <w:t>：查询改写、检索参数调整、扩大召回池三个方向均经实验验证无增益后</w:t>
      </w:r>
      <w:r>
        <w:rPr>
          <w:rFonts w:hint="eastAsia"/>
          <w:b w:val="1"/>
        </w:rPr>
        <w:t>主动关闭</w:t>
      </w:r>
      <w:r>
        <w:rPr>
          <w:rFonts w:hint="eastAsia"/>
        </w:rPr>
        <w:t xml:space="preserve"> —— 避免把无收益的配置留在系统里（既省调用也省延迟）。</w:t>
      </w:r>
    </w:p>
    <w:p w14:paraId="4BBAC5C9">
      <w:pPr>
        <w:numPr>
          <w:ilvl w:val="0"/>
          <w:numId w:val="1"/>
        </w:numPr>
      </w:pPr>
      <w:r>
        <w:rPr>
          <w:rFonts w:hint="eastAsia"/>
          <w:b w:val="1"/>
        </w:rPr>
        <w:t>每一轮 = 一轮改动 + 一轮验证 + 一轮记录</w:t>
      </w:r>
      <w:r>
        <w:rPr>
          <w:rFonts w:hint="eastAsia"/>
        </w:rPr>
        <w:t>：改动落地后统一跑代码检查与构建，页面逐页真机走查，随后追加进仓库改动日志（当前已记至</w:t>
      </w:r>
      <w:r>
        <w:rPr>
          <w:rFonts w:hint="eastAsia"/>
          <w:b w:val="1"/>
        </w:rPr>
        <w:t>第二十五阶段</w:t>
      </w:r>
      <w:r>
        <w:rPr>
          <w:rFonts w:hint="eastAsia"/>
        </w:rPr>
        <w:t>）。</w:t>
      </w:r>
    </w:p>
    <w:p w14:paraId="152F6658">
      <w:pPr>
        <w:numPr>
          <w:ilvl w:val="0"/>
          <w:numId w:val="1"/>
        </w:numPr>
      </w:pPr>
      <w:r>
        <w:rPr>
          <w:rFonts w:hint="eastAsia"/>
          <w:b w:val="1"/>
        </w:rPr>
        <w:t>重要改动再做一次独立复核</w:t>
      </w:r>
      <w:r>
        <w:rPr>
          <w:rFonts w:hint="eastAsia"/>
        </w:rPr>
        <w:t>：由不参与实现的成员独立读代码与实测，专门核对"不改数据、不碰他人模块、不破坏既有功能"三条红线。</w:t>
      </w:r>
    </w:p>
    <w:p w14:paraId="4C947A79">
      <w:pPr>
        <w:numPr>
          <w:ilvl w:val="0"/>
          <w:numId w:val="1"/>
        </w:numPr>
      </w:pPr>
      <w:r>
        <w:rPr>
          <w:rFonts w:hint="eastAsia"/>
          <w:b w:val="1"/>
        </w:rPr>
        <w:t>每轮留回退点</w:t>
      </w:r>
      <w:r>
        <w:rPr>
          <w:rFonts w:hint="eastAsia"/>
        </w:rPr>
        <w:t>：关键改动前留版本标签或备份，出问题可整支退回。</w:t>
      </w:r>
    </w:p>
    <w:p w14:paraId="5BB094D2">
      <w:pPr>
        <w:numPr>
          <w:ilvl w:val="0"/>
          <w:numId w:val="1"/>
        </w:numPr>
      </w:pPr>
      <w:r>
        <w:rPr>
          <w:rFonts w:hint="eastAsia"/>
          <w:b w:val="1"/>
        </w:rPr>
        <w:t>服务可用性</w:t>
      </w:r>
      <w:r>
        <w:rPr>
          <w:rFonts w:hint="eastAsia"/>
        </w:rPr>
        <w:t>：本地向量模型与重排序模型提供</w:t>
      </w:r>
      <w:r>
        <w:rPr>
          <w:rFonts w:hint="eastAsia"/>
          <w:b w:val="1"/>
        </w:rPr>
        <w:t>一键启动器</w:t>
      </w:r>
      <w:r>
        <w:rPr>
          <w:rFonts w:hint="eastAsia"/>
        </w:rPr>
        <w:t>（双击即起、已在运行则跳过），保证每次开机后检索与排序都能正常使用。</w:t>
      </w:r>
    </w:p>
    <w:p w14:paraId="1982DFB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四、当前产品能力（截至 10-16）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0A33F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4153" w:type="dxa"/>
            <w:vAlign w:val="center"/>
          </w:tcPr>
          <w:p w14:paraId="084B9C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</w:tr>
      <w:tr>
        <w:trPr/>
        <w:tc>
          <w:tcPr>
            <w:tcW w:w="4153" w:type="dxa"/>
            <w:vAlign w:val="center"/>
          </w:tcPr>
          <w:p w14:paraId="3683C89D">
            <w:r>
              <w:rPr>
                <w:rFonts w:hint="eastAsia"/>
                <w:b w:val="1"/>
              </w:rPr>
              <w:t>资料库</w:t>
            </w:r>
          </w:p>
        </w:tc>
        <w:tc>
          <w:tcPr>
            <w:tcW w:w="4153" w:type="dxa"/>
            <w:vAlign w:val="center"/>
          </w:tcPr>
          <w:p w14:paraId="4E5B9DBA">
            <w:r>
              <w:rPr>
                <w:rFonts w:hint="eastAsia"/>
                <w:b w:val="1"/>
              </w:rPr>
              <w:t>603 份</w:t>
            </w:r>
            <w:r>
              <w:rPr>
                <w:rFonts w:hint="eastAsia"/>
              </w:rPr>
              <w:t>资料（零废弃 480 + 化学品与健康 123，合计约 2.31 GB）；按</w:t>
            </w:r>
            <w:r>
              <w:rPr>
                <w:rFonts w:hint="eastAsia"/>
                <w:b w:val="1"/>
              </w:rPr>
              <w:t>方向 / 知识类型 / 发布机构 / 年份 / 关键词</w:t>
            </w:r>
            <w:r>
              <w:rPr>
                <w:rFonts w:hint="eastAsia"/>
              </w:rPr>
              <w:t>筛选检索；顶部三个方向分类</w:t>
            </w:r>
          </w:p>
        </w:tc>
      </w:tr>
      <w:tr>
        <w:trPr/>
        <w:tc>
          <w:tcPr>
            <w:tcW w:w="4153" w:type="dxa"/>
            <w:vAlign w:val="center"/>
          </w:tcPr>
          <w:p w14:paraId="38909EBE">
            <w:r>
              <w:rPr>
                <w:rFonts w:hint="eastAsia"/>
                <w:b w:val="1"/>
              </w:rPr>
              <w:t>AI 问答</w:t>
            </w:r>
          </w:p>
        </w:tc>
        <w:tc>
          <w:tcPr>
            <w:tcW w:w="4153" w:type="dxa"/>
            <w:vAlign w:val="center"/>
          </w:tcPr>
          <w:p w14:paraId="3B2352E0">
            <w:r>
              <w:rPr>
                <w:rFonts w:hint="eastAsia"/>
                <w:b w:val="1"/>
              </w:rPr>
              <w:t>只依据库内资料作答</w:t>
            </w:r>
            <w:r>
              <w:rPr>
                <w:rFonts w:hint="eastAsia"/>
              </w:rPr>
              <w:t>，每条结论标注来源、来源可点击直达；独立问答页支持会话记忆；"库内暂无"与"服务异常"区分提示；对游客可开可关、有每日上限</w:t>
            </w:r>
          </w:p>
        </w:tc>
      </w:tr>
      <w:tr>
        <w:trPr/>
        <w:tc>
          <w:tcPr>
            <w:tcW w:w="4153" w:type="dxa"/>
            <w:vAlign w:val="center"/>
          </w:tcPr>
          <w:p w14:paraId="06A3336B">
            <w:r>
              <w:rPr>
                <w:rFonts w:hint="eastAsia"/>
                <w:b w:val="1"/>
              </w:rPr>
              <w:t>资料详情</w:t>
            </w:r>
          </w:p>
        </w:tc>
        <w:tc>
          <w:tcPr>
            <w:tcW w:w="4153" w:type="dxa"/>
            <w:vAlign w:val="center"/>
          </w:tcPr>
          <w:p w14:paraId="1F7A7B01">
            <w:r>
              <w:rPr>
                <w:rFonts w:hint="eastAsia"/>
              </w:rPr>
              <w:t>在线预览 + 下载原件</w:t>
            </w:r>
          </w:p>
        </w:tc>
      </w:tr>
      <w:tr>
        <w:trPr/>
        <w:tc>
          <w:tcPr>
            <w:tcW w:w="4153" w:type="dxa"/>
            <w:vAlign w:val="center"/>
          </w:tcPr>
          <w:p w14:paraId="0D253B0D">
            <w:r>
              <w:rPr>
                <w:rFonts w:hint="eastAsia"/>
                <w:b w:val="1"/>
              </w:rPr>
              <w:t>用户与权限</w:t>
            </w:r>
          </w:p>
        </w:tc>
        <w:tc>
          <w:tcPr>
            <w:tcW w:w="4153" w:type="dxa"/>
            <w:vAlign w:val="center"/>
          </w:tcPr>
          <w:p w14:paraId="3AD51772">
            <w:r>
              <w:rPr>
                <w:rFonts w:hint="eastAsia"/>
              </w:rPr>
              <w:t>注册登录；游客可浏览；后台可见注册用户（手机号脱敏）；游客功能逐项开关（服务端拦截）</w:t>
            </w:r>
          </w:p>
        </w:tc>
      </w:tr>
      <w:tr>
        <w:trPr/>
        <w:tc>
          <w:tcPr>
            <w:tcW w:w="4153" w:type="dxa"/>
            <w:vAlign w:val="center"/>
          </w:tcPr>
          <w:p w14:paraId="064AFFE9">
            <w:r>
              <w:rPr>
                <w:rFonts w:hint="eastAsia"/>
                <w:b w:val="1"/>
              </w:rPr>
              <w:t>公众互动</w:t>
            </w:r>
          </w:p>
        </w:tc>
        <w:tc>
          <w:tcPr>
            <w:tcW w:w="4153" w:type="dxa"/>
            <w:vAlign w:val="center"/>
          </w:tcPr>
          <w:p w14:paraId="5330BC1D">
            <w:r>
              <w:rPr>
                <w:rFonts w:hint="eastAsia"/>
              </w:rPr>
              <w:t>意见反馈、分享二维码、公众投稿 + 审核队列</w:t>
            </w:r>
          </w:p>
        </w:tc>
      </w:tr>
      <w:tr>
        <w:trPr/>
        <w:tc>
          <w:tcPr>
            <w:tcW w:w="4153" w:type="dxa"/>
            <w:vAlign w:val="center"/>
          </w:tcPr>
          <w:p w14:paraId="49865217">
            <w:r>
              <w:rPr>
                <w:rFonts w:hint="eastAsia"/>
                <w:b w:val="1"/>
              </w:rPr>
              <w:t>管理后台（5 项）</w:t>
            </w:r>
          </w:p>
        </w:tc>
        <w:tc>
          <w:tcPr>
            <w:tcW w:w="4153" w:type="dxa"/>
            <w:vAlign w:val="center"/>
          </w:tcPr>
          <w:p w14:paraId="2EF38998">
            <w:r>
              <w:rPr>
                <w:rFonts w:hint="eastAsia"/>
              </w:rPr>
              <w:t xml:space="preserve">资料管理 / 注册用户 / 投稿审核 / 数据看板（含使用明细）/ </w:t>
            </w:r>
            <w:r>
              <w:rPr>
                <w:rFonts w:hint="eastAsia"/>
                <w:b w:val="1"/>
              </w:rPr>
              <w:t>设置</w:t>
            </w:r>
            <w:r>
              <w:rPr>
                <w:rFonts w:hint="eastAsia"/>
              </w:rPr>
              <w:t>（智能体、解析引擎、一键自检、游客权限）</w:t>
            </w:r>
          </w:p>
        </w:tc>
      </w:tr>
      <w:tr>
        <w:trPr/>
        <w:tc>
          <w:tcPr>
            <w:tcW w:w="4153" w:type="dxa"/>
            <w:vAlign w:val="center"/>
          </w:tcPr>
          <w:p w14:paraId="7A9389F5">
            <w:r>
              <w:rPr>
                <w:rFonts w:hint="eastAsia"/>
                <w:b w:val="1"/>
              </w:rPr>
              <w:t>资料解析</w:t>
            </w:r>
          </w:p>
        </w:tc>
        <w:tc>
          <w:tcPr>
            <w:tcW w:w="4153" w:type="dxa"/>
            <w:vAlign w:val="center"/>
          </w:tcPr>
          <w:p w14:paraId="3210F6FD">
            <w:r>
              <w:rPr>
                <w:rFonts w:hint="eastAsia"/>
              </w:rPr>
              <w:t>支持扫描件、图形排版型、图文混排 PDF；正文字数经引擎升级净增 1.47 倍；零内容资料归零</w:t>
            </w:r>
          </w:p>
        </w:tc>
      </w:tr>
      <w:tr>
        <w:trPr/>
        <w:tc>
          <w:tcPr>
            <w:tcW w:w="4153" w:type="dxa"/>
            <w:vAlign w:val="center"/>
          </w:tcPr>
          <w:p w14:paraId="1E918E48">
            <w:r>
              <w:rPr>
                <w:rFonts w:hint="eastAsia"/>
                <w:b w:val="1"/>
              </w:rPr>
              <w:t>图片理解</w:t>
            </w:r>
          </w:p>
        </w:tc>
        <w:tc>
          <w:tcPr>
            <w:tcW w:w="4153" w:type="dxa"/>
            <w:vAlign w:val="center"/>
          </w:tcPr>
          <w:p w14:paraId="00D8CB24">
            <w:r>
              <w:rPr>
                <w:rFonts w:hint="eastAsia"/>
              </w:rPr>
              <w:t>图片内容转为可检索文字（图注 + 图内文字）；补跑进行中，完成后覆盖 30 份含图资料约 2,000 张图</w:t>
            </w:r>
          </w:p>
        </w:tc>
      </w:tr>
      <w:tr>
        <w:trPr/>
        <w:tc>
          <w:tcPr>
            <w:tcW w:w="4153" w:type="dxa"/>
            <w:vAlign w:val="center"/>
          </w:tcPr>
          <w:p w14:paraId="71106D38">
            <w:r>
              <w:rPr>
                <w:rFonts w:hint="eastAsia"/>
                <w:b w:val="1"/>
              </w:rPr>
              <w:t>检索与排序</w:t>
            </w:r>
          </w:p>
        </w:tc>
        <w:tc>
          <w:tcPr>
            <w:tcW w:w="4153" w:type="dxa"/>
            <w:vAlign w:val="center"/>
          </w:tcPr>
          <w:p w14:paraId="7DDD0532">
            <w:r>
              <w:rPr>
                <w:rFonts w:hint="eastAsia"/>
              </w:rPr>
              <w:t>向量 + 关键词双索引；重排序模型已接入并生效</w:t>
            </w:r>
          </w:p>
        </w:tc>
      </w:tr>
      <w:tr>
        <w:trPr/>
        <w:tc>
          <w:tcPr>
            <w:tcW w:w="4153" w:type="dxa"/>
            <w:vAlign w:val="center"/>
          </w:tcPr>
          <w:p w14:paraId="48550CA9">
            <w:r>
              <w:rPr>
                <w:rFonts w:hint="eastAsia"/>
                <w:b w:val="1"/>
              </w:rPr>
              <w:t>量化评测</w:t>
            </w:r>
          </w:p>
        </w:tc>
        <w:tc>
          <w:tcPr>
            <w:tcW w:w="4153" w:type="dxa"/>
            <w:vAlign w:val="center"/>
          </w:tcPr>
          <w:p w14:paraId="5DE6F1E0">
            <w:r>
              <w:rPr>
                <w:rFonts w:hint="eastAsia"/>
              </w:rPr>
              <w:t>30 题评测集 + 三项文档级指标（文档召回 / 首条命中 / 生成成功），可随时复跑对比</w:t>
            </w:r>
          </w:p>
        </w:tc>
      </w:tr>
      <w:tr>
        <w:trPr/>
        <w:tc>
          <w:tcPr>
            <w:tcW w:w="4153" w:type="dxa"/>
            <w:vAlign w:val="center"/>
          </w:tcPr>
          <w:p w14:paraId="297F5177">
            <w:r>
              <w:rPr>
                <w:rFonts w:hint="eastAsia"/>
                <w:b w:val="1"/>
              </w:rPr>
              <w:t>线上形态</w:t>
            </w:r>
          </w:p>
        </w:tc>
        <w:tc>
          <w:tcPr>
            <w:tcW w:w="4153" w:type="dxa"/>
            <w:vAlign w:val="center"/>
          </w:tcPr>
          <w:p w14:paraId="5030A318">
            <w:r>
              <w:rPr>
                <w:rFonts w:hint="eastAsia"/>
              </w:rPr>
              <w:t>云端演示版（固定链接，资料与筛选可用）+ 本地完整版（含 AI 问答与下载）</w:t>
            </w:r>
          </w:p>
        </w:tc>
      </w:tr>
    </w:tbl>
    <w:p w14:paraId="3B745115">
      <w:r>
        <w:rPr>
          <w:rFonts w:hint="eastAsia"/>
          <w:b w:val="1"/>
        </w:rPr>
        <w:t>端到端评测（30 题，含智能体与重排序）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211E1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768" w:type="dxa"/>
            <w:vAlign w:val="center"/>
          </w:tcPr>
          <w:p w14:paraId="293515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数值</w:t>
            </w:r>
          </w:p>
        </w:tc>
        <w:tc>
          <w:tcPr>
            <w:tcW w:w="2768" w:type="dxa"/>
            <w:vAlign w:val="center"/>
          </w:tcPr>
          <w:p w14:paraId="11A684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口径</w:t>
            </w:r>
          </w:p>
        </w:tc>
      </w:tr>
      <w:tr>
        <w:trPr/>
        <w:tc>
          <w:tcPr>
            <w:tcW w:w="2768" w:type="dxa"/>
            <w:vAlign w:val="center"/>
          </w:tcPr>
          <w:p w14:paraId="7D2E9C7E">
            <w:r>
              <w:rPr>
                <w:rFonts w:hint="eastAsia"/>
              </w:rPr>
              <w:t>文档召回</w:t>
            </w:r>
          </w:p>
        </w:tc>
        <w:tc>
          <w:tcPr>
            <w:tcW w:w="2768" w:type="dxa"/>
            <w:vAlign w:val="center"/>
          </w:tcPr>
          <w:p w14:paraId="74706745">
            <w:r>
              <w:rPr>
                <w:rFonts w:hint="eastAsia"/>
                <w:b w:val="1"/>
              </w:rPr>
              <w:t>100%（30/30）</w:t>
            </w:r>
          </w:p>
        </w:tc>
        <w:tc>
          <w:tcPr>
            <w:tcW w:w="2768" w:type="dxa"/>
            <w:vAlign w:val="center"/>
          </w:tcPr>
          <w:p w14:paraId="2D11E6D3">
            <w:r>
              <w:rPr>
                <w:rFonts w:hint="eastAsia"/>
              </w:rPr>
              <w:t>目标资料出现在答案引用中</w:t>
            </w:r>
          </w:p>
        </w:tc>
      </w:tr>
      <w:tr>
        <w:trPr/>
        <w:tc>
          <w:tcPr>
            <w:tcW w:w="2768" w:type="dxa"/>
            <w:vAlign w:val="center"/>
          </w:tcPr>
          <w:p w14:paraId="7A906D6F">
            <w:r>
              <w:rPr>
                <w:rFonts w:hint="eastAsia"/>
              </w:rPr>
              <w:t>首条命中</w:t>
            </w:r>
          </w:p>
        </w:tc>
        <w:tc>
          <w:tcPr>
            <w:tcW w:w="2768" w:type="dxa"/>
            <w:vAlign w:val="center"/>
          </w:tcPr>
          <w:p w14:paraId="6F022D30">
            <w:r>
              <w:rPr>
                <w:rFonts w:hint="eastAsia"/>
                <w:b w:val="1"/>
              </w:rPr>
              <w:t>97%（29/30）</w:t>
            </w:r>
          </w:p>
        </w:tc>
        <w:tc>
          <w:tcPr>
            <w:tcW w:w="2768" w:type="dxa"/>
            <w:vAlign w:val="center"/>
          </w:tcPr>
          <w:p w14:paraId="2AC8CA8B">
            <w:r>
              <w:rPr>
                <w:rFonts w:hint="eastAsia"/>
              </w:rPr>
              <w:t>目标资料排在引用第 1 位</w:t>
            </w:r>
          </w:p>
        </w:tc>
      </w:tr>
      <w:tr>
        <w:trPr/>
        <w:tc>
          <w:tcPr>
            <w:tcW w:w="2768" w:type="dxa"/>
            <w:vAlign w:val="center"/>
          </w:tcPr>
          <w:p w14:paraId="5CBDE3AE">
            <w:r>
              <w:rPr>
                <w:rFonts w:hint="eastAsia"/>
              </w:rPr>
              <w:t>进前 3 命中</w:t>
            </w:r>
          </w:p>
        </w:tc>
        <w:tc>
          <w:tcPr>
            <w:tcW w:w="2768" w:type="dxa"/>
            <w:vAlign w:val="center"/>
          </w:tcPr>
          <w:p w14:paraId="53E68256">
            <w:r>
              <w:rPr>
                <w:rFonts w:hint="eastAsia"/>
                <w:b w:val="1"/>
              </w:rPr>
              <w:t>100%（30/30）</w:t>
            </w:r>
          </w:p>
        </w:tc>
        <w:tc>
          <w:tcPr>
            <w:tcW w:w="2768" w:type="dxa"/>
            <w:vAlign w:val="center"/>
          </w:tcPr>
          <w:p w14:paraId="267E30BA">
            <w:r>
              <w:rPr>
                <w:rFonts w:hint="eastAsia"/>
              </w:rPr>
              <w:t>目标资料排在前 3</w:t>
            </w:r>
          </w:p>
        </w:tc>
      </w:tr>
      <w:tr>
        <w:trPr/>
        <w:tc>
          <w:tcPr>
            <w:tcW w:w="2768" w:type="dxa"/>
            <w:vAlign w:val="center"/>
          </w:tcPr>
          <w:p w14:paraId="7306114F">
            <w:r>
              <w:rPr>
                <w:rFonts w:hint="eastAsia"/>
              </w:rPr>
              <w:t>生成成功</w:t>
            </w:r>
          </w:p>
        </w:tc>
        <w:tc>
          <w:tcPr>
            <w:tcW w:w="2768" w:type="dxa"/>
            <w:vAlign w:val="center"/>
          </w:tcPr>
          <w:p w14:paraId="5F8E11D0">
            <w:r>
              <w:rPr>
                <w:b w:val="1"/>
              </w:rPr>
              <w:t>30/30</w:t>
            </w:r>
          </w:p>
        </w:tc>
        <w:tc>
          <w:tcPr>
            <w:tcW w:w="2768" w:type="dxa"/>
            <w:vAlign w:val="center"/>
          </w:tcPr>
          <w:p w14:paraId="71B97D27">
            <w:r>
              <w:rPr>
                <w:rFonts w:hint="eastAsia"/>
              </w:rPr>
              <w:t>答案非空且非报错</w:t>
            </w:r>
          </w:p>
        </w:tc>
      </w:tr>
    </w:tbl>
    <w:p w14:paraId="23CB681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五、口径说明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893B6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4153" w:type="dxa"/>
            <w:vAlign w:val="center"/>
          </w:tcPr>
          <w:p w14:paraId="707BE7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口径</w:t>
            </w:r>
          </w:p>
        </w:tc>
      </w:tr>
      <w:tr>
        <w:trPr/>
        <w:tc>
          <w:tcPr>
            <w:tcW w:w="4153" w:type="dxa"/>
            <w:vAlign w:val="center"/>
          </w:tcPr>
          <w:p w14:paraId="5CFB3F0C">
            <w:r>
              <w:rPr>
                <w:rFonts w:hint="eastAsia"/>
                <w:b w:val="1"/>
              </w:rPr>
              <w:t>资料份数</w:t>
            </w:r>
          </w:p>
        </w:tc>
        <w:tc>
          <w:tcPr>
            <w:tcW w:w="4153" w:type="dxa"/>
            <w:vAlign w:val="center"/>
          </w:tcPr>
          <w:p w14:paraId="4259692F">
            <w:r>
              <w:rPr>
                <w:rFonts w:hint="eastAsia"/>
              </w:rPr>
              <w:t>统一用</w:t>
            </w:r>
            <w:r>
              <w:rPr>
                <w:rFonts w:hint="eastAsia"/>
                <w:b w:val="1"/>
              </w:rPr>
              <w:t>有效数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b w:val="1"/>
              </w:rPr>
              <w:t>603 份 = 零废弃 480 + 化学品与健康 123</w:t>
            </w:r>
            <w:r>
              <w:rPr>
                <w:rFonts w:hint="eastAsia"/>
              </w:rPr>
              <w:t>。知识库原始文件清单为 614 行，差额来自 11 条记录的"发布机构"字段内含换行，属统计口径差异，非资料缺失</w:t>
            </w:r>
          </w:p>
        </w:tc>
      </w:tr>
      <w:tr>
        <w:trPr/>
        <w:tc>
          <w:tcPr>
            <w:tcW w:w="4153" w:type="dxa"/>
            <w:vAlign w:val="center"/>
          </w:tcPr>
          <w:p w14:paraId="3091CD22">
            <w:r>
              <w:rPr>
                <w:rFonts w:hint="eastAsia"/>
                <w:b w:val="1"/>
              </w:rPr>
              <w:t>测试库规模</w:t>
            </w:r>
          </w:p>
        </w:tc>
        <w:tc>
          <w:tcPr>
            <w:tcW w:w="4153" w:type="dxa"/>
            <w:vAlign w:val="center"/>
          </w:tcPr>
          <w:p w14:paraId="765B753C">
            <w:r>
              <w:rPr>
                <w:rFonts w:hint="eastAsia"/>
              </w:rPr>
              <w:t xml:space="preserve">高精度测试库 </w:t>
            </w:r>
            <w:r>
              <w:rPr>
                <w:rFonts w:hint="eastAsia"/>
                <w:b w:val="1"/>
              </w:rPr>
              <w:t>35 份</w:t>
            </w:r>
            <w:r>
              <w:rPr>
                <w:rFonts w:hint="eastAsia"/>
              </w:rPr>
              <w:t>（新解析链路验证库），</w:t>
            </w:r>
            <w:r>
              <w:rPr>
                <w:rFonts w:hint="eastAsia"/>
                <w:b w:val="1"/>
              </w:rPr>
              <w:t>非全量 603 份</w:t>
            </w:r>
            <w:r>
              <w:rPr>
                <w:rFonts w:hint="eastAsia"/>
              </w:rPr>
              <w:t>；指标反映的是解析与检索链路的能力，不是全库规模</w:t>
            </w:r>
          </w:p>
        </w:tc>
      </w:tr>
      <w:tr>
        <w:trPr/>
        <w:tc>
          <w:tcPr>
            <w:tcW w:w="4153" w:type="dxa"/>
            <w:vAlign w:val="center"/>
          </w:tcPr>
          <w:p w14:paraId="5D2BAD81">
            <w:r>
              <w:rPr>
                <w:rFonts w:hint="eastAsia"/>
                <w:b w:val="1"/>
              </w:rPr>
              <w:t>评测指标</w:t>
            </w:r>
          </w:p>
        </w:tc>
        <w:tc>
          <w:tcPr>
            <w:tcW w:w="4153" w:type="dxa"/>
            <w:vAlign w:val="center"/>
          </w:tcPr>
          <w:p w14:paraId="5B304C73">
            <w:r>
              <w:rPr>
                <w:rFonts w:hint="eastAsia"/>
                <w:b w:val="1"/>
              </w:rPr>
              <w:t>30 题</w:t>
            </w:r>
            <w:r>
              <w:rPr>
                <w:rFonts w:hint="eastAsia"/>
              </w:rPr>
              <w:t>，端到端口径（含智能体与重排序）；另"检索层"口径（不带智能体、看完整召回集）</w:t>
            </w:r>
            <w:r>
              <w:rPr>
                <w:rFonts w:hint="eastAsia"/>
                <w:b w:val="1"/>
              </w:rPr>
              <w:t>与端到端不可直接比较</w:t>
            </w:r>
          </w:p>
        </w:tc>
      </w:tr>
      <w:tr>
        <w:trPr/>
        <w:tc>
          <w:tcPr>
            <w:tcW w:w="4153" w:type="dxa"/>
            <w:vAlign w:val="center"/>
          </w:tcPr>
          <w:p w14:paraId="43C96629">
            <w:r>
              <w:rPr>
                <w:rFonts w:hint="eastAsia"/>
                <w:b w:val="1"/>
              </w:rPr>
              <w:t>召回 vs 首条命中</w:t>
            </w:r>
          </w:p>
        </w:tc>
        <w:tc>
          <w:tcPr>
            <w:tcW w:w="4153" w:type="dxa"/>
            <w:vAlign w:val="center"/>
          </w:tcPr>
          <w:p w14:paraId="052C7C78">
            <w:r>
              <w:rPr>
                <w:rFonts w:hint="eastAsia"/>
              </w:rPr>
              <w:t>"文档召回"衡量</w:t>
            </w:r>
            <w:r>
              <w:rPr>
                <w:rFonts w:hint="eastAsia"/>
                <w:b w:val="1"/>
              </w:rPr>
              <w:t>找不找得到</w:t>
            </w:r>
            <w:r>
              <w:rPr>
                <w:rFonts w:hint="eastAsia"/>
              </w:rPr>
              <w:t>，"首条命中"衡量</w:t>
            </w:r>
            <w:r>
              <w:rPr>
                <w:rFonts w:hint="eastAsia"/>
                <w:b w:val="1"/>
              </w:rPr>
              <w:t>排得对不对</w:t>
            </w:r>
            <w:r>
              <w:rPr>
                <w:rFonts w:hint="eastAsia"/>
              </w:rPr>
              <w:t>，是两件事；这也是检索参数与重排序分开验证的原因</w:t>
            </w:r>
          </w:p>
        </w:tc>
      </w:tr>
      <w:tr>
        <w:trPr/>
        <w:tc>
          <w:tcPr>
            <w:tcW w:w="4153" w:type="dxa"/>
            <w:vAlign w:val="center"/>
          </w:tcPr>
          <w:p w14:paraId="719045C8">
            <w:r>
              <w:rPr>
                <w:rFonts w:hint="eastAsia"/>
                <w:b w:val="1"/>
              </w:rPr>
              <w:t>唯一非首位的那道</w:t>
            </w:r>
          </w:p>
        </w:tc>
        <w:tc>
          <w:tcPr>
            <w:tcW w:w="4153" w:type="dxa"/>
            <w:vAlign w:val="center"/>
          </w:tcPr>
          <w:p w14:paraId="08A28B6B">
            <w:r>
              <w:rPr>
                <w:rFonts w:hint="eastAsia"/>
              </w:rPr>
              <w:t xml:space="preserve">与榜首分差 </w:t>
            </w:r>
            <w:r>
              <w:rPr>
                <w:b w:val="1"/>
              </w:rPr>
              <w:t>0.0025</w:t>
            </w:r>
            <w:r>
              <w:rPr>
                <w:rFonts w:hint="eastAsia"/>
              </w:rPr>
              <w:t>，近似平手，非失败</w:t>
            </w:r>
          </w:p>
        </w:tc>
      </w:tr>
      <w:tr>
        <w:trPr/>
        <w:tc>
          <w:tcPr>
            <w:tcW w:w="4153" w:type="dxa"/>
            <w:vAlign w:val="center"/>
          </w:tcPr>
          <w:p w14:paraId="7C228BFE">
            <w:r>
              <w:rPr>
                <w:rFonts w:hint="eastAsia"/>
                <w:b w:val="1"/>
              </w:rPr>
              <w:t>图片数量</w:t>
            </w:r>
          </w:p>
        </w:tc>
        <w:tc>
          <w:tcPr>
            <w:tcW w:w="4153" w:type="dxa"/>
            <w:vAlign w:val="center"/>
          </w:tcPr>
          <w:p w14:paraId="048631DD">
            <w:r>
              <w:rPr>
                <w:rFonts w:hint="eastAsia"/>
              </w:rPr>
              <w:t>按</w:t>
            </w:r>
            <w:r>
              <w:rPr>
                <w:rFonts w:hint="eastAsia"/>
                <w:b w:val="1"/>
              </w:rPr>
              <w:t>张数</w:t>
            </w:r>
            <w:r>
              <w:rPr>
                <w:rFonts w:hint="eastAsia"/>
              </w:rPr>
              <w:t>计（30 份资料内含约 2,000 张图），不是份数</w:t>
            </w:r>
          </w:p>
        </w:tc>
      </w:tr>
      <w:tr>
        <w:trPr/>
        <w:tc>
          <w:tcPr>
            <w:tcW w:w="4153" w:type="dxa"/>
            <w:vAlign w:val="center"/>
          </w:tcPr>
          <w:p w14:paraId="78FE11B0">
            <w:r>
              <w:rPr>
                <w:rFonts w:hint="eastAsia"/>
                <w:b w:val="1"/>
              </w:rPr>
              <w:t>起止时间</w:t>
            </w:r>
          </w:p>
        </w:tc>
        <w:tc>
          <w:tcPr>
            <w:tcW w:w="4153" w:type="dxa"/>
            <w:vAlign w:val="center"/>
          </w:tcPr>
          <w:p w14:paraId="18B74C3B">
            <w:r>
              <w:rPr>
                <w:rFonts w:hint="eastAsia"/>
              </w:rPr>
              <w:t xml:space="preserve">网站与平台侧自 </w:t>
            </w:r>
            <w:r>
              <w:rPr>
                <w:b w:val="1"/>
              </w:rPr>
              <w:t>10-08</w:t>
            </w:r>
            <w:r>
              <w:rPr>
                <w:rFonts w:hint="eastAsia"/>
              </w:rPr>
              <w:t xml:space="preserve"> 起；知识库与 RAG 侧自 </w:t>
            </w:r>
            <w:r>
              <w:rPr>
                <w:b w:val="1"/>
              </w:rPr>
              <w:t>10-12</w:t>
            </w:r>
            <w:r>
              <w:rPr>
                <w:rFonts w:hint="eastAsia"/>
              </w:rPr>
              <w:t xml:space="preserve"> 起（知识库进入质量优化阶段的第一天）。10-08～10-11 的建库与数据接入见 10-08 条目，不重复记</w:t>
            </w:r>
          </w:p>
        </w:tc>
      </w:tr>
    </w:tbl>
    <w:p w14:paraId="6907EBB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六、待续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62278A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事项</w:t>
            </w:r>
          </w:p>
        </w:tc>
        <w:tc>
          <w:tcPr>
            <w:tcW w:w="4153" w:type="dxa"/>
            <w:vAlign w:val="center"/>
          </w:tcPr>
          <w:p w14:paraId="7BC734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4153" w:type="dxa"/>
            <w:vAlign w:val="center"/>
          </w:tcPr>
          <w:p w14:paraId="295B098C">
            <w:r>
              <w:rPr>
                <w:rFonts w:hint="eastAsia"/>
              </w:rPr>
              <w:t>图片内容补齐（30 份 / 约 2,000 张图）</w:t>
            </w:r>
          </w:p>
        </w:tc>
        <w:tc>
          <w:tcPr>
            <w:tcW w:w="4153" w:type="dxa"/>
            <w:vAlign w:val="center"/>
          </w:tcPr>
          <w:p w14:paraId="404BC03C">
            <w:r>
              <w:rPr>
                <w:rFonts w:hint="eastAsia"/>
              </w:rPr>
              <w:t>进行中</w:t>
            </w:r>
          </w:p>
        </w:tc>
      </w:tr>
      <w:tr>
        <w:trPr/>
        <w:tc>
          <w:tcPr>
            <w:tcW w:w="4153" w:type="dxa"/>
            <w:vAlign w:val="center"/>
          </w:tcPr>
          <w:p w14:paraId="4BF90F4E">
            <w:r>
              <w:rPr>
                <w:rFonts w:hint="eastAsia"/>
              </w:rPr>
              <w:t>扩库：35 份 → 150 → 400 → 603 份</w:t>
            </w:r>
          </w:p>
        </w:tc>
        <w:tc>
          <w:tcPr>
            <w:tcW w:w="4153" w:type="dxa"/>
            <w:vAlign w:val="center"/>
          </w:tcPr>
          <w:p w14:paraId="278661B0">
            <w:r>
              <w:rPr>
                <w:rFonts w:hint="eastAsia"/>
              </w:rPr>
              <w:t>待启动（覆盖面决定可回答的问题范围）</w:t>
            </w:r>
          </w:p>
        </w:tc>
      </w:tr>
      <w:tr>
        <w:trPr/>
        <w:tc>
          <w:tcPr>
            <w:tcW w:w="4153" w:type="dxa"/>
            <w:vAlign w:val="center"/>
          </w:tcPr>
          <w:p w14:paraId="7F702815">
            <w:r>
              <w:rPr>
                <w:rFonts w:hint="eastAsia"/>
              </w:rPr>
              <w:t>分库：零废弃 / 化学品与健康两个正式库</w:t>
            </w:r>
          </w:p>
        </w:tc>
        <w:tc>
          <w:tcPr>
            <w:tcW w:w="4153" w:type="dxa"/>
            <w:vAlign w:val="center"/>
          </w:tcPr>
          <w:p w14:paraId="4802221A">
            <w:r>
              <w:rPr>
                <w:rFonts w:hint="eastAsia"/>
              </w:rPr>
              <w:t>待启动（与扩库同步）</w:t>
            </w:r>
          </w:p>
        </w:tc>
      </w:tr>
      <w:tr>
        <w:trPr/>
        <w:tc>
          <w:tcPr>
            <w:tcW w:w="4153" w:type="dxa"/>
            <w:vAlign w:val="center"/>
          </w:tcPr>
          <w:p w14:paraId="1102233D">
            <w:r>
              <w:rPr>
                <w:rFonts w:hint="eastAsia"/>
              </w:rPr>
              <w:t>化学品方向主题标签写入</w:t>
            </w:r>
          </w:p>
        </w:tc>
        <w:tc>
          <w:tcPr>
            <w:tcW w:w="4153" w:type="dxa"/>
            <w:vAlign w:val="center"/>
          </w:tcPr>
          <w:p w14:paraId="0EE6ADCA">
            <w:r>
              <w:rPr>
                <w:rFonts w:hint="eastAsia"/>
              </w:rPr>
              <w:t>分类清单已完成，待甲方核对后写入</w:t>
            </w:r>
          </w:p>
        </w:tc>
      </w:tr>
      <w:tr>
        <w:trPr/>
        <w:tc>
          <w:tcPr>
            <w:tcW w:w="4153" w:type="dxa"/>
            <w:vAlign w:val="center"/>
          </w:tcPr>
          <w:p w14:paraId="56279D4C">
            <w:r>
              <w:rPr>
                <w:rFonts w:hint="eastAsia"/>
              </w:rPr>
              <w:t>机构名称归一（显示层）</w:t>
            </w:r>
          </w:p>
        </w:tc>
        <w:tc>
          <w:tcPr>
            <w:tcW w:w="4153" w:type="dxa"/>
            <w:vAlign w:val="center"/>
          </w:tcPr>
          <w:p w14:paraId="6406EEA5">
            <w:r>
              <w:rPr>
                <w:rFonts w:hint="eastAsia"/>
              </w:rPr>
              <w:t>清单已交甲方核对</w:t>
            </w:r>
          </w:p>
        </w:tc>
      </w:tr>
      <w:tr>
        <w:trPr/>
        <w:tc>
          <w:tcPr>
            <w:tcW w:w="4153" w:type="dxa"/>
            <w:vAlign w:val="center"/>
          </w:tcPr>
          <w:p w14:paraId="1CCB1C9C">
            <w:r>
              <w:rPr>
                <w:rFonts w:hint="eastAsia"/>
              </w:rPr>
              <w:t>资料文件名与标签治理（603 份规模）</w:t>
            </w:r>
          </w:p>
        </w:tc>
        <w:tc>
          <w:tcPr>
            <w:tcW w:w="4153" w:type="dxa"/>
            <w:vAlign w:val="center"/>
          </w:tcPr>
          <w:p w14:paraId="343B570C">
            <w:r>
              <w:rPr>
                <w:rFonts w:hint="eastAsia"/>
              </w:rPr>
              <w:t>待启动</w:t>
            </w:r>
          </w:p>
        </w:tc>
      </w:tr>
      <w:tr>
        <w:trPr/>
        <w:tc>
          <w:tcPr>
            <w:tcW w:w="4153" w:type="dxa"/>
            <w:vAlign w:val="center"/>
          </w:tcPr>
          <w:p w14:paraId="4D493DA9">
            <w:r>
              <w:rPr>
                <w:rFonts w:hint="eastAsia"/>
              </w:rPr>
              <w:t>模板化应答（高频模糊提问的固定应答结构）</w:t>
            </w:r>
          </w:p>
        </w:tc>
        <w:tc>
          <w:tcPr>
            <w:tcW w:w="4153" w:type="dxa"/>
            <w:vAlign w:val="center"/>
          </w:tcPr>
          <w:p w14:paraId="6ABC8B45">
            <w:r>
              <w:rPr>
                <w:rFonts w:hint="eastAsia"/>
              </w:rPr>
              <w:t>结构设计已完成，待需求方提供语料</w:t>
            </w:r>
          </w:p>
        </w:tc>
      </w:tr>
      <w:tr>
        <w:trPr/>
        <w:tc>
          <w:tcPr>
            <w:tcW w:w="4153" w:type="dxa"/>
            <w:vAlign w:val="center"/>
          </w:tcPr>
          <w:p w14:paraId="7CFFD3D1">
            <w:r>
              <w:rPr>
                <w:rFonts w:hint="eastAsia"/>
              </w:rPr>
              <w:t>产品说明书</w:t>
            </w:r>
          </w:p>
        </w:tc>
        <w:tc>
          <w:tcPr>
            <w:tcW w:w="4153" w:type="dxa"/>
            <w:vAlign w:val="center"/>
          </w:tcPr>
          <w:p w14:paraId="0AB0E47E">
            <w:r>
              <w:rPr>
                <w:rFonts w:hint="eastAsia"/>
              </w:rPr>
              <w:t>课程要求，未开始</w:t>
            </w:r>
          </w:p>
        </w:tc>
      </w:tr>
      <w:tr>
        <w:trPr/>
        <w:tc>
          <w:tcPr>
            <w:tcW w:w="4153" w:type="dxa"/>
            <w:vAlign w:val="center"/>
          </w:tcPr>
          <w:p w14:paraId="7E303CE9">
            <w:r>
              <w:rPr>
                <w:rFonts w:hint="eastAsia"/>
              </w:rPr>
              <w:t>部署上线</w:t>
            </w:r>
          </w:p>
        </w:tc>
        <w:tc>
          <w:tcPr>
            <w:tcW w:w="4153" w:type="dxa"/>
            <w:vAlign w:val="center"/>
          </w:tcPr>
          <w:p w14:paraId="73CBD471">
            <w:r>
              <w:rPr>
                <w:rFonts w:hint="eastAsia"/>
              </w:rPr>
              <w:t>云资源申请材料已备好，待甲方确认账号与截图规格</w:t>
            </w:r>
          </w:p>
        </w:tc>
      </w:tr>
    </w:tbl>
    <w:p w14:paraId="4AEB462F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page number" w:semiHidden="1" w:unhideWhenUsed="1"/>
    <w:lsdException w:name="List 5" w:semiHidden="1" w:unhideWhenUsed="1"/>
    <w:lsdException w:name="Hyperlink" w:semiHidden="1" w:unhideWhenUsed="1"/>
    <w:lsdException w:name="footnote text" w:semiHidden="1" w:unhideWhenUsed="1"/>
    <w:lsdException w:name="Strong" w:uiPriority="22" w:qFormat="1"/>
    <w:lsdException w:name="List 2" w:semiHidden="1" w:unhideWhenUsed="1"/>
    <w:lsdException w:name="Body Text Indent 3" w:semiHidden="1" w:unhideWhenUsed="1"/>
    <w:lsdException w:name="FollowedHyperlink" w:semiHidden="1" w:unhideWhenUsed="1"/>
    <w:lsdException w:name="Block Text" w:semiHidden="1" w:unhideWhenUsed="1"/>
    <w:lsdException w:name="header" w:semiHidden="1" w:unhideWhenUsed="1"/>
    <w:lsdException w:name="index 3" w:semiHidden="1" w:unhideWhenUsed="1"/>
    <w:lsdException w:name="Signature" w:semiHidden="1" w:unhideWhenUsed="1"/>
    <w:lsdException w:name="Body Text First Indent 2" w:semiHidden="1" w:unhideWhenUsed="1"/>
    <w:lsdException w:name="annotation reference" w:semiHidden="1" w:unhideWhenUsed="1"/>
    <w:lsdException w:name="toa heading" w:semiHidden="1" w:unhideWhenUsed="1"/>
    <w:lsdException w:name="index 1" w:semiHidden="1" w:unhideWhenUsed="1"/>
    <w:lsdException w:name="Normal Indent" w:semiHidden="1" w:unhideWhenUsed="1"/>
    <w:lsdException w:name="Normal" w:uiPriority="0" w:qFormat="1"/>
    <w:lsdException w:name="List Number 2" w:semiHidden="1" w:unhideWhenUsed="1"/>
    <w:lsdException w:name="heading 7" w:uiPriority="9" w:semiHidden="1" w:unhideWhenUsed="1" w:qFormat="1"/>
    <w:lsdException w:name="macro" w:semiHidden="1" w:unhideWhenUsed="1"/>
    <w:lsdException w:name="Message Header" w:semiHidden="1" w:unhideWhenUsed="1"/>
    <w:lsdException w:name="toc 1" w:uiPriority="39" w:semiHidden="1" w:unhideWhenUsed="1"/>
    <w:lsdException w:name="List Bullet 3" w:semiHidden="1" w:unhideWhenUsed="1"/>
    <w:lsdException w:name="List Continue 2" w:semiHidden="1" w:unhideWhenUsed="1"/>
    <w:lsdException w:name="index 5" w:semiHidden="1" w:unhideWhenUsed="1"/>
    <w:lsdException w:name="Closing" w:semiHidden="1" w:unhideWhenUsed="1"/>
    <w:lsdException w:name="List Bullet 5" w:semiHidden="1" w:unhideWhenUsed="1"/>
    <w:lsdException w:name="Date" w:semiHidden="1" w:unhideWhenUsed="1"/>
    <w:lsdException w:name="index 7" w:semiHidden="1" w:unhideWhenUsed="1"/>
    <w:lsdException w:name="List Bullet 4" w:semiHidden="1" w:unhideWhenUsed="1"/>
    <w:lsdException w:name="index 4" w:semiHidden="1" w:unhideWhenUsed="1"/>
    <w:lsdException w:name="List Continue 4" w:semiHidden="1" w:unhideWhenUsed="1"/>
    <w:lsdException w:name="index 6" w:semiHidden="1" w:unhideWhenUsed="1"/>
    <w:lsdException w:name="Body Text 2" w:semiHidden="1" w:unhideWhenUsed="1"/>
    <w:lsdException w:name="toc 6" w:uiPriority="39" w:semiHidden="1" w:unhideWhenUsed="1"/>
    <w:lsdException w:name="toc 7" w:uiPriority="39" w:semiHidden="1" w:unhideWhenUsed="1"/>
    <w:lsdException w:name="index 8" w:semiHidden="1" w:unhideWhenUsed="1"/>
    <w:lsdException w:name="index 9" w:semiHidden="1" w:unhideWhenUsed="1"/>
    <w:lsdException w:name="Body Text Indent 2" w:semiHidden="1" w:unhideWhenUsed="1"/>
    <w:lsdException w:name="List Number 5" w:semiHidden="1" w:unhideWhenUsed="1"/>
    <w:lsdException w:name="List Bullet 2" w:semiHidden="1" w:unhideWhenUsed="1"/>
    <w:lsdException w:name="Body Text 3" w:semiHidden="1" w:unhideWhenUsed="1"/>
    <w:lsdException w:name="index 2" w:semiHidden="1" w:unhideWhenUsed="1"/>
    <w:lsdException w:name="index heading" w:semiHidden="1" w:unhideWhenUsed="1"/>
    <w:lsdException w:name="List 3" w:semiHidden="1" w:unhideWhenUsed="1"/>
    <w:lsdException w:name="envelope return" w:semiHidden="1" w:unhideWhenUsed="1"/>
    <w:lsdException w:name="List Continue 5" w:semiHidden="1" w:unhideWhenUsed="1"/>
    <w:lsdException w:name="Salutation" w:semiHidden="1" w:unhideWhenUsed="1"/>
    <w:lsdException w:name="heading 5" w:uiPriority="9" w:semiHidden="1" w:unhideWhenUsed="1" w:qFormat="1"/>
    <w:lsdException w:name="heading 9" w:uiPriority="9" w:semiHidden="1" w:unhideWhenUsed="1" w:qFormat="1"/>
    <w:lsdException w:name="heading 8" w:uiPriority="9" w:semiHidden="1" w:unhideWhenUsed="1" w:qFormat="1"/>
    <w:lsdException w:name="Default Paragraph Font" w:uiPriority="1" w:semiHidden="1" w:unhideWhenUsed="1"/>
    <w:lsdException w:name="endnote reference" w:semiHidden="1" w:unhideWhenUsed="1"/>
    <w:lsdException w:name="footer" w:semiHidden="1" w:unhideWhenUsed="1"/>
    <w:lsdException w:name="List Number 4" w:semiHidden="1" w:unhideWhenUsed="1"/>
    <w:lsdException w:name="toc 3" w:uiPriority="39" w:semiHidden="1" w:unhideWhenUsed="1"/>
    <w:lsdException w:name="caption" w:uiPriority="35" w:semiHidden="1" w:unhideWhenUsed="1" w:qFormat="1"/>
    <w:lsdException w:name="Body Text First Indent" w:semiHidden="1" w:unhideWhenUsed="1"/>
    <w:lsdException w:name="toc 2" w:uiPriority="39" w:semiHidden="1" w:unhideWhenUsed="1"/>
    <w:lsdException w:name="List Continue" w:semiHidden="1" w:unhideWhenUsed="1"/>
    <w:lsdException w:name="heading 3" w:uiPriority="9" w:semiHidden="1" w:unhideWhenUsed="1" w:qFormat="1"/>
    <w:lsdException w:name="toc 5" w:uiPriority="39" w:semiHidden="1" w:unhideWhenUsed="1"/>
    <w:lsdException w:name="annotation text" w:semiHidden="1" w:unhideWhenUsed="1"/>
    <w:lsdException w:name="List 4" w:semiHidden="1" w:unhideWhenUsed="1"/>
    <w:lsdException w:name="List Number 3" w:semiHidden="1" w:unhideWhenUsed="1"/>
    <w:lsdException w:name="List Number" w:semiHidden="1" w:unhideWhenUsed="1"/>
    <w:lsdException w:name="toc 8" w:uiPriority="39" w:semiHidden="1" w:unhideWhenUsed="1"/>
    <w:lsdException w:name="toc 9" w:uiPriority="39" w:semiHidden="1" w:unhideWhenUsed="1"/>
    <w:lsdException w:name="heading 2" w:uiPriority="9" w:semiHidden="1" w:unhideWhenUsed="1" w:qFormat="1"/>
    <w:lsdException w:name="List" w:semiHidden="1" w:unhideWhenUsed="1"/>
    <w:lsdException w:name="endnote text" w:semiHidden="1" w:unhideWhenUsed="1"/>
    <w:lsdException w:name="Title" w:uiPriority="10" w:qFormat="1"/>
    <w:lsdException w:name="heading 6" w:uiPriority="9" w:semiHidden="1" w:unhideWhenUsed="1" w:qFormat="1"/>
    <w:lsdException w:name="List Continue 3" w:semiHidden="1" w:unhideWhenUsed="1"/>
    <w:lsdException w:name="table of authorities" w:semiHidden="1" w:unhideWhenUsed="1"/>
    <w:lsdException w:name="line number" w:semiHidden="1" w:unhideWhenUsed="1"/>
    <w:lsdException w:name="toc 4" w:uiPriority="39" w:semiHidden="1" w:unhideWhenUsed="1"/>
    <w:lsdException w:name="heading 1" w:uiPriority="9" w:qFormat="1"/>
    <w:lsdException w:name="Subtitle" w:uiPriority="11" w:qFormat="1"/>
    <w:lsdException w:name="footnote reference" w:semiHidden="1" w:unhideWhenUsed="1"/>
    <w:lsdException w:name="Note Heading" w:semiHidden="1" w:unhideWhenUsed="1"/>
    <w:lsdException w:name="envelope address" w:semiHidden="1" w:unhideWhenUsed="1"/>
    <w:lsdException w:name="table of figures" w:semiHidden="1" w:unhideWhenUsed="1"/>
    <w:lsdException w:name="List Bullet" w:semiHidden="1" w:unhideWhenUsed="1"/>
    <w:lsdException w:name="heading 4" w:uiPriority="9" w:semiHidden="1" w:unhideWhenUsed="1" w:qFormat="1"/>
    <w:lsdException w:name="Body Text" w:semiHidden="1" w:unhideWhenUsed="1"/>
  </w:latentStyles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2026-10-17T23:22:58Z</dcterms:created>
  <dcterms:modified xsi:type="dcterms:W3CDTF">2026-10-17T23:22:58Z</dcterms:modified>
</cp:coreProperties>
</file>