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支付接口说明文档</w:t>
      </w:r>
    </w:p>
    <w:p>
      <w:pPr>
        <w:widowControl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jc w:val="center"/>
        <w:rPr>
          <w:rFonts w:ascii="微软雅黑" w:hAnsi="微软雅黑" w:eastAsia="微软雅黑" w:cs="微软雅黑"/>
        </w:rPr>
      </w:pPr>
      <w:bookmarkStart w:id="0" w:name="_Toc376547841"/>
      <w:r>
        <w:rPr>
          <w:rFonts w:hint="eastAsia" w:ascii="微软雅黑" w:hAnsi="微软雅黑" w:eastAsia="微软雅黑" w:cs="微软雅黑"/>
        </w:rPr>
        <w:t>目录</w:t>
      </w:r>
      <w:bookmarkEnd w:id="0"/>
    </w:p>
    <w:p>
      <w:pPr>
        <w:pStyle w:val="11"/>
        <w:tabs>
          <w:tab w:val="right" w:leader="dot" w:pos="8290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目录</w:t>
      </w:r>
      <w:r>
        <w:tab/>
      </w:r>
      <w:r>
        <w:fldChar w:fldCharType="begin"/>
      </w:r>
      <w:r>
        <w:instrText xml:space="preserve"> PAGEREF _Toc376547841 \h </w:instrText>
      </w:r>
      <w:r>
        <w:fldChar w:fldCharType="separate"/>
      </w:r>
      <w:r>
        <w:t>2</w:t>
      </w:r>
      <w:r>
        <w:fldChar w:fldCharType="end"/>
      </w:r>
    </w:p>
    <w:p>
      <w:pPr>
        <w:pStyle w:val="11"/>
        <w:tabs>
          <w:tab w:val="left" w:pos="439"/>
          <w:tab w:val="right" w:leader="dot" w:pos="8290"/>
        </w:tabs>
      </w:pPr>
      <w:r>
        <w:rPr>
          <w:rFonts w:ascii="微软雅黑" w:hAnsi="微软雅黑" w:eastAsia="微软雅黑" w:cs="微软雅黑"/>
        </w:rPr>
        <w:t>1.</w:t>
      </w:r>
      <w:r>
        <w:tab/>
      </w:r>
      <w:r>
        <w:rPr>
          <w:rFonts w:hint="eastAsia" w:ascii="微软雅黑" w:hAnsi="微软雅黑" w:eastAsia="微软雅黑" w:cs="微软雅黑"/>
        </w:rPr>
        <w:t>版本信息</w:t>
      </w:r>
      <w:r>
        <w:tab/>
      </w:r>
      <w:r>
        <w:fldChar w:fldCharType="begin"/>
      </w:r>
      <w:r>
        <w:instrText xml:space="preserve"> PAGEREF _Toc376547842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left" w:pos="439"/>
          <w:tab w:val="right" w:leader="dot" w:pos="8290"/>
        </w:tabs>
      </w:pPr>
      <w:r>
        <w:rPr>
          <w:rFonts w:ascii="微软雅黑" w:hAnsi="微软雅黑" w:eastAsia="微软雅黑" w:cs="微软雅黑"/>
        </w:rPr>
        <w:t>2.</w:t>
      </w:r>
      <w:r>
        <w:tab/>
      </w:r>
      <w:r>
        <w:rPr>
          <w:rFonts w:hint="eastAsia" w:ascii="微软雅黑" w:hAnsi="微软雅黑" w:eastAsia="微软雅黑" w:cs="微软雅黑"/>
        </w:rPr>
        <w:t>安全约定</w:t>
      </w:r>
      <w:r>
        <w:tab/>
      </w:r>
      <w:r>
        <w:fldChar w:fldCharType="begin"/>
      </w:r>
      <w:r>
        <w:instrText xml:space="preserve"> PAGEREF _Toc376547843 \h </w:instrText>
      </w:r>
      <w:r>
        <w:fldChar w:fldCharType="separate"/>
      </w:r>
      <w:r>
        <w:t>4</w:t>
      </w:r>
      <w:r>
        <w:fldChar w:fldCharType="end"/>
      </w:r>
    </w:p>
    <w:p>
      <w:pPr>
        <w:pStyle w:val="11"/>
        <w:tabs>
          <w:tab w:val="left" w:pos="439"/>
          <w:tab w:val="right" w:leader="dot" w:pos="8290"/>
        </w:tabs>
      </w:pPr>
      <w:r>
        <w:rPr>
          <w:rFonts w:ascii="微软雅黑" w:hAnsi="微软雅黑" w:eastAsia="微软雅黑" w:cs="微软雅黑"/>
        </w:rPr>
        <w:t>3.</w:t>
      </w:r>
      <w:r>
        <w:tab/>
      </w:r>
      <w:r>
        <w:rPr>
          <w:rFonts w:hint="eastAsia" w:ascii="微软雅黑" w:hAnsi="微软雅黑" w:eastAsia="微软雅黑" w:cs="微软雅黑"/>
        </w:rPr>
        <w:t>支付订单下单接口</w:t>
      </w:r>
      <w:r>
        <w:tab/>
      </w:r>
      <w:r>
        <w:fldChar w:fldCharType="begin"/>
      </w:r>
      <w:r>
        <w:instrText xml:space="preserve"> PAGEREF _Toc376547844 \h </w:instrText>
      </w:r>
      <w:r>
        <w:fldChar w:fldCharType="separate"/>
      </w:r>
      <w:r>
        <w:t>5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3.1.</w:t>
      </w:r>
      <w:r>
        <w:tab/>
      </w:r>
      <w:r>
        <w:rPr>
          <w:rFonts w:hint="eastAsia" w:ascii="微软雅黑" w:hAnsi="微软雅黑" w:eastAsia="微软雅黑" w:cs="微软雅黑"/>
        </w:rPr>
        <w:t>协议说明</w:t>
      </w:r>
      <w:r>
        <w:tab/>
      </w:r>
      <w:r>
        <w:fldChar w:fldCharType="begin"/>
      </w:r>
      <w:r>
        <w:instrText xml:space="preserve"> PAGEREF _Toc376547845 \h </w:instrText>
      </w:r>
      <w:r>
        <w:fldChar w:fldCharType="separate"/>
      </w:r>
      <w:r>
        <w:t>5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3.2.</w:t>
      </w:r>
      <w:r>
        <w:tab/>
      </w:r>
      <w:r>
        <w:rPr>
          <w:rFonts w:hint="eastAsia" w:ascii="微软雅黑" w:hAnsi="微软雅黑" w:eastAsia="微软雅黑" w:cs="微软雅黑"/>
        </w:rPr>
        <w:t>请求参数</w:t>
      </w:r>
      <w:r>
        <w:tab/>
      </w:r>
      <w:r>
        <w:fldChar w:fldCharType="begin"/>
      </w:r>
      <w:r>
        <w:instrText xml:space="preserve"> PAGEREF _Toc376547846 \h </w:instrText>
      </w:r>
      <w:r>
        <w:fldChar w:fldCharType="separate"/>
      </w:r>
      <w:r>
        <w:t>5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3.3.</w:t>
      </w:r>
      <w:r>
        <w:tab/>
      </w:r>
      <w:r>
        <w:rPr>
          <w:rFonts w:hint="eastAsia" w:ascii="微软雅黑" w:hAnsi="微软雅黑" w:eastAsia="微软雅黑" w:cs="微软雅黑"/>
        </w:rPr>
        <w:t>应答报文</w:t>
      </w:r>
      <w:r>
        <w:tab/>
      </w:r>
      <w:r>
        <w:fldChar w:fldCharType="begin"/>
      </w:r>
      <w:r>
        <w:instrText xml:space="preserve"> PAGEREF _Toc376547847 \h </w:instrText>
      </w:r>
      <w:r>
        <w:fldChar w:fldCharType="separate"/>
      </w:r>
      <w:r>
        <w:t>7</w:t>
      </w:r>
      <w:r>
        <w:fldChar w:fldCharType="end"/>
      </w:r>
    </w:p>
    <w:p>
      <w:pPr>
        <w:pStyle w:val="11"/>
        <w:tabs>
          <w:tab w:val="left" w:pos="439"/>
          <w:tab w:val="right" w:leader="dot" w:pos="8290"/>
        </w:tabs>
      </w:pPr>
      <w:r>
        <w:rPr>
          <w:rFonts w:ascii="微软雅黑" w:hAnsi="微软雅黑" w:eastAsia="微软雅黑" w:cs="微软雅黑"/>
        </w:rPr>
        <w:t>4.</w:t>
      </w:r>
      <w:r>
        <w:tab/>
      </w:r>
      <w:r>
        <w:rPr>
          <w:rFonts w:hint="eastAsia" w:ascii="微软雅黑" w:hAnsi="微软雅黑" w:eastAsia="微软雅黑" w:cs="微软雅黑"/>
        </w:rPr>
        <w:t>支付订单状态回调接口</w:t>
      </w:r>
      <w:r>
        <w:tab/>
      </w:r>
      <w:r>
        <w:fldChar w:fldCharType="begin"/>
      </w:r>
      <w:r>
        <w:instrText xml:space="preserve"> PAGEREF _Toc376547848 \h </w:instrText>
      </w:r>
      <w:r>
        <w:fldChar w:fldCharType="separate"/>
      </w:r>
      <w:r>
        <w:t>7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4.1.</w:t>
      </w:r>
      <w:r>
        <w:tab/>
      </w:r>
      <w:r>
        <w:rPr>
          <w:rFonts w:hint="eastAsia" w:ascii="微软雅黑" w:hAnsi="微软雅黑" w:eastAsia="微软雅黑" w:cs="微软雅黑"/>
        </w:rPr>
        <w:t>协议说明</w:t>
      </w:r>
      <w:r>
        <w:tab/>
      </w:r>
      <w:r>
        <w:fldChar w:fldCharType="begin"/>
      </w:r>
      <w:r>
        <w:instrText xml:space="preserve"> PAGEREF _Toc376547849 \h </w:instrText>
      </w:r>
      <w:r>
        <w:fldChar w:fldCharType="separate"/>
      </w:r>
      <w:r>
        <w:t>7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4.2.</w:t>
      </w:r>
      <w:r>
        <w:tab/>
      </w:r>
      <w:r>
        <w:rPr>
          <w:rFonts w:hint="eastAsia" w:ascii="微软雅黑" w:hAnsi="微软雅黑" w:eastAsia="微软雅黑" w:cs="微软雅黑"/>
        </w:rPr>
        <w:t>请求参数</w:t>
      </w:r>
      <w:r>
        <w:tab/>
      </w:r>
      <w:r>
        <w:fldChar w:fldCharType="begin"/>
      </w:r>
      <w:r>
        <w:instrText xml:space="preserve"> PAGEREF _Toc376547850 \h </w:instrText>
      </w:r>
      <w:r>
        <w:fldChar w:fldCharType="separate"/>
      </w:r>
      <w:r>
        <w:t>7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4.3.</w:t>
      </w:r>
      <w:r>
        <w:tab/>
      </w:r>
      <w:r>
        <w:rPr>
          <w:rFonts w:hint="eastAsia" w:ascii="微软雅黑" w:hAnsi="微软雅黑" w:eastAsia="微软雅黑" w:cs="微软雅黑"/>
        </w:rPr>
        <w:t>应答报文</w:t>
      </w:r>
      <w:r>
        <w:tab/>
      </w:r>
      <w:r>
        <w:fldChar w:fldCharType="begin"/>
      </w:r>
      <w:r>
        <w:instrText xml:space="preserve"> PAGEREF _Toc376547851 \h </w:instrText>
      </w:r>
      <w:r>
        <w:fldChar w:fldCharType="separate"/>
      </w:r>
      <w:r>
        <w:t>8</w:t>
      </w:r>
      <w:r>
        <w:fldChar w:fldCharType="end"/>
      </w:r>
    </w:p>
    <w:p>
      <w:pPr>
        <w:pStyle w:val="11"/>
        <w:tabs>
          <w:tab w:val="left" w:pos="439"/>
          <w:tab w:val="right" w:leader="dot" w:pos="8290"/>
        </w:tabs>
      </w:pPr>
      <w:r>
        <w:rPr>
          <w:rFonts w:ascii="微软雅黑" w:hAnsi="微软雅黑" w:eastAsia="微软雅黑" w:cs="微软雅黑"/>
        </w:rPr>
        <w:t>5.</w:t>
      </w:r>
      <w:r>
        <w:tab/>
      </w:r>
      <w:r>
        <w:rPr>
          <w:rFonts w:hint="eastAsia" w:ascii="微软雅黑" w:hAnsi="微软雅黑" w:eastAsia="微软雅黑" w:cs="微软雅黑"/>
        </w:rPr>
        <w:t>支付订单查询接口</w:t>
      </w:r>
      <w:r>
        <w:tab/>
      </w:r>
      <w:r>
        <w:fldChar w:fldCharType="begin"/>
      </w:r>
      <w:r>
        <w:instrText xml:space="preserve"> PAGEREF _Toc376547852 \h </w:instrText>
      </w:r>
      <w:r>
        <w:fldChar w:fldCharType="separate"/>
      </w:r>
      <w:r>
        <w:t>9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5.1.</w:t>
      </w:r>
      <w:r>
        <w:tab/>
      </w:r>
      <w:r>
        <w:rPr>
          <w:rFonts w:hint="eastAsia" w:ascii="微软雅黑" w:hAnsi="微软雅黑" w:eastAsia="微软雅黑" w:cs="微软雅黑"/>
        </w:rPr>
        <w:t>协议说明</w:t>
      </w:r>
      <w:r>
        <w:tab/>
      </w:r>
      <w:r>
        <w:fldChar w:fldCharType="begin"/>
      </w:r>
      <w:r>
        <w:instrText xml:space="preserve"> PAGEREF _Toc376547853 \h </w:instrText>
      </w:r>
      <w:r>
        <w:fldChar w:fldCharType="separate"/>
      </w:r>
      <w:r>
        <w:t>9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5.2.</w:t>
      </w:r>
      <w:r>
        <w:tab/>
      </w:r>
      <w:r>
        <w:rPr>
          <w:rFonts w:hint="eastAsia" w:ascii="微软雅黑" w:hAnsi="微软雅黑" w:eastAsia="微软雅黑" w:cs="微软雅黑"/>
        </w:rPr>
        <w:t>请求参数</w:t>
      </w:r>
      <w:r>
        <w:tab/>
      </w:r>
      <w:r>
        <w:fldChar w:fldCharType="begin"/>
      </w:r>
      <w:r>
        <w:instrText xml:space="preserve"> PAGEREF _Toc376547854 \h </w:instrText>
      </w:r>
      <w:r>
        <w:fldChar w:fldCharType="separate"/>
      </w:r>
      <w:r>
        <w:t>9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5.3.</w:t>
      </w:r>
      <w:r>
        <w:tab/>
      </w:r>
      <w:r>
        <w:rPr>
          <w:rFonts w:hint="eastAsia" w:ascii="微软雅黑" w:hAnsi="微软雅黑" w:eastAsia="微软雅黑" w:cs="微软雅黑"/>
        </w:rPr>
        <w:t>应答报文</w:t>
      </w:r>
      <w:r>
        <w:tab/>
      </w:r>
      <w:r>
        <w:fldChar w:fldCharType="begin"/>
      </w:r>
      <w:r>
        <w:instrText xml:space="preserve"> PAGEREF _Toc376547855 \h </w:instrText>
      </w:r>
      <w:r>
        <w:fldChar w:fldCharType="separate"/>
      </w:r>
      <w:r>
        <w:t>10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5.4.</w:t>
      </w:r>
      <w:r>
        <w:tab/>
      </w:r>
      <w:r>
        <w:rPr>
          <w:rFonts w:hint="eastAsia" w:ascii="微软雅黑" w:hAnsi="微软雅黑" w:eastAsia="微软雅黑" w:cs="微软雅黑"/>
        </w:rPr>
        <w:t>应答报文示例</w:t>
      </w:r>
      <w:r>
        <w:tab/>
      </w:r>
      <w:r>
        <w:fldChar w:fldCharType="begin"/>
      </w:r>
      <w:r>
        <w:instrText xml:space="preserve"> PAGEREF _Toc376547856 \h </w:instrText>
      </w:r>
      <w:r>
        <w:fldChar w:fldCharType="separate"/>
      </w:r>
      <w:r>
        <w:t>11</w:t>
      </w:r>
      <w:r>
        <w:fldChar w:fldCharType="end"/>
      </w:r>
    </w:p>
    <w:p>
      <w:pPr>
        <w:pStyle w:val="11"/>
        <w:tabs>
          <w:tab w:val="left" w:pos="439"/>
          <w:tab w:val="right" w:leader="dot" w:pos="8290"/>
        </w:tabs>
      </w:pPr>
      <w:r>
        <w:rPr>
          <w:rFonts w:ascii="微软雅黑" w:hAnsi="微软雅黑" w:eastAsia="微软雅黑" w:cs="微软雅黑"/>
        </w:rPr>
        <w:t>6.</w:t>
      </w:r>
      <w:r>
        <w:tab/>
      </w:r>
      <w:r>
        <w:rPr>
          <w:rFonts w:hint="eastAsia" w:ascii="微软雅黑" w:hAnsi="微软雅黑" w:eastAsia="微软雅黑" w:cs="微软雅黑"/>
        </w:rPr>
        <w:t>支付订单统计接口</w:t>
      </w:r>
      <w:r>
        <w:tab/>
      </w:r>
      <w:r>
        <w:fldChar w:fldCharType="begin"/>
      </w:r>
      <w:r>
        <w:instrText xml:space="preserve"> PAGEREF _Toc376547857 \h </w:instrText>
      </w:r>
      <w:r>
        <w:fldChar w:fldCharType="separate"/>
      </w:r>
      <w:r>
        <w:t>11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6.1.</w:t>
      </w:r>
      <w:r>
        <w:tab/>
      </w:r>
      <w:r>
        <w:rPr>
          <w:rFonts w:hint="eastAsia" w:ascii="微软雅黑" w:hAnsi="微软雅黑" w:eastAsia="微软雅黑" w:cs="微软雅黑"/>
        </w:rPr>
        <w:t>协议说明</w:t>
      </w:r>
      <w:r>
        <w:tab/>
      </w:r>
      <w:r>
        <w:fldChar w:fldCharType="begin"/>
      </w:r>
      <w:r>
        <w:instrText xml:space="preserve"> PAGEREF _Toc376547858 \h </w:instrText>
      </w:r>
      <w:r>
        <w:fldChar w:fldCharType="separate"/>
      </w:r>
      <w:r>
        <w:t>11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6.2.</w:t>
      </w:r>
      <w:r>
        <w:tab/>
      </w:r>
      <w:r>
        <w:rPr>
          <w:rFonts w:hint="eastAsia" w:ascii="微软雅黑" w:hAnsi="微软雅黑" w:eastAsia="微软雅黑" w:cs="微软雅黑"/>
        </w:rPr>
        <w:t>请求参数</w:t>
      </w:r>
      <w:r>
        <w:tab/>
      </w:r>
      <w:r>
        <w:fldChar w:fldCharType="begin"/>
      </w:r>
      <w:r>
        <w:instrText xml:space="preserve"> PAGEREF _Toc376547859 \h </w:instrText>
      </w:r>
      <w:r>
        <w:fldChar w:fldCharType="separate"/>
      </w:r>
      <w:r>
        <w:t>12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6.3.</w:t>
      </w:r>
      <w:r>
        <w:tab/>
      </w:r>
      <w:r>
        <w:rPr>
          <w:rFonts w:hint="eastAsia" w:ascii="微软雅黑" w:hAnsi="微软雅黑" w:eastAsia="微软雅黑" w:cs="微软雅黑"/>
        </w:rPr>
        <w:t>应答报文</w:t>
      </w:r>
      <w:r>
        <w:tab/>
      </w:r>
      <w:r>
        <w:fldChar w:fldCharType="begin"/>
      </w:r>
      <w:r>
        <w:instrText xml:space="preserve"> PAGEREF _Toc376547860 \h </w:instrText>
      </w:r>
      <w:r>
        <w:fldChar w:fldCharType="separate"/>
      </w:r>
      <w:r>
        <w:t>12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6.4.</w:t>
      </w:r>
      <w:r>
        <w:tab/>
      </w:r>
      <w:r>
        <w:rPr>
          <w:rFonts w:hint="eastAsia" w:ascii="微软雅黑" w:hAnsi="微软雅黑" w:eastAsia="微软雅黑" w:cs="微软雅黑"/>
        </w:rPr>
        <w:t>应答报文示例</w:t>
      </w:r>
      <w:r>
        <w:tab/>
      </w:r>
      <w:r>
        <w:fldChar w:fldCharType="begin"/>
      </w:r>
      <w:r>
        <w:instrText xml:space="preserve"> PAGEREF _Toc376547861 \h </w:instrText>
      </w:r>
      <w:r>
        <w:fldChar w:fldCharType="separate"/>
      </w:r>
      <w:r>
        <w:t>13</w:t>
      </w:r>
      <w:r>
        <w:fldChar w:fldCharType="end"/>
      </w:r>
    </w:p>
    <w:p>
      <w:pPr>
        <w:pStyle w:val="11"/>
        <w:tabs>
          <w:tab w:val="left" w:pos="439"/>
          <w:tab w:val="right" w:leader="dot" w:pos="8290"/>
        </w:tabs>
      </w:pPr>
      <w:r>
        <w:rPr>
          <w:rFonts w:ascii="微软雅黑" w:hAnsi="微软雅黑" w:eastAsia="微软雅黑" w:cs="微软雅黑"/>
        </w:rPr>
        <w:t>7.</w:t>
      </w:r>
      <w:r>
        <w:tab/>
      </w:r>
      <w:r>
        <w:rPr>
          <w:rFonts w:hint="eastAsia" w:ascii="微软雅黑" w:hAnsi="微软雅黑" w:eastAsia="微软雅黑" w:cs="微软雅黑"/>
        </w:rPr>
        <w:t>支付订单对账接口</w:t>
      </w:r>
      <w:r>
        <w:tab/>
      </w:r>
      <w:r>
        <w:fldChar w:fldCharType="begin"/>
      </w:r>
      <w:r>
        <w:instrText xml:space="preserve"> PAGEREF _Toc376547862 \h </w:instrText>
      </w:r>
      <w:r>
        <w:fldChar w:fldCharType="separate"/>
      </w:r>
      <w:r>
        <w:t>13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7.1.</w:t>
      </w:r>
      <w:r>
        <w:tab/>
      </w:r>
      <w:r>
        <w:rPr>
          <w:rFonts w:hint="eastAsia" w:ascii="微软雅黑" w:hAnsi="微软雅黑" w:eastAsia="微软雅黑" w:cs="微软雅黑"/>
        </w:rPr>
        <w:t>协议说明</w:t>
      </w:r>
      <w:r>
        <w:tab/>
      </w:r>
      <w:r>
        <w:fldChar w:fldCharType="begin"/>
      </w:r>
      <w:r>
        <w:instrText xml:space="preserve"> PAGEREF _Toc376547863 \h </w:instrText>
      </w:r>
      <w:r>
        <w:fldChar w:fldCharType="separate"/>
      </w:r>
      <w:r>
        <w:t>14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7.2.</w:t>
      </w:r>
      <w:r>
        <w:tab/>
      </w:r>
      <w:r>
        <w:rPr>
          <w:rFonts w:hint="eastAsia" w:ascii="微软雅黑" w:hAnsi="微软雅黑" w:eastAsia="微软雅黑" w:cs="微软雅黑"/>
        </w:rPr>
        <w:t>请求参数</w:t>
      </w:r>
      <w:r>
        <w:tab/>
      </w:r>
      <w:r>
        <w:fldChar w:fldCharType="begin"/>
      </w:r>
      <w:r>
        <w:instrText xml:space="preserve"> PAGEREF _Toc376547864 \h </w:instrText>
      </w:r>
      <w:r>
        <w:fldChar w:fldCharType="separate"/>
      </w:r>
      <w:r>
        <w:t>14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7.3.</w:t>
      </w:r>
      <w:r>
        <w:tab/>
      </w:r>
      <w:r>
        <w:rPr>
          <w:rFonts w:hint="eastAsia" w:ascii="微软雅黑" w:hAnsi="微软雅黑" w:eastAsia="微软雅黑" w:cs="微软雅黑"/>
        </w:rPr>
        <w:t>应答报文</w:t>
      </w:r>
      <w:r>
        <w:tab/>
      </w:r>
      <w:r>
        <w:fldChar w:fldCharType="begin"/>
      </w:r>
      <w:r>
        <w:instrText xml:space="preserve"> PAGEREF _Toc376547865 \h </w:instrText>
      </w:r>
      <w:r>
        <w:fldChar w:fldCharType="separate"/>
      </w:r>
      <w:r>
        <w:t>14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7.4.</w:t>
      </w:r>
      <w:r>
        <w:tab/>
      </w:r>
      <w:r>
        <w:rPr>
          <w:rFonts w:hint="eastAsia" w:ascii="微软雅黑" w:hAnsi="微软雅黑" w:eastAsia="微软雅黑" w:cs="微软雅黑"/>
        </w:rPr>
        <w:t>文件内容说明</w:t>
      </w:r>
      <w:r>
        <w:tab/>
      </w:r>
      <w:r>
        <w:fldChar w:fldCharType="begin"/>
      </w:r>
      <w:r>
        <w:instrText xml:space="preserve"> PAGEREF _Toc376547866 \h </w:instrText>
      </w:r>
      <w:r>
        <w:fldChar w:fldCharType="separate"/>
      </w:r>
      <w:r>
        <w:t>15</w:t>
      </w:r>
      <w:r>
        <w:fldChar w:fldCharType="end"/>
      </w:r>
    </w:p>
    <w:p>
      <w:pPr>
        <w:pStyle w:val="11"/>
        <w:tabs>
          <w:tab w:val="left" w:pos="439"/>
          <w:tab w:val="right" w:leader="dot" w:pos="8290"/>
        </w:tabs>
      </w:pPr>
      <w:r>
        <w:rPr>
          <w:rFonts w:ascii="微软雅黑" w:hAnsi="微软雅黑" w:eastAsia="微软雅黑" w:cs="微软雅黑"/>
        </w:rPr>
        <w:t>8.</w:t>
      </w:r>
      <w:r>
        <w:tab/>
      </w:r>
      <w:r>
        <w:rPr>
          <w:rFonts w:hint="eastAsia" w:ascii="微软雅黑" w:hAnsi="微软雅黑" w:eastAsia="微软雅黑" w:cs="微软雅黑"/>
        </w:rPr>
        <w:t>提现订单下单接口</w:t>
      </w:r>
      <w:r>
        <w:tab/>
      </w:r>
      <w:r>
        <w:fldChar w:fldCharType="begin"/>
      </w:r>
      <w:r>
        <w:instrText xml:space="preserve"> PAGEREF _Toc376547867 \h </w:instrText>
      </w:r>
      <w:r>
        <w:fldChar w:fldCharType="separate"/>
      </w:r>
      <w:r>
        <w:t>15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8.1.</w:t>
      </w:r>
      <w:r>
        <w:tab/>
      </w:r>
      <w:r>
        <w:rPr>
          <w:rFonts w:hint="eastAsia" w:ascii="微软雅黑" w:hAnsi="微软雅黑" w:eastAsia="微软雅黑" w:cs="微软雅黑"/>
        </w:rPr>
        <w:t>协议说明</w:t>
      </w:r>
      <w:r>
        <w:tab/>
      </w:r>
      <w:r>
        <w:fldChar w:fldCharType="begin"/>
      </w:r>
      <w:r>
        <w:instrText xml:space="preserve"> PAGEREF _Toc376547868 \h </w:instrText>
      </w:r>
      <w:r>
        <w:fldChar w:fldCharType="separate"/>
      </w:r>
      <w:r>
        <w:t>15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8.2.</w:t>
      </w:r>
      <w:r>
        <w:tab/>
      </w:r>
      <w:r>
        <w:rPr>
          <w:rFonts w:hint="eastAsia" w:ascii="微软雅黑" w:hAnsi="微软雅黑" w:eastAsia="微软雅黑" w:cs="微软雅黑"/>
        </w:rPr>
        <w:t>请求参数</w:t>
      </w:r>
      <w:r>
        <w:tab/>
      </w:r>
      <w:r>
        <w:fldChar w:fldCharType="begin"/>
      </w:r>
      <w:r>
        <w:instrText xml:space="preserve"> PAGEREF _Toc376547869 \h </w:instrText>
      </w:r>
      <w:r>
        <w:fldChar w:fldCharType="separate"/>
      </w:r>
      <w:r>
        <w:t>15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8.3.</w:t>
      </w:r>
      <w:r>
        <w:tab/>
      </w:r>
      <w:r>
        <w:rPr>
          <w:rFonts w:hint="eastAsia" w:ascii="微软雅黑" w:hAnsi="微软雅黑" w:eastAsia="微软雅黑" w:cs="微软雅黑"/>
        </w:rPr>
        <w:t>应答报文</w:t>
      </w:r>
      <w:r>
        <w:tab/>
      </w:r>
      <w:r>
        <w:fldChar w:fldCharType="begin"/>
      </w:r>
      <w:r>
        <w:instrText xml:space="preserve"> PAGEREF _Toc376547870 \h </w:instrText>
      </w:r>
      <w:r>
        <w:fldChar w:fldCharType="separate"/>
      </w:r>
      <w:r>
        <w:t>17</w:t>
      </w:r>
      <w:r>
        <w:fldChar w:fldCharType="end"/>
      </w:r>
    </w:p>
    <w:p>
      <w:pPr>
        <w:pStyle w:val="11"/>
        <w:tabs>
          <w:tab w:val="left" w:pos="439"/>
          <w:tab w:val="right" w:leader="dot" w:pos="8290"/>
        </w:tabs>
      </w:pPr>
      <w:r>
        <w:rPr>
          <w:rFonts w:ascii="微软雅黑" w:hAnsi="微软雅黑" w:eastAsia="微软雅黑" w:cs="微软雅黑"/>
        </w:rPr>
        <w:t>9.</w:t>
      </w:r>
      <w:r>
        <w:tab/>
      </w:r>
      <w:r>
        <w:rPr>
          <w:rFonts w:hint="eastAsia" w:ascii="微软雅黑" w:hAnsi="微软雅黑" w:eastAsia="微软雅黑" w:cs="微软雅黑"/>
        </w:rPr>
        <w:t>提现订单查询接口</w:t>
      </w:r>
      <w:r>
        <w:tab/>
      </w:r>
      <w:r>
        <w:fldChar w:fldCharType="begin"/>
      </w:r>
      <w:r>
        <w:instrText xml:space="preserve"> PAGEREF _Toc376547871 \h </w:instrText>
      </w:r>
      <w:r>
        <w:fldChar w:fldCharType="separate"/>
      </w:r>
      <w:r>
        <w:t>17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9.1.</w:t>
      </w:r>
      <w:r>
        <w:tab/>
      </w:r>
      <w:r>
        <w:rPr>
          <w:rFonts w:hint="eastAsia" w:ascii="微软雅黑" w:hAnsi="微软雅黑" w:eastAsia="微软雅黑" w:cs="微软雅黑"/>
        </w:rPr>
        <w:t>协议说明</w:t>
      </w:r>
      <w:r>
        <w:tab/>
      </w:r>
      <w:r>
        <w:fldChar w:fldCharType="begin"/>
      </w:r>
      <w:r>
        <w:instrText xml:space="preserve"> PAGEREF _Toc376547872 \h </w:instrText>
      </w:r>
      <w:r>
        <w:fldChar w:fldCharType="separate"/>
      </w:r>
      <w:r>
        <w:t>17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9.2.</w:t>
      </w:r>
      <w:r>
        <w:tab/>
      </w:r>
      <w:r>
        <w:rPr>
          <w:rFonts w:hint="eastAsia" w:ascii="微软雅黑" w:hAnsi="微软雅黑" w:eastAsia="微软雅黑" w:cs="微软雅黑"/>
        </w:rPr>
        <w:t>请求参数</w:t>
      </w:r>
      <w:r>
        <w:tab/>
      </w:r>
      <w:r>
        <w:fldChar w:fldCharType="begin"/>
      </w:r>
      <w:r>
        <w:instrText xml:space="preserve"> PAGEREF _Toc376547873 \h </w:instrText>
      </w:r>
      <w:r>
        <w:fldChar w:fldCharType="separate"/>
      </w:r>
      <w:r>
        <w:t>18</w:t>
      </w:r>
      <w:r>
        <w:fldChar w:fldCharType="end"/>
      </w:r>
    </w:p>
    <w:p>
      <w:pPr>
        <w:pStyle w:val="14"/>
        <w:tabs>
          <w:tab w:val="left" w:pos="877"/>
          <w:tab w:val="right" w:leader="dot" w:pos="8290"/>
        </w:tabs>
      </w:pPr>
      <w:r>
        <w:rPr>
          <w:rFonts w:ascii="微软雅黑" w:hAnsi="微软雅黑" w:eastAsia="微软雅黑" w:cs="微软雅黑"/>
        </w:rPr>
        <w:t>9.3.</w:t>
      </w:r>
      <w:r>
        <w:tab/>
      </w:r>
      <w:r>
        <w:rPr>
          <w:rFonts w:hint="eastAsia" w:ascii="微软雅黑" w:hAnsi="微软雅黑" w:eastAsia="微软雅黑" w:cs="微软雅黑"/>
        </w:rPr>
        <w:t>应答报文</w:t>
      </w:r>
      <w:r>
        <w:tab/>
      </w:r>
      <w:r>
        <w:fldChar w:fldCharType="begin"/>
      </w:r>
      <w:r>
        <w:instrText xml:space="preserve"> PAGEREF _Toc376547874 \h </w:instrText>
      </w:r>
      <w:r>
        <w:fldChar w:fldCharType="separate"/>
      </w:r>
      <w:r>
        <w:t>18</w:t>
      </w:r>
      <w:r>
        <w:fldChar w:fldCharType="end"/>
      </w:r>
    </w:p>
    <w:p>
      <w:pPr>
        <w:pStyle w:val="11"/>
        <w:tabs>
          <w:tab w:val="left" w:pos="579"/>
          <w:tab w:val="right" w:leader="dot" w:pos="8290"/>
        </w:tabs>
      </w:pPr>
      <w:r>
        <w:rPr>
          <w:rFonts w:ascii="微软雅黑" w:hAnsi="微软雅黑" w:eastAsia="微软雅黑" w:cs="微软雅黑"/>
        </w:rPr>
        <w:t>10.</w:t>
      </w:r>
      <w:r>
        <w:tab/>
      </w:r>
      <w:r>
        <w:rPr>
          <w:rFonts w:hint="eastAsia" w:ascii="微软雅黑" w:hAnsi="微软雅黑" w:eastAsia="微软雅黑" w:cs="微软雅黑"/>
        </w:rPr>
        <w:t>客户账户查询接口</w:t>
      </w:r>
      <w:r>
        <w:tab/>
      </w:r>
      <w:r>
        <w:fldChar w:fldCharType="begin"/>
      </w:r>
      <w:r>
        <w:instrText xml:space="preserve"> PAGEREF _Toc376547875 \h </w:instrText>
      </w:r>
      <w:r>
        <w:fldChar w:fldCharType="separate"/>
      </w:r>
      <w:r>
        <w:t>19</w:t>
      </w:r>
      <w:r>
        <w:fldChar w:fldCharType="end"/>
      </w:r>
    </w:p>
    <w:p>
      <w:pPr>
        <w:pStyle w:val="14"/>
        <w:tabs>
          <w:tab w:val="left" w:pos="1018"/>
          <w:tab w:val="right" w:leader="dot" w:pos="8290"/>
        </w:tabs>
      </w:pPr>
      <w:r>
        <w:rPr>
          <w:rFonts w:ascii="微软雅黑" w:hAnsi="微软雅黑" w:eastAsia="微软雅黑" w:cs="微软雅黑"/>
        </w:rPr>
        <w:t>10.1.</w:t>
      </w:r>
      <w:r>
        <w:tab/>
      </w:r>
      <w:r>
        <w:rPr>
          <w:rFonts w:hint="eastAsia" w:ascii="微软雅黑" w:hAnsi="微软雅黑" w:eastAsia="微软雅黑" w:cs="微软雅黑"/>
        </w:rPr>
        <w:t>协议说明</w:t>
      </w:r>
      <w:r>
        <w:tab/>
      </w:r>
      <w:r>
        <w:fldChar w:fldCharType="begin"/>
      </w:r>
      <w:r>
        <w:instrText xml:space="preserve"> PAGEREF _Toc376547876 \h </w:instrText>
      </w:r>
      <w:r>
        <w:fldChar w:fldCharType="separate"/>
      </w:r>
      <w:r>
        <w:t>19</w:t>
      </w:r>
      <w:r>
        <w:fldChar w:fldCharType="end"/>
      </w:r>
    </w:p>
    <w:p>
      <w:pPr>
        <w:pStyle w:val="14"/>
        <w:tabs>
          <w:tab w:val="left" w:pos="1018"/>
          <w:tab w:val="right" w:leader="dot" w:pos="8290"/>
        </w:tabs>
      </w:pPr>
      <w:r>
        <w:rPr>
          <w:rFonts w:ascii="微软雅黑" w:hAnsi="微软雅黑" w:eastAsia="微软雅黑" w:cs="微软雅黑"/>
        </w:rPr>
        <w:t>10.2.</w:t>
      </w:r>
      <w:r>
        <w:tab/>
      </w:r>
      <w:r>
        <w:rPr>
          <w:rFonts w:hint="eastAsia" w:ascii="微软雅黑" w:hAnsi="微软雅黑" w:eastAsia="微软雅黑" w:cs="微软雅黑"/>
        </w:rPr>
        <w:t>请求参数</w:t>
      </w:r>
      <w:r>
        <w:tab/>
      </w:r>
      <w:r>
        <w:fldChar w:fldCharType="begin"/>
      </w:r>
      <w:r>
        <w:instrText xml:space="preserve"> PAGEREF _Toc376547877 \h </w:instrText>
      </w:r>
      <w:r>
        <w:fldChar w:fldCharType="separate"/>
      </w:r>
      <w:r>
        <w:t>19</w:t>
      </w:r>
      <w:r>
        <w:fldChar w:fldCharType="end"/>
      </w:r>
    </w:p>
    <w:p>
      <w:pPr>
        <w:pStyle w:val="14"/>
        <w:tabs>
          <w:tab w:val="left" w:pos="1018"/>
          <w:tab w:val="right" w:leader="dot" w:pos="8290"/>
        </w:tabs>
      </w:pPr>
      <w:r>
        <w:rPr>
          <w:rFonts w:ascii="微软雅黑" w:hAnsi="微软雅黑" w:eastAsia="微软雅黑" w:cs="微软雅黑"/>
        </w:rPr>
        <w:t>10.3.</w:t>
      </w:r>
      <w:r>
        <w:tab/>
      </w:r>
      <w:r>
        <w:rPr>
          <w:rFonts w:hint="eastAsia" w:ascii="微软雅黑" w:hAnsi="微软雅黑" w:eastAsia="微软雅黑" w:cs="微软雅黑"/>
        </w:rPr>
        <w:t>应答报文</w:t>
      </w:r>
      <w:r>
        <w:tab/>
      </w:r>
      <w:r>
        <w:fldChar w:fldCharType="begin"/>
      </w:r>
      <w:r>
        <w:instrText xml:space="preserve"> PAGEREF _Toc376547878 \h </w:instrText>
      </w:r>
      <w:r>
        <w:fldChar w:fldCharType="separate"/>
      </w:r>
      <w:r>
        <w:t>20</w:t>
      </w:r>
      <w:r>
        <w:fldChar w:fldCharType="end"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widowControl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1" w:name="_Toc376547842"/>
      <w:r>
        <w:rPr>
          <w:rFonts w:hint="eastAsia" w:ascii="微软雅黑" w:hAnsi="微软雅黑" w:eastAsia="微软雅黑" w:cs="微软雅黑"/>
        </w:rPr>
        <w:t>版本信息</w:t>
      </w:r>
      <w:bookmarkEnd w:id="1"/>
    </w:p>
    <w:tbl>
      <w:tblPr>
        <w:tblStyle w:val="2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39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283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变更人</w:t>
            </w:r>
          </w:p>
        </w:tc>
        <w:tc>
          <w:tcPr>
            <w:tcW w:w="283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变更内容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1.0</w:t>
            </w:r>
          </w:p>
        </w:tc>
        <w:tc>
          <w:tcPr>
            <w:tcW w:w="283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Song</w:t>
            </w:r>
          </w:p>
        </w:tc>
        <w:tc>
          <w:tcPr>
            <w:tcW w:w="283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始创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2.0</w:t>
            </w:r>
          </w:p>
        </w:tc>
        <w:tc>
          <w:tcPr>
            <w:tcW w:w="283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Mo</w:t>
            </w:r>
          </w:p>
        </w:tc>
        <w:tc>
          <w:tcPr>
            <w:tcW w:w="283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增加了支付通道类型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3.0</w:t>
            </w:r>
          </w:p>
        </w:tc>
        <w:tc>
          <w:tcPr>
            <w:tcW w:w="283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Huang</w:t>
            </w:r>
          </w:p>
        </w:tc>
        <w:tc>
          <w:tcPr>
            <w:tcW w:w="283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增加了订单查询，业务统计，对账等接口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3.1</w:t>
            </w:r>
          </w:p>
        </w:tc>
        <w:tc>
          <w:tcPr>
            <w:tcW w:w="283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</w:t>
            </w:r>
          </w:p>
        </w:tc>
        <w:tc>
          <w:tcPr>
            <w:tcW w:w="283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增加提现接口，客户账户查询接口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  <w:r>
              <w:rPr>
                <w:rFonts w:ascii="微软雅黑" w:hAnsi="微软雅黑" w:eastAsia="微软雅黑" w:cs="微软雅黑"/>
              </w:rPr>
              <w:t>.2</w:t>
            </w:r>
          </w:p>
        </w:tc>
        <w:tc>
          <w:tcPr>
            <w:tcW w:w="283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H</w:t>
            </w:r>
            <w:r>
              <w:rPr>
                <w:rFonts w:hint="eastAsia" w:ascii="微软雅黑" w:hAnsi="微软雅黑" w:eastAsia="微软雅黑" w:cs="微软雅黑"/>
              </w:rPr>
              <w:t>uang</w:t>
            </w:r>
          </w:p>
        </w:tc>
        <w:tc>
          <w:tcPr>
            <w:tcW w:w="2839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调整提现接口，客户账户查询接口等应答报文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2" w:name="_Toc376547843"/>
      <w:r>
        <w:rPr>
          <w:rFonts w:hint="eastAsia" w:ascii="微软雅黑" w:hAnsi="微软雅黑" w:eastAsia="微软雅黑" w:cs="微软雅黑"/>
        </w:rPr>
        <w:t>安全约定</w:t>
      </w:r>
      <w:bookmarkEnd w:id="2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平台与商家系统对接时，采用签名校验的方式保证通信安全，商家系统需要在接口对接时对签名进行校验，以确保业务数据安全。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以下是接口调用的安全信息：</w:t>
      </w:r>
    </w:p>
    <w:tbl>
      <w:tblPr>
        <w:tblStyle w:val="2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8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customer_id</w:t>
            </w:r>
          </w:p>
        </w:tc>
        <w:tc>
          <w:tcPr>
            <w:tcW w:w="425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商户号，区分不同的商户，由支付平台分配，接入时提供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key</w:t>
            </w:r>
          </w:p>
        </w:tc>
        <w:tc>
          <w:tcPr>
            <w:tcW w:w="4258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key为双方约定的加密key，由平台生成，接入时提供，商户系统需保密持有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3" w:name="_Toc376547844"/>
      <w:r>
        <w:rPr>
          <w:rFonts w:hint="eastAsia" w:ascii="微软雅黑" w:hAnsi="微软雅黑" w:eastAsia="微软雅黑" w:cs="微软雅黑"/>
        </w:rPr>
        <w:t>支付订单下单接口</w:t>
      </w:r>
      <w:bookmarkEnd w:id="3"/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用户在商家系统支付时，商家系统在服务端调用此接口，创建支付订单，在应答报文中获取支付地址，引导用户访问支付地址完成支付。  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扫码支付场景下，商家系统需要将支付地址生成二维码，引导用户扫码完成支付。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4" w:name="_Toc376547845"/>
      <w:r>
        <w:rPr>
          <w:rFonts w:hint="eastAsia" w:ascii="微软雅黑" w:hAnsi="微软雅黑" w:eastAsia="微软雅黑" w:cs="微软雅黑"/>
        </w:rPr>
        <w:t>协议说明</w:t>
      </w:r>
      <w:bookmarkEnd w:id="4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 POST /v2/api/pay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5" w:name="_Toc376547846"/>
      <w:r>
        <w:rPr>
          <w:rFonts w:hint="eastAsia" w:ascii="微软雅黑" w:hAnsi="微软雅黑" w:eastAsia="微软雅黑" w:cs="微软雅黑"/>
        </w:rPr>
        <w:t>请求参数</w:t>
      </w:r>
      <w:bookmarkEnd w:id="5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数据格式：json格式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618"/>
        <w:gridCol w:w="5239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customer_id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varchar(64)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必选，商户号，区分不同的商户，由支付平台分配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order_id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必选，商户订单号，商户系统内部的定单号，32个字符内、可包含字母，同一订单号，不许重复发起请求。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total_fee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必选，总金额，以分为单位，不允许包含任何字、符号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</w:rPr>
              <w:t>nonce_str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</w:rPr>
              <w:t>必选，随机字符串，不长于 32 字节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notify_url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varchar(255)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可选，接收平台通知的URL，需给绝对路径，255字符内格式如:http://wap.tenpay.com/tenpay.asp，确保平台能通过互联网访问该地址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bookmarkStart w:id="6" w:name="OLE_LINK4"/>
            <w:r>
              <w:rPr>
                <w:rFonts w:hint="eastAsia" w:ascii="微软雅黑" w:hAnsi="微软雅黑" w:eastAsia="微软雅黑" w:cs="微软雅黑"/>
              </w:rPr>
              <w:t>callback_url</w:t>
            </w:r>
            <w:bookmarkEnd w:id="6"/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varchar(255)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可选，用户支付成功后，前端重定向到此地址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必选，数字签名，参考签名算法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user_agent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varchar(255)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可选，用户终端的浏览器user_agent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client_ip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必选，用户终端的公务IP地址，不长于32字节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pay_type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</w:t>
            </w:r>
            <w:bookmarkStart w:id="43" w:name="_GoBack"/>
            <w:bookmarkEnd w:id="43"/>
            <w:r>
              <w:rPr>
                <w:rFonts w:hint="eastAsia" w:ascii="微软雅黑" w:hAnsi="微软雅黑" w:eastAsia="微软雅黑" w:cs="微软雅黑"/>
              </w:rPr>
              <w:t>ar(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</w:rPr>
              <w:t>0)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必选，通道类型，取值如下：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wx_wap：微信wap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wx_jsapi：微信公众号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wx_qrcode：微信扫码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ali_qrcode：支付宝扫码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ali_wap：支付宝wap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 xml:space="preserve"> 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qq_wap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QQ钱包</w:t>
            </w:r>
            <w:r>
              <w:rPr>
                <w:rFonts w:hint="eastAsia" w:ascii="微软雅黑" w:hAnsi="微软雅黑" w:eastAsia="微软雅黑" w:cs="微软雅黑"/>
              </w:rPr>
              <w:t>wap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union_qrcode：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银联二维码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union_pay：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银联快捷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bookmarkStart w:id="7" w:name="OLE_LINK1"/>
            <w:bookmarkStart w:id="8" w:name="_Hlk501977039"/>
            <w:r>
              <w:rPr>
                <w:rFonts w:hint="eastAsia" w:ascii="微软雅黑" w:hAnsi="微软雅黑" w:eastAsia="微软雅黑" w:cs="微软雅黑"/>
              </w:rPr>
              <w:t>mobile</w:t>
            </w:r>
            <w:bookmarkEnd w:id="7"/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可选，用户手机，建议提供，用于处理投诉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bookmarkStart w:id="9" w:name="OLE_LINK2"/>
            <w:r>
              <w:rPr>
                <w:rFonts w:hint="eastAsia" w:ascii="微软雅黑" w:hAnsi="微软雅黑" w:eastAsia="微软雅黑" w:cs="微软雅黑"/>
              </w:rPr>
              <w:t>device</w:t>
            </w:r>
            <w:bookmarkEnd w:id="9"/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varchar(128)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可选，用户设备标识，用于专投风控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bookmarkStart w:id="10" w:name="OLE_LINK3"/>
            <w:r>
              <w:rPr>
                <w:rFonts w:hint="eastAsia" w:ascii="微软雅黑" w:hAnsi="微软雅黑" w:eastAsia="微软雅黑" w:cs="微软雅黑"/>
              </w:rPr>
              <w:t>user_id</w:t>
            </w:r>
            <w:bookmarkEnd w:id="10"/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varchar(128)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必选，用户标识，用于处理投诉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varchar(255)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可选，商品说明</w:t>
            </w:r>
          </w:p>
        </w:tc>
      </w:tr>
      <w:bookmarkEnd w:id="8"/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签名算法：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sign=md5(customer_id=xxx&amp;nonce_str=xxx&amp;order_id=xxx&amp;total_fee=xxx&amp;key=xxx).ToLower()，key为双方约定的加密key（由平台提供），注意参数名区分大小写，加密后改为全小写。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11" w:name="_Toc376547847"/>
      <w:r>
        <w:rPr>
          <w:rFonts w:hint="eastAsia" w:ascii="微软雅黑" w:hAnsi="微软雅黑" w:eastAsia="微软雅黑" w:cs="微软雅黑"/>
        </w:rPr>
        <w:t>应答报文</w:t>
      </w:r>
      <w:bookmarkEnd w:id="11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数据格式：json格式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618"/>
        <w:gridCol w:w="5239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必选，应答编码，0为成功，其他为失败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error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可选，错误说明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url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varchar(255)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可选，支付地址</w:t>
            </w:r>
          </w:p>
        </w:tc>
      </w:tr>
    </w:tbl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</w:rPr>
        <w:t>说明：</w:t>
      </w:r>
      <w:r>
        <w:rPr>
          <w:rFonts w:hint="eastAsia" w:ascii="微软雅黑" w:hAnsi="微软雅黑" w:eastAsia="微软雅黑" w:cs="微软雅黑"/>
          <w:color w:val="FF0000"/>
        </w:rPr>
        <w:t>请务必在服务端发起支付下单接口调用。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12" w:name="_Toc376547848"/>
      <w:r>
        <w:rPr>
          <w:rFonts w:hint="eastAsia" w:ascii="微软雅黑" w:hAnsi="微软雅黑" w:eastAsia="微软雅黑" w:cs="微软雅黑"/>
        </w:rPr>
        <w:t>支付订单状态回调接口</w:t>
      </w:r>
      <w:bookmarkEnd w:id="12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用户支付完成后，平台通过此接口通知商家系统，同步订单支付结果。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13" w:name="_Toc376547849"/>
      <w:r>
        <w:rPr>
          <w:rFonts w:hint="eastAsia" w:ascii="微软雅黑" w:hAnsi="微软雅黑" w:eastAsia="微软雅黑" w:cs="微软雅黑"/>
        </w:rPr>
        <w:t>协议说明</w:t>
      </w:r>
      <w:bookmarkEnd w:id="13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 GET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14" w:name="_Toc376547850"/>
      <w:r>
        <w:rPr>
          <w:rFonts w:hint="eastAsia" w:ascii="微软雅黑" w:hAnsi="微软雅黑" w:eastAsia="微软雅黑" w:cs="微软雅黑"/>
        </w:rPr>
        <w:t>请求参数</w:t>
      </w:r>
      <w:bookmarkEnd w:id="14"/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5"/>
        <w:gridCol w:w="1579"/>
        <w:gridCol w:w="4697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57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469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customer_id</w:t>
            </w:r>
          </w:p>
        </w:tc>
        <w:tc>
          <w:tcPr>
            <w:tcW w:w="157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varchar(64)</w:t>
            </w:r>
          </w:p>
        </w:tc>
        <w:tc>
          <w:tcPr>
            <w:tcW w:w="469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必选，商户号，区分不同的商户，由支付平台分配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order_id</w:t>
            </w:r>
          </w:p>
        </w:tc>
        <w:tc>
          <w:tcPr>
            <w:tcW w:w="157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469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必选，商户订单号，商户系统内部的定单号，32个字符内、可包含字母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out_transaction_id</w:t>
            </w:r>
          </w:p>
        </w:tc>
        <w:tc>
          <w:tcPr>
            <w:tcW w:w="157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469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可选，第三方订单号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pay_result</w:t>
            </w:r>
          </w:p>
        </w:tc>
        <w:tc>
          <w:tcPr>
            <w:tcW w:w="157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469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必选，支付结果，0支付成功，其他为支付失败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total_fee</w:t>
            </w:r>
          </w:p>
        </w:tc>
        <w:tc>
          <w:tcPr>
            <w:tcW w:w="157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469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必选，总金额，以分为单位，不允许包含任何字、符号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pay_time</w:t>
            </w:r>
          </w:p>
        </w:tc>
        <w:tc>
          <w:tcPr>
            <w:tcW w:w="157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varchar(14)</w:t>
            </w:r>
          </w:p>
        </w:tc>
        <w:tc>
          <w:tcPr>
            <w:tcW w:w="469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必选，支付时间，格式为</w:t>
            </w:r>
            <w:r>
              <w:rPr>
                <w:rFonts w:hint="eastAsia" w:ascii="微软雅黑" w:hAnsi="微软雅黑" w:eastAsia="微软雅黑" w:cs="微软雅黑"/>
                <w:kern w:val="0"/>
                <w:sz w:val="26"/>
                <w:szCs w:val="26"/>
              </w:rPr>
              <w:t>yyyyMMddhhmmss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85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57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469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必选，数字签名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其中：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sign=md5(customer_id=xxx&amp;order_id=xxx&amp;out_transaction_id=xxx&amp;pay_result=xxx&amp;pay_time=xxx&amp;total_fee=xxx&amp;key=xxx).ToLower()，key为双方约定的加密key（由支付平台提供），注意参数名区分大小写，加密后改为全小写。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15" w:name="_Toc376547851"/>
      <w:r>
        <w:rPr>
          <w:rFonts w:hint="eastAsia" w:ascii="微软雅黑" w:hAnsi="微软雅黑" w:eastAsia="微软雅黑" w:cs="微软雅黑"/>
        </w:rPr>
        <w:t>应答报文</w:t>
      </w:r>
      <w:bookmarkEnd w:id="15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成功接收返回success；若收到商户的应答不是纯字符串success或超过5秒后返回时，平台认为通知失败，平台会通过一定的策略（通知频率为0/15/15/30/180/1800/1800/1800/1800/3600，单位：秒）间接性重新发起通知，尽可能提高通知的成功率，但不保证通知最终能成功。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由于存在重新发送后台通知的情况，因此同样的通知可能会多次发送给商户系统。商户系统必须能够正确处理重复的通知。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16" w:name="_Toc376547852"/>
      <w:r>
        <w:rPr>
          <w:rFonts w:hint="eastAsia" w:ascii="微软雅黑" w:hAnsi="微软雅黑" w:eastAsia="微软雅黑" w:cs="微软雅黑"/>
        </w:rPr>
        <w:t>支付订单查询接口</w:t>
      </w:r>
      <w:bookmarkEnd w:id="16"/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用户在商家系统支付下单成功后，商家系统在服务端可以调用此接口，查询订单的支付状态并补单。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17" w:name="_Toc376547853"/>
      <w:r>
        <w:rPr>
          <w:rFonts w:hint="eastAsia" w:ascii="微软雅黑" w:hAnsi="微软雅黑" w:eastAsia="微软雅黑" w:cs="微软雅黑"/>
        </w:rPr>
        <w:t>协议说明</w:t>
      </w:r>
      <w:bookmarkEnd w:id="17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 GET /v2/api/order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18" w:name="_Toc376547854"/>
      <w:r>
        <w:rPr>
          <w:rFonts w:hint="eastAsia" w:ascii="微软雅黑" w:hAnsi="微软雅黑" w:eastAsia="微软雅黑" w:cs="微软雅黑"/>
        </w:rPr>
        <w:t>请求参数</w:t>
      </w:r>
      <w:bookmarkEnd w:id="18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url参数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618"/>
        <w:gridCol w:w="5239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customer_id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varchar(64)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必选，商户号，区分不同的商户，由支付平台分配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order_id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必选，商户订单号，商户系统内部的定单号，32个字符内、可包含字母，同一订单号，不许重复发起请求。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isnotify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bool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是否补单，只有订单状态为支付成功时有效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</w:rPr>
              <w:t>nonce_str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</w:rPr>
              <w:t>必选，随机字符串，不长于 32 字节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必选，数字签名，参考签名算法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签名算法：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sign=md5(customer_id=xxx&amp;nonce_str=xxx&amp;order_id=xxx&amp;key=xxx).ToLower()，key为双方约定的加密key（由平台提供），注意参数名区分大小写，加密后改为全小写。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19" w:name="_Toc376547855"/>
      <w:r>
        <w:rPr>
          <w:rFonts w:hint="eastAsia" w:ascii="微软雅黑" w:hAnsi="微软雅黑" w:eastAsia="微软雅黑" w:cs="微软雅黑"/>
        </w:rPr>
        <w:t>应答报文</w:t>
      </w:r>
      <w:bookmarkEnd w:id="19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数据格式：json格式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618"/>
        <w:gridCol w:w="5239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必选，应答编码，0为成功，其他为失败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error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可选，错误说明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data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json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可选，订单详情，code为0时才有效</w:t>
            </w:r>
          </w:p>
        </w:tc>
      </w:tr>
    </w:tbl>
    <w:p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data参数json格式说明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1568"/>
        <w:gridCol w:w="4770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56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4770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order_id</w:t>
            </w:r>
          </w:p>
        </w:tc>
        <w:tc>
          <w:tcPr>
            <w:tcW w:w="156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4770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必选，商户订单号，商户系统内部的定单号，32个字符内、可包含字母，同一订单号，不许重复发起请求。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customer_id</w:t>
            </w:r>
          </w:p>
        </w:tc>
        <w:tc>
          <w:tcPr>
            <w:tcW w:w="156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varchar(64)</w:t>
            </w:r>
          </w:p>
        </w:tc>
        <w:tc>
          <w:tcPr>
            <w:tcW w:w="4770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必选，商户号，区分不同的商户，由支付平台分配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out_transaction_id</w:t>
            </w:r>
          </w:p>
        </w:tc>
        <w:tc>
          <w:tcPr>
            <w:tcW w:w="156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4770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可选，第三方订单号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pay_result</w:t>
            </w:r>
          </w:p>
        </w:tc>
        <w:tc>
          <w:tcPr>
            <w:tcW w:w="156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4770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支付状态：-1：未支付，0：支付成功，1：支付失败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total_fee</w:t>
            </w:r>
          </w:p>
        </w:tc>
        <w:tc>
          <w:tcPr>
            <w:tcW w:w="156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4770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必选，总金额，以分为单位，不允许包含任何字、符号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pay_time</w:t>
            </w:r>
          </w:p>
        </w:tc>
        <w:tc>
          <w:tcPr>
            <w:tcW w:w="156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varchar(14)</w:t>
            </w:r>
          </w:p>
        </w:tc>
        <w:tc>
          <w:tcPr>
            <w:tcW w:w="4770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  <w:kern w:val="0"/>
                <w:sz w:val="26"/>
                <w:szCs w:val="26"/>
              </w:rPr>
            </w:pPr>
            <w:r>
              <w:rPr>
                <w:rFonts w:hint="eastAsia" w:ascii="微软雅黑" w:hAnsi="微软雅黑" w:eastAsia="微软雅黑" w:cs="微软雅黑"/>
              </w:rPr>
              <w:t>可选，支付时间，格式为</w:t>
            </w:r>
            <w:r>
              <w:rPr>
                <w:rFonts w:hint="eastAsia" w:ascii="微软雅黑" w:hAnsi="微软雅黑" w:eastAsia="微软雅黑" w:cs="微软雅黑"/>
                <w:kern w:val="0"/>
                <w:sz w:val="26"/>
                <w:szCs w:val="26"/>
              </w:rPr>
              <w:t>yyyyMMddhhmmss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支付成功状态下才有值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20" w:name="_Toc376547856"/>
      <w:r>
        <w:rPr>
          <w:rFonts w:hint="eastAsia" w:ascii="微软雅黑" w:hAnsi="微软雅黑" w:eastAsia="微软雅黑" w:cs="微软雅黑"/>
        </w:rPr>
        <w:t>应答报文示例</w:t>
      </w:r>
      <w:bookmarkEnd w:id="20"/>
    </w:p>
    <w:tbl>
      <w:tblPr>
        <w:tblStyle w:val="65"/>
        <w:tblW w:w="8516" w:type="dxa"/>
        <w:tblInd w:w="0" w:type="dxa"/>
        <w:tblBorders>
          <w:top w:val="single" w:color="5B9BD5" w:themeColor="accent5" w:sz="4" w:space="0"/>
          <w:left w:val="none" w:color="auto" w:sz="0" w:space="0"/>
          <w:bottom w:val="single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5B9BD5" w:themeColor="accent5" w:sz="4" w:space="0"/>
            <w:left w:val="none" w:color="auto" w:sz="0" w:space="0"/>
            <w:bottom w:val="single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tcBorders>
              <w:bottom w:val="single" w:color="5B9BD5" w:themeColor="accent5" w:sz="4" w:space="0"/>
              <w:insideH w:val="single" w:sz="4" w:space="0"/>
            </w:tcBorders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"code":0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"error":"",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"data"{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        "order_id":"123455634233",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"customer_id":"12123445",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"out_transaction_id":"20171221128202100",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"pay_result":0,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"total_fee":1000,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"pay_time":"20171228202100",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      }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2E75B5" w:themeColor="accent5" w:themeShade="B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>}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21" w:name="_Toc376547857"/>
      <w:r>
        <w:rPr>
          <w:rFonts w:hint="eastAsia" w:ascii="微软雅黑" w:hAnsi="微软雅黑" w:eastAsia="微软雅黑" w:cs="微软雅黑"/>
        </w:rPr>
        <w:t>支付订单统计接口</w:t>
      </w:r>
      <w:bookmarkEnd w:id="21"/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商家可以查看指定日期的统计数据。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22" w:name="_Toc376547858"/>
      <w:r>
        <w:rPr>
          <w:rFonts w:hint="eastAsia" w:ascii="微软雅黑" w:hAnsi="微软雅黑" w:eastAsia="微软雅黑" w:cs="微软雅黑"/>
        </w:rPr>
        <w:t>协议说明</w:t>
      </w:r>
      <w:bookmarkEnd w:id="22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 GET /v2/api/order_total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23" w:name="_Toc376547859"/>
      <w:r>
        <w:rPr>
          <w:rFonts w:hint="eastAsia" w:ascii="微软雅黑" w:hAnsi="微软雅黑" w:eastAsia="微软雅黑" w:cs="微软雅黑"/>
        </w:rPr>
        <w:t>请求参数</w:t>
      </w:r>
      <w:bookmarkEnd w:id="23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url参数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618"/>
        <w:gridCol w:w="5239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customer_id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varchar(64)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必选，商户号，区分不同的商户，由支付平台分配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date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varchar(8)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必选，要查询的日期 ，格式：</w:t>
            </w:r>
            <w:r>
              <w:rPr>
                <w:rFonts w:hint="eastAsia" w:ascii="微软雅黑" w:hAnsi="微软雅黑" w:eastAsia="微软雅黑" w:cs="微软雅黑"/>
                <w:kern w:val="0"/>
                <w:sz w:val="26"/>
                <w:szCs w:val="26"/>
              </w:rPr>
              <w:t>yyyyMMdd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</w:rPr>
              <w:t>nonce_str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</w:rPr>
              <w:t>必选，随机字符串，不长于 32 字节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必选，数字签名，参考签名算法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签名算法：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sign=md5(customer_id=xxx&amp;nonce_str=xxx&amp;date=xxx&amp;key=xxx).ToLower()，key为双方约定的加密key（由平台提供），注意参数名区分大小写，加密后改为全小写。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24" w:name="_Toc376547860"/>
      <w:r>
        <w:rPr>
          <w:rFonts w:hint="eastAsia" w:ascii="微软雅黑" w:hAnsi="微软雅黑" w:eastAsia="微软雅黑" w:cs="微软雅黑"/>
        </w:rPr>
        <w:t>应答报文</w:t>
      </w:r>
      <w:bookmarkEnd w:id="24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数据格式：json格式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618"/>
        <w:gridCol w:w="5239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必选，应答编码，0为成功，其他为失败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error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可选，错误说明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data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json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可选，订单详情，code为0时才有效</w:t>
            </w:r>
          </w:p>
        </w:tc>
      </w:tr>
    </w:tbl>
    <w:p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data参数json格式说明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1568"/>
        <w:gridCol w:w="4770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56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4770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customer_id</w:t>
            </w:r>
          </w:p>
        </w:tc>
        <w:tc>
          <w:tcPr>
            <w:tcW w:w="156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varchar(64)</w:t>
            </w:r>
          </w:p>
        </w:tc>
        <w:tc>
          <w:tcPr>
            <w:tcW w:w="4770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必选，商户号，区分不同的商户，由支付平台分配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total</w:t>
            </w:r>
          </w:p>
        </w:tc>
        <w:tc>
          <w:tcPr>
            <w:tcW w:w="156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4770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订单总数（包括未支付，支付成功，支付失败）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success</w:t>
            </w:r>
          </w:p>
        </w:tc>
        <w:tc>
          <w:tcPr>
            <w:tcW w:w="156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4770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支付成功订单数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total_fee</w:t>
            </w:r>
          </w:p>
        </w:tc>
        <w:tc>
          <w:tcPr>
            <w:tcW w:w="156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long</w:t>
            </w:r>
          </w:p>
        </w:tc>
        <w:tc>
          <w:tcPr>
            <w:tcW w:w="4770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交易总金额，以分为单位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25" w:name="_Toc376547861"/>
      <w:r>
        <w:rPr>
          <w:rFonts w:hint="eastAsia" w:ascii="微软雅黑" w:hAnsi="微软雅黑" w:eastAsia="微软雅黑" w:cs="微软雅黑"/>
        </w:rPr>
        <w:t>应答报文示例</w:t>
      </w:r>
      <w:bookmarkEnd w:id="25"/>
    </w:p>
    <w:tbl>
      <w:tblPr>
        <w:tblStyle w:val="65"/>
        <w:tblW w:w="8516" w:type="dxa"/>
        <w:tblInd w:w="0" w:type="dxa"/>
        <w:tblBorders>
          <w:top w:val="single" w:color="5B9BD5" w:themeColor="accent5" w:sz="4" w:space="0"/>
          <w:left w:val="none" w:color="auto" w:sz="0" w:space="0"/>
          <w:bottom w:val="single" w:color="5B9BD5" w:themeColor="accent5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5B9BD5" w:themeColor="accent5" w:sz="4" w:space="0"/>
            <w:left w:val="none" w:color="auto" w:sz="0" w:space="0"/>
            <w:bottom w:val="single" w:color="5B9BD5" w:themeColor="accent5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tcBorders>
              <w:bottom w:val="single" w:color="5B9BD5" w:themeColor="accent5" w:sz="4" w:space="0"/>
              <w:insideH w:val="single" w:sz="4" w:space="0"/>
            </w:tcBorders>
          </w:tcPr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"code":0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"error":"",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"data"{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"customer_id":"12123445",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"total":1000,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"success":100,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"total_fee":100000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auto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 xml:space="preserve">       }</w:t>
            </w:r>
          </w:p>
          <w:p>
            <w:pPr>
              <w:rPr>
                <w:rFonts w:ascii="微软雅黑" w:hAnsi="微软雅黑" w:eastAsia="微软雅黑" w:cs="微软雅黑"/>
                <w:b w:val="0"/>
                <w:bCs w:val="0"/>
                <w:color w:val="2E75B5" w:themeColor="accent5" w:themeShade="B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</w:rPr>
              <w:t>}</w:t>
            </w:r>
          </w:p>
        </w:tc>
      </w:tr>
    </w:tbl>
    <w:p>
      <w:pPr>
        <w:jc w:val="left"/>
        <w:rPr>
          <w:rFonts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26" w:name="_Toc376547862"/>
      <w:r>
        <w:rPr>
          <w:rFonts w:hint="eastAsia" w:ascii="微软雅黑" w:hAnsi="微软雅黑" w:eastAsia="微软雅黑" w:cs="微软雅黑"/>
        </w:rPr>
        <w:t>支付订单对账接口</w:t>
      </w:r>
      <w:bookmarkEnd w:id="26"/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商家可以对指定日期进行对账请求。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27" w:name="_Toc376547863"/>
      <w:r>
        <w:rPr>
          <w:rFonts w:hint="eastAsia" w:ascii="微软雅黑" w:hAnsi="微软雅黑" w:eastAsia="微软雅黑" w:cs="微软雅黑"/>
        </w:rPr>
        <w:t>协议说明</w:t>
      </w:r>
      <w:bookmarkEnd w:id="27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 GET /v2/api/orders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28" w:name="_Toc376547864"/>
      <w:r>
        <w:rPr>
          <w:rFonts w:hint="eastAsia" w:ascii="微软雅黑" w:hAnsi="微软雅黑" w:eastAsia="微软雅黑" w:cs="微软雅黑"/>
        </w:rPr>
        <w:t>请求参数</w:t>
      </w:r>
      <w:bookmarkEnd w:id="28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url参数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618"/>
        <w:gridCol w:w="5239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customer_id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varchar(64)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必选，商户号，区分不同的商户，由支付平台分配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date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varchar(8)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必选，要查询的日期 ，格式：</w:t>
            </w:r>
            <w:r>
              <w:rPr>
                <w:rFonts w:hint="eastAsia" w:ascii="微软雅黑" w:hAnsi="微软雅黑" w:eastAsia="微软雅黑" w:cs="微软雅黑"/>
                <w:kern w:val="0"/>
                <w:sz w:val="26"/>
                <w:szCs w:val="26"/>
              </w:rPr>
              <w:t>yyyyMMdd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</w:rPr>
              <w:t>nonce_str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</w:rPr>
              <w:t>必选，随机字符串，不长于 32 字节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必选，数字签名，参考签名算法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签名算法：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sign=md5(customer_id=xxx&amp;nonce_str=xxx&amp;date=xxx&amp;key=xxx).ToLower()，key为双方约定的加密key（由平台提供），注意参数名区分大小写，加密后改为全小写。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29" w:name="_Toc376547865"/>
      <w:r>
        <w:rPr>
          <w:rFonts w:hint="eastAsia" w:ascii="微软雅黑" w:hAnsi="微软雅黑" w:eastAsia="微软雅黑" w:cs="微软雅黑"/>
        </w:rPr>
        <w:t>应答报文</w:t>
      </w:r>
      <w:bookmarkEnd w:id="29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数据格式：json格式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618"/>
        <w:gridCol w:w="5239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必选，应答编码，0为成功，其他为失败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error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可选，错误说明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data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varchar(255)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可选，txt文件下载地址，code为0时才有效，有效时间为20分钟</w:t>
            </w:r>
          </w:p>
        </w:tc>
      </w:tr>
    </w:tbl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30" w:name="_Toc376547866"/>
      <w:r>
        <w:rPr>
          <w:rFonts w:hint="eastAsia" w:ascii="微软雅黑" w:hAnsi="微软雅黑" w:eastAsia="微软雅黑" w:cs="微软雅黑"/>
        </w:rPr>
        <w:t>文件内容说明</w:t>
      </w:r>
      <w:bookmarkEnd w:id="30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文件内容编码：utf8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换行符： \n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分隔符：英文逗号“,”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格式：商户订单号,支付时间,金额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金额字段：以分为单位，不允许包含任何字、符号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示例</w:t>
      </w:r>
    </w:p>
    <w:p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object>
          <v:shape id="_x0000_i1025" o:spt="75" type="#_x0000_t75" style="height:49.9pt;width:73.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jc w:val="left"/>
        <w:rPr>
          <w:rFonts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31" w:name="_Toc376547867"/>
      <w:r>
        <w:rPr>
          <w:rFonts w:hint="eastAsia" w:ascii="微软雅黑" w:hAnsi="微软雅黑" w:eastAsia="微软雅黑" w:cs="微软雅黑"/>
        </w:rPr>
        <w:t>提现订单下单接口</w:t>
      </w:r>
      <w:bookmarkEnd w:id="31"/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商家系统需要给用户付款或者提现时，商家系统在服务端调用此接口，创建提现订单。  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32" w:name="_Toc376547868"/>
      <w:r>
        <w:rPr>
          <w:rFonts w:hint="eastAsia" w:ascii="微软雅黑" w:hAnsi="微软雅黑" w:eastAsia="微软雅黑" w:cs="微软雅黑"/>
        </w:rPr>
        <w:t>协议说明</w:t>
      </w:r>
      <w:bookmarkEnd w:id="32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 POST /v2/api/</w:t>
      </w:r>
      <w:r>
        <w:rPr>
          <w:rFonts w:ascii="微软雅黑" w:hAnsi="微软雅黑" w:eastAsia="微软雅黑" w:cs="微软雅黑"/>
        </w:rPr>
        <w:t>withdraw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33" w:name="_Toc376547869"/>
      <w:r>
        <w:rPr>
          <w:rFonts w:hint="eastAsia" w:ascii="微软雅黑" w:hAnsi="微软雅黑" w:eastAsia="微软雅黑" w:cs="微软雅黑"/>
        </w:rPr>
        <w:t>请求参数</w:t>
      </w:r>
      <w:bookmarkEnd w:id="33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数据格式：json格式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2"/>
        <w:gridCol w:w="1701"/>
        <w:gridCol w:w="4458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2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445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2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customer_id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varchar(64)</w:t>
            </w:r>
          </w:p>
        </w:tc>
        <w:tc>
          <w:tcPr>
            <w:tcW w:w="445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必选，商户号，区分不同的商户，由支付平台分配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2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order_id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445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必选，提现订单号，商户系统内部的定单号，32个字符内、可包含字母，同一订单号，不许重复发起请求。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2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total_fee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445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必选，付款金额，以分为单位，不允许包含任何字、符号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2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nonce_str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445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必选，随机字符串，不长于 32 字节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2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payee_</w:t>
            </w:r>
            <w:r>
              <w:rPr>
                <w:rFonts w:hint="eastAsia" w:ascii="微软雅黑" w:hAnsi="微软雅黑" w:eastAsia="微软雅黑" w:cs="微软雅黑"/>
              </w:rPr>
              <w:t>bank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445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可选，收款方银行名称，例如：工商银行，银行卡提现时必填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2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payee_account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varchar(100)</w:t>
            </w:r>
          </w:p>
        </w:tc>
        <w:tc>
          <w:tcPr>
            <w:tcW w:w="445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</w:t>
            </w:r>
            <w:r>
              <w:rPr>
                <w:rFonts w:ascii="微软雅黑" w:hAnsi="微软雅黑" w:eastAsia="微软雅黑" w:cs="微软雅黑"/>
              </w:rPr>
              <w:t>收款方</w:t>
            </w:r>
            <w:r>
              <w:rPr>
                <w:rFonts w:hint="eastAsia" w:ascii="微软雅黑" w:hAnsi="微软雅黑" w:eastAsia="微软雅黑" w:cs="微软雅黑"/>
              </w:rPr>
              <w:t>账号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2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payee_real_name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varchar(100)</w:t>
            </w:r>
          </w:p>
        </w:tc>
        <w:tc>
          <w:tcPr>
            <w:tcW w:w="445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</w:t>
            </w:r>
            <w:r>
              <w:rPr>
                <w:rFonts w:ascii="微软雅黑" w:hAnsi="微软雅黑" w:eastAsia="微软雅黑" w:cs="微软雅黑"/>
              </w:rPr>
              <w:t>收款方真实姓名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2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remark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varchar(200)</w:t>
            </w:r>
          </w:p>
        </w:tc>
        <w:tc>
          <w:tcPr>
            <w:tcW w:w="445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</w:t>
            </w:r>
            <w:r>
              <w:rPr>
                <w:rFonts w:ascii="微软雅黑" w:hAnsi="微软雅黑" w:eastAsia="微软雅黑" w:cs="微软雅黑"/>
              </w:rPr>
              <w:t>转账备注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2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pay_type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varchar(10)</w:t>
            </w:r>
          </w:p>
        </w:tc>
        <w:tc>
          <w:tcPr>
            <w:tcW w:w="445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必选，通道类型，取值如下：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alipay</w:t>
            </w:r>
            <w:r>
              <w:rPr>
                <w:rFonts w:hint="eastAsia" w:ascii="微软雅黑" w:hAnsi="微软雅黑" w:eastAsia="微软雅黑" w:cs="微软雅黑"/>
              </w:rPr>
              <w:t>：支付宝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b</w:t>
            </w:r>
            <w:r>
              <w:rPr>
                <w:rFonts w:ascii="微软雅黑" w:hAnsi="微软雅黑" w:eastAsia="微软雅黑" w:cs="微软雅黑"/>
              </w:rPr>
              <w:t>ank</w:t>
            </w:r>
            <w:r>
              <w:rPr>
                <w:rFonts w:hint="eastAsia" w:ascii="微软雅黑" w:hAnsi="微软雅黑" w:eastAsia="微软雅黑" w:cs="微软雅黑"/>
              </w:rPr>
              <w:t>：银行卡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2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payer_show_name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varchar(255)</w:t>
            </w:r>
          </w:p>
        </w:tc>
        <w:tc>
          <w:tcPr>
            <w:tcW w:w="445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</w:t>
            </w:r>
            <w:r>
              <w:rPr>
                <w:rFonts w:ascii="微软雅黑" w:hAnsi="微软雅黑" w:eastAsia="微软雅黑" w:cs="微软雅黑"/>
              </w:rPr>
              <w:t>付款方姓名（最长支持100个英文/50个汉字）。显示在收款方的账单详情页。</w:t>
            </w:r>
            <w:r>
              <w:rPr>
                <w:rFonts w:hint="eastAsia" w:ascii="微软雅黑" w:hAnsi="微软雅黑" w:eastAsia="微软雅黑" w:cs="微软雅黑"/>
              </w:rPr>
              <w:t>能否支持视付款通道而定</w:t>
            </w:r>
            <w:r>
              <w:rPr>
                <w:rFonts w:ascii="微软雅黑" w:hAnsi="微软雅黑" w:eastAsia="微软雅黑" w:cs="微软雅黑"/>
              </w:rPr>
              <w:t>。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2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445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必选，数字签名，参考签名算法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签名算法：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sign=md5(</w:t>
      </w:r>
      <w:r>
        <w:rPr>
          <w:rFonts w:ascii="微软雅黑" w:hAnsi="微软雅黑" w:eastAsia="微软雅黑" w:cs="微软雅黑"/>
        </w:rPr>
        <w:t>customer_id=xxxx&amp;nonce_str=xxxx&amp;order_id=xxxx&amp;pay_type=xxxx&amp;payee_account=xxxx</w:t>
      </w:r>
      <w:r>
        <w:rPr>
          <w:rFonts w:hint="eastAsia" w:ascii="微软雅黑" w:hAnsi="微软雅黑" w:eastAsia="微软雅黑" w:cs="微软雅黑"/>
        </w:rPr>
        <w:t>&amp;</w:t>
      </w:r>
      <w:r>
        <w:rPr>
          <w:rFonts w:ascii="微软雅黑" w:hAnsi="微软雅黑" w:eastAsia="微软雅黑" w:cs="微软雅黑"/>
        </w:rPr>
        <w:t>payee_</w:t>
      </w:r>
      <w:r>
        <w:rPr>
          <w:rFonts w:hint="eastAsia" w:ascii="微软雅黑" w:hAnsi="微软雅黑" w:eastAsia="微软雅黑" w:cs="微软雅黑"/>
        </w:rPr>
        <w:t>bank=xxx</w:t>
      </w:r>
      <w:r>
        <w:rPr>
          <w:rFonts w:ascii="微软雅黑" w:hAnsi="微软雅黑" w:eastAsia="微软雅黑" w:cs="微软雅黑"/>
        </w:rPr>
        <w:t>&amp;payee_real_name=xxxx&amp;payer_show_name=xxxx&amp;remark=xxxx&amp;total_fee=xxxx</w:t>
      </w:r>
      <w:r>
        <w:rPr>
          <w:rFonts w:hint="eastAsia" w:ascii="微软雅黑" w:hAnsi="微软雅黑" w:eastAsia="微软雅黑" w:cs="微软雅黑"/>
        </w:rPr>
        <w:t>&amp;key=xxx).ToLower()，key为双方约定的加密key（由平台提供），注意参数名区分大小写，加密后改为全小写。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34" w:name="_Toc376547870"/>
      <w:r>
        <w:rPr>
          <w:rFonts w:hint="eastAsia" w:ascii="微软雅黑" w:hAnsi="微软雅黑" w:eastAsia="微软雅黑" w:cs="微软雅黑"/>
        </w:rPr>
        <w:t>应答报文</w:t>
      </w:r>
      <w:bookmarkEnd w:id="34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数据格式：json格式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618"/>
        <w:gridCol w:w="5239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必选，应答编码，0为提交成功，其他为失败（此状态为提交成功，最终支付状态需要通过查询接口获取）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state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</w:t>
            </w:r>
            <w:r>
              <w:rPr>
                <w:rFonts w:ascii="微软雅黑" w:hAnsi="微软雅黑" w:eastAsia="微软雅黑" w:cs="微软雅黑"/>
              </w:rPr>
              <w:t>nt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支付状态：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：已下单，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1：处理中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2</w:t>
            </w:r>
            <w:r>
              <w:rPr>
                <w:rFonts w:hint="eastAsia" w:ascii="微软雅黑" w:hAnsi="微软雅黑" w:eastAsia="微软雅黑" w:cs="微软雅黑"/>
              </w:rPr>
              <w:t>：支付成功，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3</w:t>
            </w:r>
            <w:r>
              <w:rPr>
                <w:rFonts w:hint="eastAsia" w:ascii="微软雅黑" w:hAnsi="微软雅黑" w:eastAsia="微软雅黑" w:cs="微软雅黑"/>
              </w:rPr>
              <w:t>：支付失败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error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可选，错误说明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pay_date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varchar(14)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可选，支付时间，</w:t>
            </w:r>
            <w:r>
              <w:rPr>
                <w:rFonts w:ascii="微软雅黑" w:hAnsi="微软雅黑" w:eastAsia="微软雅黑" w:cs="微软雅黑"/>
              </w:rPr>
              <w:t>格式为yyyyMMddHHmmss，仅转账成功返回</w:t>
            </w:r>
          </w:p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jc w:val="left"/>
        <w:rPr>
          <w:rFonts w:ascii="微软雅黑" w:hAnsi="微软雅黑" w:eastAsia="微软雅黑" w:cs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35" w:name="_Toc376547871"/>
      <w:r>
        <w:rPr>
          <w:rFonts w:hint="eastAsia" w:ascii="微软雅黑" w:hAnsi="微软雅黑" w:eastAsia="微软雅黑" w:cs="微软雅黑"/>
        </w:rPr>
        <w:t>提现订单查询接口</w:t>
      </w:r>
      <w:bookmarkEnd w:id="35"/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商家系统在服务端可以调用此接口，查询提现订单的支付状态。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36" w:name="_Toc376547872"/>
      <w:r>
        <w:rPr>
          <w:rFonts w:hint="eastAsia" w:ascii="微软雅黑" w:hAnsi="微软雅黑" w:eastAsia="微软雅黑" w:cs="微软雅黑"/>
        </w:rPr>
        <w:t>协议说明</w:t>
      </w:r>
      <w:bookmarkEnd w:id="36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 GET /v2/api/</w:t>
      </w:r>
      <w:r>
        <w:rPr>
          <w:rFonts w:ascii="微软雅黑" w:hAnsi="微软雅黑" w:eastAsia="微软雅黑" w:cs="微软雅黑"/>
        </w:rPr>
        <w:t>withdraw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37" w:name="_Toc376547873"/>
      <w:r>
        <w:rPr>
          <w:rFonts w:hint="eastAsia" w:ascii="微软雅黑" w:hAnsi="微软雅黑" w:eastAsia="微软雅黑" w:cs="微软雅黑"/>
        </w:rPr>
        <w:t>请求参数</w:t>
      </w:r>
      <w:bookmarkEnd w:id="37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url参数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618"/>
        <w:gridCol w:w="5239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customer_id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varchar(64)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必选，商户号，区分不同的商户，由支付平台分配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order_id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必选，提现订单号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</w:rPr>
              <w:t>nonce_str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</w:rPr>
              <w:t>必选，随机字符串，不长于 32 字节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必选，数字签名，参考签名算法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签名算法：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sign=md5(customer_id=xxx&amp;nonce_str=xxx&amp;order_id=xxx&amp;key=xxx).ToLower()，key为双方约定的加密key（由平台提供），注意参数名区分大小写，加密后改为全小写。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38" w:name="_Toc376547874"/>
      <w:r>
        <w:rPr>
          <w:rFonts w:hint="eastAsia" w:ascii="微软雅黑" w:hAnsi="微软雅黑" w:eastAsia="微软雅黑" w:cs="微软雅黑"/>
        </w:rPr>
        <w:t>应答报文</w:t>
      </w:r>
      <w:bookmarkEnd w:id="38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数据格式：json格式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618"/>
        <w:gridCol w:w="5239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必选，应答编码，0为成功，其他为失败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error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可选，错误说明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data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json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可选，订单详情，code为0时才有效</w:t>
            </w:r>
          </w:p>
        </w:tc>
      </w:tr>
    </w:tbl>
    <w:p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data参数json格式说明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3"/>
        <w:gridCol w:w="1701"/>
        <w:gridCol w:w="5167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order_id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必选，商家提现订单号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out_transaction_id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可选，机构订单号，</w:t>
            </w:r>
            <w:r>
              <w:rPr>
                <w:rFonts w:ascii="微软雅黑" w:hAnsi="微软雅黑" w:eastAsia="微软雅黑" w:cs="微软雅黑"/>
              </w:rPr>
              <w:t>成功一定返回，失败可能不返回也可能返回。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pay_result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支付状态：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：已下单，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1：处理中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2</w:t>
            </w:r>
            <w:r>
              <w:rPr>
                <w:rFonts w:hint="eastAsia" w:ascii="微软雅黑" w:hAnsi="微软雅黑" w:eastAsia="微软雅黑" w:cs="微软雅黑"/>
              </w:rPr>
              <w:t>：支付成功，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3</w:t>
            </w:r>
            <w:r>
              <w:rPr>
                <w:rFonts w:hint="eastAsia" w:ascii="微软雅黑" w:hAnsi="微软雅黑" w:eastAsia="微软雅黑" w:cs="微软雅黑"/>
              </w:rPr>
              <w:t>：支付失败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total_fee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必选，总金额，以分为单位，不允许包含任何字、符号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pay_time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varchar(14)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可选，支付时间，格式为yyyyMMddhhmmss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支付成功状态下才有值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fail_reason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varchar(100)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可选，失败原因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微软雅黑" w:hAnsi="微软雅黑" w:eastAsia="微软雅黑" w:cs="微软雅黑"/>
        </w:rPr>
      </w:pPr>
      <w:bookmarkStart w:id="39" w:name="_Toc376547875"/>
      <w:r>
        <w:rPr>
          <w:rFonts w:hint="eastAsia" w:ascii="微软雅黑" w:hAnsi="微软雅黑" w:eastAsia="微软雅黑" w:cs="微软雅黑"/>
        </w:rPr>
        <w:t>客户账户查询接口</w:t>
      </w:r>
      <w:bookmarkEnd w:id="39"/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商家在服务端可以调用此接口，查询账号信息状态。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40" w:name="_Toc376547876"/>
      <w:r>
        <w:rPr>
          <w:rFonts w:hint="eastAsia" w:ascii="微软雅黑" w:hAnsi="微软雅黑" w:eastAsia="微软雅黑" w:cs="微软雅黑"/>
        </w:rPr>
        <w:t>协议说明</w:t>
      </w:r>
      <w:bookmarkEnd w:id="40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HTTP GET /v2/api/customer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41" w:name="_Toc376547877"/>
      <w:r>
        <w:rPr>
          <w:rFonts w:hint="eastAsia" w:ascii="微软雅黑" w:hAnsi="微软雅黑" w:eastAsia="微软雅黑" w:cs="微软雅黑"/>
        </w:rPr>
        <w:t>请求参数</w:t>
      </w:r>
      <w:bookmarkEnd w:id="41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url参数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618"/>
        <w:gridCol w:w="5239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customer_id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varchar(64)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必选，商户号，区分不同的商户，由支付平台分配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</w:rPr>
              <w:t>nonce_str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</w:rPr>
              <w:t>必选，随机字符串，不长于 32 字节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sign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必选，数字签名，参考签名算法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签名算法：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sign=md5(customer_id=xxx&amp;nonce_str=xxx&amp;key=xxx).ToLower()，key为双方约定的加密key（由平台提供），注意参数名区分大小写，加密后改为全小写。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 w:cs="微软雅黑"/>
        </w:rPr>
      </w:pPr>
      <w:bookmarkStart w:id="42" w:name="_Toc376547878"/>
      <w:r>
        <w:rPr>
          <w:rFonts w:hint="eastAsia" w:ascii="微软雅黑" w:hAnsi="微软雅黑" w:eastAsia="微软雅黑" w:cs="微软雅黑"/>
        </w:rPr>
        <w:t>应答报文</w:t>
      </w:r>
      <w:bookmarkEnd w:id="42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数据格式：json格式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4"/>
        <w:gridCol w:w="1618"/>
        <w:gridCol w:w="5239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code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必选，应答编码，0为成功，其他为失败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error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varchar(32)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可选，错误说明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4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data</w:t>
            </w:r>
          </w:p>
        </w:tc>
        <w:tc>
          <w:tcPr>
            <w:tcW w:w="1618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json</w:t>
            </w:r>
          </w:p>
        </w:tc>
        <w:tc>
          <w:tcPr>
            <w:tcW w:w="5239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可选，订单详情，code为0时才有效</w:t>
            </w:r>
          </w:p>
        </w:tc>
      </w:tr>
    </w:tbl>
    <w:p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data参数json格式说明</w:t>
      </w:r>
    </w:p>
    <w:tbl>
      <w:tblPr>
        <w:tblStyle w:val="20"/>
        <w:tblW w:w="8361" w:type="dxa"/>
        <w:tblInd w:w="0" w:type="dxa"/>
        <w:tblBorders>
          <w:top w:val="single" w:color="CBCBCB" w:sz="2" w:space="0"/>
          <w:left w:val="single" w:color="CBCBCB" w:sz="2" w:space="0"/>
          <w:bottom w:val="single" w:color="CBCBCB" w:sz="2" w:space="0"/>
          <w:right w:val="single" w:color="CBCBCB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3"/>
        <w:gridCol w:w="1701"/>
        <w:gridCol w:w="5167"/>
      </w:tblGrid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shd w:val="clear" w:color="auto" w:fill="E6E6E6"/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参数说明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customer_id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varchar(64)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必选，商户号，区分不同的商户，由支付平台分配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statue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状态：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0：正常，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1：冻结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balance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long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账户余额，以分为单位，不包括未结算金额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available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long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可提现余额，以分为单位，不包括未结算金额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bank_available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long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银行卡可提现余额，以分为单位，不包括未结算金额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</w:t>
            </w:r>
            <w:r>
              <w:rPr>
                <w:rFonts w:hint="eastAsia" w:ascii="微软雅黑" w:hAnsi="微软雅黑" w:eastAsia="微软雅黑" w:cs="微软雅黑"/>
              </w:rPr>
              <w:t>li</w:t>
            </w:r>
            <w:r>
              <w:rPr>
                <w:rFonts w:ascii="微软雅黑" w:hAnsi="微软雅黑" w:eastAsia="微软雅黑" w:cs="微软雅黑"/>
              </w:rPr>
              <w:t>_available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long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支付宝可提现余额，以分为单位，不包括未结算金额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bank_</w:t>
            </w:r>
            <w:r>
              <w:rPr>
                <w:rFonts w:hint="eastAsia" w:ascii="微软雅黑" w:hAnsi="微软雅黑" w:eastAsia="微软雅黑" w:cs="微软雅黑"/>
              </w:rPr>
              <w:t>max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long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银行卡单笔最大可提现金额，以分为单位，不包括未结算金额</w:t>
            </w:r>
          </w:p>
        </w:tc>
      </w:tr>
      <w:tr>
        <w:tblPrEx>
          <w:tblBorders>
            <w:top w:val="single" w:color="CBCBCB" w:sz="2" w:space="0"/>
            <w:left w:val="single" w:color="CBCBCB" w:sz="2" w:space="0"/>
            <w:bottom w:val="single" w:color="CBCBCB" w:sz="2" w:space="0"/>
            <w:right w:val="single" w:color="CBCBCB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3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a</w:t>
            </w:r>
            <w:r>
              <w:rPr>
                <w:rFonts w:hint="eastAsia" w:ascii="微软雅黑" w:hAnsi="微软雅黑" w:eastAsia="微软雅黑" w:cs="微软雅黑"/>
              </w:rPr>
              <w:t>li</w:t>
            </w:r>
            <w:r>
              <w:rPr>
                <w:rFonts w:ascii="微软雅黑" w:hAnsi="微软雅黑" w:eastAsia="微软雅黑" w:cs="微软雅黑"/>
              </w:rPr>
              <w:t>_</w:t>
            </w:r>
            <w:r>
              <w:rPr>
                <w:rFonts w:hint="eastAsia" w:ascii="微软雅黑" w:hAnsi="微软雅黑" w:eastAsia="微软雅黑" w:cs="微软雅黑"/>
              </w:rPr>
              <w:t>max</w:t>
            </w:r>
          </w:p>
        </w:tc>
        <w:tc>
          <w:tcPr>
            <w:tcW w:w="1701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long</w:t>
            </w:r>
          </w:p>
        </w:tc>
        <w:tc>
          <w:tcPr>
            <w:tcW w:w="5167" w:type="dxa"/>
            <w:tcBorders>
              <w:top w:val="single" w:color="CBCBCB" w:sz="2" w:space="0"/>
              <w:left w:val="single" w:color="CBCBCB" w:sz="2" w:space="0"/>
              <w:bottom w:val="single" w:color="CBCBCB" w:sz="2" w:space="0"/>
              <w:right w:val="single" w:color="CBCBCB" w:sz="2" w:space="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支付宝单笔可提现金额，以分为单位，不包括未结算金额</w:t>
            </w:r>
          </w:p>
        </w:tc>
      </w:tr>
    </w:tbl>
    <w:p>
      <w:pPr>
        <w:jc w:val="left"/>
        <w:rPr>
          <w:rFonts w:ascii="微软雅黑" w:hAnsi="微软雅黑" w:eastAsia="微软雅黑" w:cs="微软雅黑"/>
        </w:rPr>
      </w:pPr>
    </w:p>
    <w:p>
      <w:pPr>
        <w:jc w:val="left"/>
        <w:rPr>
          <w:rFonts w:ascii="微软雅黑" w:hAnsi="微软雅黑" w:eastAsia="微软雅黑" w:cs="微软雅黑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B453F"/>
    <w:multiLevelType w:val="multilevel"/>
    <w:tmpl w:val="1EFB453F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15FC"/>
    <w:rsid w:val="00003717"/>
    <w:rsid w:val="000077C1"/>
    <w:rsid w:val="0001712D"/>
    <w:rsid w:val="000234BE"/>
    <w:rsid w:val="00025D8D"/>
    <w:rsid w:val="00042C35"/>
    <w:rsid w:val="000545E5"/>
    <w:rsid w:val="00065D8F"/>
    <w:rsid w:val="000804E4"/>
    <w:rsid w:val="000A3B24"/>
    <w:rsid w:val="000F2DCB"/>
    <w:rsid w:val="000F3951"/>
    <w:rsid w:val="000F4E98"/>
    <w:rsid w:val="00130308"/>
    <w:rsid w:val="0013163F"/>
    <w:rsid w:val="00133AEB"/>
    <w:rsid w:val="00140A4A"/>
    <w:rsid w:val="00143C43"/>
    <w:rsid w:val="001572D8"/>
    <w:rsid w:val="001B34C2"/>
    <w:rsid w:val="001C098A"/>
    <w:rsid w:val="001C45D5"/>
    <w:rsid w:val="001C6F09"/>
    <w:rsid w:val="001D3540"/>
    <w:rsid w:val="001D7FC2"/>
    <w:rsid w:val="00214D0E"/>
    <w:rsid w:val="0023302B"/>
    <w:rsid w:val="00244C30"/>
    <w:rsid w:val="00264F0B"/>
    <w:rsid w:val="00293D50"/>
    <w:rsid w:val="00295747"/>
    <w:rsid w:val="00296F40"/>
    <w:rsid w:val="002A0725"/>
    <w:rsid w:val="002E20B1"/>
    <w:rsid w:val="003058E6"/>
    <w:rsid w:val="003332AE"/>
    <w:rsid w:val="00354722"/>
    <w:rsid w:val="0035578C"/>
    <w:rsid w:val="003561AD"/>
    <w:rsid w:val="003679F2"/>
    <w:rsid w:val="00371A2A"/>
    <w:rsid w:val="003B7259"/>
    <w:rsid w:val="003C33CC"/>
    <w:rsid w:val="003D343E"/>
    <w:rsid w:val="003D3DAE"/>
    <w:rsid w:val="003E1F02"/>
    <w:rsid w:val="003F49CE"/>
    <w:rsid w:val="00402B7A"/>
    <w:rsid w:val="00404EB6"/>
    <w:rsid w:val="0040700A"/>
    <w:rsid w:val="0041454F"/>
    <w:rsid w:val="0042603B"/>
    <w:rsid w:val="0042687C"/>
    <w:rsid w:val="00427BCB"/>
    <w:rsid w:val="00431F6A"/>
    <w:rsid w:val="00445B8B"/>
    <w:rsid w:val="004566AC"/>
    <w:rsid w:val="00464A6D"/>
    <w:rsid w:val="00482022"/>
    <w:rsid w:val="004A006C"/>
    <w:rsid w:val="004A2CF0"/>
    <w:rsid w:val="004A5CF1"/>
    <w:rsid w:val="004E3BF2"/>
    <w:rsid w:val="004F3F43"/>
    <w:rsid w:val="00510DB2"/>
    <w:rsid w:val="00524FAD"/>
    <w:rsid w:val="00532FAB"/>
    <w:rsid w:val="00553611"/>
    <w:rsid w:val="005556EA"/>
    <w:rsid w:val="00562927"/>
    <w:rsid w:val="0056389C"/>
    <w:rsid w:val="00571055"/>
    <w:rsid w:val="0057444F"/>
    <w:rsid w:val="00575E05"/>
    <w:rsid w:val="0058241A"/>
    <w:rsid w:val="00583515"/>
    <w:rsid w:val="00594229"/>
    <w:rsid w:val="005B4AE9"/>
    <w:rsid w:val="00604495"/>
    <w:rsid w:val="006108F3"/>
    <w:rsid w:val="00631E16"/>
    <w:rsid w:val="00637AC4"/>
    <w:rsid w:val="0067195E"/>
    <w:rsid w:val="00682F65"/>
    <w:rsid w:val="00697816"/>
    <w:rsid w:val="006A225F"/>
    <w:rsid w:val="006B38B9"/>
    <w:rsid w:val="006C635F"/>
    <w:rsid w:val="00716FE0"/>
    <w:rsid w:val="0072129A"/>
    <w:rsid w:val="00730EE1"/>
    <w:rsid w:val="007433BB"/>
    <w:rsid w:val="007525FE"/>
    <w:rsid w:val="00753976"/>
    <w:rsid w:val="007539C8"/>
    <w:rsid w:val="007F4EAE"/>
    <w:rsid w:val="00810666"/>
    <w:rsid w:val="00884B31"/>
    <w:rsid w:val="00886C57"/>
    <w:rsid w:val="008940E4"/>
    <w:rsid w:val="008A0AAD"/>
    <w:rsid w:val="008B5E30"/>
    <w:rsid w:val="008C6837"/>
    <w:rsid w:val="008D4D88"/>
    <w:rsid w:val="008F27B4"/>
    <w:rsid w:val="009508CF"/>
    <w:rsid w:val="00952EFD"/>
    <w:rsid w:val="009625F1"/>
    <w:rsid w:val="00985F3A"/>
    <w:rsid w:val="00986887"/>
    <w:rsid w:val="009A4978"/>
    <w:rsid w:val="009C2919"/>
    <w:rsid w:val="009C7C86"/>
    <w:rsid w:val="009D0042"/>
    <w:rsid w:val="009F37D6"/>
    <w:rsid w:val="009F3959"/>
    <w:rsid w:val="00A70573"/>
    <w:rsid w:val="00A8348D"/>
    <w:rsid w:val="00A9369B"/>
    <w:rsid w:val="00AB0E30"/>
    <w:rsid w:val="00AC41F5"/>
    <w:rsid w:val="00AD2175"/>
    <w:rsid w:val="00AE1BDE"/>
    <w:rsid w:val="00AF1466"/>
    <w:rsid w:val="00B10201"/>
    <w:rsid w:val="00B40D1E"/>
    <w:rsid w:val="00B40E2A"/>
    <w:rsid w:val="00B446BB"/>
    <w:rsid w:val="00B54E67"/>
    <w:rsid w:val="00B558F3"/>
    <w:rsid w:val="00B574EF"/>
    <w:rsid w:val="00B62622"/>
    <w:rsid w:val="00B70B3B"/>
    <w:rsid w:val="00B732AC"/>
    <w:rsid w:val="00B923F9"/>
    <w:rsid w:val="00BA1324"/>
    <w:rsid w:val="00BE43B4"/>
    <w:rsid w:val="00BE4A4B"/>
    <w:rsid w:val="00C020B9"/>
    <w:rsid w:val="00C33AAF"/>
    <w:rsid w:val="00C4330F"/>
    <w:rsid w:val="00C63E22"/>
    <w:rsid w:val="00C91536"/>
    <w:rsid w:val="00C949C1"/>
    <w:rsid w:val="00CA1CBB"/>
    <w:rsid w:val="00CD17B4"/>
    <w:rsid w:val="00CE0843"/>
    <w:rsid w:val="00CF3BD5"/>
    <w:rsid w:val="00D00F87"/>
    <w:rsid w:val="00D079A6"/>
    <w:rsid w:val="00D1033D"/>
    <w:rsid w:val="00D46CE8"/>
    <w:rsid w:val="00D572A5"/>
    <w:rsid w:val="00D915FC"/>
    <w:rsid w:val="00DC14CF"/>
    <w:rsid w:val="00DF1380"/>
    <w:rsid w:val="00DF413E"/>
    <w:rsid w:val="00E05C0A"/>
    <w:rsid w:val="00E06C78"/>
    <w:rsid w:val="00E52A83"/>
    <w:rsid w:val="00E64B83"/>
    <w:rsid w:val="00E721FF"/>
    <w:rsid w:val="00E74DB2"/>
    <w:rsid w:val="00E821BD"/>
    <w:rsid w:val="00ED45CC"/>
    <w:rsid w:val="00ED5041"/>
    <w:rsid w:val="00F0733D"/>
    <w:rsid w:val="00F16540"/>
    <w:rsid w:val="00F2072E"/>
    <w:rsid w:val="00F26A41"/>
    <w:rsid w:val="00F303CA"/>
    <w:rsid w:val="00F32077"/>
    <w:rsid w:val="00F33C47"/>
    <w:rsid w:val="00F45740"/>
    <w:rsid w:val="00F665BF"/>
    <w:rsid w:val="00F921F3"/>
    <w:rsid w:val="00F94AD8"/>
    <w:rsid w:val="07EE1B49"/>
    <w:rsid w:val="124E0DCA"/>
    <w:rsid w:val="16872F09"/>
    <w:rsid w:val="311162B9"/>
    <w:rsid w:val="31CA6115"/>
    <w:rsid w:val="31DF5539"/>
    <w:rsid w:val="45B43E6B"/>
    <w:rsid w:val="46083516"/>
    <w:rsid w:val="472C3AA0"/>
    <w:rsid w:val="4A6C374A"/>
    <w:rsid w:val="61ED1A31"/>
    <w:rsid w:val="67D4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1440"/>
    </w:pPr>
  </w:style>
  <w:style w:type="paragraph" w:styleId="5">
    <w:name w:val="Document Map"/>
    <w:basedOn w:val="1"/>
    <w:link w:val="61"/>
    <w:unhideWhenUsed/>
    <w:qFormat/>
    <w:uiPriority w:val="99"/>
    <w:rPr>
      <w:rFonts w:ascii="Heiti SC Light" w:eastAsia="Heiti SC Light"/>
    </w:rPr>
  </w:style>
  <w:style w:type="paragraph" w:styleId="6">
    <w:name w:val="toc 5"/>
    <w:basedOn w:val="1"/>
    <w:next w:val="1"/>
    <w:unhideWhenUsed/>
    <w:qFormat/>
    <w:uiPriority w:val="39"/>
    <w:pPr>
      <w:ind w:left="960"/>
    </w:pPr>
  </w:style>
  <w:style w:type="paragraph" w:styleId="7">
    <w:name w:val="toc 3"/>
    <w:basedOn w:val="1"/>
    <w:next w:val="1"/>
    <w:unhideWhenUsed/>
    <w:qFormat/>
    <w:uiPriority w:val="39"/>
    <w:pPr>
      <w:ind w:left="480"/>
    </w:pPr>
  </w:style>
  <w:style w:type="paragraph" w:styleId="8">
    <w:name w:val="toc 8"/>
    <w:basedOn w:val="1"/>
    <w:next w:val="1"/>
    <w:unhideWhenUsed/>
    <w:qFormat/>
    <w:uiPriority w:val="39"/>
    <w:pPr>
      <w:ind w:left="1680"/>
    </w:pPr>
  </w:style>
  <w:style w:type="paragraph" w:styleId="9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5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720"/>
    </w:pPr>
  </w:style>
  <w:style w:type="paragraph" w:styleId="13">
    <w:name w:val="toc 6"/>
    <w:basedOn w:val="1"/>
    <w:next w:val="1"/>
    <w:unhideWhenUsed/>
    <w:qFormat/>
    <w:uiPriority w:val="39"/>
    <w:pPr>
      <w:ind w:left="1200"/>
    </w:pPr>
  </w:style>
  <w:style w:type="paragraph" w:styleId="14">
    <w:name w:val="toc 2"/>
    <w:basedOn w:val="1"/>
    <w:next w:val="1"/>
    <w:unhideWhenUsed/>
    <w:qFormat/>
    <w:uiPriority w:val="39"/>
    <w:pPr>
      <w:ind w:left="240"/>
    </w:pPr>
  </w:style>
  <w:style w:type="paragraph" w:styleId="15">
    <w:name w:val="toc 9"/>
    <w:basedOn w:val="1"/>
    <w:next w:val="1"/>
    <w:unhideWhenUsed/>
    <w:uiPriority w:val="39"/>
    <w:pPr>
      <w:ind w:left="1920"/>
    </w:pPr>
  </w:style>
  <w:style w:type="paragraph" w:styleId="16">
    <w:name w:val="Title"/>
    <w:basedOn w:val="1"/>
    <w:next w:val="1"/>
    <w:link w:val="5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FollowedHyperlink"/>
    <w:basedOn w:val="17"/>
    <w:unhideWhenUsed/>
    <w:qFormat/>
    <w:uiPriority w:val="99"/>
    <w:rPr>
      <w:color w:val="954F72" w:themeColor="followedHyperlink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2">
    <w:name w:val="p1"/>
    <w:basedOn w:val="1"/>
    <w:qFormat/>
    <w:uiPriority w:val="0"/>
    <w:pPr>
      <w:widowControl/>
      <w:jc w:val="center"/>
    </w:pPr>
    <w:rPr>
      <w:rFonts w:ascii="宋体" w:hAnsi="宋体" w:eastAsia="宋体" w:cs="Times New Roman"/>
      <w:kern w:val="0"/>
      <w:sz w:val="39"/>
      <w:szCs w:val="39"/>
    </w:rPr>
  </w:style>
  <w:style w:type="paragraph" w:customStyle="1" w:styleId="23">
    <w:name w:val="p2"/>
    <w:basedOn w:val="1"/>
    <w:qFormat/>
    <w:uiPriority w:val="0"/>
    <w:pPr>
      <w:widowControl/>
    </w:pPr>
    <w:rPr>
      <w:rFonts w:ascii="Times New Roman" w:hAnsi="Times New Roman" w:cs="Times New Roman"/>
      <w:kern w:val="0"/>
      <w:sz w:val="16"/>
      <w:szCs w:val="16"/>
    </w:rPr>
  </w:style>
  <w:style w:type="paragraph" w:customStyle="1" w:styleId="24">
    <w:name w:val="p3"/>
    <w:basedOn w:val="1"/>
    <w:qFormat/>
    <w:uiPriority w:val="0"/>
    <w:pPr>
      <w:widowControl/>
    </w:pPr>
    <w:rPr>
      <w:rFonts w:ascii="宋体" w:hAnsi="宋体" w:eastAsia="宋体" w:cs="Times New Roman"/>
      <w:kern w:val="0"/>
    </w:rPr>
  </w:style>
  <w:style w:type="paragraph" w:customStyle="1" w:styleId="25">
    <w:name w:val="p4"/>
    <w:basedOn w:val="1"/>
    <w:qFormat/>
    <w:uiPriority w:val="0"/>
    <w:pPr>
      <w:widowControl/>
    </w:pPr>
    <w:rPr>
      <w:rFonts w:ascii="宋体" w:hAnsi="宋体" w:eastAsia="宋体" w:cs="Times New Roman"/>
      <w:kern w:val="0"/>
      <w:sz w:val="16"/>
      <w:szCs w:val="16"/>
    </w:rPr>
  </w:style>
  <w:style w:type="paragraph" w:customStyle="1" w:styleId="26">
    <w:name w:val="p5"/>
    <w:basedOn w:val="1"/>
    <w:qFormat/>
    <w:uiPriority w:val="0"/>
    <w:pPr>
      <w:widowControl/>
      <w:ind w:left="315"/>
      <w:jc w:val="left"/>
    </w:pPr>
    <w:rPr>
      <w:rFonts w:ascii="Times New Roman" w:hAnsi="Times New Roman" w:cs="Times New Roman"/>
      <w:color w:val="0433FF"/>
      <w:kern w:val="0"/>
      <w:sz w:val="16"/>
      <w:szCs w:val="16"/>
    </w:rPr>
  </w:style>
  <w:style w:type="paragraph" w:customStyle="1" w:styleId="27">
    <w:name w:val="p6"/>
    <w:basedOn w:val="1"/>
    <w:qFormat/>
    <w:uiPriority w:val="0"/>
    <w:pPr>
      <w:widowControl/>
      <w:ind w:left="315"/>
      <w:jc w:val="left"/>
    </w:pPr>
    <w:rPr>
      <w:rFonts w:ascii="宋体" w:hAnsi="宋体" w:eastAsia="宋体" w:cs="Times New Roman"/>
      <w:kern w:val="0"/>
      <w:sz w:val="16"/>
      <w:szCs w:val="16"/>
    </w:rPr>
  </w:style>
  <w:style w:type="paragraph" w:customStyle="1" w:styleId="28">
    <w:name w:val="p7"/>
    <w:basedOn w:val="1"/>
    <w:qFormat/>
    <w:uiPriority w:val="0"/>
    <w:pPr>
      <w:widowControl/>
      <w:ind w:firstLine="315"/>
    </w:pPr>
    <w:rPr>
      <w:rFonts w:ascii="宋体" w:hAnsi="宋体" w:eastAsia="宋体" w:cs="Times New Roman"/>
      <w:kern w:val="0"/>
      <w:sz w:val="16"/>
      <w:szCs w:val="16"/>
    </w:rPr>
  </w:style>
  <w:style w:type="paragraph" w:customStyle="1" w:styleId="29">
    <w:name w:val="p8"/>
    <w:basedOn w:val="1"/>
    <w:qFormat/>
    <w:uiPriority w:val="0"/>
    <w:pPr>
      <w:widowControl/>
    </w:pPr>
    <w:rPr>
      <w:rFonts w:ascii="Times New Roman" w:hAnsi="Times New Roman" w:cs="Times New Roman"/>
      <w:kern w:val="0"/>
      <w:sz w:val="16"/>
      <w:szCs w:val="16"/>
    </w:rPr>
  </w:style>
  <w:style w:type="paragraph" w:customStyle="1" w:styleId="30">
    <w:name w:val="p9"/>
    <w:basedOn w:val="1"/>
    <w:qFormat/>
    <w:uiPriority w:val="0"/>
    <w:pPr>
      <w:widowControl/>
      <w:ind w:left="630"/>
    </w:pPr>
    <w:rPr>
      <w:rFonts w:ascii="Times New Roman" w:hAnsi="Times New Roman" w:cs="Times New Roman"/>
      <w:kern w:val="0"/>
      <w:sz w:val="16"/>
      <w:szCs w:val="16"/>
    </w:rPr>
  </w:style>
  <w:style w:type="paragraph" w:customStyle="1" w:styleId="31">
    <w:name w:val="p10"/>
    <w:basedOn w:val="1"/>
    <w:qFormat/>
    <w:uiPriority w:val="0"/>
    <w:pPr>
      <w:widowControl/>
      <w:ind w:hanging="180"/>
    </w:pPr>
    <w:rPr>
      <w:rFonts w:ascii="Verdana" w:hAnsi="Verdana" w:cs="Times New Roman"/>
      <w:color w:val="0433FF"/>
      <w:kern w:val="0"/>
      <w:sz w:val="14"/>
      <w:szCs w:val="14"/>
    </w:rPr>
  </w:style>
  <w:style w:type="paragraph" w:customStyle="1" w:styleId="32">
    <w:name w:val="p11"/>
    <w:basedOn w:val="1"/>
    <w:qFormat/>
    <w:uiPriority w:val="0"/>
    <w:pPr>
      <w:widowControl/>
    </w:pPr>
    <w:rPr>
      <w:rFonts w:ascii="Verdana" w:hAnsi="Verdana" w:cs="Times New Roman"/>
      <w:color w:val="AB1500"/>
      <w:kern w:val="0"/>
      <w:sz w:val="14"/>
      <w:szCs w:val="14"/>
    </w:rPr>
  </w:style>
  <w:style w:type="paragraph" w:customStyle="1" w:styleId="33">
    <w:name w:val="p12"/>
    <w:basedOn w:val="1"/>
    <w:qFormat/>
    <w:uiPriority w:val="0"/>
    <w:pPr>
      <w:widowControl/>
      <w:ind w:left="314" w:hanging="360"/>
    </w:pPr>
    <w:rPr>
      <w:rFonts w:ascii="Verdana" w:hAnsi="Verdana" w:cs="Times New Roman"/>
      <w:color w:val="AB1500"/>
      <w:kern w:val="0"/>
      <w:sz w:val="14"/>
      <w:szCs w:val="14"/>
    </w:rPr>
  </w:style>
  <w:style w:type="paragraph" w:customStyle="1" w:styleId="34">
    <w:name w:val="p13"/>
    <w:basedOn w:val="1"/>
    <w:qFormat/>
    <w:uiPriority w:val="0"/>
    <w:pPr>
      <w:widowControl/>
      <w:ind w:left="314" w:hanging="293"/>
    </w:pPr>
    <w:rPr>
      <w:rFonts w:ascii="Verdana" w:hAnsi="Verdana" w:cs="Times New Roman"/>
      <w:color w:val="AB1500"/>
      <w:kern w:val="0"/>
      <w:sz w:val="14"/>
      <w:szCs w:val="14"/>
    </w:rPr>
  </w:style>
  <w:style w:type="paragraph" w:customStyle="1" w:styleId="35">
    <w:name w:val="p14"/>
    <w:basedOn w:val="1"/>
    <w:qFormat/>
    <w:uiPriority w:val="0"/>
    <w:pPr>
      <w:widowControl/>
      <w:ind w:left="314" w:hanging="360"/>
    </w:pPr>
    <w:rPr>
      <w:rFonts w:ascii="Verdana" w:hAnsi="Verdana" w:cs="Times New Roman"/>
      <w:kern w:val="0"/>
      <w:sz w:val="14"/>
      <w:szCs w:val="14"/>
    </w:rPr>
  </w:style>
  <w:style w:type="paragraph" w:customStyle="1" w:styleId="36">
    <w:name w:val="p15"/>
    <w:basedOn w:val="1"/>
    <w:qFormat/>
    <w:uiPriority w:val="0"/>
    <w:pPr>
      <w:widowControl/>
      <w:ind w:hanging="180"/>
    </w:pPr>
    <w:rPr>
      <w:rFonts w:ascii="Verdana" w:hAnsi="Verdana" w:cs="Times New Roman"/>
      <w:color w:val="AB1500"/>
      <w:kern w:val="0"/>
      <w:sz w:val="14"/>
      <w:szCs w:val="14"/>
    </w:rPr>
  </w:style>
  <w:style w:type="paragraph" w:customStyle="1" w:styleId="37">
    <w:name w:val="p16"/>
    <w:basedOn w:val="1"/>
    <w:qFormat/>
    <w:uiPriority w:val="0"/>
    <w:pPr>
      <w:widowControl/>
    </w:pPr>
    <w:rPr>
      <w:rFonts w:ascii="Times New Roman" w:hAnsi="Times New Roman" w:cs="Times New Roman"/>
      <w:color w:val="0433FF"/>
      <w:kern w:val="0"/>
      <w:sz w:val="16"/>
      <w:szCs w:val="16"/>
    </w:rPr>
  </w:style>
  <w:style w:type="paragraph" w:customStyle="1" w:styleId="38">
    <w:name w:val="p17"/>
    <w:basedOn w:val="1"/>
    <w:qFormat/>
    <w:uiPriority w:val="0"/>
    <w:pPr>
      <w:widowControl/>
    </w:pPr>
    <w:rPr>
      <w:rFonts w:ascii="宋体" w:hAnsi="宋体" w:eastAsia="宋体" w:cs="Times New Roman"/>
      <w:color w:val="0433FF"/>
      <w:kern w:val="0"/>
      <w:sz w:val="16"/>
      <w:szCs w:val="16"/>
    </w:rPr>
  </w:style>
  <w:style w:type="paragraph" w:customStyle="1" w:styleId="39">
    <w:name w:val="p18"/>
    <w:basedOn w:val="1"/>
    <w:qFormat/>
    <w:uiPriority w:val="0"/>
    <w:pPr>
      <w:widowControl/>
    </w:pPr>
    <w:rPr>
      <w:rFonts w:ascii="宋体" w:hAnsi="宋体" w:eastAsia="宋体" w:cs="Times New Roman"/>
      <w:color w:val="B4261A"/>
      <w:kern w:val="0"/>
      <w:sz w:val="17"/>
      <w:szCs w:val="17"/>
    </w:rPr>
  </w:style>
  <w:style w:type="paragraph" w:customStyle="1" w:styleId="40">
    <w:name w:val="p19"/>
    <w:basedOn w:val="1"/>
    <w:qFormat/>
    <w:uiPriority w:val="0"/>
    <w:pPr>
      <w:widowControl/>
      <w:spacing w:before="255" w:after="248"/>
    </w:pPr>
    <w:rPr>
      <w:rFonts w:ascii="宋体" w:hAnsi="宋体" w:eastAsia="宋体" w:cs="Times New Roman"/>
      <w:kern w:val="0"/>
      <w:sz w:val="33"/>
      <w:szCs w:val="33"/>
    </w:rPr>
  </w:style>
  <w:style w:type="paragraph" w:customStyle="1" w:styleId="41">
    <w:name w:val="p20"/>
    <w:basedOn w:val="1"/>
    <w:qFormat/>
    <w:uiPriority w:val="0"/>
    <w:pPr>
      <w:widowControl/>
      <w:ind w:left="315"/>
      <w:jc w:val="left"/>
    </w:pPr>
    <w:rPr>
      <w:rFonts w:ascii="Times New Roman" w:hAnsi="Times New Roman" w:cs="Times New Roman"/>
      <w:kern w:val="0"/>
      <w:sz w:val="16"/>
      <w:szCs w:val="16"/>
    </w:rPr>
  </w:style>
  <w:style w:type="character" w:customStyle="1" w:styleId="42">
    <w:name w:val="s1"/>
    <w:basedOn w:val="17"/>
    <w:qFormat/>
    <w:uiPriority w:val="0"/>
    <w:rPr>
      <w:rFonts w:hint="default" w:ascii="Times New Roman" w:hAnsi="Times New Roman" w:cs="Times New Roman"/>
      <w:sz w:val="27"/>
      <w:szCs w:val="27"/>
    </w:rPr>
  </w:style>
  <w:style w:type="character" w:customStyle="1" w:styleId="43">
    <w:name w:val="s2"/>
    <w:basedOn w:val="17"/>
    <w:qFormat/>
    <w:uiPriority w:val="0"/>
    <w:rPr>
      <w:rFonts w:hint="eastAsia" w:ascii="宋体" w:hAnsi="宋体" w:eastAsia="宋体"/>
      <w:sz w:val="27"/>
      <w:szCs w:val="27"/>
    </w:rPr>
  </w:style>
  <w:style w:type="character" w:customStyle="1" w:styleId="44">
    <w:name w:val="s3"/>
    <w:basedOn w:val="17"/>
    <w:qFormat/>
    <w:uiPriority w:val="0"/>
    <w:rPr>
      <w:rFonts w:hint="default" w:ascii="Times New Roman" w:hAnsi="Times New Roman" w:cs="Times New Roman"/>
      <w:sz w:val="16"/>
      <w:szCs w:val="16"/>
    </w:rPr>
  </w:style>
  <w:style w:type="character" w:customStyle="1" w:styleId="45">
    <w:name w:val="s4"/>
    <w:basedOn w:val="17"/>
    <w:qFormat/>
    <w:uiPriority w:val="0"/>
    <w:rPr>
      <w:rFonts w:hint="eastAsia" w:ascii="宋体" w:hAnsi="宋体" w:eastAsia="宋体"/>
      <w:color w:val="000000"/>
      <w:sz w:val="16"/>
      <w:szCs w:val="16"/>
    </w:rPr>
  </w:style>
  <w:style w:type="character" w:customStyle="1" w:styleId="46">
    <w:name w:val="s5"/>
    <w:basedOn w:val="17"/>
    <w:qFormat/>
    <w:uiPriority w:val="0"/>
    <w:rPr>
      <w:color w:val="000000"/>
    </w:rPr>
  </w:style>
  <w:style w:type="character" w:customStyle="1" w:styleId="47">
    <w:name w:val="s6"/>
    <w:basedOn w:val="17"/>
    <w:qFormat/>
    <w:uiPriority w:val="0"/>
    <w:rPr>
      <w:u w:val="single"/>
    </w:rPr>
  </w:style>
  <w:style w:type="character" w:customStyle="1" w:styleId="48">
    <w:name w:val="s7"/>
    <w:basedOn w:val="17"/>
    <w:qFormat/>
    <w:uiPriority w:val="0"/>
    <w:rPr>
      <w:rFonts w:hint="default" w:ascii="Times New Roman" w:hAnsi="Times New Roman" w:cs="Times New Roman"/>
      <w:sz w:val="24"/>
      <w:szCs w:val="24"/>
    </w:rPr>
  </w:style>
  <w:style w:type="character" w:customStyle="1" w:styleId="49">
    <w:name w:val="s8"/>
    <w:basedOn w:val="17"/>
    <w:qFormat/>
    <w:uiPriority w:val="0"/>
    <w:rPr>
      <w:rFonts w:hint="eastAsia" w:ascii="宋体" w:hAnsi="宋体" w:eastAsia="宋体"/>
      <w:sz w:val="16"/>
      <w:szCs w:val="16"/>
    </w:rPr>
  </w:style>
  <w:style w:type="character" w:customStyle="1" w:styleId="50">
    <w:name w:val="s9"/>
    <w:basedOn w:val="17"/>
    <w:qFormat/>
    <w:uiPriority w:val="0"/>
    <w:rPr>
      <w:rFonts w:hint="default" w:ascii="Courier New" w:hAnsi="Courier New" w:cs="Courier New"/>
      <w:color w:val="FF2600"/>
      <w:sz w:val="14"/>
      <w:szCs w:val="14"/>
    </w:rPr>
  </w:style>
  <w:style w:type="character" w:customStyle="1" w:styleId="51">
    <w:name w:val="s10"/>
    <w:basedOn w:val="17"/>
    <w:qFormat/>
    <w:uiPriority w:val="0"/>
    <w:rPr>
      <w:color w:val="0433FF"/>
    </w:rPr>
  </w:style>
  <w:style w:type="character" w:customStyle="1" w:styleId="52">
    <w:name w:val="s11"/>
    <w:basedOn w:val="17"/>
    <w:qFormat/>
    <w:uiPriority w:val="0"/>
    <w:rPr>
      <w:color w:val="AB1500"/>
    </w:rPr>
  </w:style>
  <w:style w:type="character" w:customStyle="1" w:styleId="53">
    <w:name w:val="s13"/>
    <w:basedOn w:val="17"/>
    <w:qFormat/>
    <w:uiPriority w:val="0"/>
    <w:rPr>
      <w:color w:val="0433FF"/>
      <w:u w:val="single"/>
    </w:rPr>
  </w:style>
  <w:style w:type="character" w:customStyle="1" w:styleId="54">
    <w:name w:val="apple-tab-span"/>
    <w:basedOn w:val="17"/>
    <w:qFormat/>
    <w:uiPriority w:val="0"/>
  </w:style>
  <w:style w:type="character" w:customStyle="1" w:styleId="55">
    <w:name w:val="apple-converted-space"/>
    <w:basedOn w:val="17"/>
    <w:qFormat/>
    <w:uiPriority w:val="0"/>
  </w:style>
  <w:style w:type="character" w:customStyle="1" w:styleId="56">
    <w:name w:val="s12"/>
    <w:basedOn w:val="17"/>
    <w:qFormat/>
    <w:uiPriority w:val="0"/>
  </w:style>
  <w:style w:type="character" w:customStyle="1" w:styleId="57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58">
    <w:name w:val="标题 字符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9">
    <w:name w:val="页眉 字符"/>
    <w:basedOn w:val="17"/>
    <w:link w:val="10"/>
    <w:qFormat/>
    <w:uiPriority w:val="99"/>
    <w:rPr>
      <w:sz w:val="18"/>
      <w:szCs w:val="18"/>
    </w:rPr>
  </w:style>
  <w:style w:type="character" w:customStyle="1" w:styleId="60">
    <w:name w:val="页脚 字符"/>
    <w:basedOn w:val="17"/>
    <w:link w:val="9"/>
    <w:qFormat/>
    <w:uiPriority w:val="99"/>
    <w:rPr>
      <w:sz w:val="18"/>
      <w:szCs w:val="18"/>
    </w:rPr>
  </w:style>
  <w:style w:type="character" w:customStyle="1" w:styleId="61">
    <w:name w:val="文档结构图 字符"/>
    <w:basedOn w:val="17"/>
    <w:link w:val="5"/>
    <w:semiHidden/>
    <w:uiPriority w:val="99"/>
    <w:rPr>
      <w:rFonts w:ascii="Heiti SC Light" w:eastAsia="Heiti SC Light"/>
    </w:rPr>
  </w:style>
  <w:style w:type="character" w:customStyle="1" w:styleId="62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3">
    <w:name w:val="List Paragraph"/>
    <w:basedOn w:val="1"/>
    <w:qFormat/>
    <w:uiPriority w:val="34"/>
    <w:pPr>
      <w:ind w:firstLine="420" w:firstLineChars="200"/>
    </w:pPr>
  </w:style>
  <w:style w:type="paragraph" w:styleId="6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table" w:customStyle="1" w:styleId="65">
    <w:name w:val="清单表 6 彩色 - 着色 51"/>
    <w:basedOn w:val="20"/>
    <w:uiPriority w:val="51"/>
    <w:rPr>
      <w:color w:val="2E75B5" w:themeColor="accent5" w:themeShade="BF"/>
    </w:rPr>
    <w:tblPr>
      <w:tblBorders>
        <w:top w:val="single" w:color="5B9BD5" w:themeColor="accent5" w:sz="4" w:space="0"/>
        <w:bottom w:val="single" w:color="5B9BD5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35EE6C-4B50-4789-BFCA-3F8CA7FB93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22</Pages>
  <Words>1359</Words>
  <Characters>7748</Characters>
  <Lines>64</Lines>
  <Paragraphs>18</Paragraphs>
  <TotalTime>0</TotalTime>
  <ScaleCrop>false</ScaleCrop>
  <LinksUpToDate>false</LinksUpToDate>
  <CharactersWithSpaces>9089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2017-10-13T10:01:00Z</dcterms:created>
  <dc:creator>Microsoft Office 用户</dc:creator>
  <cp:lastModifiedBy>THINK</cp:lastModifiedBy>
  <cp:lastPrinted>2017-10-23T13:13:00Z</cp:lastPrinted>
  <dcterms:modified xsi:type="dcterms:W3CDTF">2018-01-05T07:03:59Z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