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A7" w:rsidRPr="00230F6D" w:rsidRDefault="00217646" w:rsidP="00E1707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30F6D">
        <w:rPr>
          <w:rFonts w:ascii="Times New Roman" w:hAnsi="Times New Roman" w:cs="Times New Roman"/>
          <w:b/>
          <w:bCs/>
          <w:sz w:val="56"/>
          <w:szCs w:val="56"/>
        </w:rPr>
        <w:t>WSN</w:t>
      </w:r>
      <w:r w:rsidRPr="00230F6D">
        <w:rPr>
          <w:rFonts w:ascii="標楷體" w:eastAsia="標楷體" w:hAnsi="標楷體" w:cs="Times New Roman"/>
          <w:b/>
          <w:bCs/>
          <w:sz w:val="56"/>
          <w:szCs w:val="56"/>
        </w:rPr>
        <w:t>期中報告</w:t>
      </w:r>
    </w:p>
    <w:p w:rsidR="00217646" w:rsidRDefault="00217646" w:rsidP="00217646">
      <w:pPr>
        <w:rPr>
          <w:rFonts w:ascii="標楷體" w:eastAsia="標楷體" w:hAnsi="標楷體" w:cs="Times New Roman"/>
          <w:color w:val="000000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E17076" w:rsidRPr="00217646" w:rsidRDefault="00E1707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217646" w:rsidRDefault="00217646" w:rsidP="00217646">
      <w:pPr>
        <w:rPr>
          <w:rFonts w:ascii="標楷體" w:eastAsia="標楷體" w:hAnsi="標楷體" w:cs="Times New Roman"/>
          <w:color w:val="000000"/>
          <w:szCs w:val="28"/>
        </w:rPr>
      </w:pPr>
    </w:p>
    <w:p w:rsidR="00217646" w:rsidRPr="00230F6D" w:rsidRDefault="00217646" w:rsidP="00217646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組員</w:t>
      </w:r>
    </w:p>
    <w:p w:rsidR="00217646" w:rsidRDefault="00217646" w:rsidP="00217646">
      <w:pPr>
        <w:jc w:val="center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217646">
        <w:rPr>
          <w:rFonts w:ascii="標楷體" w:eastAsia="標楷體" w:hAnsi="標楷體" w:cs="Times New Roman"/>
          <w:color w:val="000000"/>
          <w:sz w:val="28"/>
          <w:szCs w:val="28"/>
        </w:rPr>
        <w:t>604410144 曾群丰</w:t>
      </w:r>
      <w:r w:rsidRPr="00217646">
        <w:rPr>
          <w:rFonts w:ascii="標楷體" w:eastAsia="標楷體" w:hAnsi="標楷體" w:cs="Times New Roman"/>
          <w:color w:val="000000"/>
          <w:sz w:val="28"/>
          <w:szCs w:val="28"/>
        </w:rPr>
        <w:br/>
        <w:t>605410096 詹明翰</w:t>
      </w:r>
    </w:p>
    <w:p w:rsidR="00217646" w:rsidRPr="00217646" w:rsidRDefault="00217646" w:rsidP="00217646">
      <w:pPr>
        <w:jc w:val="center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217646">
        <w:rPr>
          <w:rFonts w:ascii="標楷體" w:eastAsia="標楷體" w:hAnsi="標楷體" w:cs="Times New Roman"/>
          <w:color w:val="000000"/>
          <w:sz w:val="28"/>
          <w:szCs w:val="28"/>
        </w:rPr>
        <w:t>605410164 李俊億</w:t>
      </w: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E17076" w:rsidRDefault="00E1707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230F6D" w:rsidRDefault="00217646" w:rsidP="00217646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題目</w:t>
      </w:r>
    </w:p>
    <w:p w:rsidR="00217646" w:rsidRPr="00217646" w:rsidRDefault="00217646" w:rsidP="00217646">
      <w:pPr>
        <w:jc w:val="center"/>
        <w:rPr>
          <w:rFonts w:ascii="Times New Roman" w:eastAsia="標楷體" w:hAnsi="Times New Roman" w:cs="Times New Roman"/>
          <w:color w:val="000000"/>
          <w:sz w:val="44"/>
          <w:szCs w:val="44"/>
        </w:rPr>
      </w:pPr>
      <w:r w:rsidRPr="00217646">
        <w:rPr>
          <w:rFonts w:ascii="Times New Roman" w:eastAsia="標楷體" w:hAnsi="Times New Roman" w:cs="Times New Roman"/>
          <w:b/>
          <w:bCs/>
          <w:color w:val="000000"/>
          <w:sz w:val="44"/>
          <w:szCs w:val="44"/>
        </w:rPr>
        <w:t>Experiments of 802.15.4 Stack</w:t>
      </w: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E17076" w:rsidRDefault="00E1707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230F6D" w:rsidRDefault="00217646" w:rsidP="00217646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實驗環境</w:t>
      </w:r>
    </w:p>
    <w:p w:rsidR="00217646" w:rsidRPr="009F0F9B" w:rsidRDefault="00217646" w:rsidP="00217646">
      <w:pPr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Windows</w:t>
      </w: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 xml:space="preserve">版本: </w:t>
      </w: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Windows7</w:t>
      </w: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 xml:space="preserve"> 家用進階版</w:t>
      </w:r>
    </w:p>
    <w:p w:rsidR="00217646" w:rsidRPr="009F0F9B" w:rsidRDefault="00217646" w:rsidP="00217646">
      <w:pPr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 xml:space="preserve">處理器: </w:t>
      </w: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AMD Athlon(tm)IIX4 630 Processor 2.80GHz</w:t>
      </w:r>
    </w:p>
    <w:p w:rsidR="00217646" w:rsidRPr="009F0F9B" w:rsidRDefault="00217646" w:rsidP="00217646">
      <w:pPr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>記憶體：</w:t>
      </w: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4.00GB</w:t>
      </w:r>
    </w:p>
    <w:p w:rsidR="00217646" w:rsidRPr="009F0F9B" w:rsidRDefault="00217646" w:rsidP="00217646">
      <w:pPr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>系統類型:</w:t>
      </w: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64</w:t>
      </w: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>位元作業系統</w:t>
      </w: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230F6D" w:rsidRDefault="009F0F9B" w:rsidP="009F0F9B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Times New Roman" w:eastAsia="標楷體" w:hAnsi="Times New Roman" w:cs="Times New Roman" w:hint="eastAsia"/>
          <w:b/>
          <w:color w:val="000000"/>
          <w:sz w:val="44"/>
          <w:szCs w:val="44"/>
        </w:rPr>
        <w:lastRenderedPageBreak/>
        <w:t>探討</w:t>
      </w:r>
      <w:r w:rsidRPr="00230F6D">
        <w:rPr>
          <w:rFonts w:ascii="Times New Roman" w:eastAsia="標楷體" w:hAnsi="Times New Roman" w:cs="Times New Roman"/>
          <w:b/>
          <w:color w:val="000000"/>
          <w:sz w:val="44"/>
          <w:szCs w:val="44"/>
        </w:rPr>
        <w:t>LQI</w:t>
      </w:r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與距離關係</w:t>
      </w:r>
    </w:p>
    <w:p w:rsidR="00217646" w:rsidRPr="009C5944" w:rsidRDefault="009F0F9B" w:rsidP="00BF7811">
      <w:pPr>
        <w:rPr>
          <w:rFonts w:ascii="標楷體" w:eastAsia="標楷體" w:hAnsi="標楷體" w:cs="Times New Roman"/>
          <w:color w:val="000000"/>
          <w:sz w:val="28"/>
          <w:szCs w:val="32"/>
        </w:rPr>
      </w:pPr>
      <w:r w:rsidRPr="009C5944">
        <w:rPr>
          <w:rFonts w:ascii="標楷體" w:eastAsia="標楷體" w:hAnsi="標楷體" w:cs="Times New Roman" w:hint="eastAsia"/>
          <w:color w:val="000000"/>
          <w:sz w:val="28"/>
          <w:szCs w:val="32"/>
        </w:rPr>
        <w:t>利用</w:t>
      </w:r>
      <w:r w:rsidRPr="009C5944">
        <w:rPr>
          <w:rFonts w:ascii="Times New Roman" w:eastAsia="標楷體" w:hAnsi="Times New Roman" w:cs="Times New Roman"/>
          <w:color w:val="000000"/>
          <w:sz w:val="28"/>
          <w:szCs w:val="32"/>
        </w:rPr>
        <w:t>RSSI</w:t>
      </w:r>
      <w:r w:rsidRPr="009C5944">
        <w:rPr>
          <w:rFonts w:ascii="標楷體" w:eastAsia="標楷體" w:hAnsi="標楷體" w:cs="Times New Roman" w:hint="eastAsia"/>
          <w:color w:val="000000"/>
          <w:sz w:val="28"/>
          <w:szCs w:val="32"/>
        </w:rPr>
        <w:t>當橋樑，計算出</w:t>
      </w:r>
      <w:r w:rsidRPr="009C5944">
        <w:rPr>
          <w:rFonts w:ascii="Times New Roman" w:eastAsia="標楷體" w:hAnsi="Times New Roman" w:cs="Times New Roman"/>
          <w:color w:val="000000"/>
          <w:sz w:val="28"/>
          <w:szCs w:val="32"/>
        </w:rPr>
        <w:t>LQI</w:t>
      </w:r>
      <w:r w:rsidRPr="009C5944">
        <w:rPr>
          <w:rFonts w:ascii="標楷體" w:eastAsia="標楷體" w:hAnsi="標楷體" w:cs="Times New Roman" w:hint="eastAsia"/>
          <w:color w:val="000000"/>
          <w:sz w:val="28"/>
          <w:szCs w:val="32"/>
        </w:rPr>
        <w:t>和距離的關係，關係如下:</w:t>
      </w:r>
    </w:p>
    <w:p w:rsidR="00217646" w:rsidRPr="00F14316" w:rsidRDefault="00315C11" w:rsidP="00315C11">
      <w:pPr>
        <w:jc w:val="both"/>
        <w:rPr>
          <w:rFonts w:ascii="標楷體" w:eastAsia="標楷體" w:hAnsi="標楷體" w:cs="Times New Roman"/>
          <w:color w:val="000000"/>
          <w:szCs w:val="24"/>
        </w:rPr>
      </w:pPr>
      <w:r w:rsidRPr="00F14316">
        <w:rPr>
          <w:rFonts w:ascii="Times New Roman" w:eastAsia="標楷體" w:hAnsi="Times New Roman" w:cs="Times New Roman" w:hint="eastAsia"/>
          <w:color w:val="000000"/>
          <w:szCs w:val="24"/>
        </w:rPr>
        <w:t>(1)</w:t>
      </w:r>
      <w:r w:rsidR="009F0F9B" w:rsidRPr="00F14316">
        <w:rPr>
          <w:rFonts w:ascii="Times New Roman" w:eastAsia="標楷體" w:hAnsi="Times New Roman" w:cs="Times New Roman"/>
          <w:color w:val="000000"/>
          <w:szCs w:val="24"/>
        </w:rPr>
        <w:t>RSSI</w:t>
      </w:r>
      <w:r w:rsidR="009F0F9B" w:rsidRPr="00F14316">
        <w:rPr>
          <w:rFonts w:ascii="標楷體" w:eastAsia="標楷體" w:hAnsi="標楷體" w:cs="Times New Roman" w:hint="eastAsia"/>
          <w:color w:val="000000"/>
          <w:szCs w:val="24"/>
        </w:rPr>
        <w:t>與距離關係</w:t>
      </w:r>
      <w:r w:rsidR="000739FE" w:rsidRPr="00F14316">
        <w:rPr>
          <w:rFonts w:ascii="標楷體" w:eastAsia="標楷體" w:hAnsi="標楷體" w:cs="Times New Roman" w:hint="eastAsia"/>
          <w:color w:val="000000"/>
          <w:szCs w:val="24"/>
        </w:rPr>
        <w:t>:(</w:t>
      </w:r>
      <w:r w:rsidR="000739FE" w:rsidRPr="00F14316">
        <w:rPr>
          <w:rFonts w:ascii="Times New Roman" w:eastAsia="標楷體" w:hAnsi="Times New Roman" w:cs="Times New Roman"/>
          <w:color w:val="000000"/>
          <w:szCs w:val="24"/>
        </w:rPr>
        <w:t>n</w:t>
      </w:r>
      <w:r w:rsidR="000739FE" w:rsidRPr="00F14316">
        <w:rPr>
          <w:rFonts w:ascii="標楷體" w:eastAsia="標楷體" w:hAnsi="標楷體" w:cs="Times New Roman" w:hint="eastAsia"/>
          <w:color w:val="000000"/>
          <w:szCs w:val="24"/>
        </w:rPr>
        <w:t>:訊號傳播常數</w:t>
      </w:r>
      <w:r w:rsidR="000739FE" w:rsidRPr="00F14316">
        <w:rPr>
          <w:rFonts w:ascii="Times New Roman" w:eastAsia="標楷體" w:hAnsi="Times New Roman" w:cs="Times New Roman"/>
          <w:color w:val="000000"/>
          <w:szCs w:val="24"/>
        </w:rPr>
        <w:t xml:space="preserve"> d</w:t>
      </w:r>
      <w:r w:rsidR="000739FE" w:rsidRPr="00F14316">
        <w:rPr>
          <w:rFonts w:ascii="標楷體" w:eastAsia="標楷體" w:hAnsi="標楷體" w:cs="Times New Roman"/>
          <w:color w:val="000000"/>
          <w:szCs w:val="24"/>
        </w:rPr>
        <w:t>:</w:t>
      </w:r>
      <w:r w:rsidR="000739FE" w:rsidRPr="00F14316">
        <w:rPr>
          <w:rFonts w:ascii="標楷體" w:eastAsia="標楷體" w:hAnsi="標楷體" w:cs="Times New Roman" w:hint="eastAsia"/>
          <w:color w:val="000000"/>
          <w:szCs w:val="24"/>
        </w:rPr>
        <w:t xml:space="preserve">距離 </w:t>
      </w:r>
      <w:r w:rsidR="000739FE" w:rsidRPr="00F14316">
        <w:rPr>
          <w:rFonts w:ascii="Times New Roman" w:eastAsia="標楷體" w:hAnsi="Times New Roman" w:cs="Times New Roman"/>
          <w:color w:val="000000"/>
          <w:szCs w:val="24"/>
        </w:rPr>
        <w:t>A</w:t>
      </w:r>
      <w:r w:rsidR="000739FE" w:rsidRPr="00F14316">
        <w:rPr>
          <w:rFonts w:ascii="標楷體" w:eastAsia="標楷體" w:hAnsi="標楷體" w:cs="Times New Roman"/>
          <w:color w:val="000000"/>
          <w:szCs w:val="24"/>
        </w:rPr>
        <w:t>:</w:t>
      </w:r>
      <w:r w:rsidR="000739FE" w:rsidRPr="00F14316">
        <w:rPr>
          <w:rFonts w:ascii="標楷體" w:eastAsia="標楷體" w:hAnsi="標楷體" w:cs="Times New Roman" w:hint="eastAsia"/>
          <w:color w:val="000000"/>
          <w:szCs w:val="24"/>
        </w:rPr>
        <w:t>接收的訊號強度)</w:t>
      </w:r>
    </w:p>
    <w:p w:rsidR="009F0F9B" w:rsidRPr="00F14316" w:rsidRDefault="009F0F9B" w:rsidP="009F0F9B">
      <w:pPr>
        <w:ind w:firstLine="360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F14316">
        <w:rPr>
          <w:rFonts w:ascii="Times New Roman" w:eastAsia="標楷體" w:hAnsi="Times New Roman" w:cs="Times New Roman"/>
          <w:color w:val="000000"/>
          <w:szCs w:val="24"/>
        </w:rPr>
        <w:t xml:space="preserve">RSSI = -(10n * </w:t>
      </w:r>
      <m:oMath>
        <m:sSubSup>
          <m:sSubSupPr>
            <m:ctrlPr>
              <w:rPr>
                <w:rFonts w:ascii="Cambria Math" w:eastAsia="標楷體" w:hAnsi="Cambria Math" w:cs="Times New Roman"/>
                <w:color w:val="000000"/>
                <w:szCs w:val="24"/>
              </w:rPr>
            </m:ctrlPr>
          </m:sSubSupPr>
          <m:e>
            <m:r>
              <w:rPr>
                <w:rFonts w:ascii="Cambria Math" w:eastAsia="標楷體" w:hAnsi="Cambria Math" w:cs="Times New Roman"/>
                <w:color w:val="000000"/>
                <w:szCs w:val="24"/>
              </w:rPr>
              <m:t>log</m:t>
            </m:r>
          </m:e>
          <m:sub>
            <m:r>
              <w:rPr>
                <w:rFonts w:ascii="Cambria Math" w:eastAsia="標楷體" w:hAnsi="Cambria Math" w:cs="Times New Roman"/>
                <w:color w:val="000000"/>
                <w:szCs w:val="24"/>
              </w:rPr>
              <m:t>10</m:t>
            </m:r>
          </m:sub>
          <m:sup>
            <m:r>
              <w:rPr>
                <w:rFonts w:ascii="Cambria Math" w:eastAsia="標楷體" w:hAnsi="Cambria Math" w:cs="Times New Roman"/>
                <w:color w:val="000000"/>
                <w:szCs w:val="24"/>
              </w:rPr>
              <m:t>d</m:t>
            </m:r>
          </m:sup>
        </m:sSubSup>
      </m:oMath>
      <w:r w:rsidRPr="00F14316">
        <w:rPr>
          <w:rFonts w:ascii="Times New Roman" w:eastAsia="標楷體" w:hAnsi="Times New Roman" w:cs="Times New Roman"/>
          <w:color w:val="000000"/>
          <w:szCs w:val="24"/>
        </w:rPr>
        <w:t xml:space="preserve"> + A)</w:t>
      </w:r>
    </w:p>
    <w:p w:rsidR="000A6A3E" w:rsidRDefault="000A6A3E" w:rsidP="00217646">
      <w:pPr>
        <w:rPr>
          <w:rFonts w:ascii="Times New Roman" w:eastAsia="標楷體" w:hAnsi="Times New Roman" w:cs="Times New Roman"/>
          <w:color w:val="000000"/>
          <w:szCs w:val="24"/>
        </w:rPr>
      </w:pPr>
    </w:p>
    <w:p w:rsidR="00217646" w:rsidRPr="00F14316" w:rsidRDefault="009F0F9B" w:rsidP="00217646">
      <w:pPr>
        <w:rPr>
          <w:rFonts w:ascii="標楷體" w:eastAsia="標楷體" w:hAnsi="標楷體" w:cs="Times New Roman"/>
          <w:color w:val="000000"/>
          <w:szCs w:val="24"/>
        </w:rPr>
      </w:pPr>
      <w:r w:rsidRPr="00F14316">
        <w:rPr>
          <w:rFonts w:ascii="Times New Roman" w:eastAsia="標楷體" w:hAnsi="Times New Roman" w:cs="Times New Roman"/>
          <w:color w:val="000000"/>
          <w:szCs w:val="24"/>
        </w:rPr>
        <w:t>(2)LQI</w:t>
      </w:r>
      <w:r w:rsidRPr="00F14316">
        <w:rPr>
          <w:rFonts w:ascii="標楷體" w:eastAsia="標楷體" w:hAnsi="標楷體" w:cs="Times New Roman" w:hint="eastAsia"/>
          <w:color w:val="000000"/>
          <w:szCs w:val="24"/>
        </w:rPr>
        <w:t>與</w:t>
      </w:r>
      <w:r w:rsidRPr="00F14316">
        <w:rPr>
          <w:rFonts w:ascii="Times New Roman" w:eastAsia="標楷體" w:hAnsi="Times New Roman" w:cs="Times New Roman"/>
          <w:color w:val="000000"/>
          <w:szCs w:val="24"/>
        </w:rPr>
        <w:t>RSSI</w:t>
      </w:r>
      <w:r w:rsidRPr="00F14316">
        <w:rPr>
          <w:rFonts w:ascii="標楷體" w:eastAsia="標楷體" w:hAnsi="標楷體" w:cs="Times New Roman" w:hint="eastAsia"/>
          <w:color w:val="000000"/>
          <w:szCs w:val="24"/>
        </w:rPr>
        <w:t>關係:</w:t>
      </w:r>
    </w:p>
    <w:p w:rsidR="00315C11" w:rsidRPr="00F14316" w:rsidRDefault="009F0F9B" w:rsidP="00217646">
      <w:pPr>
        <w:rPr>
          <w:rFonts w:ascii="Times New Roman" w:eastAsia="標楷體" w:hAnsi="Times New Roman" w:cs="Times New Roman"/>
          <w:color w:val="000000"/>
          <w:szCs w:val="24"/>
        </w:rPr>
      </w:pPr>
      <w:r w:rsidRPr="00F14316">
        <w:rPr>
          <w:rFonts w:ascii="標楷體" w:eastAsia="標楷體" w:hAnsi="標楷體" w:cs="Times New Roman" w:hint="eastAsia"/>
          <w:color w:val="000000"/>
          <w:szCs w:val="24"/>
        </w:rPr>
        <w:t xml:space="preserve">  </w:t>
      </w:r>
      <w:r w:rsidRPr="00F14316">
        <w:rPr>
          <w:rFonts w:ascii="Times New Roman" w:eastAsia="標楷體" w:hAnsi="Times New Roman" w:cs="Times New Roman"/>
          <w:color w:val="000000"/>
          <w:szCs w:val="24"/>
        </w:rPr>
        <w:t xml:space="preserve"> RSSI = -(81 * (LQI*91/255))</w:t>
      </w:r>
    </w:p>
    <w:p w:rsidR="000A6A3E" w:rsidRDefault="000A6A3E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1405FF" w:rsidRDefault="00315C11" w:rsidP="00217646">
      <w:pPr>
        <w:rPr>
          <w:rFonts w:ascii="Times New Roman" w:eastAsia="標楷體" w:hAnsi="Times New Roman" w:cs="Times New Roman"/>
          <w:color w:val="000000"/>
          <w:szCs w:val="24"/>
        </w:rPr>
      </w:pPr>
      <w:r w:rsidRPr="00F14316">
        <w:rPr>
          <w:rFonts w:ascii="標楷體" w:eastAsia="標楷體" w:hAnsi="標楷體" w:cs="Times New Roman" w:hint="eastAsia"/>
          <w:color w:val="000000"/>
          <w:szCs w:val="24"/>
        </w:rPr>
        <w:t>合併</w:t>
      </w:r>
      <w:r w:rsidR="00EB4007" w:rsidRPr="00F14316">
        <w:rPr>
          <w:rFonts w:ascii="Times New Roman" w:eastAsia="標楷體" w:hAnsi="Times New Roman" w:cs="Times New Roman"/>
          <w:color w:val="000000"/>
          <w:szCs w:val="24"/>
        </w:rPr>
        <w:t>(1)</w:t>
      </w:r>
      <w:r w:rsidR="00EB4007" w:rsidRPr="00F14316">
        <w:rPr>
          <w:rFonts w:ascii="Times New Roman" w:eastAsia="標楷體" w:hAnsi="Times New Roman" w:cs="Times New Roman"/>
          <w:color w:val="000000"/>
          <w:szCs w:val="24"/>
        </w:rPr>
        <w:t>、</w:t>
      </w:r>
      <w:r w:rsidR="00EB4007" w:rsidRPr="00F14316">
        <w:rPr>
          <w:rFonts w:ascii="Times New Roman" w:eastAsia="標楷體" w:hAnsi="Times New Roman" w:cs="Times New Roman"/>
          <w:color w:val="000000"/>
          <w:szCs w:val="24"/>
        </w:rPr>
        <w:t>(2)</w:t>
      </w:r>
      <w:r w:rsidR="009F0F9B" w:rsidRPr="00F14316">
        <w:rPr>
          <w:rFonts w:ascii="標楷體" w:eastAsia="標楷體" w:hAnsi="標楷體" w:cs="Times New Roman" w:hint="eastAsia"/>
          <w:color w:val="000000"/>
          <w:szCs w:val="24"/>
        </w:rPr>
        <w:t>兩個式子</w:t>
      </w:r>
      <w:r w:rsidRPr="00F14316">
        <w:rPr>
          <w:rFonts w:ascii="標楷體" w:eastAsia="標楷體" w:hAnsi="標楷體" w:cs="Times New Roman" w:hint="eastAsia"/>
          <w:color w:val="000000"/>
          <w:szCs w:val="24"/>
        </w:rPr>
        <w:t>可算出大概距離。</w:t>
      </w:r>
      <w:r w:rsidR="001405FF">
        <w:rPr>
          <w:rFonts w:ascii="標楷體" w:eastAsia="標楷體" w:hAnsi="標楷體" w:cs="Times New Roman" w:hint="eastAsia"/>
          <w:color w:val="000000"/>
          <w:szCs w:val="24"/>
        </w:rPr>
        <w:t>以他人實驗結果，</w:t>
      </w:r>
      <w:r w:rsidR="001405FF">
        <w:rPr>
          <w:rFonts w:ascii="Times New Roman" w:eastAsia="標楷體" w:hAnsi="Times New Roman" w:cs="Times New Roman" w:hint="eastAsia"/>
          <w:color w:val="000000"/>
          <w:szCs w:val="24"/>
        </w:rPr>
        <w:t>A</w:t>
      </w:r>
      <w:r w:rsidR="001405FF">
        <w:rPr>
          <w:rFonts w:ascii="Times New Roman" w:eastAsia="標楷體" w:hAnsi="Times New Roman" w:cs="Times New Roman" w:hint="eastAsia"/>
          <w:color w:val="000000"/>
          <w:szCs w:val="24"/>
        </w:rPr>
        <w:t>值最佳範圍為</w:t>
      </w:r>
      <w:r w:rsidR="001405FF">
        <w:rPr>
          <w:rFonts w:ascii="Times New Roman" w:eastAsia="標楷體" w:hAnsi="Times New Roman" w:cs="Times New Roman" w:hint="eastAsia"/>
          <w:color w:val="000000"/>
          <w:szCs w:val="24"/>
        </w:rPr>
        <w:t>45~49</w:t>
      </w:r>
      <w:r w:rsidR="001405FF">
        <w:rPr>
          <w:rFonts w:ascii="Times New Roman" w:eastAsia="標楷體" w:hAnsi="Times New Roman" w:cs="Times New Roman" w:hint="eastAsia"/>
          <w:color w:val="000000"/>
          <w:szCs w:val="24"/>
        </w:rPr>
        <w:t>，</w:t>
      </w:r>
      <w:r w:rsidR="001405FF">
        <w:rPr>
          <w:rFonts w:ascii="Times New Roman" w:eastAsia="標楷體" w:hAnsi="Times New Roman" w:cs="Times New Roman" w:hint="eastAsia"/>
          <w:color w:val="000000"/>
          <w:szCs w:val="24"/>
        </w:rPr>
        <w:t>n</w:t>
      </w:r>
      <w:r w:rsidR="001405FF">
        <w:rPr>
          <w:rFonts w:ascii="Times New Roman" w:eastAsia="標楷體" w:hAnsi="Times New Roman" w:cs="Times New Roman" w:hint="eastAsia"/>
          <w:color w:val="000000"/>
          <w:szCs w:val="24"/>
        </w:rPr>
        <w:t>值最佳範圍為</w:t>
      </w:r>
      <w:r w:rsidR="001405FF">
        <w:rPr>
          <w:rFonts w:ascii="Times New Roman" w:eastAsia="標楷體" w:hAnsi="Times New Roman" w:cs="Times New Roman" w:hint="eastAsia"/>
          <w:color w:val="000000"/>
          <w:szCs w:val="24"/>
        </w:rPr>
        <w:t>3.25~4.5</w:t>
      </w:r>
    </w:p>
    <w:p w:rsidR="00230F6D" w:rsidRDefault="00230F6D" w:rsidP="00217646">
      <w:pPr>
        <w:rPr>
          <w:rFonts w:ascii="標楷體" w:eastAsia="標楷體" w:hAnsi="標楷體" w:cs="Times New Roman" w:hint="eastAsia"/>
          <w:color w:val="000000"/>
          <w:szCs w:val="24"/>
        </w:rPr>
      </w:pPr>
    </w:p>
    <w:p w:rsidR="00230F6D" w:rsidRDefault="00230F6D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815570" w:rsidRDefault="00815570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815570" w:rsidRPr="00EB4007" w:rsidRDefault="00815570" w:rsidP="00217646">
      <w:pPr>
        <w:rPr>
          <w:rFonts w:ascii="標楷體" w:eastAsia="標楷體" w:hAnsi="標楷體" w:cs="Times New Roman" w:hint="eastAsia"/>
          <w:color w:val="000000"/>
          <w:szCs w:val="24"/>
        </w:rPr>
      </w:pPr>
    </w:p>
    <w:p w:rsidR="00217646" w:rsidRPr="00230F6D" w:rsidRDefault="00230F6D" w:rsidP="00230F6D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程式碼說明</w:t>
      </w:r>
    </w:p>
    <w:p w:rsidR="00217646" w:rsidRPr="00721104" w:rsidRDefault="009C5944" w:rsidP="00217646">
      <w:pPr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721104">
        <w:rPr>
          <w:rFonts w:ascii="Times New Roman" w:eastAsia="標楷體" w:hAnsi="Times New Roman" w:cs="Times New Roman"/>
          <w:color w:val="000000"/>
          <w:sz w:val="28"/>
          <w:szCs w:val="28"/>
        </w:rPr>
        <w:t>Coordinator</w:t>
      </w:r>
      <w:r w:rsidR="00721104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程式碼</w:t>
      </w:r>
      <w:r w:rsidR="00721104">
        <w:rPr>
          <w:rFonts w:ascii="Times New Roman" w:eastAsia="標楷體" w:hAnsi="Times New Roman" w:cs="Times New Roman"/>
          <w:color w:val="000000"/>
          <w:sz w:val="28"/>
          <w:szCs w:val="28"/>
        </w:rPr>
        <w:t>:</w:t>
      </w:r>
    </w:p>
    <w:p w:rsidR="00F14316" w:rsidRPr="00F14316" w:rsidRDefault="00F14316" w:rsidP="00F1431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14316">
        <w:rPr>
          <w:rFonts w:ascii="Times New Roman" w:eastAsia="標楷體" w:hAnsi="Times New Roman" w:cs="Times New Roman"/>
          <w:szCs w:val="24"/>
        </w:rPr>
        <w:t>vWUART_Init():</w:t>
      </w:r>
    </w:p>
    <w:p w:rsidR="00F14316" w:rsidRPr="00F14316" w:rsidRDefault="00F14316" w:rsidP="00F1431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14316">
        <w:rPr>
          <w:rFonts w:ascii="Times New Roman" w:eastAsia="標楷體" w:hAnsi="Times New Roman" w:cs="Times New Roman" w:hint="eastAsia"/>
          <w:szCs w:val="24"/>
        </w:rPr>
        <w:t>初始化</w:t>
      </w:r>
      <w:r w:rsidRPr="00F14316">
        <w:rPr>
          <w:rFonts w:ascii="Times New Roman" w:eastAsia="標楷體" w:hAnsi="Times New Roman" w:cs="Times New Roman" w:hint="eastAsia"/>
          <w:szCs w:val="24"/>
        </w:rPr>
        <w:t>Zigbee</w:t>
      </w:r>
      <w:r w:rsidRPr="00F14316">
        <w:rPr>
          <w:rFonts w:ascii="Times New Roman" w:eastAsia="標楷體" w:hAnsi="Times New Roman" w:cs="Times New Roman" w:hint="eastAsia"/>
          <w:szCs w:val="24"/>
        </w:rPr>
        <w:t>的裝置</w:t>
      </w:r>
    </w:p>
    <w:p w:rsidR="00F14316" w:rsidRPr="00F14316" w:rsidRDefault="00F14316" w:rsidP="00F1431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14316">
        <w:rPr>
          <w:rFonts w:ascii="Times New Roman" w:eastAsia="標楷體" w:hAnsi="Times New Roman" w:cs="Times New Roman" w:hint="eastAsia"/>
          <w:szCs w:val="24"/>
        </w:rPr>
        <w:t>設定</w:t>
      </w:r>
      <w:r w:rsidRPr="00F14316">
        <w:rPr>
          <w:rFonts w:ascii="Times New Roman" w:eastAsia="標楷體" w:hAnsi="Times New Roman" w:cs="Times New Roman" w:hint="eastAsia"/>
          <w:szCs w:val="24"/>
        </w:rPr>
        <w:t>Pan</w:t>
      </w:r>
      <w:r w:rsidRPr="00F14316">
        <w:rPr>
          <w:rFonts w:ascii="Times New Roman" w:eastAsia="標楷體" w:hAnsi="Times New Roman" w:cs="Times New Roman"/>
          <w:szCs w:val="24"/>
        </w:rPr>
        <w:t xml:space="preserve"> </w:t>
      </w:r>
      <w:r w:rsidRPr="00F14316">
        <w:rPr>
          <w:rFonts w:ascii="Times New Roman" w:eastAsia="標楷體" w:hAnsi="Times New Roman" w:cs="Times New Roman" w:hint="eastAsia"/>
          <w:szCs w:val="24"/>
        </w:rPr>
        <w:t>ID</w:t>
      </w:r>
      <w:r w:rsidRPr="00F14316">
        <w:rPr>
          <w:rFonts w:ascii="Times New Roman" w:eastAsia="標楷體" w:hAnsi="Times New Roman" w:cs="Times New Roman" w:hint="eastAsia"/>
          <w:szCs w:val="24"/>
        </w:rPr>
        <w:t>和</w:t>
      </w:r>
      <w:r w:rsidRPr="00F14316">
        <w:rPr>
          <w:rFonts w:ascii="Times New Roman" w:eastAsia="標楷體" w:hAnsi="Times New Roman" w:cs="Times New Roman" w:hint="eastAsia"/>
          <w:szCs w:val="24"/>
        </w:rPr>
        <w:t>Pan Coordinator</w:t>
      </w:r>
      <w:r w:rsidRPr="00F14316">
        <w:rPr>
          <w:rFonts w:ascii="Times New Roman" w:eastAsia="標楷體" w:hAnsi="Times New Roman" w:cs="Times New Roman" w:hint="eastAsia"/>
          <w:szCs w:val="24"/>
        </w:rPr>
        <w:t>的短位址</w:t>
      </w:r>
    </w:p>
    <w:p w:rsidR="00F14316" w:rsidRPr="00F14316" w:rsidRDefault="00F14316" w:rsidP="00F1431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14316">
        <w:rPr>
          <w:rFonts w:ascii="Times New Roman" w:eastAsia="標楷體" w:hAnsi="Times New Roman" w:cs="Times New Roman" w:hint="eastAsia"/>
          <w:szCs w:val="24"/>
        </w:rPr>
        <w:t>初始化射頻接收器</w:t>
      </w:r>
    </w:p>
    <w:p w:rsidR="00F14316" w:rsidRPr="00F14316" w:rsidRDefault="00F14316" w:rsidP="00F1431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14316">
        <w:rPr>
          <w:rFonts w:ascii="Times New Roman" w:eastAsia="標楷體" w:hAnsi="Times New Roman" w:cs="Times New Roman" w:hint="eastAsia"/>
          <w:szCs w:val="24"/>
        </w:rPr>
        <w:t>允許</w:t>
      </w:r>
      <w:r w:rsidRPr="00F14316">
        <w:rPr>
          <w:rFonts w:ascii="Times New Roman" w:eastAsia="標楷體" w:hAnsi="Times New Roman" w:cs="Times New Roman" w:hint="eastAsia"/>
          <w:szCs w:val="24"/>
        </w:rPr>
        <w:t>Pan Coordinator</w:t>
      </w:r>
      <w:r w:rsidRPr="00F14316">
        <w:rPr>
          <w:rFonts w:ascii="Times New Roman" w:eastAsia="標楷體" w:hAnsi="Times New Roman" w:cs="Times New Roman" w:hint="eastAsia"/>
          <w:szCs w:val="24"/>
        </w:rPr>
        <w:t>可加入</w:t>
      </w:r>
      <w:r w:rsidRPr="00F14316">
        <w:rPr>
          <w:rFonts w:ascii="Times New Roman" w:eastAsia="標楷體" w:hAnsi="Times New Roman" w:cs="Times New Roman" w:hint="eastAsia"/>
          <w:szCs w:val="24"/>
        </w:rPr>
        <w:t>End Device</w:t>
      </w:r>
    </w:p>
    <w:p w:rsidR="00F14316" w:rsidRPr="00F14316" w:rsidRDefault="00F14316" w:rsidP="00F1431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14316">
        <w:rPr>
          <w:rFonts w:ascii="Times New Roman" w:eastAsia="標楷體" w:hAnsi="Times New Roman" w:cs="Times New Roman"/>
          <w:szCs w:val="24"/>
        </w:rPr>
        <w:t>vStartEnergyScan()</w:t>
      </w:r>
      <w:r w:rsidR="006A7C6F">
        <w:rPr>
          <w:rFonts w:ascii="Times New Roman" w:eastAsia="標楷體" w:hAnsi="Times New Roman" w:cs="Times New Roman" w:hint="eastAsia"/>
          <w:szCs w:val="24"/>
        </w:rPr>
        <w:t>:</w:t>
      </w:r>
    </w:p>
    <w:p w:rsidR="00F14316" w:rsidRPr="00F14316" w:rsidRDefault="00F14316" w:rsidP="00F14316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在各個通道掃描，並取得各通道的能量級別</w:t>
      </w:r>
    </w:p>
    <w:p w:rsidR="006A7C6F" w:rsidRPr="006A7C6F" w:rsidRDefault="00F14316" w:rsidP="006A7C6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F14316">
        <w:rPr>
          <w:rFonts w:ascii="Times New Roman" w:eastAsia="標楷體" w:hAnsi="Times New Roman" w:cs="Times New Roman"/>
        </w:rPr>
        <w:t>vProcessEventQueues</w:t>
      </w:r>
      <w:r>
        <w:rPr>
          <w:rFonts w:ascii="Times New Roman" w:eastAsia="標楷體" w:hAnsi="Times New Roman" w:cs="Times New Roman"/>
        </w:rPr>
        <w:t>()</w:t>
      </w:r>
      <w:r w:rsidR="006A7C6F">
        <w:rPr>
          <w:rFonts w:ascii="Times New Roman" w:eastAsia="標楷體" w:hAnsi="Times New Roman" w:cs="Times New Roman" w:hint="eastAsia"/>
        </w:rPr>
        <w:t>:</w:t>
      </w:r>
    </w:p>
    <w:p w:rsidR="00657C3B" w:rsidRDefault="00657C3B" w:rsidP="00657C3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57C3B">
        <w:rPr>
          <w:rFonts w:ascii="Times New Roman" w:eastAsia="標楷體" w:hAnsi="Times New Roman" w:cs="Times New Roman"/>
        </w:rPr>
        <w:t>vProcessIncomingMlme</w:t>
      </w:r>
      <w:r>
        <w:rPr>
          <w:rFonts w:ascii="Times New Roman" w:eastAsia="標楷體" w:hAnsi="Times New Roman" w:cs="Times New Roman" w:hint="eastAsia"/>
        </w:rPr>
        <w:t>()</w:t>
      </w:r>
      <w:r w:rsidR="006A7C6F">
        <w:rPr>
          <w:rFonts w:ascii="Times New Roman" w:eastAsia="標楷體" w:hAnsi="Times New Roman" w:cs="Times New Roman" w:hint="eastAsia"/>
        </w:rPr>
        <w:t>:</w:t>
      </w:r>
      <w:r w:rsidR="006A7C6F">
        <w:rPr>
          <w:rFonts w:ascii="Times New Roman" w:eastAsia="標楷體" w:hAnsi="Times New Roman" w:cs="Times New Roman"/>
        </w:rPr>
        <w:t xml:space="preserve"> </w:t>
      </w:r>
      <w:r w:rsidR="006A7C6F">
        <w:rPr>
          <w:rFonts w:ascii="Times New Roman" w:eastAsia="標楷體" w:hAnsi="Times New Roman" w:cs="Times New Roman" w:hint="eastAsia"/>
        </w:rPr>
        <w:t>處理</w:t>
      </w:r>
      <w:r w:rsidR="006A7C6F">
        <w:rPr>
          <w:rFonts w:ascii="Times New Roman" w:eastAsia="標楷體" w:hAnsi="Times New Roman" w:cs="Times New Roman" w:hint="eastAsia"/>
        </w:rPr>
        <w:t>MLME</w:t>
      </w:r>
      <w:r w:rsidR="006A7C6F">
        <w:rPr>
          <w:rFonts w:ascii="Times New Roman" w:eastAsia="標楷體" w:hAnsi="Times New Roman" w:cs="Times New Roman" w:hint="eastAsia"/>
        </w:rPr>
        <w:t>回應</w:t>
      </w:r>
    </w:p>
    <w:p w:rsidR="00F14316" w:rsidRDefault="006A7C6F" w:rsidP="006A7C6F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A7C6F">
        <w:rPr>
          <w:rFonts w:ascii="Times New Roman" w:eastAsia="標楷體" w:hAnsi="Times New Roman" w:cs="Times New Roman"/>
        </w:rPr>
        <w:t>vHandleEnergyScanResponse</w:t>
      </w:r>
      <w:r>
        <w:rPr>
          <w:rFonts w:ascii="Times New Roman" w:eastAsia="標楷體" w:hAnsi="Times New Roman" w:cs="Times New Roman" w:hint="eastAsia"/>
        </w:rPr>
        <w:t xml:space="preserve">(): </w:t>
      </w:r>
      <w:r>
        <w:rPr>
          <w:rFonts w:ascii="Times New Roman" w:eastAsia="標楷體" w:hAnsi="Times New Roman" w:cs="Times New Roman" w:hint="eastAsia"/>
        </w:rPr>
        <w:t>處理能量掃描的回應結果，並選取最安靜的通道做為建立網路的通道</w:t>
      </w:r>
    </w:p>
    <w:p w:rsidR="006A7C6F" w:rsidRPr="006A7C6F" w:rsidRDefault="006A7C6F" w:rsidP="006A7C6F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A7C6F">
        <w:rPr>
          <w:rFonts w:ascii="Times New Roman" w:eastAsia="標楷體" w:hAnsi="Times New Roman" w:cs="Times New Roman"/>
        </w:rPr>
        <w:t>vStartCoordinator</w:t>
      </w:r>
      <w:r>
        <w:rPr>
          <w:rFonts w:ascii="Times New Roman" w:eastAsia="標楷體" w:hAnsi="Times New Roman" w:cs="Times New Roman" w:hint="eastAsia"/>
        </w:rPr>
        <w:t xml:space="preserve">(): </w:t>
      </w:r>
      <w:r>
        <w:rPr>
          <w:rFonts w:ascii="Times New Roman" w:eastAsia="標楷體" w:hAnsi="Times New Roman" w:cs="Times New Roman" w:hint="eastAsia"/>
        </w:rPr>
        <w:t>設定必要參數並交由</w:t>
      </w:r>
      <w:r>
        <w:rPr>
          <w:rFonts w:ascii="Times New Roman" w:eastAsia="標楷體" w:hAnsi="Times New Roman" w:cs="Times New Roman" w:hint="eastAsia"/>
        </w:rPr>
        <w:t>MLME</w:t>
      </w:r>
      <w:r>
        <w:rPr>
          <w:rFonts w:ascii="Times New Roman" w:eastAsia="標楷體" w:hAnsi="Times New Roman" w:cs="Times New Roman" w:hint="eastAsia"/>
        </w:rPr>
        <w:t>請求發動</w:t>
      </w:r>
    </w:p>
    <w:p w:rsidR="00F14316" w:rsidRDefault="006A7C6F" w:rsidP="006A7C6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A7C6F">
        <w:rPr>
          <w:rFonts w:ascii="Times New Roman" w:eastAsia="標楷體" w:hAnsi="Times New Roman" w:cs="Times New Roman"/>
        </w:rPr>
        <w:t>vProcessEventQueues</w:t>
      </w:r>
      <w:r>
        <w:rPr>
          <w:rFonts w:ascii="Times New Roman" w:eastAsia="標楷體" w:hAnsi="Times New Roman" w:cs="Times New Roman" w:hint="eastAsia"/>
        </w:rPr>
        <w:t>()</w:t>
      </w:r>
    </w:p>
    <w:p w:rsidR="006A7C6F" w:rsidRDefault="006A7C6F" w:rsidP="006A7C6F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等待</w:t>
      </w:r>
      <w:r>
        <w:rPr>
          <w:rFonts w:ascii="Times New Roman" w:eastAsia="標楷體" w:hAnsi="Times New Roman" w:cs="Times New Roman" w:hint="eastAsia"/>
        </w:rPr>
        <w:t>End Device</w:t>
      </w:r>
      <w:r>
        <w:rPr>
          <w:rFonts w:ascii="Times New Roman" w:eastAsia="標楷體" w:hAnsi="Times New Roman" w:cs="Times New Roman" w:hint="eastAsia"/>
        </w:rPr>
        <w:t>所送出的加入網路的請求</w:t>
      </w:r>
    </w:p>
    <w:p w:rsidR="006A7C6F" w:rsidRDefault="006A7C6F" w:rsidP="006A7C6F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A7C6F">
        <w:rPr>
          <w:rFonts w:ascii="Times New Roman" w:eastAsia="標楷體" w:hAnsi="Times New Roman" w:cs="Times New Roman"/>
        </w:rPr>
        <w:t>vProcessIncomingData</w:t>
      </w:r>
      <w:r>
        <w:rPr>
          <w:rFonts w:ascii="Times New Roman" w:eastAsia="標楷體" w:hAnsi="Times New Roman" w:cs="Times New Roman" w:hint="eastAsia"/>
        </w:rPr>
        <w:t xml:space="preserve">(): </w:t>
      </w:r>
      <w:r>
        <w:rPr>
          <w:rFonts w:ascii="Times New Roman" w:eastAsia="標楷體" w:hAnsi="Times New Roman" w:cs="Times New Roman" w:hint="eastAsia"/>
        </w:rPr>
        <w:t>接收到達</w:t>
      </w:r>
      <w:r>
        <w:rPr>
          <w:rFonts w:ascii="Times New Roman" w:eastAsia="標楷體" w:hAnsi="Times New Roman" w:cs="Times New Roman" w:hint="eastAsia"/>
        </w:rPr>
        <w:t>MCPS</w:t>
      </w:r>
      <w:r>
        <w:rPr>
          <w:rFonts w:ascii="Times New Roman" w:eastAsia="標楷體" w:hAnsi="Times New Roman" w:cs="Times New Roman" w:hint="eastAsia"/>
        </w:rPr>
        <w:t>佇列的資料</w:t>
      </w:r>
    </w:p>
    <w:p w:rsidR="006A7C6F" w:rsidRPr="006A7C6F" w:rsidRDefault="006A7C6F" w:rsidP="006A7C6F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A7C6F">
        <w:rPr>
          <w:rFonts w:ascii="Times New Roman" w:eastAsia="標楷體" w:hAnsi="Times New Roman" w:cs="Times New Roman"/>
        </w:rPr>
        <w:t>vProcessIncomingHwEvent</w:t>
      </w:r>
      <w:r>
        <w:rPr>
          <w:rFonts w:ascii="Times New Roman" w:eastAsia="標楷體" w:hAnsi="Times New Roman" w:cs="Times New Roman" w:hint="eastAsia"/>
        </w:rPr>
        <w:t xml:space="preserve">(): </w:t>
      </w:r>
      <w:r>
        <w:rPr>
          <w:rFonts w:ascii="Times New Roman" w:eastAsia="標楷體" w:hAnsi="Times New Roman" w:cs="Times New Roman" w:hint="eastAsia"/>
        </w:rPr>
        <w:t>接收到達硬體佇列的事件</w:t>
      </w:r>
    </w:p>
    <w:p w:rsidR="000A6A3E" w:rsidRDefault="000A6A3E" w:rsidP="00537915">
      <w:pPr>
        <w:rPr>
          <w:rFonts w:ascii="Times New Roman" w:eastAsia="標楷體" w:hAnsi="Times New Roman" w:cs="Times New Roman"/>
          <w:color w:val="000000"/>
          <w:sz w:val="28"/>
          <w:szCs w:val="28"/>
        </w:rPr>
      </w:pPr>
    </w:p>
    <w:p w:rsidR="00537915" w:rsidRPr="00537915" w:rsidRDefault="00537915" w:rsidP="00537915">
      <w:pPr>
        <w:rPr>
          <w:rFonts w:ascii="Times New Roman" w:eastAsia="標楷體" w:hAnsi="Times New Roman" w:cs="Times New Roman"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End Device</w:t>
      </w:r>
      <w:r w:rsidRPr="0053791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程式碼</w:t>
      </w:r>
      <w:r w:rsidRPr="00537915">
        <w:rPr>
          <w:rFonts w:ascii="Times New Roman" w:eastAsia="標楷體" w:hAnsi="Times New Roman" w:cs="Times New Roman"/>
          <w:color w:val="000000"/>
          <w:sz w:val="28"/>
          <w:szCs w:val="28"/>
        </w:rPr>
        <w:t>:</w:t>
      </w:r>
    </w:p>
    <w:p w:rsidR="006A7C6F" w:rsidRPr="006A7C6F" w:rsidRDefault="00260543" w:rsidP="006A7C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1~4</w:t>
      </w:r>
      <w:r>
        <w:rPr>
          <w:rFonts w:ascii="Times New Roman" w:eastAsia="標楷體" w:hAnsi="Times New Roman" w:cs="Times New Roman" w:hint="eastAsia"/>
        </w:rPr>
        <w:t>同上。</w:t>
      </w:r>
    </w:p>
    <w:p w:rsidR="00F14316" w:rsidRPr="00260543" w:rsidRDefault="00260543" w:rsidP="0026054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260543">
        <w:rPr>
          <w:rFonts w:ascii="Times New Roman" w:eastAsia="標楷體" w:hAnsi="Times New Roman" w:cs="Times New Roman"/>
        </w:rPr>
        <w:t>InitSystem</w:t>
      </w:r>
      <w:r>
        <w:rPr>
          <w:rFonts w:ascii="Times New Roman" w:eastAsia="標楷體" w:hAnsi="Times New Roman" w:cs="Times New Roman"/>
        </w:rPr>
        <w:t xml:space="preserve">(): </w:t>
      </w:r>
      <w:r>
        <w:rPr>
          <w:rFonts w:ascii="Times New Roman" w:eastAsia="標楷體" w:hAnsi="Times New Roman" w:cs="Times New Roman" w:hint="eastAsia"/>
        </w:rPr>
        <w:t>初始化</w:t>
      </w:r>
      <w:r w:rsidR="001279DC"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 w:hint="eastAsia"/>
        </w:rPr>
        <w:t>A</w:t>
      </w:r>
      <w:r w:rsidR="001279DC"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 w:hint="eastAsia"/>
        </w:rPr>
        <w:t>T</w:t>
      </w:r>
      <w:r w:rsidR="00302DA5">
        <w:rPr>
          <w:rFonts w:ascii="Times New Roman" w:eastAsia="標楷體" w:hAnsi="Times New Roman" w:cs="Times New Roman" w:hint="eastAsia"/>
        </w:rPr>
        <w:t>設定值、</w:t>
      </w:r>
      <w:r w:rsidR="00302DA5">
        <w:rPr>
          <w:rFonts w:ascii="Times New Roman" w:eastAsia="標楷體" w:hAnsi="Times New Roman" w:cs="Times New Roman" w:hint="eastAsia"/>
        </w:rPr>
        <w:t>port</w:t>
      </w:r>
      <w:r w:rsidR="00302DA5">
        <w:rPr>
          <w:rFonts w:ascii="Times New Roman" w:eastAsia="標楷體" w:hAnsi="Times New Roman" w:cs="Times New Roman" w:hint="eastAsia"/>
        </w:rPr>
        <w:t>和硬體，並設置</w:t>
      </w:r>
      <w:r w:rsidR="00302DA5">
        <w:rPr>
          <w:rFonts w:ascii="Times New Roman" w:eastAsia="標楷體" w:hAnsi="Times New Roman" w:cs="Times New Roman" w:hint="eastAsia"/>
        </w:rPr>
        <w:t>callback</w:t>
      </w:r>
      <w:r w:rsidR="00302DA5">
        <w:rPr>
          <w:rFonts w:ascii="Times New Roman" w:eastAsia="標楷體" w:hAnsi="Times New Roman" w:cs="Times New Roman"/>
        </w:rPr>
        <w:t xml:space="preserve"> </w:t>
      </w:r>
      <w:r w:rsidR="00302DA5">
        <w:rPr>
          <w:rFonts w:ascii="Times New Roman" w:eastAsia="標楷體" w:hAnsi="Times New Roman" w:cs="Times New Roman" w:hint="eastAsia"/>
        </w:rPr>
        <w:t xml:space="preserve">function </w:t>
      </w:r>
      <w:r w:rsidR="00302DA5">
        <w:rPr>
          <w:rFonts w:ascii="Times New Roman" w:eastAsia="標楷體" w:hAnsi="Times New Roman" w:cs="Times New Roman" w:hint="eastAsia"/>
        </w:rPr>
        <w:t>以及</w:t>
      </w:r>
      <w:r w:rsidR="00302DA5">
        <w:rPr>
          <w:rFonts w:ascii="Times New Roman" w:eastAsia="標楷體" w:hAnsi="Times New Roman" w:cs="Times New Roman" w:hint="eastAsia"/>
        </w:rPr>
        <w:t>timer</w:t>
      </w:r>
      <w:r w:rsidR="00302DA5">
        <w:rPr>
          <w:rFonts w:ascii="Times New Roman" w:eastAsia="標楷體" w:hAnsi="Times New Roman" w:cs="Times New Roman" w:hint="eastAsia"/>
        </w:rPr>
        <w:t>來循環測量溫、濕度。</w:t>
      </w:r>
    </w:p>
    <w:p w:rsidR="00F14316" w:rsidRPr="00302DA5" w:rsidRDefault="00302DA5" w:rsidP="00F14316">
      <w:pPr>
        <w:rPr>
          <w:rFonts w:ascii="Times New Roman" w:eastAsia="標楷體" w:hAnsi="Times New Roman" w:cs="Times New Roman"/>
          <w:sz w:val="28"/>
          <w:szCs w:val="28"/>
        </w:rPr>
      </w:pPr>
      <w:r w:rsidRPr="00302DA5">
        <w:rPr>
          <w:rFonts w:ascii="Times New Roman" w:eastAsia="標楷體" w:hAnsi="Times New Roman" w:cs="Times New Roman" w:hint="eastAsia"/>
          <w:sz w:val="28"/>
          <w:szCs w:val="28"/>
        </w:rPr>
        <w:t>更改說明</w:t>
      </w:r>
      <w:r w:rsidRPr="00302DA5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:rsidR="00C92FC1" w:rsidRDefault="00302DA5" w:rsidP="00C92FC1">
      <w:pPr>
        <w:ind w:leftChars="100" w:left="720" w:hangingChars="200" w:hanging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我們將原本助教給的</w:t>
      </w:r>
      <w:r>
        <w:rPr>
          <w:rFonts w:ascii="Times New Roman" w:eastAsia="標楷體" w:hAnsi="Times New Roman" w:cs="Times New Roman" w:hint="eastAsia"/>
        </w:rPr>
        <w:t>heat tester</w:t>
      </w:r>
      <w:r>
        <w:rPr>
          <w:rFonts w:ascii="Times New Roman" w:eastAsia="標楷體" w:hAnsi="Times New Roman" w:cs="Times New Roman" w:hint="eastAsia"/>
        </w:rPr>
        <w:t>以及</w:t>
      </w:r>
      <w:r>
        <w:rPr>
          <w:rFonts w:ascii="Times New Roman" w:eastAsia="標楷體" w:hAnsi="Times New Roman" w:cs="Times New Roman" w:hint="eastAsia"/>
        </w:rPr>
        <w:t>end</w:t>
      </w:r>
      <w:r>
        <w:rPr>
          <w:rFonts w:ascii="Times New Roman" w:eastAsia="標楷體" w:hAnsi="Times New Roman" w:cs="Times New Roman"/>
        </w:rPr>
        <w:t xml:space="preserve"> device</w:t>
      </w:r>
      <w:r>
        <w:rPr>
          <w:rFonts w:ascii="Times New Roman" w:eastAsia="標楷體" w:hAnsi="Times New Roman" w:cs="Times New Roman" w:hint="eastAsia"/>
        </w:rPr>
        <w:t>的</w:t>
      </w:r>
      <w:r w:rsidR="00C92FC1">
        <w:rPr>
          <w:rFonts w:ascii="Times New Roman" w:eastAsia="標楷體" w:hAnsi="Times New Roman" w:cs="Times New Roman" w:hint="eastAsia"/>
        </w:rPr>
        <w:t xml:space="preserve">C 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合併，並更改</w:t>
      </w:r>
      <w:r w:rsidR="00C92FC1">
        <w:rPr>
          <w:rFonts w:ascii="Times New Roman" w:eastAsia="標楷體" w:hAnsi="Times New Roman" w:cs="Times New Roman" w:hint="eastAsia"/>
        </w:rPr>
        <w:t>end</w:t>
      </w:r>
    </w:p>
    <w:p w:rsidR="00F14316" w:rsidRDefault="00C92FC1" w:rsidP="00C92FC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evice</w:t>
      </w:r>
      <w:r w:rsidR="00302DA5">
        <w:rPr>
          <w:rFonts w:ascii="Times New Roman" w:eastAsia="標楷體" w:hAnsi="Times New Roman" w:cs="Times New Roman" w:hint="eastAsia"/>
        </w:rPr>
        <w:t>封包的</w:t>
      </w:r>
      <w:r w:rsidR="00302DA5">
        <w:rPr>
          <w:rFonts w:ascii="Times New Roman" w:eastAsia="標楷體" w:hAnsi="Times New Roman" w:cs="Times New Roman" w:hint="eastAsia"/>
        </w:rPr>
        <w:t>payload</w:t>
      </w:r>
      <w:r>
        <w:rPr>
          <w:rFonts w:ascii="Times New Roman" w:eastAsia="標楷體" w:hAnsi="Times New Roman" w:cs="Times New Roman" w:hint="eastAsia"/>
        </w:rPr>
        <w:t>並</w:t>
      </w:r>
      <w:r w:rsidR="00302DA5">
        <w:rPr>
          <w:rFonts w:ascii="Times New Roman" w:eastAsia="標楷體" w:hAnsi="Times New Roman" w:cs="Times New Roman" w:hint="eastAsia"/>
        </w:rPr>
        <w:t>將</w:t>
      </w:r>
      <w:r w:rsidR="00302DA5">
        <w:rPr>
          <w:rFonts w:ascii="Times New Roman" w:eastAsia="標楷體" w:hAnsi="Times New Roman" w:cs="Times New Roman" w:hint="eastAsia"/>
        </w:rPr>
        <w:t>sensor</w:t>
      </w:r>
      <w:r w:rsidR="00302DA5">
        <w:rPr>
          <w:rFonts w:ascii="Times New Roman" w:eastAsia="標楷體" w:hAnsi="Times New Roman" w:cs="Times New Roman" w:hint="eastAsia"/>
        </w:rPr>
        <w:t>收集的溫度和濕度資料傳送</w:t>
      </w:r>
      <w:r w:rsidR="009278AF">
        <w:rPr>
          <w:rFonts w:ascii="Times New Roman" w:eastAsia="標楷體" w:hAnsi="Times New Roman" w:cs="Times New Roman" w:hint="eastAsia"/>
        </w:rPr>
        <w:t>到</w:t>
      </w:r>
      <w:r w:rsidR="00302DA5">
        <w:rPr>
          <w:rFonts w:ascii="Times New Roman" w:eastAsia="標楷體" w:hAnsi="Times New Roman" w:cs="Times New Roman" w:hint="eastAsia"/>
        </w:rPr>
        <w:t>coordinator</w:t>
      </w:r>
      <w:r w:rsidR="00302DA5">
        <w:rPr>
          <w:rFonts w:ascii="Times New Roman" w:eastAsia="標楷體" w:hAnsi="Times New Roman" w:cs="Times New Roman" w:hint="eastAsia"/>
        </w:rPr>
        <w:t>。</w:t>
      </w:r>
      <w:r w:rsidR="00302DA5">
        <w:rPr>
          <w:rFonts w:ascii="Times New Roman" w:eastAsia="標楷體" w:hAnsi="Times New Roman" w:cs="Times New Roman"/>
        </w:rPr>
        <w:t>C</w:t>
      </w:r>
      <w:r w:rsidR="00302DA5">
        <w:rPr>
          <w:rFonts w:ascii="Times New Roman" w:eastAsia="標楷體" w:hAnsi="Times New Roman" w:cs="Times New Roman" w:hint="eastAsia"/>
        </w:rPr>
        <w:t>oordinator</w:t>
      </w:r>
      <w:r w:rsidR="00302DA5">
        <w:rPr>
          <w:rFonts w:ascii="Times New Roman" w:eastAsia="標楷體" w:hAnsi="Times New Roman" w:cs="Times New Roman" w:hint="eastAsia"/>
        </w:rPr>
        <w:t>方面只需解開封包，將所收到的</w:t>
      </w:r>
      <w:r w:rsidR="00121903">
        <w:rPr>
          <w:rFonts w:ascii="Times New Roman" w:eastAsia="標楷體" w:hAnsi="Times New Roman" w:cs="Times New Roman" w:hint="eastAsia"/>
        </w:rPr>
        <w:t>溫、濕度以及其他資料</w:t>
      </w:r>
      <w:r w:rsidR="00121903">
        <w:rPr>
          <w:rFonts w:ascii="Times New Roman" w:eastAsia="標楷體" w:hAnsi="Times New Roman" w:cs="Times New Roman" w:hint="eastAsia"/>
        </w:rPr>
        <w:t>(eg. LQI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Power</w:t>
      </w:r>
      <w:r w:rsidR="00121903">
        <w:rPr>
          <w:rFonts w:ascii="Times New Roman" w:eastAsia="標楷體" w:hAnsi="Times New Roman" w:cs="Times New Roman" w:hint="eastAsia"/>
        </w:rPr>
        <w:t>)</w:t>
      </w:r>
      <w:r w:rsidR="00302DA5">
        <w:rPr>
          <w:rFonts w:ascii="Times New Roman" w:eastAsia="標楷體" w:hAnsi="Times New Roman" w:cs="Times New Roman" w:hint="eastAsia"/>
        </w:rPr>
        <w:t>印在</w:t>
      </w:r>
      <w:r w:rsidR="00302DA5">
        <w:rPr>
          <w:rFonts w:ascii="Times New Roman" w:eastAsia="標楷體" w:hAnsi="Times New Roman" w:cs="Times New Roman" w:hint="eastAsia"/>
        </w:rPr>
        <w:t>putty</w:t>
      </w:r>
      <w:r w:rsidR="00302DA5">
        <w:rPr>
          <w:rFonts w:ascii="Times New Roman" w:eastAsia="標楷體" w:hAnsi="Times New Roman" w:cs="Times New Roman" w:hint="eastAsia"/>
        </w:rPr>
        <w:t>上。</w:t>
      </w:r>
    </w:p>
    <w:p w:rsidR="00512BB5" w:rsidRDefault="00512BB5" w:rsidP="00F14316">
      <w:pPr>
        <w:rPr>
          <w:rFonts w:ascii="Times New Roman" w:eastAsia="標楷體" w:hAnsi="Times New Roman" w:cs="Times New Roman"/>
        </w:rPr>
      </w:pPr>
    </w:p>
    <w:p w:rsidR="00815570" w:rsidRDefault="00815570" w:rsidP="00F14316">
      <w:pPr>
        <w:rPr>
          <w:rFonts w:ascii="Times New Roman" w:eastAsia="標楷體" w:hAnsi="Times New Roman" w:cs="Times New Roman"/>
        </w:rPr>
      </w:pPr>
    </w:p>
    <w:p w:rsidR="00815570" w:rsidRDefault="00815570" w:rsidP="00F14316">
      <w:pPr>
        <w:rPr>
          <w:rFonts w:ascii="Times New Roman" w:eastAsia="標楷體" w:hAnsi="Times New Roman" w:cs="Times New Roman"/>
        </w:rPr>
      </w:pPr>
    </w:p>
    <w:p w:rsidR="00815570" w:rsidRDefault="00815570" w:rsidP="00F14316">
      <w:pPr>
        <w:rPr>
          <w:rFonts w:ascii="Times New Roman" w:eastAsia="標楷體" w:hAnsi="Times New Roman" w:cs="Times New Roman" w:hint="eastAsia"/>
        </w:rPr>
      </w:pPr>
    </w:p>
    <w:p w:rsidR="004569C0" w:rsidRDefault="004569C0" w:rsidP="00F1431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End device code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:</w:t>
      </w:r>
    </w:p>
    <w:p w:rsidR="00230F6D" w:rsidRDefault="004569C0" w:rsidP="00230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1628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d_dev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B5" w:rsidRDefault="00512BB5" w:rsidP="00230F6D">
      <w:pPr>
        <w:rPr>
          <w:rFonts w:ascii="Times New Roman" w:eastAsia="標楷體" w:hAnsi="Times New Roman" w:cs="Times New Roman"/>
        </w:rPr>
      </w:pPr>
    </w:p>
    <w:p w:rsidR="00815570" w:rsidRDefault="00815570" w:rsidP="00230F6D">
      <w:pPr>
        <w:rPr>
          <w:rFonts w:ascii="Times New Roman" w:eastAsia="標楷體" w:hAnsi="Times New Roman" w:cs="Times New Roman"/>
        </w:rPr>
      </w:pPr>
    </w:p>
    <w:p w:rsidR="00815570" w:rsidRDefault="00815570" w:rsidP="00230F6D">
      <w:pPr>
        <w:rPr>
          <w:rFonts w:ascii="Times New Roman" w:eastAsia="標楷體" w:hAnsi="Times New Roman" w:cs="Times New Roman"/>
        </w:rPr>
      </w:pPr>
    </w:p>
    <w:p w:rsidR="00815570" w:rsidRDefault="00815570" w:rsidP="00230F6D">
      <w:pPr>
        <w:rPr>
          <w:rFonts w:ascii="Times New Roman" w:eastAsia="標楷體" w:hAnsi="Times New Roman" w:cs="Times New Roman" w:hint="eastAsia"/>
        </w:rPr>
      </w:pPr>
    </w:p>
    <w:p w:rsidR="0029035B" w:rsidRDefault="004569C0" w:rsidP="00230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oordinator</w:t>
      </w:r>
      <w:r>
        <w:rPr>
          <w:rFonts w:ascii="Times New Roman" w:eastAsia="標楷體" w:hAnsi="Times New Roman" w:cs="Times New Roman"/>
        </w:rPr>
        <w:t xml:space="preserve"> code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:</w:t>
      </w:r>
    </w:p>
    <w:p w:rsidR="0029035B" w:rsidRDefault="004569C0" w:rsidP="00230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67325" cy="15430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B5" w:rsidRDefault="00512BB5" w:rsidP="00230F6D">
      <w:pPr>
        <w:rPr>
          <w:rFonts w:ascii="Times New Roman" w:eastAsia="標楷體" w:hAnsi="Times New Roman" w:cs="Times New Roman"/>
        </w:rPr>
      </w:pPr>
    </w:p>
    <w:p w:rsidR="00815570" w:rsidRDefault="00815570" w:rsidP="00230F6D">
      <w:pPr>
        <w:rPr>
          <w:rFonts w:ascii="Times New Roman" w:eastAsia="標楷體" w:hAnsi="Times New Roman" w:cs="Times New Roman"/>
        </w:rPr>
      </w:pPr>
    </w:p>
    <w:p w:rsidR="00815570" w:rsidRDefault="00815570" w:rsidP="00230F6D">
      <w:pPr>
        <w:rPr>
          <w:rFonts w:ascii="Times New Roman" w:eastAsia="標楷體" w:hAnsi="Times New Roman" w:cs="Times New Roman"/>
        </w:rPr>
      </w:pPr>
    </w:p>
    <w:p w:rsidR="00815570" w:rsidRDefault="00815570" w:rsidP="00230F6D">
      <w:pPr>
        <w:rPr>
          <w:rFonts w:ascii="標楷體" w:eastAsia="標楷體" w:hAnsi="標楷體" w:cs="Times New Roman" w:hint="eastAsia"/>
          <w:b/>
          <w:color w:val="000000"/>
          <w:sz w:val="32"/>
          <w:szCs w:val="32"/>
        </w:rPr>
      </w:pPr>
      <w:bookmarkStart w:id="0" w:name="_GoBack"/>
      <w:bookmarkEnd w:id="0"/>
    </w:p>
    <w:p w:rsidR="00217646" w:rsidRPr="00230F6D" w:rsidRDefault="00230F6D" w:rsidP="00230F6D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/>
          <w:b/>
          <w:color w:val="000000"/>
          <w:sz w:val="44"/>
          <w:szCs w:val="44"/>
        </w:rPr>
        <w:lastRenderedPageBreak/>
        <w:t>實驗結果</w:t>
      </w: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230F6D" w:rsidP="00217646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Times New Roman" w:eastAsia="新細明體" w:hAnsi="SimSun" w:hint="eastAsia"/>
          <w:noProof/>
          <w:color w:val="000000"/>
          <w:sz w:val="40"/>
          <w:szCs w:val="40"/>
        </w:rPr>
        <w:drawing>
          <wp:inline distT="0" distB="0" distL="0" distR="0">
            <wp:extent cx="5353050" cy="2657475"/>
            <wp:effectExtent l="0" t="0" r="0" b="9525"/>
            <wp:docPr id="1" name="圖片 1" descr="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46" w:rsidRPr="00217646" w:rsidRDefault="00217646" w:rsidP="00217646">
      <w:pPr>
        <w:rPr>
          <w:rFonts w:ascii="標楷體" w:eastAsia="標楷體" w:hAnsi="標楷體" w:cs="Times New Roman"/>
          <w:b/>
          <w:szCs w:val="24"/>
        </w:rPr>
      </w:pPr>
    </w:p>
    <w:sectPr w:rsidR="00217646" w:rsidRPr="00217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C9" w:rsidRDefault="006D4AC9" w:rsidP="001405FF">
      <w:r>
        <w:separator/>
      </w:r>
    </w:p>
  </w:endnote>
  <w:endnote w:type="continuationSeparator" w:id="0">
    <w:p w:rsidR="006D4AC9" w:rsidRDefault="006D4AC9" w:rsidP="0014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C9" w:rsidRDefault="006D4AC9" w:rsidP="001405FF">
      <w:r>
        <w:separator/>
      </w:r>
    </w:p>
  </w:footnote>
  <w:footnote w:type="continuationSeparator" w:id="0">
    <w:p w:rsidR="006D4AC9" w:rsidRDefault="006D4AC9" w:rsidP="00140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7CF0"/>
    <w:multiLevelType w:val="hybridMultilevel"/>
    <w:tmpl w:val="B4526002"/>
    <w:lvl w:ilvl="0" w:tplc="659C83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E158CF"/>
    <w:multiLevelType w:val="hybridMultilevel"/>
    <w:tmpl w:val="BC94348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B56A12"/>
    <w:multiLevelType w:val="hybridMultilevel"/>
    <w:tmpl w:val="2A6CD6B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12626C6F"/>
    <w:multiLevelType w:val="hybridMultilevel"/>
    <w:tmpl w:val="6898F3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C21B07"/>
    <w:multiLevelType w:val="hybridMultilevel"/>
    <w:tmpl w:val="3724AA88"/>
    <w:lvl w:ilvl="0" w:tplc="E8D49726">
      <w:start w:val="1"/>
      <w:numFmt w:val="bullet"/>
      <w:lvlText w:val=""/>
      <w:lvlJc w:val="left"/>
      <w:pPr>
        <w:tabs>
          <w:tab w:val="num" w:pos="3415"/>
        </w:tabs>
        <w:ind w:left="3415" w:hanging="227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E8D49726">
      <w:start w:val="1"/>
      <w:numFmt w:val="bullet"/>
      <w:lvlText w:val=""/>
      <w:lvlJc w:val="left"/>
      <w:pPr>
        <w:tabs>
          <w:tab w:val="num" w:pos="1219"/>
        </w:tabs>
        <w:ind w:left="1219" w:hanging="227"/>
      </w:pPr>
      <w:rPr>
        <w:rFonts w:ascii="Wingdings" w:hAnsi="Wingdings" w:hint="default"/>
        <w:sz w:val="16"/>
        <w:szCs w:val="16"/>
      </w:rPr>
    </w:lvl>
    <w:lvl w:ilvl="3" w:tplc="E8D49726">
      <w:start w:val="1"/>
      <w:numFmt w:val="bullet"/>
      <w:lvlText w:val=""/>
      <w:lvlJc w:val="left"/>
      <w:pPr>
        <w:tabs>
          <w:tab w:val="num" w:pos="1667"/>
        </w:tabs>
        <w:ind w:left="1667" w:hanging="227"/>
      </w:pPr>
      <w:rPr>
        <w:rFonts w:ascii="Wingdings" w:hAnsi="Wingdings" w:hint="default"/>
        <w:sz w:val="16"/>
        <w:szCs w:val="16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453F6F"/>
    <w:multiLevelType w:val="hybridMultilevel"/>
    <w:tmpl w:val="95600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676F2E"/>
    <w:multiLevelType w:val="hybridMultilevel"/>
    <w:tmpl w:val="C8E0EAF0"/>
    <w:lvl w:ilvl="0" w:tplc="659C83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615A4C"/>
    <w:multiLevelType w:val="hybridMultilevel"/>
    <w:tmpl w:val="B65C87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4FC4B57"/>
    <w:multiLevelType w:val="hybridMultilevel"/>
    <w:tmpl w:val="1FEC151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49865546"/>
    <w:multiLevelType w:val="hybridMultilevel"/>
    <w:tmpl w:val="272C2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0367F6"/>
    <w:multiLevelType w:val="hybridMultilevel"/>
    <w:tmpl w:val="DBD4F3F2"/>
    <w:lvl w:ilvl="0" w:tplc="6450E612">
      <w:start w:val="1"/>
      <w:numFmt w:val="ideographLegalTraditional"/>
      <w:lvlText w:val="%1、"/>
      <w:lvlJc w:val="left"/>
      <w:pPr>
        <w:tabs>
          <w:tab w:val="num" w:pos="2374"/>
        </w:tabs>
        <w:ind w:left="2374" w:hanging="446"/>
      </w:pPr>
      <w:rPr>
        <w:rFonts w:hint="default"/>
      </w:rPr>
    </w:lvl>
    <w:lvl w:ilvl="1" w:tplc="541C36D0">
      <w:start w:val="1"/>
      <w:numFmt w:val="ideographDigital"/>
      <w:lvlText w:val="%2."/>
      <w:lvlJc w:val="left"/>
      <w:pPr>
        <w:tabs>
          <w:tab w:val="num" w:pos="1126"/>
        </w:tabs>
        <w:ind w:left="1126" w:hanging="480"/>
      </w:pPr>
      <w:rPr>
        <w:rFonts w:hint="eastAsia"/>
        <w:sz w:val="24"/>
        <w:szCs w:val="24"/>
        <w:lang w:val="en-US"/>
      </w:rPr>
    </w:lvl>
    <w:lvl w:ilvl="2" w:tplc="0409000F">
      <w:start w:val="1"/>
      <w:numFmt w:val="decimal"/>
      <w:lvlText w:val="%3."/>
      <w:lvlJc w:val="left"/>
      <w:pPr>
        <w:tabs>
          <w:tab w:val="num" w:pos="1592"/>
        </w:tabs>
        <w:ind w:left="1592" w:hanging="480"/>
      </w:pPr>
      <w:rPr>
        <w:rFonts w:hint="default"/>
      </w:rPr>
    </w:lvl>
    <w:lvl w:ilvl="3" w:tplc="BE90292C">
      <w:start w:val="1"/>
      <w:numFmt w:val="decimal"/>
      <w:lvlText w:val="2.%4."/>
      <w:lvlJc w:val="right"/>
      <w:pPr>
        <w:tabs>
          <w:tab w:val="num" w:pos="1920"/>
        </w:tabs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31C6A4A"/>
    <w:multiLevelType w:val="hybridMultilevel"/>
    <w:tmpl w:val="00F65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514119"/>
    <w:multiLevelType w:val="hybridMultilevel"/>
    <w:tmpl w:val="6010A60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670E5FFF"/>
    <w:multiLevelType w:val="hybridMultilevel"/>
    <w:tmpl w:val="1FBAA7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D40183"/>
    <w:multiLevelType w:val="hybridMultilevel"/>
    <w:tmpl w:val="644AE36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75493F18"/>
    <w:multiLevelType w:val="hybridMultilevel"/>
    <w:tmpl w:val="5C3249B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A461D32"/>
    <w:multiLevelType w:val="hybridMultilevel"/>
    <w:tmpl w:val="83165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3"/>
  </w:num>
  <w:num w:numId="10">
    <w:abstractNumId w:val="7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12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13"/>
    <w:rsid w:val="000739FE"/>
    <w:rsid w:val="000A026D"/>
    <w:rsid w:val="000A6A3E"/>
    <w:rsid w:val="00121903"/>
    <w:rsid w:val="001279DC"/>
    <w:rsid w:val="001405FF"/>
    <w:rsid w:val="001B6809"/>
    <w:rsid w:val="00217646"/>
    <w:rsid w:val="00230F6D"/>
    <w:rsid w:val="002332A7"/>
    <w:rsid w:val="00240FED"/>
    <w:rsid w:val="00260543"/>
    <w:rsid w:val="00262068"/>
    <w:rsid w:val="0029035B"/>
    <w:rsid w:val="00302DA5"/>
    <w:rsid w:val="00315C11"/>
    <w:rsid w:val="00356946"/>
    <w:rsid w:val="00434348"/>
    <w:rsid w:val="004569C0"/>
    <w:rsid w:val="004978B9"/>
    <w:rsid w:val="00503B1A"/>
    <w:rsid w:val="00512BB5"/>
    <w:rsid w:val="00537915"/>
    <w:rsid w:val="005C42D9"/>
    <w:rsid w:val="005E5299"/>
    <w:rsid w:val="005F45C0"/>
    <w:rsid w:val="0064597F"/>
    <w:rsid w:val="00657C3B"/>
    <w:rsid w:val="00664EAD"/>
    <w:rsid w:val="006A7C6F"/>
    <w:rsid w:val="006D4AC9"/>
    <w:rsid w:val="007026D8"/>
    <w:rsid w:val="00721104"/>
    <w:rsid w:val="007A01CB"/>
    <w:rsid w:val="007E7913"/>
    <w:rsid w:val="00815570"/>
    <w:rsid w:val="00885EF9"/>
    <w:rsid w:val="009278AF"/>
    <w:rsid w:val="009C5944"/>
    <w:rsid w:val="009F0F9B"/>
    <w:rsid w:val="009F4866"/>
    <w:rsid w:val="00B40637"/>
    <w:rsid w:val="00BF7811"/>
    <w:rsid w:val="00C92FC1"/>
    <w:rsid w:val="00D748C4"/>
    <w:rsid w:val="00DA5201"/>
    <w:rsid w:val="00E17076"/>
    <w:rsid w:val="00EB4007"/>
    <w:rsid w:val="00F04423"/>
    <w:rsid w:val="00F14316"/>
    <w:rsid w:val="00F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E3877"/>
  <w15:chartTrackingRefBased/>
  <w15:docId w15:val="{EEFB4EC0-6E6D-4E17-808C-2BDC713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7646"/>
  </w:style>
  <w:style w:type="paragraph" w:styleId="a3">
    <w:name w:val="List Paragraph"/>
    <w:basedOn w:val="a"/>
    <w:uiPriority w:val="34"/>
    <w:qFormat/>
    <w:rsid w:val="009F0F9B"/>
    <w:pPr>
      <w:ind w:leftChars="200" w:left="480"/>
    </w:pPr>
  </w:style>
  <w:style w:type="character" w:styleId="a4">
    <w:name w:val="Placeholder Text"/>
    <w:basedOn w:val="a0"/>
    <w:uiPriority w:val="99"/>
    <w:semiHidden/>
    <w:rsid w:val="009F0F9B"/>
    <w:rPr>
      <w:color w:val="808080"/>
    </w:rPr>
  </w:style>
  <w:style w:type="paragraph" w:styleId="a5">
    <w:name w:val="header"/>
    <w:basedOn w:val="a"/>
    <w:link w:val="a6"/>
    <w:uiPriority w:val="99"/>
    <w:unhideWhenUsed/>
    <w:rsid w:val="001405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405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405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405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user8986</dc:creator>
  <cp:keywords/>
  <dc:description/>
  <cp:lastModifiedBy>user8986</cp:lastModifiedBy>
  <cp:revision>24</cp:revision>
  <dcterms:created xsi:type="dcterms:W3CDTF">2017-04-25T09:48:00Z</dcterms:created>
  <dcterms:modified xsi:type="dcterms:W3CDTF">2017-04-25T11:22:00Z</dcterms:modified>
</cp:coreProperties>
</file>