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B2E98" w14:textId="52B25C1A" w:rsidR="007531FC" w:rsidRDefault="007531FC">
      <w:r w:rsidRPr="007531FC">
        <w:drawing>
          <wp:inline distT="0" distB="0" distL="0" distR="0" wp14:anchorId="26941EAC" wp14:editId="4A44F686">
            <wp:extent cx="5572125" cy="2705100"/>
            <wp:effectExtent l="0" t="0" r="0" b="0"/>
            <wp:docPr id="150647568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B72C" w14:textId="03BA8EF9" w:rsidR="007531FC" w:rsidRPr="00157F78" w:rsidRDefault="007531FC" w:rsidP="007531FC">
      <w:pPr>
        <w:jc w:val="both"/>
        <w:rPr>
          <w:sz w:val="18"/>
          <w:szCs w:val="18"/>
          <w:lang w:val="es-ES"/>
        </w:rPr>
      </w:pPr>
      <w:r w:rsidRPr="0096629B">
        <w:rPr>
          <w:b/>
          <w:bCs/>
          <w:sz w:val="18"/>
          <w:szCs w:val="18"/>
          <w:lang w:val="es-ES"/>
        </w:rPr>
        <w:t xml:space="preserve">Figura </w:t>
      </w:r>
      <w:r>
        <w:rPr>
          <w:b/>
          <w:bCs/>
          <w:sz w:val="18"/>
          <w:szCs w:val="18"/>
          <w:lang w:val="es-ES"/>
        </w:rPr>
        <w:t>1</w:t>
      </w:r>
      <w:r w:rsidRPr="0096629B">
        <w:rPr>
          <w:b/>
          <w:bCs/>
          <w:sz w:val="18"/>
          <w:szCs w:val="18"/>
          <w:lang w:val="es-ES"/>
        </w:rPr>
        <w:t>.</w:t>
      </w:r>
      <w:r w:rsidRPr="0096629B">
        <w:rPr>
          <w:sz w:val="18"/>
          <w:szCs w:val="18"/>
          <w:lang w:val="es-ES"/>
        </w:rPr>
        <w:t xml:space="preserve"> </w:t>
      </w:r>
      <w:r w:rsidR="007D7719">
        <w:rPr>
          <w:sz w:val="18"/>
          <w:szCs w:val="18"/>
          <w:lang w:val="es-ES"/>
        </w:rPr>
        <w:t xml:space="preserve">Producción de especies reactivas de oxígeno de manera </w:t>
      </w:r>
      <w:r>
        <w:rPr>
          <w:sz w:val="18"/>
          <w:szCs w:val="18"/>
          <w:lang w:val="es-ES"/>
        </w:rPr>
        <w:t xml:space="preserve">edad-dependiente </w:t>
      </w:r>
      <w:r w:rsidR="007D7719">
        <w:rPr>
          <w:sz w:val="18"/>
          <w:szCs w:val="18"/>
          <w:lang w:val="es-ES"/>
        </w:rPr>
        <w:t xml:space="preserve">tras </w:t>
      </w:r>
      <w:r>
        <w:rPr>
          <w:sz w:val="18"/>
          <w:szCs w:val="18"/>
          <w:lang w:val="es-ES"/>
        </w:rPr>
        <w:t>la exposición a diferentes toxinas</w:t>
      </w:r>
      <w:r w:rsidRPr="0096629B">
        <w:rPr>
          <w:sz w:val="18"/>
          <w:szCs w:val="18"/>
          <w:lang w:val="es-ES"/>
        </w:rPr>
        <w:t xml:space="preserve">. Se muestra </w:t>
      </w:r>
      <w:r w:rsidR="007D7719" w:rsidRPr="0096629B">
        <w:rPr>
          <w:sz w:val="18"/>
          <w:szCs w:val="18"/>
          <w:lang w:val="es-ES"/>
        </w:rPr>
        <w:t>el promedio</w:t>
      </w:r>
      <w:r w:rsidRPr="0096629B">
        <w:rPr>
          <w:sz w:val="18"/>
          <w:szCs w:val="18"/>
          <w:lang w:val="es-ES"/>
        </w:rPr>
        <w:t xml:space="preserve"> +/- SEM de n=</w:t>
      </w:r>
      <w:r w:rsidR="007D7719">
        <w:rPr>
          <w:sz w:val="18"/>
          <w:szCs w:val="18"/>
          <w:lang w:val="es-ES"/>
        </w:rPr>
        <w:t>5-6</w:t>
      </w:r>
      <w:r w:rsidRPr="0096629B">
        <w:rPr>
          <w:sz w:val="18"/>
          <w:szCs w:val="18"/>
          <w:lang w:val="es-ES"/>
        </w:rPr>
        <w:t>.</w:t>
      </w:r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vertAlign w:val="superscript"/>
          <w:lang w:val="es-ES"/>
        </w:rPr>
        <w:t>a</w:t>
      </w:r>
      <w:r>
        <w:rPr>
          <w:sz w:val="18"/>
          <w:szCs w:val="18"/>
          <w:lang w:val="es-ES"/>
        </w:rPr>
        <w:t>p</w:t>
      </w:r>
      <w:proofErr w:type="spellEnd"/>
      <w:r>
        <w:rPr>
          <w:sz w:val="18"/>
          <w:szCs w:val="18"/>
          <w:lang w:val="es-ES"/>
        </w:rPr>
        <w:t xml:space="preserve">&lt;0.05 vs. </w:t>
      </w:r>
      <w:proofErr w:type="spellStart"/>
      <w:r w:rsidR="007D7719">
        <w:rPr>
          <w:sz w:val="18"/>
          <w:szCs w:val="18"/>
          <w:lang w:val="es-ES"/>
        </w:rPr>
        <w:t>PN5</w:t>
      </w:r>
      <w:proofErr w:type="spellEnd"/>
      <w:r w:rsidR="007D7719">
        <w:rPr>
          <w:sz w:val="18"/>
          <w:szCs w:val="18"/>
          <w:lang w:val="es-ES"/>
        </w:rPr>
        <w:t xml:space="preserve">, </w:t>
      </w:r>
      <w:r>
        <w:rPr>
          <w:sz w:val="18"/>
          <w:szCs w:val="18"/>
          <w:lang w:val="es-ES"/>
        </w:rPr>
        <w:t>basado en la prueba de Kruskal-Wallis seguida de una prueba de Dunn.</w:t>
      </w:r>
    </w:p>
    <w:p w14:paraId="1749218C" w14:textId="77777777" w:rsidR="007531FC" w:rsidRPr="007531FC" w:rsidRDefault="007531FC">
      <w:pPr>
        <w:rPr>
          <w:lang w:val="es-ES"/>
        </w:rPr>
      </w:pPr>
    </w:p>
    <w:p w14:paraId="7BD51052" w14:textId="64DB236E" w:rsidR="00085C7B" w:rsidRDefault="00085C7B">
      <w:r w:rsidRPr="00085C7B">
        <w:drawing>
          <wp:inline distT="0" distB="0" distL="0" distR="0" wp14:anchorId="6F91A245" wp14:editId="7F82A238">
            <wp:extent cx="4991100" cy="2676525"/>
            <wp:effectExtent l="0" t="0" r="0" b="0"/>
            <wp:docPr id="1236206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07DA" w14:textId="09C74666" w:rsidR="007D7719" w:rsidRPr="00157F78" w:rsidRDefault="007D7719" w:rsidP="007D7719">
      <w:pPr>
        <w:jc w:val="both"/>
        <w:rPr>
          <w:sz w:val="18"/>
          <w:szCs w:val="18"/>
          <w:lang w:val="es-ES"/>
        </w:rPr>
      </w:pPr>
      <w:r w:rsidRPr="0096629B">
        <w:rPr>
          <w:b/>
          <w:bCs/>
          <w:sz w:val="18"/>
          <w:szCs w:val="18"/>
          <w:lang w:val="es-ES"/>
        </w:rPr>
        <w:t xml:space="preserve">Figura </w:t>
      </w:r>
      <w:r>
        <w:rPr>
          <w:b/>
          <w:bCs/>
          <w:sz w:val="18"/>
          <w:szCs w:val="18"/>
          <w:lang w:val="es-ES"/>
        </w:rPr>
        <w:t>2</w:t>
      </w:r>
      <w:r w:rsidRPr="0096629B">
        <w:rPr>
          <w:b/>
          <w:bCs/>
          <w:sz w:val="18"/>
          <w:szCs w:val="18"/>
          <w:lang w:val="es-ES"/>
        </w:rPr>
        <w:t>.</w:t>
      </w:r>
      <w:r w:rsidRPr="0096629B">
        <w:rPr>
          <w:sz w:val="18"/>
          <w:szCs w:val="18"/>
          <w:lang w:val="es-ES"/>
        </w:rPr>
        <w:t xml:space="preserve"> </w:t>
      </w:r>
      <w:r>
        <w:rPr>
          <w:sz w:val="18"/>
          <w:szCs w:val="18"/>
          <w:lang w:val="es-ES"/>
        </w:rPr>
        <w:t>Inducción de la peroxidación de lípidos</w:t>
      </w:r>
      <w:r>
        <w:rPr>
          <w:sz w:val="18"/>
          <w:szCs w:val="18"/>
          <w:lang w:val="es-ES"/>
        </w:rPr>
        <w:t xml:space="preserve"> de manera edad-dependiente tras la exposición a diferentes toxinas</w:t>
      </w:r>
      <w:r w:rsidRPr="0096629B">
        <w:rPr>
          <w:sz w:val="18"/>
          <w:szCs w:val="18"/>
          <w:lang w:val="es-ES"/>
        </w:rPr>
        <w:t>. Se muestra el promedio +/- SEM de n=</w:t>
      </w:r>
      <w:r>
        <w:rPr>
          <w:sz w:val="18"/>
          <w:szCs w:val="18"/>
          <w:lang w:val="es-ES"/>
        </w:rPr>
        <w:t>5-6</w:t>
      </w:r>
      <w:r w:rsidRPr="0096629B">
        <w:rPr>
          <w:sz w:val="18"/>
          <w:szCs w:val="18"/>
          <w:lang w:val="es-ES"/>
        </w:rPr>
        <w:t>.</w:t>
      </w:r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vertAlign w:val="superscript"/>
          <w:lang w:val="es-ES"/>
        </w:rPr>
        <w:t>a</w:t>
      </w:r>
      <w:r>
        <w:rPr>
          <w:sz w:val="18"/>
          <w:szCs w:val="18"/>
          <w:lang w:val="es-ES"/>
        </w:rPr>
        <w:t>p</w:t>
      </w:r>
      <w:proofErr w:type="spellEnd"/>
      <w:r>
        <w:rPr>
          <w:sz w:val="18"/>
          <w:szCs w:val="18"/>
          <w:lang w:val="es-ES"/>
        </w:rPr>
        <w:t xml:space="preserve">&lt;0.05 vs. </w:t>
      </w:r>
      <w:proofErr w:type="spellStart"/>
      <w:r>
        <w:rPr>
          <w:sz w:val="18"/>
          <w:szCs w:val="18"/>
          <w:lang w:val="es-ES"/>
        </w:rPr>
        <w:t>PN</w:t>
      </w:r>
      <w:r>
        <w:rPr>
          <w:sz w:val="18"/>
          <w:szCs w:val="18"/>
          <w:lang w:val="es-ES"/>
        </w:rPr>
        <w:t>3</w:t>
      </w:r>
      <w:proofErr w:type="spellEnd"/>
      <w:r>
        <w:rPr>
          <w:sz w:val="18"/>
          <w:szCs w:val="18"/>
          <w:lang w:val="es-ES"/>
        </w:rPr>
        <w:t>,</w:t>
      </w:r>
      <w:r w:rsidRPr="007D7719">
        <w:t xml:space="preserve"> </w:t>
      </w:r>
      <w:r>
        <w:rPr>
          <w:sz w:val="18"/>
          <w:szCs w:val="18"/>
          <w:lang w:val="es-ES"/>
        </w:rPr>
        <w:t>*</w:t>
      </w:r>
      <w:r w:rsidRPr="007D7719">
        <w:rPr>
          <w:sz w:val="18"/>
          <w:szCs w:val="18"/>
          <w:lang w:val="es-ES"/>
        </w:rPr>
        <w:t xml:space="preserve">p&lt;0.05 vs. </w:t>
      </w:r>
      <w:r>
        <w:rPr>
          <w:sz w:val="18"/>
          <w:szCs w:val="18"/>
          <w:lang w:val="es-ES"/>
        </w:rPr>
        <w:t>Control de cada tiempo posnatal (</w:t>
      </w:r>
      <w:proofErr w:type="spellStart"/>
      <w:r>
        <w:rPr>
          <w:sz w:val="18"/>
          <w:szCs w:val="18"/>
          <w:lang w:val="es-ES"/>
        </w:rPr>
        <w:t>PN</w:t>
      </w:r>
      <w:proofErr w:type="spellEnd"/>
      <w:r>
        <w:rPr>
          <w:sz w:val="18"/>
          <w:szCs w:val="18"/>
          <w:lang w:val="es-ES"/>
        </w:rPr>
        <w:t>),</w:t>
      </w:r>
      <w:r>
        <w:rPr>
          <w:sz w:val="18"/>
          <w:szCs w:val="18"/>
          <w:lang w:val="es-ES"/>
        </w:rPr>
        <w:t xml:space="preserve"> basado en la prueba de Kruskal-Wallis seguida de una prueba de Dunn.</w:t>
      </w:r>
    </w:p>
    <w:p w14:paraId="2EE0A7CE" w14:textId="77777777" w:rsidR="00C56C4E" w:rsidRPr="007531FC" w:rsidRDefault="00C56C4E">
      <w:pPr>
        <w:rPr>
          <w:lang w:val="es-ES"/>
        </w:rPr>
      </w:pPr>
    </w:p>
    <w:p w14:paraId="4D13A6EB" w14:textId="77777777" w:rsidR="007531FC" w:rsidRDefault="007531FC"/>
    <w:p w14:paraId="43F00D18" w14:textId="77777777" w:rsidR="007531FC" w:rsidRDefault="007531FC"/>
    <w:p w14:paraId="435625BE" w14:textId="2A07166A" w:rsidR="00C56C4E" w:rsidRDefault="00C56C4E"/>
    <w:p w14:paraId="53A75B01" w14:textId="77777777" w:rsidR="00C56C4E" w:rsidRDefault="00C56C4E"/>
    <w:p w14:paraId="00FB11B1" w14:textId="00E5636B" w:rsidR="00C56C4E" w:rsidRDefault="00C56C4E">
      <w:r w:rsidRPr="00C56C4E">
        <w:drawing>
          <wp:inline distT="0" distB="0" distL="0" distR="0" wp14:anchorId="7E461B63" wp14:editId="55678EFD">
            <wp:extent cx="5324475" cy="2743200"/>
            <wp:effectExtent l="0" t="0" r="0" b="0"/>
            <wp:docPr id="19923188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987B" w14:textId="54172023" w:rsidR="007D7719" w:rsidRPr="00157F78" w:rsidRDefault="007D7719" w:rsidP="007D7719">
      <w:pPr>
        <w:jc w:val="both"/>
        <w:rPr>
          <w:sz w:val="18"/>
          <w:szCs w:val="18"/>
          <w:lang w:val="es-ES"/>
        </w:rPr>
      </w:pPr>
      <w:r w:rsidRPr="0096629B">
        <w:rPr>
          <w:b/>
          <w:bCs/>
          <w:sz w:val="18"/>
          <w:szCs w:val="18"/>
          <w:lang w:val="es-ES"/>
        </w:rPr>
        <w:t xml:space="preserve">Figura </w:t>
      </w:r>
      <w:r>
        <w:rPr>
          <w:b/>
          <w:bCs/>
          <w:sz w:val="18"/>
          <w:szCs w:val="18"/>
          <w:lang w:val="es-ES"/>
        </w:rPr>
        <w:t>3</w:t>
      </w:r>
      <w:r w:rsidRPr="0096629B">
        <w:rPr>
          <w:b/>
          <w:bCs/>
          <w:sz w:val="18"/>
          <w:szCs w:val="18"/>
          <w:lang w:val="es-ES"/>
        </w:rPr>
        <w:t>.</w:t>
      </w:r>
      <w:r w:rsidRPr="0096629B">
        <w:rPr>
          <w:sz w:val="18"/>
          <w:szCs w:val="18"/>
          <w:lang w:val="es-ES"/>
        </w:rPr>
        <w:t xml:space="preserve"> </w:t>
      </w:r>
      <w:r>
        <w:rPr>
          <w:sz w:val="18"/>
          <w:szCs w:val="18"/>
          <w:lang w:val="es-ES"/>
        </w:rPr>
        <w:t>Alteraciones en la funcionalidad celular</w:t>
      </w:r>
      <w:r>
        <w:rPr>
          <w:sz w:val="18"/>
          <w:szCs w:val="18"/>
          <w:lang w:val="es-ES"/>
        </w:rPr>
        <w:t xml:space="preserve"> de manera edad-dependiente tras la exposición a diferentes toxinas</w:t>
      </w:r>
      <w:r w:rsidRPr="0096629B">
        <w:rPr>
          <w:sz w:val="18"/>
          <w:szCs w:val="18"/>
          <w:lang w:val="es-ES"/>
        </w:rPr>
        <w:t>. Se muestra el promedio +/- SEM de n=</w:t>
      </w:r>
      <w:r>
        <w:rPr>
          <w:sz w:val="18"/>
          <w:szCs w:val="18"/>
          <w:lang w:val="es-ES"/>
        </w:rPr>
        <w:t>5-6</w:t>
      </w:r>
      <w:r w:rsidRPr="0096629B">
        <w:rPr>
          <w:sz w:val="18"/>
          <w:szCs w:val="18"/>
          <w:lang w:val="es-ES"/>
        </w:rPr>
        <w:t>.</w:t>
      </w:r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vertAlign w:val="superscript"/>
          <w:lang w:val="es-ES"/>
        </w:rPr>
        <w:t>a</w:t>
      </w:r>
      <w:r>
        <w:rPr>
          <w:sz w:val="18"/>
          <w:szCs w:val="18"/>
          <w:lang w:val="es-ES"/>
        </w:rPr>
        <w:t>p</w:t>
      </w:r>
      <w:proofErr w:type="spellEnd"/>
      <w:r>
        <w:rPr>
          <w:sz w:val="18"/>
          <w:szCs w:val="18"/>
          <w:lang w:val="es-ES"/>
        </w:rPr>
        <w:t xml:space="preserve">&lt;0.05 vs. </w:t>
      </w:r>
      <w:proofErr w:type="spellStart"/>
      <w:r>
        <w:rPr>
          <w:sz w:val="18"/>
          <w:szCs w:val="18"/>
          <w:lang w:val="es-ES"/>
        </w:rPr>
        <w:t>PN3</w:t>
      </w:r>
      <w:proofErr w:type="spellEnd"/>
      <w:r>
        <w:rPr>
          <w:sz w:val="18"/>
          <w:szCs w:val="18"/>
          <w:lang w:val="es-ES"/>
        </w:rPr>
        <w:t>,</w:t>
      </w:r>
      <w:r w:rsidRPr="007D7719">
        <w:t xml:space="preserve"> </w:t>
      </w:r>
      <w:r>
        <w:rPr>
          <w:sz w:val="18"/>
          <w:szCs w:val="18"/>
          <w:lang w:val="es-ES"/>
        </w:rPr>
        <w:t>basado en la prueba de Kruskal-Wallis seguida de una prueba de Dunn.</w:t>
      </w:r>
    </w:p>
    <w:p w14:paraId="2B1F25E0" w14:textId="77777777" w:rsidR="00C56C4E" w:rsidRPr="007D7719" w:rsidRDefault="00C56C4E">
      <w:pPr>
        <w:rPr>
          <w:lang w:val="es-ES"/>
        </w:rPr>
      </w:pPr>
    </w:p>
    <w:sectPr w:rsidR="00C56C4E" w:rsidRPr="007D7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7B"/>
    <w:rsid w:val="00085C7B"/>
    <w:rsid w:val="007531FC"/>
    <w:rsid w:val="007D7719"/>
    <w:rsid w:val="00A0310A"/>
    <w:rsid w:val="00C5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2504"/>
  <w15:chartTrackingRefBased/>
  <w15:docId w15:val="{B5132867-CF72-4C7E-86C2-E507D534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5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5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5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5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5C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5C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5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5C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5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5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5C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5C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5C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5C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5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Perez</dc:creator>
  <cp:keywords/>
  <dc:description/>
  <cp:lastModifiedBy>Veronica Perez</cp:lastModifiedBy>
  <cp:revision>1</cp:revision>
  <dcterms:created xsi:type="dcterms:W3CDTF">2025-04-28T16:31:00Z</dcterms:created>
  <dcterms:modified xsi:type="dcterms:W3CDTF">2025-04-28T17:09:00Z</dcterms:modified>
</cp:coreProperties>
</file>