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15.png" ContentType="image/png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cnn-baseline-3-seed-성능-비교-보고서"/>
    <w:p>
      <w:pPr>
        <w:pStyle w:val="Heading1"/>
      </w:pPr>
      <w:r>
        <w:t xml:space="preserve">CNN Baseline 3-Seed 성능 비교 보고서</w:t>
      </w:r>
    </w:p>
    <w:p>
      <w:pPr>
        <w:pStyle w:val="FirstParagraph"/>
      </w:pPr>
      <w:r>
        <w:t xml:space="preserve">작성일: 2026-09-14</w:t>
      </w:r>
      <w:r>
        <w:br/>
      </w:r>
      <w:r>
        <w:t xml:space="preserve">실험:</w:t>
      </w:r>
      <w:r>
        <w:t xml:space="preserve"> </w:t>
      </w:r>
      <w:r>
        <w:rPr>
          <w:rStyle w:val="VerbatimChar"/>
        </w:rPr>
        <w:t xml:space="preserve">00_baseline_final_cnn_3seed</w:t>
      </w:r>
      <w:r>
        <w:br/>
      </w:r>
      <w:r>
        <w:t xml:space="preserve">Seed: 42, 123, 2026</w:t>
      </w:r>
    </w:p>
    <w:bookmarkStart w:id="9" w:name="실험-개요"/>
    <w:p>
      <w:pPr>
        <w:pStyle w:val="Heading2"/>
      </w:pPr>
      <w:r>
        <w:t xml:space="preserve">1. 실험 개요</w:t>
      </w:r>
    </w:p>
    <w:p>
      <w:pPr>
        <w:pStyle w:val="FirstParagraph"/>
      </w:pPr>
      <w:r>
        <w:t xml:space="preserve">동일한 최종 CNN 구조를 Keras와 PyTorch로 구현해 동일한 물리적 train/val/test 데이터셋에서 비교했다. Keras는 TensorFlow Metal GPU, PyTorch는 MPS를 사용했다.</w:t>
      </w:r>
    </w:p>
    <w:bookmarkEnd w:id="9"/>
    <w:bookmarkStart w:id="13" w:name="seed별-test-성능"/>
    <w:p>
      <w:pPr>
        <w:pStyle w:val="Heading2"/>
      </w:pPr>
      <w:r>
        <w:t xml:space="preserve">2. Seed별 Test 성능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Seed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Keras Accuracy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PyTorch Accuracy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PyTorch - Keras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Keras Macro F1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PyTorch Macro F1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49.34%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51.16%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+1.82%p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48.37%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50.23%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47.25%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51.07%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+3.81%p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45.69%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50.18%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44.98%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51.29%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+6.31%p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43.48%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49.82%</w:t>
            </w:r>
          </w:p>
        </w:tc>
      </w:tr>
    </w:tbl>
    <w:p>
      <w:pPr>
        <w:pStyle w:val="CaptionedFigure"/>
      </w:pPr>
      <w:r>
        <w:drawing>
          <wp:inline>
            <wp:extent cx="5334000" cy="2167112"/>
            <wp:effectExtent b="0" l="0" r="0" t="0"/>
            <wp:docPr descr="Seed별 Test Accuracy와 Macro F1" title="" id="11" name="Picture"/>
            <a:graphic>
              <a:graphicData uri="http://schemas.openxmlformats.org/drawingml/2006/picture">
                <pic:pic>
                  <pic:nvPicPr>
                    <pic:cNvPr descr="/var/folders/f2/8mnp51hs25g91491glgz505r0000gn/T/baseline-report-yr8talzg/performance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671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Seed별 Test Accuracy와 Macro F1</w:t>
      </w:r>
    </w:p>
    <w:bookmarkEnd w:id="13"/>
    <w:bookmarkStart w:id="14" w:name="seed-요약"/>
    <w:p>
      <w:pPr>
        <w:pStyle w:val="Heading2"/>
      </w:pPr>
      <w:r>
        <w:t xml:space="preserve">3. 3-Seed 요약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지표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Keras 평균 ± 표준편차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PyTorch 평균 ± 표준편차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평균 차이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Accuracy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47.19 ± 2.18%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51.17 ± 0.11%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+3.98%p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Macro F1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45.84 ± 2.45%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50.08 ± 0.23%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+4.23%p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Loss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1.37 ± 0.04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 ± 0.02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-0.0936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Train Accuracy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51.42 ± 2.48%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60.55 ± 1.41%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+9.13%p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Validation Accuracy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46.75 ± 2.64%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51.08 ± 0.71%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+4.33%p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Train-Val Gap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4.67 ± 0.69%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9.47 ± 2.11%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+4.80%p</w:t>
            </w:r>
          </w:p>
        </w:tc>
      </w:tr>
    </w:tbl>
    <w:p>
      <w:pPr>
        <w:pStyle w:val="BodyText"/>
      </w:pPr>
      <w:r>
        <w:t xml:space="preserve">PyTorch는 평균 Test Accuracy에서 Keras보다</w:t>
      </w:r>
      <w:r>
        <w:t xml:space="preserve"> </w:t>
      </w:r>
      <w:r>
        <w:rPr>
          <w:b/>
          <w:bCs/>
        </w:rPr>
        <w:t xml:space="preserve">3.98%p</w:t>
      </w:r>
      <w:r>
        <w:t xml:space="preserve">, Macro F1에서</w:t>
      </w:r>
      <w:r>
        <w:t xml:space="preserve"> </w:t>
      </w:r>
      <w:r>
        <w:rPr>
          <w:b/>
          <w:bCs/>
        </w:rPr>
        <w:t xml:space="preserve">4.23%p</w:t>
      </w:r>
      <w:r>
        <w:t xml:space="preserve"> </w:t>
      </w:r>
      <w:r>
        <w:t xml:space="preserve">높았다. PyTorch의 Seed 간 Test Accuracy 표준편차는 0.11%p로 Keras의 2.18%p보다 작았다. 반면 PyTorch의 Train-Val gap은 더 커서 과적합 경향도 함께 관찰된다.</w:t>
      </w:r>
    </w:p>
    <w:bookmarkEnd w:id="14"/>
    <w:bookmarkStart w:id="19" w:name="저장된-best-epoch-lossaccuracy"/>
    <w:p>
      <w:pPr>
        <w:pStyle w:val="Heading2"/>
      </w:pPr>
      <w:r>
        <w:t xml:space="preserve">4. 저장된 Best-Epoch Loss/Accuracy</w:t>
      </w:r>
    </w:p>
    <w:p>
      <w:pPr>
        <w:pStyle w:val="FirstParagraph"/>
      </w:pPr>
      <w:r>
        <w:t xml:space="preserve">아래 그래프는 각 Seed의</w:t>
      </w:r>
      <w:r>
        <w:t xml:space="preserve"> </w:t>
      </w:r>
      <w:r>
        <w:rPr>
          <w:b/>
          <w:bCs/>
        </w:rPr>
        <w:t xml:space="preserve">기록된 best epoch 한 시점</w:t>
      </w:r>
      <w:r>
        <w:t xml:space="preserve">에서 Train/Validation loss와 accuracy를 비교한다. Seed 사이의 선은 시각적 비교용이며 연속 epoch 학습곡선이 아니다.</w:t>
      </w:r>
    </w:p>
    <w:p>
      <w:pPr>
        <w:pStyle w:val="CaptionedFigure"/>
      </w:pPr>
      <w:r>
        <w:drawing>
          <wp:inline>
            <wp:extent cx="5334000" cy="3675153"/>
            <wp:effectExtent b="0" l="0" r="0" t="0"/>
            <wp:docPr descr="Best epoch의 Train/Validation Loss와 Accuracy" title="" id="16" name="Picture"/>
            <a:graphic>
              <a:graphicData uri="http://schemas.openxmlformats.org/drawingml/2006/picture">
                <pic:pic>
                  <pic:nvPicPr>
                    <pic:cNvPr descr="/var/folders/f2/8mnp51hs25g91491glgz505r0000gn/T/baseline-report-yr8talzg/snapshots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751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Best epoch의 Train/Validation Loss와 Accuracy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Framework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Seed 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Seed 123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Seed 2026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학습 Epoch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Keras best epoch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 / 30 / 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PyTorch best epoch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 / 30 / 30</w:t>
            </w:r>
          </w:p>
        </w:tc>
      </w:tr>
    </w:tbl>
    <w:bookmarkStart w:id="18" w:name="epoch별-전체-곡선의-제한사항"/>
    <w:p>
      <w:pPr>
        <w:pStyle w:val="Heading3"/>
      </w:pPr>
      <w:r>
        <w:t xml:space="preserve">Epoch별 전체 곡선의 제한사항</w:t>
      </w:r>
    </w:p>
    <w:p>
      <w:pPr>
        <w:pStyle w:val="FirstParagraph"/>
      </w:pPr>
      <w:r>
        <w:t xml:space="preserve">이번 학습은 epoch별 history를 별도 CSV/JSON/TensorBoard 파일로 저장하지 않았다. Keras</w:t>
      </w:r>
      <w:r>
        <w:t xml:space="preserve"> </w:t>
      </w:r>
      <w:r>
        <w:rPr>
          <w:rStyle w:val="VerbatimChar"/>
        </w:rPr>
        <w:t xml:space="preserve">.keras</w:t>
      </w:r>
      <w:r>
        <w:t xml:space="preserve"> </w:t>
      </w:r>
      <w:r>
        <w:t xml:space="preserve">파일에는 모델 설정과 가중치만 있고 PyTorch</w:t>
      </w:r>
      <w:r>
        <w:t xml:space="preserve"> </w:t>
      </w:r>
      <w:r>
        <w:rPr>
          <w:rStyle w:val="VerbatimChar"/>
        </w:rPr>
        <w:t xml:space="preserve">.pt</w:t>
      </w:r>
      <w:r>
        <w:t xml:space="preserve"> </w:t>
      </w:r>
      <w:r>
        <w:t xml:space="preserve">파일에는</w:t>
      </w:r>
      <w:r>
        <w:t xml:space="preserve"> </w:t>
      </w:r>
      <w:r>
        <w:rPr>
          <w:rStyle w:val="VerbatimChar"/>
        </w:rPr>
        <w:t xml:space="preserve">state_dict</w:t>
      </w:r>
      <w:r>
        <w:t xml:space="preserve">만 있다. 따라서 완료된 학습의 epoch별 loss/accuracy 전체 곡선을 정확히 복원할 수 없다. 데이터를 임의 생성하지 않고, 본 문서에는 CSV에 실제 저장된 best-epoch 값만 시각화했다. 전체 epoch 곡선은 향후 실행에서 history 저장 기능을 활성화해야 생성할 수 있다.</w:t>
      </w:r>
    </w:p>
    <w:bookmarkEnd w:id="18"/>
    <w:bookmarkEnd w:id="19"/>
    <w:bookmarkStart w:id="23" w:name="학습-시간"/>
    <w:p>
      <w:pPr>
        <w:pStyle w:val="Heading2"/>
      </w:pPr>
      <w:r>
        <w:t xml:space="preserve">5. 학습 시간</w:t>
      </w:r>
    </w:p>
    <w:p>
      <w:pPr>
        <w:pStyle w:val="CaptionedFigure"/>
      </w:pPr>
      <w:r>
        <w:drawing>
          <wp:inline>
            <wp:extent cx="5334000" cy="3021302"/>
            <wp:effectExtent b="0" l="0" r="0" t="0"/>
            <wp:docPr descr="Seed별 학습 시간" title="" id="21" name="Picture"/>
            <a:graphic>
              <a:graphicData uri="http://schemas.openxmlformats.org/drawingml/2006/picture">
                <pic:pic>
                  <pic:nvPicPr>
                    <pic:cNvPr descr="/var/folders/f2/8mnp51hs25g91491glgz505r0000gn/T/baseline-report-yr8talzg/times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213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Seed별 학습 시간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Framework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Seed당 평균 학습 시간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비교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Keras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81.56분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기준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PyTorch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75.58분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5.98분 단축</w:t>
            </w:r>
          </w:p>
        </w:tc>
      </w:tr>
    </w:tbl>
    <w:p>
      <w:pPr>
        <w:pStyle w:val="BodyText"/>
      </w:pPr>
      <w:r>
        <w:t xml:space="preserve">두 프레임워크의 GPU backend가 TensorFlow Metal과 PyTorch MPS로 다르므로 학습 시간은 참고 지표로 해석해야 한다.</w:t>
      </w:r>
    </w:p>
    <w:bookmarkEnd w:id="23"/>
    <w:bookmarkStart w:id="24" w:name="결론"/>
    <w:p>
      <w:pPr>
        <w:pStyle w:val="Heading2"/>
      </w:pPr>
      <w:r>
        <w:t xml:space="preserve">6. 결론</w:t>
      </w:r>
    </w:p>
    <w:p>
      <w:pPr>
        <w:pStyle w:val="FirstParagraph"/>
      </w:pPr>
      <w:r>
        <w:t xml:space="preserve">Baseline에서는 PyTorch가 세 Seed 모두에서 더 높은 Test Accuracy와 Macro F1을 보였고 Seed 간 변동도 작았다. 그러나 초기화, augmentation, batch 순서, optimizer 세부값, loss/output 처리 및 callback 차이가 남아 있으므로 프레임워크 자체가 원인이라고 단정할 수 없다. 실험 01~08에서 요인을 순차 정렬해 성능 격차 변화를 검증해야 한다.</w:t>
      </w:r>
    </w:p>
    <w:bookmarkEnd w:id="24"/>
    <w:bookmarkStart w:id="25" w:name="원본-결과"/>
    <w:p>
      <w:pPr>
        <w:pStyle w:val="Heading2"/>
      </w:pPr>
      <w:r>
        <w:t xml:space="preserve">7. 원본 결과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results/keras_results.csv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results/pytorch_results.csv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results/keras_seed{seed}.keras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results/pytorch_seed{seed}.pt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15" Target="media/rId15.png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2026-09-14T01:21:48Z</dcterms:created>
  <dcterms:modified xsi:type="dcterms:W3CDTF">2026-09-14T01:21:48Z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