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742C" w14:textId="77777777" w:rsidR="00C5379B" w:rsidRDefault="00084674">
      <w:pPr>
        <w:rPr>
          <w:rFonts w:eastAsiaTheme="minorEastAsia"/>
        </w:rPr>
      </w:pPr>
      <w:r>
        <w:t xml:space="preserve">In an exponential growth model, the frequency of a double mutant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="0061705F">
        <w:t xml:space="preserve">in a given condition </w:t>
      </w:r>
      <w:r>
        <w:t xml:space="preserve">at a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represents</w:t>
      </w:r>
      <w:r w:rsidR="007369A6">
        <w:rPr>
          <w:rFonts w:eastAsiaTheme="minorEastAsia"/>
        </w:rPr>
        <w:t xml:space="preserve"> its total growth from an initial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 w:rsidR="007369A6">
        <w:rPr>
          <w:rFonts w:eastAsiaTheme="minorEastAsia"/>
        </w:rPr>
        <w:t xml:space="preserve"> as a proportion of the total growth of all other strains in the pool:</w:t>
      </w:r>
    </w:p>
    <w:p w14:paraId="50CB401E" w14:textId="5B4524FB" w:rsidR="004B238C" w:rsidRPr="004B238C" w:rsidRDefault="004B238C">
      <w:pPr>
        <w:rPr>
          <w:rFonts w:eastAsiaTheme="minorEastAsia"/>
          <w:color w:val="FF0000"/>
        </w:rPr>
      </w:pPr>
      <w:r w:rsidRPr="004B238C">
        <w:rPr>
          <w:rFonts w:eastAsiaTheme="minorEastAsia"/>
          <w:color w:val="FF0000"/>
        </w:rPr>
        <w:t>(x,y index instead of i,j to denote the double mutant</w:t>
      </w:r>
      <w:r>
        <w:rPr>
          <w:rFonts w:eastAsiaTheme="minorEastAsia"/>
          <w:color w:val="FF0000"/>
        </w:rPr>
        <w:t>, but keep i,j in the sum</w:t>
      </w:r>
      <w:r w:rsidRPr="004B238C">
        <w:rPr>
          <w:rFonts w:eastAsiaTheme="minorEastAsia"/>
          <w:color w:val="FF0000"/>
        </w:rPr>
        <w:t>)</w:t>
      </w:r>
    </w:p>
    <w:p w14:paraId="60749A2B" w14:textId="77777777" w:rsidR="007369A6" w:rsidRDefault="007369A6">
      <w:pPr>
        <w:rPr>
          <w:rFonts w:eastAsiaTheme="minorEastAsia"/>
        </w:rPr>
      </w:pPr>
    </w:p>
    <w:p w14:paraId="744B49D2" w14:textId="7B2C1B93" w:rsidR="007369A6" w:rsidRPr="007369A6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075BF434" w14:textId="77777777" w:rsidR="007369A6" w:rsidRDefault="007369A6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inversely related to the doubling time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82AF3">
        <w:rPr>
          <w:rFonts w:eastAsiaTheme="minorEastAsia"/>
        </w:rPr>
        <w:t>.  A frequency at t=0 therefore represents:</w:t>
      </w:r>
    </w:p>
    <w:p w14:paraId="6DB42C8E" w14:textId="580D6412" w:rsidR="00182AF3" w:rsidRPr="007369A6" w:rsidRDefault="004B238C" w:rsidP="00182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den>
          </m:f>
        </m:oMath>
      </m:oMathPara>
    </w:p>
    <w:p w14:paraId="341E303C" w14:textId="77777777" w:rsidR="007369A6" w:rsidRDefault="007369A6">
      <w:pPr>
        <w:rPr>
          <w:rFonts w:eastAsiaTheme="minorEastAsia"/>
        </w:rPr>
      </w:pPr>
    </w:p>
    <w:p w14:paraId="052D2FF6" w14:textId="77777777" w:rsidR="007369A6" w:rsidRDefault="00EF39B3">
      <w:pPr>
        <w:rPr>
          <w:rFonts w:eastAsiaTheme="minorEastAsia"/>
        </w:rPr>
      </w:pPr>
      <w:r>
        <w:t xml:space="preserve">To remove the unknown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>
        <w:rPr>
          <w:rFonts w:eastAsiaTheme="minorEastAsia"/>
        </w:rPr>
        <w:t xml:space="preserve"> term,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:</m:t>
        </m:r>
      </m:oMath>
    </w:p>
    <w:p w14:paraId="3195B2C1" w14:textId="3B9587A6" w:rsidR="00EF39B3" w:rsidRPr="00EF39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commentRangeStart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56F76D67" w14:textId="77777777" w:rsidR="00EF39B3" w:rsidRDefault="00EF39B3">
      <w:pPr>
        <w:rPr>
          <w:rFonts w:eastAsiaTheme="minorEastAsia"/>
        </w:rPr>
      </w:pPr>
    </w:p>
    <w:p w14:paraId="1392D25F" w14:textId="77777777" w:rsidR="005720F8" w:rsidRDefault="005720F8">
      <w:pPr>
        <w:rPr>
          <w:rFonts w:eastAsiaTheme="minorEastAsia"/>
        </w:rPr>
      </w:pPr>
    </w:p>
    <w:p w14:paraId="029D3D83" w14:textId="77777777" w:rsidR="005720F8" w:rsidRDefault="005720F8">
      <w:pPr>
        <w:rPr>
          <w:rFonts w:eastAsiaTheme="minorEastAsia"/>
        </w:rPr>
      </w:pPr>
    </w:p>
    <w:p w14:paraId="654D8A80" w14:textId="77777777" w:rsidR="005720F8" w:rsidRDefault="005720F8">
      <w:pPr>
        <w:rPr>
          <w:rFonts w:eastAsiaTheme="minorEastAsia"/>
        </w:rPr>
      </w:pPr>
    </w:p>
    <w:p w14:paraId="6AC74E61" w14:textId="77777777" w:rsidR="005720F8" w:rsidRDefault="005720F8">
      <w:pPr>
        <w:rPr>
          <w:rFonts w:eastAsiaTheme="minorEastAsia"/>
        </w:rPr>
      </w:pPr>
    </w:p>
    <w:p w14:paraId="6D2CF9B5" w14:textId="77777777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To remove the unknown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/>
        </w:rPr>
        <w:t xml:space="preserve"> terms, we can normalize this score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of a reference “wildtype” strain,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wt,t</m:t>
            </m:r>
          </m:sub>
        </m:sSub>
      </m:oMath>
      <w:bookmarkStart w:id="1" w:name="_GoBack"/>
      <w:bookmarkEnd w:id="1"/>
    </w:p>
    <w:p w14:paraId="7174872B" w14:textId="77777777" w:rsidR="00EF39B3" w:rsidRDefault="00EF39B3">
      <w:pPr>
        <w:rPr>
          <w:rFonts w:eastAsiaTheme="minorEastAsia"/>
        </w:rPr>
      </w:pPr>
    </w:p>
    <w:p w14:paraId="1E72648D" w14:textId="77777777" w:rsidR="00EF39B3" w:rsidRDefault="00EF39B3"/>
    <w:p w14:paraId="2588264D" w14:textId="77777777" w:rsidR="00EF39B3" w:rsidRPr="00EF39B3" w:rsidRDefault="004B23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wt,t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33230D6" w14:textId="77777777" w:rsidR="00EF39B3" w:rsidRDefault="00EF39B3">
      <w:pPr>
        <w:rPr>
          <w:rFonts w:eastAsiaTheme="minorEastAsia"/>
        </w:rPr>
      </w:pPr>
    </w:p>
    <w:p w14:paraId="67886BEA" w14:textId="5DD40089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wt,t</m:t>
            </m:r>
          </m:sub>
        </m:sSub>
      </m:oMath>
      <w:r>
        <w:rPr>
          <w:rFonts w:eastAsiaTheme="minorEastAsia"/>
        </w:rPr>
        <w:t xml:space="preserve">, we use the median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score for all neutral-neutral pairs measured in the assay.  We can take the log of this ratio to obtain a relative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t </m:t>
        </m:r>
      </m:oMath>
      <w:r>
        <w:rPr>
          <w:rFonts w:eastAsiaTheme="minorEastAsia"/>
        </w:rPr>
        <w:t>score compared to wildtype:</w:t>
      </w:r>
    </w:p>
    <w:p w14:paraId="77A0D8AE" w14:textId="77777777" w:rsidR="00EF39B3" w:rsidRDefault="00EF39B3">
      <w:pPr>
        <w:rPr>
          <w:rFonts w:eastAsiaTheme="minorEastAsia"/>
        </w:rPr>
      </w:pPr>
    </w:p>
    <w:p w14:paraId="70A581E5" w14:textId="77777777" w:rsidR="00EF39B3" w:rsidRPr="00EF39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t-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1875239B" w14:textId="77777777" w:rsidR="0061705F" w:rsidRDefault="0061705F">
      <w:pPr>
        <w:rPr>
          <w:rFonts w:eastAsiaTheme="minorEastAsia"/>
        </w:rPr>
      </w:pPr>
    </w:p>
    <w:p w14:paraId="60E3BD0F" w14:textId="16DA83EC" w:rsidR="00EF39B3" w:rsidRPr="005073BA" w:rsidRDefault="0061705F">
      <w:pPr>
        <w:rPr>
          <w:rFonts w:eastAsiaTheme="minorEastAsia"/>
          <w:color w:val="BFBFBF" w:themeColor="background1" w:themeShade="BF"/>
        </w:rPr>
      </w:pPr>
      <w:r w:rsidRPr="005073BA">
        <w:rPr>
          <w:rFonts w:eastAsiaTheme="minorEastAsia"/>
          <w:color w:val="BFBFBF" w:themeColor="background1" w:themeShade="BF"/>
        </w:rPr>
        <w:t xml:space="preserve">To obtain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wt</m:t>
            </m:r>
          </m:sub>
        </m:sSub>
        <m:r>
          <w:rPr>
            <w:rFonts w:ascii="Cambria Math" w:eastAsiaTheme="minorEastAsia" w:hAnsi="Cambria Math"/>
            <w:color w:val="BFBFBF" w:themeColor="background1" w:themeShade="BF"/>
          </w:rPr>
          <m:t>t</m:t>
        </m:r>
      </m:oMath>
      <w:r w:rsidRPr="005073BA">
        <w:rPr>
          <w:rFonts w:eastAsiaTheme="minorEastAsia"/>
          <w:color w:val="BFBFBF" w:themeColor="background1" w:themeShade="BF"/>
        </w:rPr>
        <w:t xml:space="preserve">, </w:t>
      </w:r>
      <w:r w:rsidR="00B24E55" w:rsidRPr="005073BA">
        <w:rPr>
          <w:rFonts w:eastAsiaTheme="minorEastAsia"/>
          <w:color w:val="BFBFBF" w:themeColor="background1" w:themeShade="BF"/>
        </w:rPr>
        <w:t xml:space="preserve">which represents the number of doublings of the wildtype strain, </w:t>
      </w:r>
      <w:r w:rsidRPr="005073BA">
        <w:rPr>
          <w:rFonts w:eastAsiaTheme="minorEastAsia"/>
          <w:color w:val="BFBFBF" w:themeColor="background1" w:themeShade="BF"/>
        </w:rPr>
        <w:t xml:space="preserve">we use the median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,t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wt,t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BFBFBF" w:themeColor="background1" w:themeShade="BF"/>
          </w:rPr>
          <m:t xml:space="preserve"> </m:t>
        </m:r>
      </m:oMath>
      <w:r w:rsidRPr="005073BA">
        <w:rPr>
          <w:rFonts w:eastAsiaTheme="minorEastAsia"/>
          <w:color w:val="BFBFBF" w:themeColor="background1" w:themeShade="BF"/>
        </w:rPr>
        <w:t xml:space="preserve">of all well-measured </w:t>
      </w:r>
      <w:r w:rsidR="007701B0" w:rsidRPr="005073BA">
        <w:rPr>
          <w:rFonts w:eastAsiaTheme="minorEastAsia"/>
          <w:color w:val="BFBFBF" w:themeColor="background1" w:themeShade="BF"/>
        </w:rPr>
        <w:t xml:space="preserve">same-same pairs </w:t>
      </w:r>
      <w:r w:rsidRPr="005073BA">
        <w:rPr>
          <w:rFonts w:eastAsiaTheme="minorEastAsia"/>
          <w:color w:val="BFBFBF" w:themeColor="background1" w:themeShade="BF"/>
        </w:rPr>
        <w:t xml:space="preserve">(arbitrarily set to &gt;100 counts in the heterozygous diploid state), assuming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ij</m:t>
            </m:r>
          </m:sub>
        </m:sSub>
        <m:r>
          <w:rPr>
            <w:rFonts w:ascii="Cambria Math" w:eastAsiaTheme="minorEastAsia" w:hAnsi="Cambria Math"/>
            <w:color w:val="BFBFBF" w:themeColor="background1" w:themeShade="BF"/>
          </w:rPr>
          <m:t>t=0</m:t>
        </m:r>
      </m:oMath>
      <w:r w:rsidRPr="005073BA">
        <w:rPr>
          <w:rFonts w:eastAsiaTheme="minorEastAsia"/>
          <w:color w:val="BFBFBF" w:themeColor="background1" w:themeShade="BF"/>
        </w:rPr>
        <w:t xml:space="preserve"> for this strain:</w:t>
      </w:r>
    </w:p>
    <w:p w14:paraId="1BD8DACB" w14:textId="0B34ADFB" w:rsidR="0061705F" w:rsidRPr="005073BA" w:rsidRDefault="004B238C">
      <w:pPr>
        <w:rPr>
          <w:rFonts w:eastAsiaTheme="minorEastAsia"/>
          <w:color w:val="BFBFBF" w:themeColor="background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wt</m:t>
              </m:r>
            </m:sub>
          </m:sSub>
          <m:r>
            <w:rPr>
              <w:rFonts w:ascii="Cambria Math" w:eastAsiaTheme="minorEastAsia" w:hAnsi="Cambria Math"/>
              <w:color w:val="BFBFBF" w:themeColor="background1" w:themeShade="BF"/>
            </w:rPr>
            <m:t>t=-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ij;i=j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wt,t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eastAsiaTheme="minorEastAsia"/>
              <w:color w:val="BFBFBF" w:themeColor="background1" w:themeShade="BF"/>
            </w:rPr>
            <w:br/>
          </m:r>
        </m:oMath>
      </m:oMathPara>
    </w:p>
    <w:p w14:paraId="71927FDC" w14:textId="67768241" w:rsidR="005073BA" w:rsidRPr="005073BA" w:rsidRDefault="005073BA">
      <w:pPr>
        <w:rPr>
          <w:rFonts w:eastAsiaTheme="minorEastAsia"/>
          <w:color w:val="000000" w:themeColor="text1"/>
        </w:rPr>
      </w:pPr>
      <w:commentRangeStart w:id="2"/>
      <w:r w:rsidRPr="005073BA">
        <w:rPr>
          <w:rFonts w:eastAsiaTheme="minorEastAsia"/>
          <w:color w:val="000000" w:themeColor="text1"/>
        </w:rPr>
        <w:lastRenderedPageBreak/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wt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t</m:t>
        </m:r>
      </m:oMath>
      <w:r w:rsidRPr="005073BA">
        <w:rPr>
          <w:rFonts w:eastAsiaTheme="minorEastAsia"/>
          <w:color w:val="000000" w:themeColor="text1"/>
        </w:rPr>
        <w:t>, which represents the number of doublings of the wildtype strain, we use the number of doublings of the pool as a whole.</w:t>
      </w:r>
      <w:commentRangeEnd w:id="2"/>
      <w:r w:rsidR="00E914D8">
        <w:rPr>
          <w:rStyle w:val="CommentReference"/>
        </w:rPr>
        <w:commentReference w:id="2"/>
      </w:r>
    </w:p>
    <w:p w14:paraId="1C40088B" w14:textId="77777777" w:rsidR="005073BA" w:rsidRPr="005073BA" w:rsidRDefault="005073BA">
      <w:pPr>
        <w:rPr>
          <w:rFonts w:eastAsiaTheme="minorEastAsia"/>
          <w:color w:val="BFBFBF" w:themeColor="background1" w:themeShade="BF"/>
        </w:rPr>
      </w:pPr>
    </w:p>
    <w:p w14:paraId="694E5843" w14:textId="10F5CB40" w:rsidR="0061705F" w:rsidRDefault="0061705F">
      <w:pPr>
        <w:rPr>
          <w:rFonts w:eastAsiaTheme="minorEastAsia"/>
        </w:rPr>
      </w:pPr>
      <w:r>
        <w:t xml:space="preserve">After having obtained this number, we can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DD48EF">
        <w:rPr>
          <w:rFonts w:eastAsiaTheme="minorEastAsia"/>
        </w:rPr>
        <w:t xml:space="preserve">, the number of doublings, </w:t>
      </w:r>
      <w:r>
        <w:rPr>
          <w:rFonts w:eastAsiaTheme="minorEastAsia"/>
        </w:rPr>
        <w:t>for all strains:</w:t>
      </w:r>
    </w:p>
    <w:p w14:paraId="7D9CFD38" w14:textId="1690CD59" w:rsidR="0061705F" w:rsidRPr="00EF39B3" w:rsidRDefault="004B238C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t=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 xml:space="preserve">t </m:t>
          </m:r>
        </m:oMath>
      </m:oMathPara>
    </w:p>
    <w:p w14:paraId="0AAB495B" w14:textId="57B07B02" w:rsidR="0061705F" w:rsidRDefault="0061705F">
      <w:r>
        <w:t xml:space="preserve">We then obtain the relative growth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of each strain compared to the wild type </w:t>
      </w:r>
      <w:r w:rsidR="00DD48EF">
        <w:t>by dividing their number of doublings.</w:t>
      </w:r>
      <w:r w:rsidR="000165EA">
        <w:t xml:space="preserve"> </w:t>
      </w:r>
      <w:r w:rsidR="00DD48EF">
        <w:t xml:space="preserve"> </w:t>
      </w:r>
      <w:r w:rsidR="000165EA">
        <w:t>I</w:t>
      </w:r>
      <w:r w:rsidR="00DD48EF">
        <w:t xml:space="preserve">f assuming </w:t>
      </w:r>
      <w:r w:rsidR="000165EA">
        <w:t xml:space="preserve">constant </w:t>
      </w:r>
      <w:r w:rsidR="00DD48EF">
        <w:t>exponential growth, this metric is</w:t>
      </w:r>
      <w:r w:rsidR="000165EA">
        <w:t xml:space="preserve"> independent of time.  In reality, </w:t>
      </w:r>
      <m:oMath>
        <m:r>
          <w:rPr>
            <w:rFonts w:ascii="Cambria Math" w:hAnsi="Cambria Math"/>
          </w:rPr>
          <m:t>g</m:t>
        </m:r>
      </m:oMath>
      <w:r w:rsidR="000165EA">
        <w:rPr>
          <w:rFonts w:eastAsiaTheme="minorEastAsia"/>
        </w:rPr>
        <w:t xml:space="preserve"> represents the average growth rate over the measured time period.</w:t>
      </w:r>
    </w:p>
    <w:p w14:paraId="6829CCD9" w14:textId="77777777" w:rsidR="0061705F" w:rsidRPr="00EF39B3" w:rsidRDefault="004B238C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</m:den>
          </m:f>
        </m:oMath>
      </m:oMathPara>
    </w:p>
    <w:p w14:paraId="45F0AC19" w14:textId="77777777" w:rsidR="00E512F3" w:rsidRDefault="00E512F3"/>
    <w:p w14:paraId="26A481CB" w14:textId="5CA41288" w:rsidR="0061705F" w:rsidRDefault="007701B0">
      <w:pPr>
        <w:rPr>
          <w:rFonts w:eastAsiaTheme="minorEastAsia"/>
        </w:rPr>
      </w:pPr>
      <w:r>
        <w:t xml:space="preserve">To estimate </w:t>
      </w:r>
      <w:r>
        <w:rPr>
          <w:rFonts w:eastAsiaTheme="minorEastAsia"/>
        </w:rPr>
        <w:t xml:space="preserve">the single mutant fitness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F4246">
        <w:rPr>
          <w:rFonts w:eastAsiaTheme="minorEastAsia"/>
        </w:rPr>
        <w:t xml:space="preserve"> for a given pair</w:t>
      </w:r>
      <w:r>
        <w:rPr>
          <w:rFonts w:eastAsiaTheme="minorEastAsia"/>
        </w:rPr>
        <w:t xml:space="preserve">, </w:t>
      </w:r>
      <w:r w:rsidR="000165EA">
        <w:rPr>
          <w:rFonts w:eastAsiaTheme="minorEastAsia"/>
        </w:rPr>
        <w:t>we use the me</w:t>
      </w:r>
      <w:r w:rsidR="00867264">
        <w:rPr>
          <w:rFonts w:eastAsiaTheme="minorEastAsia"/>
        </w:rPr>
        <w:t xml:space="preserve">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867264">
        <w:rPr>
          <w:rFonts w:eastAsiaTheme="minorEastAsia"/>
        </w:rPr>
        <w:t xml:space="preserve"> estimate of </w:t>
      </w:r>
      <m:oMath>
        <m:r>
          <w:rPr>
            <w:rFonts w:ascii="Cambria Math" w:eastAsiaTheme="minorEastAsia" w:hAnsi="Cambria Math"/>
          </w:rPr>
          <m:t>i</m:t>
        </m:r>
      </m:oMath>
      <w:r w:rsidR="0086726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j</m:t>
        </m:r>
      </m:oMath>
      <w:r w:rsidR="00867264">
        <w:rPr>
          <w:rFonts w:eastAsiaTheme="minorEastAsia"/>
        </w:rPr>
        <w:t xml:space="preserve"> </w:t>
      </w:r>
      <w:r w:rsidR="007F4246">
        <w:rPr>
          <w:rFonts w:eastAsiaTheme="minorEastAsia"/>
        </w:rPr>
        <w:t xml:space="preserve">combined </w:t>
      </w:r>
      <w:r w:rsidR="000165EA">
        <w:rPr>
          <w:rFonts w:eastAsiaTheme="minorEastAsia"/>
        </w:rPr>
        <w:t>with neutral genes, excluding all pairs with &lt;100 counts in the heterozygous diploid condition.</w:t>
      </w:r>
    </w:p>
    <w:p w14:paraId="740CE82B" w14:textId="77777777" w:rsidR="00867264" w:rsidRDefault="00867264">
      <w:pPr>
        <w:rPr>
          <w:rFonts w:eastAsiaTheme="minorEastAsia"/>
        </w:rPr>
      </w:pPr>
    </w:p>
    <w:p w14:paraId="6BB64EEF" w14:textId="6484F3FF" w:rsidR="00867264" w:rsidRPr="00867264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 | j∈neutral genes</m:t>
                  </m:r>
                </m:sub>
              </m:sSub>
            </m:e>
          </m:d>
        </m:oMath>
      </m:oMathPara>
    </w:p>
    <w:p w14:paraId="40249661" w14:textId="7B3D28C2" w:rsidR="00867264" w:rsidRDefault="004B238C" w:rsidP="008672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=mean(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FE0B61" w14:textId="77777777" w:rsidR="00867264" w:rsidRDefault="00867264">
      <w:pPr>
        <w:rPr>
          <w:rFonts w:eastAsiaTheme="minorEastAsia"/>
        </w:rPr>
      </w:pPr>
    </w:p>
    <w:p w14:paraId="3BBA3322" w14:textId="7BB8DADE" w:rsidR="00867264" w:rsidRDefault="00867264">
      <w:pPr>
        <w:rPr>
          <w:rFonts w:eastAsiaTheme="minorEastAsia"/>
        </w:rPr>
      </w:pPr>
      <w:r>
        <w:rPr>
          <w:rFonts w:eastAsiaTheme="minorEastAsia"/>
        </w:rPr>
        <w:t xml:space="preserve">We then definite the genetic interaction score (GIS) as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 product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09FF603A" w14:textId="77777777" w:rsidR="00867264" w:rsidRDefault="00867264">
      <w:pPr>
        <w:rPr>
          <w:rFonts w:eastAsiaTheme="minorEastAsia"/>
        </w:rPr>
      </w:pPr>
    </w:p>
    <w:p w14:paraId="237D50E3" w14:textId="12BC5514" w:rsidR="00867264" w:rsidRPr="00867264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DF1C9B5" w14:textId="77777777" w:rsidR="00867264" w:rsidRDefault="00867264">
      <w:pPr>
        <w:rPr>
          <w:rFonts w:eastAsiaTheme="minorEastAsia"/>
        </w:rPr>
      </w:pPr>
    </w:p>
    <w:p w14:paraId="7B87E16F" w14:textId="5352F810" w:rsidR="000165EA" w:rsidRDefault="000165EA">
      <w:pPr>
        <w:rPr>
          <w:rFonts w:eastAsiaTheme="minorEastAsia"/>
        </w:rPr>
      </w:pPr>
      <w:r>
        <w:rPr>
          <w:rFonts w:eastAsiaTheme="minorEastAsia"/>
        </w:rPr>
        <w:t xml:space="preserve">When calculating this score, we have uncertainty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512F3">
        <w:rPr>
          <w:rFonts w:eastAsiaTheme="minorEastAsia"/>
        </w:rPr>
        <w:t xml:space="preserve"> as any combination with neutral genes could represent the single-mutant fitness:</w:t>
      </w:r>
    </w:p>
    <w:p w14:paraId="2409D741" w14:textId="1B44D820" w:rsidR="00E512F3" w:rsidRPr="00867264" w:rsidRDefault="004B238C" w:rsidP="00E512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 | j∈neutral genes</m:t>
                  </m:r>
                </m:sub>
              </m:sSub>
            </m:e>
          </m:d>
        </m:oMath>
      </m:oMathPara>
    </w:p>
    <w:p w14:paraId="28939A7A" w14:textId="6982CE55" w:rsidR="00E512F3" w:rsidRDefault="004B238C" w:rsidP="00E512F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7CF79B5" w14:textId="77777777" w:rsidR="00E512F3" w:rsidRDefault="00E512F3">
      <w:pPr>
        <w:rPr>
          <w:rFonts w:eastAsiaTheme="minorEastAsia"/>
        </w:rPr>
      </w:pPr>
    </w:p>
    <w:p w14:paraId="11690E17" w14:textId="2A202A79" w:rsidR="00E512F3" w:rsidRDefault="00E512F3">
      <w:pPr>
        <w:rPr>
          <w:rFonts w:eastAsiaTheme="minorEastAsia"/>
        </w:rPr>
      </w:pPr>
      <w:r>
        <w:rPr>
          <w:rFonts w:eastAsiaTheme="minorEastAsia"/>
        </w:rPr>
        <w:t xml:space="preserve">We combine these uncertainties into uncertainty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0234CDBC" w14:textId="77777777" w:rsidR="00E512F3" w:rsidRDefault="00E512F3">
      <w:pPr>
        <w:rPr>
          <w:rFonts w:eastAsiaTheme="minorEastAsia"/>
        </w:rPr>
      </w:pPr>
    </w:p>
    <w:p w14:paraId="2F0A3721" w14:textId="5BDE51F0" w:rsidR="00E512F3" w:rsidRPr="001B2A20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1D8438E" w14:textId="77777777" w:rsidR="001B2A20" w:rsidRDefault="001B2A20">
      <w:pPr>
        <w:rPr>
          <w:rFonts w:eastAsiaTheme="minorEastAsia"/>
        </w:rPr>
      </w:pPr>
    </w:p>
    <w:p w14:paraId="5193787D" w14:textId="546F5669" w:rsidR="001B2A20" w:rsidRDefault="001B2A20">
      <w:pPr>
        <w:rPr>
          <w:rFonts w:eastAsiaTheme="minorEastAsia"/>
        </w:rPr>
      </w:pPr>
      <w:r>
        <w:rPr>
          <w:rFonts w:eastAsiaTheme="minorEastAsia"/>
        </w:rPr>
        <w:t xml:space="preserve">We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as</w:t>
      </w:r>
      <w:r w:rsidR="008E50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GIS</m:t>
        </m:r>
      </m:oMath>
      <w:r w:rsidR="00E64746">
        <w:rPr>
          <w:rFonts w:eastAsiaTheme="minorEastAsia"/>
        </w:rPr>
        <w:t xml:space="preserve"> divided</w:t>
      </w:r>
      <w:r w:rsidR="008E5027">
        <w:rPr>
          <w:rFonts w:eastAsiaTheme="minorEastAsia"/>
        </w:rPr>
        <w:t xml:space="preserve"> by the sta</w:t>
      </w:r>
      <w:r w:rsidR="00E64746">
        <w:rPr>
          <w:rFonts w:eastAsiaTheme="minorEastAsia"/>
        </w:rPr>
        <w:t>ndard deviations of</w:t>
      </w:r>
      <w:r>
        <w:rPr>
          <w:rFonts w:eastAsiaTheme="minorEastAsia"/>
        </w:rPr>
        <w:t xml:space="preserve"> uncertai</w:t>
      </w:r>
      <w:r w:rsidR="00E64746">
        <w:rPr>
          <w:rFonts w:eastAsiaTheme="minorEastAsia"/>
        </w:rPr>
        <w:t xml:space="preserve">nty in the multiplicative score.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E64746">
        <w:rPr>
          <w:rFonts w:eastAsiaTheme="minorEastAsia"/>
        </w:rPr>
        <w:t xml:space="preserve"> represents the number of standard deviations from 0 (in either the positive or negative direction).</w:t>
      </w:r>
    </w:p>
    <w:p w14:paraId="4E52CDEA" w14:textId="77777777" w:rsidR="00A41BB3" w:rsidRDefault="00A41BB3">
      <w:pPr>
        <w:rPr>
          <w:rFonts w:eastAsiaTheme="minorEastAsia"/>
        </w:rPr>
      </w:pPr>
    </w:p>
    <w:p w14:paraId="2182412F" w14:textId="6CE3E1AB" w:rsidR="001B2A20" w:rsidRPr="00A41B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2C1A8897" w14:textId="77777777" w:rsidR="00A41BB3" w:rsidRPr="00F01550" w:rsidRDefault="00A41BB3">
      <w:pPr>
        <w:rPr>
          <w:rFonts w:eastAsiaTheme="minorEastAsia"/>
        </w:rPr>
      </w:pPr>
    </w:p>
    <w:p w14:paraId="61E59E2E" w14:textId="07E35954" w:rsidR="00F01550" w:rsidRDefault="005F7F99">
      <w:pPr>
        <w:rPr>
          <w:rFonts w:eastAsiaTheme="minorEastAsia"/>
        </w:rPr>
      </w:pPr>
      <w:r>
        <w:rPr>
          <w:rFonts w:eastAsiaTheme="minorEastAsia"/>
        </w:rPr>
        <w:t>To choose negative and positive</w:t>
      </w:r>
      <w:r w:rsidR="00DC1E62">
        <w:rPr>
          <w:rFonts w:eastAsiaTheme="minorEastAsia"/>
        </w:rPr>
        <w:t xml:space="preserve"> cutoff</w:t>
      </w:r>
      <w:r>
        <w:rPr>
          <w:rFonts w:eastAsiaTheme="minorEastAsia"/>
        </w:rPr>
        <w:t>s</w:t>
      </w:r>
      <w:r w:rsidR="00DC1E62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DC1E62">
        <w:rPr>
          <w:rFonts w:eastAsiaTheme="minorEastAsia"/>
        </w:rPr>
        <w:t xml:space="preserve"> for each condition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C1E62">
        <w:rPr>
          <w:rFonts w:eastAsiaTheme="minorEastAsia"/>
        </w:rPr>
        <w:t xml:space="preserve">, </w:t>
      </w:r>
      <w:r w:rsidR="004811AD">
        <w:rPr>
          <w:rFonts w:eastAsiaTheme="minorEastAsia"/>
        </w:rPr>
        <w:t xml:space="preserve">we analyze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4811AD">
        <w:rPr>
          <w:rFonts w:eastAsiaTheme="minorEastAsia"/>
        </w:rPr>
        <w:t xml:space="preserve"> in all neutral-neutral and neutral-DNA damage pairs</w:t>
      </w:r>
      <w:r w:rsidR="00AA6DD3">
        <w:rPr>
          <w:rFonts w:eastAsiaTheme="minorEastAsia"/>
        </w:rPr>
        <w:t xml:space="preserve"> (abbreviated to </w:t>
      </w:r>
      <m:oMath>
        <m:r>
          <w:rPr>
            <w:rFonts w:ascii="Cambria Math" w:eastAsiaTheme="minorEastAsia" w:hAnsi="Cambria Math"/>
          </w:rPr>
          <m:t>np</m:t>
        </m:r>
      </m:oMath>
      <w:r w:rsidR="00AA6DD3">
        <w:rPr>
          <w:rFonts w:eastAsiaTheme="minorEastAsia"/>
        </w:rPr>
        <w:t>)</w:t>
      </w:r>
      <w:r>
        <w:rPr>
          <w:rFonts w:eastAsiaTheme="minorEastAsia"/>
        </w:rPr>
        <w:t xml:space="preserve">, as few or no genetic interactions are expected to take place between these pairs.  We use this distribution to estimate the number of false positives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amongst the DNA-DNA damage pairs (abbrediated </w:t>
      </w:r>
      <m:oMath>
        <m:r>
          <w:rPr>
            <w:rFonts w:ascii="Cambria Math" w:eastAsiaTheme="minorEastAsia" w:hAnsi="Cambria Math"/>
          </w:rPr>
          <m:t>ddp</m:t>
        </m:r>
      </m:oMath>
      <w:r>
        <w:rPr>
          <w:rFonts w:eastAsiaTheme="minorEastAsia"/>
        </w:rPr>
        <w:t>).</w:t>
      </w:r>
    </w:p>
    <w:p w14:paraId="70309E4E" w14:textId="77777777" w:rsidR="00A31E81" w:rsidRDefault="00A31E81">
      <w:pPr>
        <w:rPr>
          <w:rFonts w:eastAsiaTheme="minorEastAsia"/>
        </w:rPr>
      </w:pPr>
    </w:p>
    <w:p w14:paraId="1436004A" w14:textId="748ED19D" w:rsidR="00A31E81" w:rsidRPr="005F7F99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*n(ddp)</m:t>
          </m:r>
        </m:oMath>
      </m:oMathPara>
    </w:p>
    <w:p w14:paraId="5F39AE43" w14:textId="46F8A951" w:rsidR="005F7F99" w:rsidRDefault="004B238C" w:rsidP="005F7F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*n(ddp)</m:t>
          </m:r>
        </m:oMath>
      </m:oMathPara>
    </w:p>
    <w:p w14:paraId="2E71CFB2" w14:textId="77777777" w:rsidR="005F7F99" w:rsidRDefault="005F7F99">
      <w:pPr>
        <w:rPr>
          <w:rFonts w:eastAsiaTheme="minorEastAsia"/>
        </w:rPr>
      </w:pPr>
    </w:p>
    <w:p w14:paraId="53B8D6A5" w14:textId="52AAD0C0" w:rsidR="005F7F99" w:rsidRDefault="005F7F99">
      <w:pPr>
        <w:rPr>
          <w:rFonts w:eastAsiaTheme="minorEastAsia"/>
        </w:rPr>
      </w:pPr>
      <w:r>
        <w:rPr>
          <w:rFonts w:eastAsiaTheme="minorEastAsia"/>
        </w:rPr>
        <w:t xml:space="preserve">We then </w:t>
      </w:r>
      <w:r w:rsidR="00E72B18">
        <w:rPr>
          <w:rFonts w:eastAsiaTheme="minorEastAsia"/>
        </w:rPr>
        <w:t xml:space="preserve">use </w:t>
      </w:r>
      <w:r w:rsidR="00AD2300">
        <w:rPr>
          <w:rFonts w:eastAsiaTheme="minorEastAsia"/>
        </w:rPr>
        <w:t xml:space="preserve">the estimated number of positives to estimate </w:t>
      </w:r>
      <w:r w:rsidR="004859B6">
        <w:rPr>
          <w:rFonts w:eastAsiaTheme="minorEastAsia"/>
        </w:rPr>
        <w:t xml:space="preserve">an </w:t>
      </w:r>
      <w:r w:rsidR="00AD2300">
        <w:rPr>
          <w:rFonts w:eastAsiaTheme="minorEastAsia"/>
        </w:rPr>
        <w:t>‘internal’ False Discovery rate for a given cutoff:</w:t>
      </w:r>
    </w:p>
    <w:p w14:paraId="04895F6E" w14:textId="77777777" w:rsidR="00AD2300" w:rsidRDefault="00AD2300">
      <w:pPr>
        <w:rPr>
          <w:rFonts w:eastAsiaTheme="minorEastAsia"/>
        </w:rPr>
      </w:pPr>
    </w:p>
    <w:p w14:paraId="23F2B868" w14:textId="3ACC7EC7" w:rsidR="00AD2300" w:rsidRPr="00AD2300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ij∈ddp)</m:t>
              </m:r>
            </m:den>
          </m:f>
        </m:oMath>
      </m:oMathPara>
    </w:p>
    <w:p w14:paraId="340A27A1" w14:textId="77777777" w:rsidR="00AD2300" w:rsidRDefault="00AD2300">
      <w:pPr>
        <w:rPr>
          <w:rFonts w:eastAsiaTheme="minorEastAsia"/>
        </w:rPr>
      </w:pPr>
    </w:p>
    <w:p w14:paraId="7B5A1EB8" w14:textId="3774569E" w:rsidR="00AD2300" w:rsidRPr="00AD2300" w:rsidRDefault="004B238C" w:rsidP="00AD23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ij∈ddp)</m:t>
              </m:r>
            </m:den>
          </m:f>
        </m:oMath>
      </m:oMathPara>
    </w:p>
    <w:p w14:paraId="3EB38AB6" w14:textId="77777777" w:rsidR="00AD2300" w:rsidRDefault="00AD2300">
      <w:pPr>
        <w:rPr>
          <w:rFonts w:eastAsiaTheme="minorEastAsia"/>
        </w:rPr>
      </w:pPr>
    </w:p>
    <w:p w14:paraId="576206F7" w14:textId="1233E886" w:rsidR="005F7F99" w:rsidRPr="00867264" w:rsidRDefault="004B238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</m:oMath>
      <w:r w:rsidR="00AD23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</m:oMath>
      <w:r w:rsidR="00AD2300">
        <w:rPr>
          <w:rFonts w:eastAsiaTheme="minorEastAsia"/>
        </w:rPr>
        <w:t xml:space="preserve"> are then chosen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74557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AD2300">
        <w:rPr>
          <w:rFonts w:eastAsiaTheme="minorEastAsia"/>
        </w:rPr>
        <w:t>.</w:t>
      </w:r>
      <w:r w:rsidR="004859B6">
        <w:rPr>
          <w:rFonts w:eastAsiaTheme="minorEastAsia"/>
        </w:rPr>
        <w:t xml:space="preserve"> </w:t>
      </w:r>
      <w:r w:rsidR="006B6626">
        <w:rPr>
          <w:rFonts w:eastAsiaTheme="minorEastAsia"/>
        </w:rPr>
        <w:t>An</w:t>
      </w:r>
      <w:r w:rsidR="004859B6">
        <w:rPr>
          <w:rFonts w:eastAsiaTheme="minorEastAsia"/>
        </w:rPr>
        <w:t xml:space="preserve"> internal estimated </w:t>
      </w:r>
      <m:oMath>
        <m:r>
          <w:rPr>
            <w:rFonts w:ascii="Cambria Math" w:eastAsiaTheme="minorEastAsia" w:hAnsi="Cambria Math"/>
          </w:rPr>
          <m:t>FDR</m:t>
        </m:r>
      </m:oMath>
      <w:r w:rsidR="004859B6">
        <w:rPr>
          <w:rFonts w:eastAsiaTheme="minorEastAsia"/>
        </w:rPr>
        <w:t xml:space="preserve"> for each interaction in each condition </w:t>
      </w:r>
      <w:r w:rsidR="006B6626">
        <w:rPr>
          <w:rFonts w:eastAsiaTheme="minorEastAsia"/>
        </w:rPr>
        <w:t xml:space="preserve">is stated </w:t>
      </w:r>
      <w:r w:rsidR="004859B6">
        <w:rPr>
          <w:rFonts w:eastAsiaTheme="minorEastAsia"/>
        </w:rPr>
        <w:t>so that other cutoffs may be chosen.</w:t>
      </w:r>
    </w:p>
    <w:sectPr w:rsidR="005F7F99" w:rsidRPr="00867264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bi Celaj" w:date="2017-10-19T10:39:00Z" w:initials="AC">
    <w:p w14:paraId="7F02F83F" w14:textId="417A8177" w:rsidR="002A1501" w:rsidRDefault="002A1501">
      <w:pPr>
        <w:pStyle w:val="CommentText"/>
      </w:pPr>
      <w:r>
        <w:rPr>
          <w:rStyle w:val="CommentReference"/>
        </w:rPr>
        <w:annotationRef/>
      </w:r>
      <w:r>
        <w:t>Try this directly?</w:t>
      </w:r>
    </w:p>
  </w:comment>
  <w:comment w:id="2" w:author="Albi Celaj" w:date="2017-10-19T10:46:00Z" w:initials="AC">
    <w:p w14:paraId="579A9425" w14:textId="03829180" w:rsidR="00E914D8" w:rsidRDefault="00E914D8">
      <w:pPr>
        <w:pStyle w:val="CommentText"/>
      </w:pPr>
      <w:r>
        <w:rPr>
          <w:rStyle w:val="CommentReference"/>
        </w:rPr>
        <w:annotationRef/>
      </w:r>
      <w:r>
        <w:t>Can be directly knowable by only using the neutral-neutral part of the matrix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02F83F" w15:done="0"/>
  <w15:commentEx w15:paraId="579A94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bi Celaj">
    <w15:presenceInfo w15:providerId="None" w15:userId="Albi Cel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4"/>
    <w:rsid w:val="000165EA"/>
    <w:rsid w:val="00084674"/>
    <w:rsid w:val="001477BF"/>
    <w:rsid w:val="00182AF3"/>
    <w:rsid w:val="001B2A20"/>
    <w:rsid w:val="002A1501"/>
    <w:rsid w:val="003711D1"/>
    <w:rsid w:val="00401C56"/>
    <w:rsid w:val="0041530A"/>
    <w:rsid w:val="00431F06"/>
    <w:rsid w:val="00477988"/>
    <w:rsid w:val="004811AD"/>
    <w:rsid w:val="004859B6"/>
    <w:rsid w:val="004B238C"/>
    <w:rsid w:val="005073BA"/>
    <w:rsid w:val="00520782"/>
    <w:rsid w:val="005720F8"/>
    <w:rsid w:val="005F7F99"/>
    <w:rsid w:val="0061705F"/>
    <w:rsid w:val="00677383"/>
    <w:rsid w:val="006B6626"/>
    <w:rsid w:val="00703382"/>
    <w:rsid w:val="007369A6"/>
    <w:rsid w:val="00745570"/>
    <w:rsid w:val="007701B0"/>
    <w:rsid w:val="007E37C9"/>
    <w:rsid w:val="007F4246"/>
    <w:rsid w:val="00867264"/>
    <w:rsid w:val="008D3E29"/>
    <w:rsid w:val="008E5027"/>
    <w:rsid w:val="009E48DC"/>
    <w:rsid w:val="00A31E81"/>
    <w:rsid w:val="00A41BB3"/>
    <w:rsid w:val="00AA6DD3"/>
    <w:rsid w:val="00AD2300"/>
    <w:rsid w:val="00B24E55"/>
    <w:rsid w:val="00B60C92"/>
    <w:rsid w:val="00C2606E"/>
    <w:rsid w:val="00C5379B"/>
    <w:rsid w:val="00DC1E62"/>
    <w:rsid w:val="00DD48EF"/>
    <w:rsid w:val="00E07231"/>
    <w:rsid w:val="00E512F3"/>
    <w:rsid w:val="00E64746"/>
    <w:rsid w:val="00E72B18"/>
    <w:rsid w:val="00E914D8"/>
    <w:rsid w:val="00E91745"/>
    <w:rsid w:val="00EF39B3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E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A15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5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50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5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501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5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0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741</Words>
  <Characters>4226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3</cp:revision>
  <dcterms:created xsi:type="dcterms:W3CDTF">2017-10-19T15:47:00Z</dcterms:created>
  <dcterms:modified xsi:type="dcterms:W3CDTF">2017-10-19T19:41:00Z</dcterms:modified>
</cp:coreProperties>
</file>