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VerbatimChar"/>
        </w:rPr>
        <w:t xml:space="preserve">this.dir &lt;- dirname(parent.frame(2)$ofile)</w:t>
      </w:r>
      <w:r>
        <w:br w:type="textWrapping"/>
      </w:r>
      <w:r>
        <w:rPr>
          <w:rStyle w:val="VerbatimChar"/>
        </w:rPr>
        <w:t xml:space="preserve">setwd(this.dir)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graph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b75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