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87F35" w14:textId="48D199BF" w:rsidR="00C5379B" w:rsidRPr="00A57D97" w:rsidRDefault="00107DAE">
      <w:pPr>
        <w:rPr>
          <w:sz w:val="22"/>
          <w:szCs w:val="22"/>
        </w:rPr>
      </w:pPr>
      <w:r w:rsidRPr="00A57D97">
        <w:rPr>
          <w:sz w:val="22"/>
          <w:szCs w:val="22"/>
        </w:rPr>
        <w:t>Dear Editor</w:t>
      </w:r>
      <w:r w:rsidR="00E43826">
        <w:rPr>
          <w:sz w:val="22"/>
          <w:szCs w:val="22"/>
        </w:rPr>
        <w:t>s</w:t>
      </w:r>
      <w:r w:rsidRPr="00A57D97">
        <w:rPr>
          <w:sz w:val="22"/>
          <w:szCs w:val="22"/>
        </w:rPr>
        <w:t>,</w:t>
      </w:r>
    </w:p>
    <w:p w14:paraId="3C3EFAAD" w14:textId="5723A007" w:rsidR="00107DAE" w:rsidRPr="00A57D97" w:rsidRDefault="00107DAE">
      <w:pPr>
        <w:rPr>
          <w:sz w:val="22"/>
          <w:szCs w:val="22"/>
        </w:rPr>
      </w:pPr>
    </w:p>
    <w:p w14:paraId="0CBF1CF0" w14:textId="4CE5B336" w:rsidR="00107DAE" w:rsidRPr="00A57D97" w:rsidRDefault="00107DAE" w:rsidP="00153E72">
      <w:pPr>
        <w:jc w:val="both"/>
        <w:rPr>
          <w:sz w:val="22"/>
          <w:szCs w:val="22"/>
        </w:rPr>
      </w:pPr>
      <w:r w:rsidRPr="00A57D97">
        <w:rPr>
          <w:sz w:val="22"/>
          <w:szCs w:val="22"/>
        </w:rPr>
        <w:t>I would like to submit the accompanying man</w:t>
      </w:r>
      <w:r w:rsidR="00984385">
        <w:rPr>
          <w:sz w:val="22"/>
          <w:szCs w:val="22"/>
        </w:rPr>
        <w:t>uscript, entitled “</w:t>
      </w:r>
      <w:r w:rsidR="00984385" w:rsidRPr="00413778">
        <w:rPr>
          <w:b/>
          <w:sz w:val="22"/>
          <w:szCs w:val="22"/>
        </w:rPr>
        <w:t>Deciphering Complex Traits with High-Order Genetic A</w:t>
      </w:r>
      <w:r w:rsidRPr="00413778">
        <w:rPr>
          <w:b/>
          <w:sz w:val="22"/>
          <w:szCs w:val="22"/>
        </w:rPr>
        <w:t>nalysis</w:t>
      </w:r>
      <w:r w:rsidRPr="00A57D97">
        <w:rPr>
          <w:sz w:val="22"/>
          <w:szCs w:val="22"/>
        </w:rPr>
        <w:t>”, for your con</w:t>
      </w:r>
      <w:r w:rsidR="00984385">
        <w:rPr>
          <w:sz w:val="22"/>
          <w:szCs w:val="22"/>
        </w:rPr>
        <w:t>sideration as a Resource</w:t>
      </w:r>
      <w:r w:rsidRPr="00A57D97">
        <w:rPr>
          <w:sz w:val="22"/>
          <w:szCs w:val="22"/>
        </w:rPr>
        <w:t xml:space="preserve"> in </w:t>
      </w:r>
      <w:r w:rsidRPr="00A57D97">
        <w:rPr>
          <w:i/>
          <w:sz w:val="22"/>
          <w:szCs w:val="22"/>
        </w:rPr>
        <w:t>Cell</w:t>
      </w:r>
      <w:r w:rsidRPr="00A57D97">
        <w:rPr>
          <w:sz w:val="22"/>
          <w:szCs w:val="22"/>
        </w:rPr>
        <w:t>.</w:t>
      </w:r>
    </w:p>
    <w:p w14:paraId="13C49294" w14:textId="77380371" w:rsidR="00107DAE" w:rsidRDefault="00107DAE">
      <w:pPr>
        <w:rPr>
          <w:sz w:val="22"/>
          <w:szCs w:val="22"/>
        </w:rPr>
      </w:pPr>
    </w:p>
    <w:p w14:paraId="19880F4B" w14:textId="4A4164BC" w:rsidR="00EF4A77" w:rsidRDefault="003C42EE" w:rsidP="00EF4A7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central question in genetics is how </w:t>
      </w:r>
      <w:r w:rsidR="00A62FD8">
        <w:rPr>
          <w:sz w:val="22"/>
          <w:szCs w:val="22"/>
        </w:rPr>
        <w:t>the products encoded by</w:t>
      </w:r>
      <w:r>
        <w:rPr>
          <w:sz w:val="22"/>
          <w:szCs w:val="22"/>
        </w:rPr>
        <w:t xml:space="preserve"> genes are organised into systems that give rise to traits.  This is often stated as the genotype-to-phenotype problem.  One way to address the genotype-to-phenotype problem is to perturb genes and observe changes in phenotype.  </w:t>
      </w:r>
      <w:r w:rsidR="00E07953">
        <w:rPr>
          <w:sz w:val="22"/>
          <w:szCs w:val="22"/>
        </w:rPr>
        <w:t>This way, we can derive an underst</w:t>
      </w:r>
      <w:r w:rsidR="00EF4A77">
        <w:rPr>
          <w:sz w:val="22"/>
          <w:szCs w:val="22"/>
        </w:rPr>
        <w:t xml:space="preserve">anding that accounts for the observed perturbations.  For example, perturbing two genes at a time can give rise to </w:t>
      </w:r>
      <w:r w:rsidR="00EF4A77">
        <w:rPr>
          <w:sz w:val="22"/>
          <w:szCs w:val="22"/>
        </w:rPr>
        <w:t>genetic interactions</w:t>
      </w:r>
      <w:r w:rsidR="00EF4A77">
        <w:rPr>
          <w:sz w:val="22"/>
          <w:szCs w:val="22"/>
        </w:rPr>
        <w:t xml:space="preserve"> </w:t>
      </w:r>
      <w:r w:rsidR="00EF4A77">
        <w:rPr>
          <w:sz w:val="22"/>
          <w:szCs w:val="22"/>
        </w:rPr>
        <w:t>–</w:t>
      </w:r>
      <w:r w:rsidR="00C105A4">
        <w:rPr>
          <w:sz w:val="22"/>
          <w:szCs w:val="22"/>
        </w:rPr>
        <w:t xml:space="preserve"> e.g.</w:t>
      </w:r>
      <w:r w:rsidR="00EF4A77">
        <w:rPr>
          <w:sz w:val="22"/>
          <w:szCs w:val="22"/>
        </w:rPr>
        <w:t xml:space="preserve"> two-gene perturbation phenotypes which can’t </w:t>
      </w:r>
      <w:r w:rsidR="00EF4A77" w:rsidRPr="00A57D97">
        <w:rPr>
          <w:sz w:val="22"/>
          <w:szCs w:val="22"/>
        </w:rPr>
        <w:t xml:space="preserve">be simply explained by </w:t>
      </w:r>
      <w:r w:rsidR="00EF4A77">
        <w:rPr>
          <w:sz w:val="22"/>
          <w:szCs w:val="22"/>
        </w:rPr>
        <w:t>just combining the</w:t>
      </w:r>
      <w:r w:rsidR="00EF4A77" w:rsidRPr="00A57D97">
        <w:rPr>
          <w:sz w:val="22"/>
          <w:szCs w:val="22"/>
        </w:rPr>
        <w:t xml:space="preserve"> effects </w:t>
      </w:r>
      <w:r w:rsidR="00EF4A77">
        <w:rPr>
          <w:sz w:val="22"/>
          <w:szCs w:val="22"/>
        </w:rPr>
        <w:t xml:space="preserve">of each perturbation alone.  These genetic interactions have been widely studied by approaches such as synthetic genetic array analysis (SGA), and have been useful in </w:t>
      </w:r>
      <w:r w:rsidR="00EF4A77">
        <w:rPr>
          <w:sz w:val="22"/>
          <w:szCs w:val="22"/>
        </w:rPr>
        <w:t xml:space="preserve">creating models that </w:t>
      </w:r>
      <w:r w:rsidR="00DF5E72">
        <w:rPr>
          <w:sz w:val="22"/>
          <w:szCs w:val="22"/>
        </w:rPr>
        <w:t xml:space="preserve">can </w:t>
      </w:r>
      <w:r w:rsidR="00EF4A77">
        <w:rPr>
          <w:sz w:val="22"/>
          <w:szCs w:val="22"/>
        </w:rPr>
        <w:t>point</w:t>
      </w:r>
      <w:r w:rsidR="00EF4A77">
        <w:rPr>
          <w:sz w:val="22"/>
          <w:szCs w:val="22"/>
        </w:rPr>
        <w:t xml:space="preserve"> </w:t>
      </w:r>
      <w:r w:rsidR="00DF5E72">
        <w:rPr>
          <w:sz w:val="22"/>
          <w:szCs w:val="22"/>
        </w:rPr>
        <w:t xml:space="preserve">to </w:t>
      </w:r>
      <w:r w:rsidR="00EF4A77">
        <w:rPr>
          <w:sz w:val="22"/>
          <w:szCs w:val="22"/>
        </w:rPr>
        <w:t>functional dependencies between genes</w:t>
      </w:r>
      <w:r w:rsidR="00E1002B">
        <w:rPr>
          <w:sz w:val="22"/>
          <w:szCs w:val="22"/>
        </w:rPr>
        <w:t xml:space="preserve"> to explain the observed phenotypes</w:t>
      </w:r>
      <w:r w:rsidR="00EF4A77">
        <w:rPr>
          <w:sz w:val="22"/>
          <w:szCs w:val="22"/>
        </w:rPr>
        <w:t xml:space="preserve">. </w:t>
      </w:r>
    </w:p>
    <w:p w14:paraId="1B924773" w14:textId="7A68977A" w:rsidR="00E07953" w:rsidRDefault="00E07953" w:rsidP="00712127">
      <w:pPr>
        <w:jc w:val="both"/>
        <w:rPr>
          <w:sz w:val="22"/>
          <w:szCs w:val="22"/>
        </w:rPr>
      </w:pPr>
    </w:p>
    <w:p w14:paraId="0447629A" w14:textId="71494C97" w:rsidR="00DF5E72" w:rsidRDefault="00EF4A77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However, </w:t>
      </w:r>
      <w:r w:rsidR="00DF5E72">
        <w:rPr>
          <w:sz w:val="22"/>
          <w:szCs w:val="22"/>
        </w:rPr>
        <w:t xml:space="preserve">a genotype-to-phenotype understanding derived from genetic perturbations is only as good as the </w:t>
      </w:r>
      <w:r w:rsidR="002D3078">
        <w:rPr>
          <w:sz w:val="22"/>
          <w:szCs w:val="22"/>
        </w:rPr>
        <w:t>perturbation phenotypes</w:t>
      </w:r>
      <w:r w:rsidR="005436C4">
        <w:rPr>
          <w:sz w:val="22"/>
          <w:szCs w:val="22"/>
        </w:rPr>
        <w:t xml:space="preserve"> it has to</w:t>
      </w:r>
      <w:r w:rsidR="00DF5E72">
        <w:rPr>
          <w:sz w:val="22"/>
          <w:szCs w:val="22"/>
        </w:rPr>
        <w:t xml:space="preserve"> account for.  Similar to how perturbations of two genes can give rise to phenotypes that can’t be account</w:t>
      </w:r>
      <w:r w:rsidR="009A62C8">
        <w:rPr>
          <w:sz w:val="22"/>
          <w:szCs w:val="22"/>
        </w:rPr>
        <w:t>ed</w:t>
      </w:r>
      <w:r w:rsidR="00DF5E72">
        <w:rPr>
          <w:sz w:val="22"/>
          <w:szCs w:val="22"/>
        </w:rPr>
        <w:t xml:space="preserve"> for by one-gene perturbation phenotypes, there has been increasing interest in what happens when multiple genes are </w:t>
      </w:r>
      <w:r w:rsidR="0090051B">
        <w:rPr>
          <w:sz w:val="22"/>
          <w:szCs w:val="22"/>
        </w:rPr>
        <w:t>perturbed</w:t>
      </w:r>
      <w:r w:rsidR="00DF5E72">
        <w:rPr>
          <w:sz w:val="22"/>
          <w:szCs w:val="22"/>
        </w:rPr>
        <w:t xml:space="preserve"> together.  It is known that more complex ‘</w:t>
      </w:r>
      <w:r w:rsidR="00C105A4">
        <w:rPr>
          <w:sz w:val="22"/>
          <w:szCs w:val="22"/>
        </w:rPr>
        <w:t>high</w:t>
      </w:r>
      <w:r w:rsidR="00DF5E72">
        <w:rPr>
          <w:sz w:val="22"/>
          <w:szCs w:val="22"/>
        </w:rPr>
        <w:t xml:space="preserve">-order’ </w:t>
      </w:r>
      <w:r w:rsidR="00C105A4">
        <w:rPr>
          <w:sz w:val="22"/>
          <w:szCs w:val="22"/>
        </w:rPr>
        <w:t xml:space="preserve">genetic </w:t>
      </w:r>
      <w:r w:rsidR="00DF5E72">
        <w:rPr>
          <w:sz w:val="22"/>
          <w:szCs w:val="22"/>
        </w:rPr>
        <w:t xml:space="preserve">interactions </w:t>
      </w:r>
      <w:r w:rsidR="00E1002B">
        <w:rPr>
          <w:sz w:val="22"/>
          <w:szCs w:val="22"/>
        </w:rPr>
        <w:t>can occur</w:t>
      </w:r>
      <w:r w:rsidR="00C105A4">
        <w:rPr>
          <w:sz w:val="22"/>
          <w:szCs w:val="22"/>
        </w:rPr>
        <w:t xml:space="preserve">, that is, phenotypes arise which can’t be simply explained by just </w:t>
      </w:r>
      <w:r w:rsidR="00C7453E">
        <w:rPr>
          <w:sz w:val="22"/>
          <w:szCs w:val="22"/>
        </w:rPr>
        <w:t>combining</w:t>
      </w:r>
      <w:r w:rsidR="00C105A4">
        <w:rPr>
          <w:sz w:val="22"/>
          <w:szCs w:val="22"/>
        </w:rPr>
        <w:t xml:space="preserve"> the effects of lower-order perturbations.  F</w:t>
      </w:r>
      <w:r w:rsidR="00E1002B">
        <w:rPr>
          <w:sz w:val="22"/>
          <w:szCs w:val="22"/>
        </w:rPr>
        <w:t>or example</w:t>
      </w:r>
      <w:r w:rsidR="0090051B">
        <w:rPr>
          <w:sz w:val="22"/>
          <w:szCs w:val="22"/>
        </w:rPr>
        <w:t xml:space="preserve">, studies in yeast </w:t>
      </w:r>
      <w:r w:rsidR="00C105A4">
        <w:rPr>
          <w:sz w:val="22"/>
          <w:szCs w:val="22"/>
        </w:rPr>
        <w:t>have underscored the prevalence of three-gene interactions, and it is becoming increasingly appreciated from studies of multiple variants at one gene that these higher-order effects can be used to derive functional understanding.</w:t>
      </w:r>
    </w:p>
    <w:p w14:paraId="29B1DC13" w14:textId="77777777" w:rsidR="00DF5E72" w:rsidRDefault="00DF5E72" w:rsidP="00712127">
      <w:pPr>
        <w:jc w:val="both"/>
        <w:rPr>
          <w:sz w:val="22"/>
          <w:szCs w:val="22"/>
        </w:rPr>
      </w:pPr>
    </w:p>
    <w:p w14:paraId="7081491D" w14:textId="5F869F7C" w:rsidR="004B19AD" w:rsidRDefault="00A62FD8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>Here, we describe an approach for mapping genotype-to-phenotype that makes use of these high-</w:t>
      </w:r>
      <w:r w:rsidR="004B19AD">
        <w:rPr>
          <w:sz w:val="22"/>
          <w:szCs w:val="22"/>
        </w:rPr>
        <w:t>order interactions to derive understanding of multi-gene systems.  This is fundamentally a</w:t>
      </w:r>
      <w:r w:rsidR="00F611B2">
        <w:rPr>
          <w:sz w:val="22"/>
          <w:szCs w:val="22"/>
        </w:rPr>
        <w:t xml:space="preserve"> generalization to</w:t>
      </w:r>
      <w:r w:rsidR="004B19AD">
        <w:rPr>
          <w:sz w:val="22"/>
          <w:szCs w:val="22"/>
        </w:rPr>
        <w:t xml:space="preserve"> </w:t>
      </w:r>
      <w:r w:rsidR="00F611B2">
        <w:rPr>
          <w:sz w:val="22"/>
          <w:szCs w:val="22"/>
        </w:rPr>
        <w:t>approaches such as</w:t>
      </w:r>
      <w:r w:rsidR="004B19AD">
        <w:rPr>
          <w:sz w:val="22"/>
          <w:szCs w:val="22"/>
        </w:rPr>
        <w:t xml:space="preserve"> SGA </w:t>
      </w:r>
      <w:r w:rsidR="00F611B2">
        <w:rPr>
          <w:sz w:val="22"/>
          <w:szCs w:val="22"/>
        </w:rPr>
        <w:t xml:space="preserve">in order </w:t>
      </w:r>
      <w:r w:rsidR="004B19AD">
        <w:rPr>
          <w:sz w:val="22"/>
          <w:szCs w:val="22"/>
        </w:rPr>
        <w:t>to consider the effects of perturbing any number of (‘</w:t>
      </w:r>
      <w:r w:rsidR="004B19AD" w:rsidRPr="00CF740D">
        <w:rPr>
          <w:i/>
          <w:sz w:val="22"/>
          <w:szCs w:val="22"/>
        </w:rPr>
        <w:t>X</w:t>
      </w:r>
      <w:r w:rsidR="004B19AD" w:rsidRPr="00CF740D">
        <w:rPr>
          <w:sz w:val="22"/>
          <w:szCs w:val="22"/>
        </w:rPr>
        <w:t>’</w:t>
      </w:r>
      <w:r w:rsidR="004B19AD">
        <w:rPr>
          <w:sz w:val="22"/>
          <w:szCs w:val="22"/>
        </w:rPr>
        <w:t>) genes at a time</w:t>
      </w:r>
      <w:r w:rsidR="004B19AD">
        <w:rPr>
          <w:sz w:val="22"/>
          <w:szCs w:val="22"/>
        </w:rPr>
        <w:t>, hence an ‘</w:t>
      </w:r>
      <w:r w:rsidR="004B19AD" w:rsidRPr="00CF740D">
        <w:rPr>
          <w:i/>
          <w:sz w:val="22"/>
          <w:szCs w:val="22"/>
        </w:rPr>
        <w:t>X</w:t>
      </w:r>
      <w:r w:rsidR="004B19AD">
        <w:rPr>
          <w:sz w:val="22"/>
          <w:szCs w:val="22"/>
        </w:rPr>
        <w:t xml:space="preserve"> -gene’ genetic analysis (XGA).  Key elements of XGA are the engineering and profiling of multi-gene variants</w:t>
      </w:r>
      <w:r w:rsidR="00F611B2">
        <w:rPr>
          <w:sz w:val="22"/>
          <w:szCs w:val="22"/>
        </w:rPr>
        <w:t xml:space="preserve"> within a set of chosen genes</w:t>
      </w:r>
      <w:r w:rsidR="004B19AD">
        <w:rPr>
          <w:sz w:val="22"/>
          <w:szCs w:val="22"/>
        </w:rPr>
        <w:t xml:space="preserve">, and the subsequent discovery of high-order genetic effects which can be used to </w:t>
      </w:r>
      <w:r w:rsidR="00F611B2">
        <w:rPr>
          <w:sz w:val="22"/>
          <w:szCs w:val="22"/>
        </w:rPr>
        <w:t>derive more complete genotype-to-phenotype models.  This study addresses both the experimental difficulties in generating many combinatorial multi-variant strains, and the analytic challenges in deriving functional models from these data.</w:t>
      </w:r>
    </w:p>
    <w:p w14:paraId="38639637" w14:textId="77777777" w:rsidR="00F611B2" w:rsidRDefault="00F611B2" w:rsidP="00712127">
      <w:pPr>
        <w:jc w:val="both"/>
        <w:rPr>
          <w:sz w:val="22"/>
          <w:szCs w:val="22"/>
        </w:rPr>
      </w:pPr>
    </w:p>
    <w:p w14:paraId="66FA644B" w14:textId="6FF5B7F0" w:rsidR="005436C4" w:rsidRDefault="00C7453E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demonstrate our </w:t>
      </w:r>
      <w:r w:rsidR="005436C4">
        <w:rPr>
          <w:sz w:val="22"/>
          <w:szCs w:val="22"/>
        </w:rPr>
        <w:t xml:space="preserve">XGA </w:t>
      </w:r>
      <w:r>
        <w:rPr>
          <w:sz w:val="22"/>
          <w:szCs w:val="22"/>
        </w:rPr>
        <w:t xml:space="preserve">approach on </w:t>
      </w:r>
      <w:r w:rsidR="00A92A54">
        <w:rPr>
          <w:sz w:val="22"/>
          <w:szCs w:val="22"/>
        </w:rPr>
        <w:t>16 ABC transporters.</w:t>
      </w:r>
      <w:r>
        <w:rPr>
          <w:sz w:val="22"/>
          <w:szCs w:val="22"/>
        </w:rPr>
        <w:t xml:space="preserve"> </w:t>
      </w:r>
      <w:r w:rsidR="00A92A54">
        <w:rPr>
          <w:sz w:val="22"/>
          <w:szCs w:val="22"/>
        </w:rPr>
        <w:t xml:space="preserve"> These ABC transporters</w:t>
      </w:r>
      <w:r>
        <w:rPr>
          <w:sz w:val="22"/>
          <w:szCs w:val="22"/>
        </w:rPr>
        <w:t xml:space="preserve"> are a highly-conserved gene family that contains several well-known multidrug efflux pumps.  We were motivated by previous studies which had found surprising knockout effects in this family, </w:t>
      </w:r>
      <w:r w:rsidR="005436C4">
        <w:rPr>
          <w:sz w:val="22"/>
          <w:szCs w:val="22"/>
        </w:rPr>
        <w:t>and generated 5,352 strains which we profiled for resistance to 16 bioactive compounds (‘drugs’).  Indeed, we discovered many high-order interactions between these genes</w:t>
      </w:r>
      <w:r w:rsidR="00D33911">
        <w:rPr>
          <w:sz w:val="22"/>
          <w:szCs w:val="22"/>
        </w:rPr>
        <w:t xml:space="preserve"> that mediated resistance to these drugs.  </w:t>
      </w:r>
      <w:bookmarkStart w:id="0" w:name="_GoBack"/>
      <w:bookmarkEnd w:id="0"/>
      <w:r w:rsidR="005436C4">
        <w:rPr>
          <w:sz w:val="22"/>
          <w:szCs w:val="22"/>
        </w:rPr>
        <w:t xml:space="preserve"> </w:t>
      </w:r>
    </w:p>
    <w:p w14:paraId="5D896468" w14:textId="77777777" w:rsidR="005436C4" w:rsidRDefault="005436C4" w:rsidP="00712127">
      <w:pPr>
        <w:jc w:val="both"/>
        <w:rPr>
          <w:sz w:val="22"/>
          <w:szCs w:val="22"/>
        </w:rPr>
      </w:pPr>
    </w:p>
    <w:p w14:paraId="7ADDCD95" w14:textId="77777777" w:rsidR="005436C4" w:rsidRDefault="005436C4" w:rsidP="00712127">
      <w:pPr>
        <w:jc w:val="both"/>
        <w:rPr>
          <w:sz w:val="22"/>
          <w:szCs w:val="22"/>
        </w:rPr>
      </w:pPr>
    </w:p>
    <w:p w14:paraId="2A24CB3C" w14:textId="77777777" w:rsidR="005436C4" w:rsidRDefault="005436C4" w:rsidP="00712127">
      <w:pPr>
        <w:jc w:val="both"/>
        <w:rPr>
          <w:sz w:val="22"/>
          <w:szCs w:val="22"/>
        </w:rPr>
      </w:pPr>
    </w:p>
    <w:p w14:paraId="19C9DD8F" w14:textId="2EE68BAE" w:rsidR="00A92A54" w:rsidRDefault="00C7453E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proofErr w:type="gramStart"/>
      <w:r w:rsidR="00A92A54">
        <w:rPr>
          <w:sz w:val="22"/>
          <w:szCs w:val="22"/>
        </w:rPr>
        <w:t>indeed</w:t>
      </w:r>
      <w:proofErr w:type="gramEnd"/>
      <w:r w:rsidR="00A92A54">
        <w:rPr>
          <w:sz w:val="22"/>
          <w:szCs w:val="22"/>
        </w:rPr>
        <w:t xml:space="preserve"> discovered</w:t>
      </w:r>
      <w:r w:rsidR="005436C4">
        <w:rPr>
          <w:sz w:val="22"/>
          <w:szCs w:val="22"/>
        </w:rPr>
        <w:t xml:space="preserve"> many</w:t>
      </w:r>
      <w:r w:rsidR="00A92A54">
        <w:rPr>
          <w:sz w:val="22"/>
          <w:szCs w:val="22"/>
        </w:rPr>
        <w:t xml:space="preserve"> </w:t>
      </w:r>
      <w:r w:rsidR="005436C4">
        <w:rPr>
          <w:sz w:val="22"/>
          <w:szCs w:val="22"/>
        </w:rPr>
        <w:t>high-order interactions between these genes.</w:t>
      </w:r>
    </w:p>
    <w:p w14:paraId="3491AC6E" w14:textId="77777777" w:rsidR="00A92A54" w:rsidRDefault="00A92A54" w:rsidP="00712127">
      <w:pPr>
        <w:jc w:val="both"/>
        <w:rPr>
          <w:sz w:val="22"/>
          <w:szCs w:val="22"/>
        </w:rPr>
      </w:pPr>
    </w:p>
    <w:p w14:paraId="5390D326" w14:textId="77777777" w:rsidR="00A92A54" w:rsidRDefault="00A92A54" w:rsidP="00712127">
      <w:pPr>
        <w:jc w:val="both"/>
        <w:rPr>
          <w:sz w:val="22"/>
          <w:szCs w:val="22"/>
        </w:rPr>
      </w:pPr>
    </w:p>
    <w:p w14:paraId="4AA13A47" w14:textId="70457B22" w:rsidR="00F611B2" w:rsidRDefault="00C7453E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discovered many surprising functional dependencies which would not have been revealed by knocking out one or two genes.  </w:t>
      </w:r>
    </w:p>
    <w:p w14:paraId="666EA88D" w14:textId="77777777" w:rsidR="00F611B2" w:rsidRDefault="00F611B2" w:rsidP="00712127">
      <w:pPr>
        <w:jc w:val="both"/>
        <w:rPr>
          <w:sz w:val="22"/>
          <w:szCs w:val="22"/>
        </w:rPr>
      </w:pPr>
    </w:p>
    <w:p w14:paraId="7DEB90EC" w14:textId="5FFFEB81" w:rsidR="00F611B2" w:rsidRDefault="00F611B2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---</w:t>
      </w:r>
    </w:p>
    <w:p w14:paraId="43046C5F" w14:textId="77777777" w:rsidR="004B19AD" w:rsidRDefault="004B19AD" w:rsidP="00712127">
      <w:pPr>
        <w:jc w:val="both"/>
        <w:rPr>
          <w:sz w:val="22"/>
          <w:szCs w:val="22"/>
        </w:rPr>
      </w:pPr>
    </w:p>
    <w:p w14:paraId="5EFB68E9" w14:textId="2ADEDE57" w:rsidR="00C105A4" w:rsidRDefault="004B19AD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>engineering approach that allows us to efficiently create many multi-gene variants</w:t>
      </w:r>
    </w:p>
    <w:p w14:paraId="6DF48E0E" w14:textId="77777777" w:rsidR="00C105A4" w:rsidRDefault="00C105A4" w:rsidP="00712127">
      <w:pPr>
        <w:jc w:val="both"/>
        <w:rPr>
          <w:sz w:val="22"/>
          <w:szCs w:val="22"/>
        </w:rPr>
      </w:pPr>
    </w:p>
    <w:p w14:paraId="27548FAF" w14:textId="77777777" w:rsidR="00DF5E72" w:rsidRDefault="00DF5E72" w:rsidP="00712127">
      <w:pPr>
        <w:jc w:val="both"/>
        <w:rPr>
          <w:sz w:val="22"/>
          <w:szCs w:val="22"/>
        </w:rPr>
      </w:pPr>
    </w:p>
    <w:p w14:paraId="7218EAB0" w14:textId="77777777" w:rsidR="00DF5E72" w:rsidRDefault="00DF5E72" w:rsidP="00712127">
      <w:pPr>
        <w:jc w:val="both"/>
        <w:rPr>
          <w:sz w:val="22"/>
          <w:szCs w:val="22"/>
        </w:rPr>
      </w:pPr>
    </w:p>
    <w:p w14:paraId="71885ADF" w14:textId="77777777" w:rsidR="00DF5E72" w:rsidRDefault="00DF5E72" w:rsidP="00712127">
      <w:pPr>
        <w:jc w:val="both"/>
        <w:rPr>
          <w:sz w:val="22"/>
          <w:szCs w:val="22"/>
        </w:rPr>
      </w:pPr>
    </w:p>
    <w:p w14:paraId="17131F2A" w14:textId="77777777" w:rsidR="00DF5E72" w:rsidRDefault="00DF5E72" w:rsidP="00712127">
      <w:pPr>
        <w:jc w:val="both"/>
        <w:rPr>
          <w:sz w:val="22"/>
          <w:szCs w:val="22"/>
        </w:rPr>
      </w:pPr>
    </w:p>
    <w:p w14:paraId="427F5A7D" w14:textId="419E50A3" w:rsidR="00EF4A77" w:rsidRDefault="00EF4A77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approach can only account </w:t>
      </w:r>
    </w:p>
    <w:p w14:paraId="076C967B" w14:textId="77777777" w:rsidR="00E07953" w:rsidRDefault="00E07953" w:rsidP="00712127">
      <w:pPr>
        <w:jc w:val="both"/>
        <w:rPr>
          <w:sz w:val="22"/>
          <w:szCs w:val="22"/>
        </w:rPr>
      </w:pPr>
    </w:p>
    <w:p w14:paraId="6BD5B0B7" w14:textId="77777777" w:rsidR="00E07953" w:rsidRDefault="00E07953" w:rsidP="00712127">
      <w:pPr>
        <w:jc w:val="both"/>
        <w:rPr>
          <w:sz w:val="22"/>
          <w:szCs w:val="22"/>
        </w:rPr>
      </w:pPr>
    </w:p>
    <w:p w14:paraId="6E8F5EF2" w14:textId="55CBD30E" w:rsidR="003C42EE" w:rsidRDefault="00E07953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idea is the basis for </w:t>
      </w:r>
    </w:p>
    <w:p w14:paraId="0D3A5118" w14:textId="77777777" w:rsidR="003C42EE" w:rsidRDefault="003C42EE" w:rsidP="00712127">
      <w:pPr>
        <w:jc w:val="both"/>
        <w:rPr>
          <w:sz w:val="22"/>
          <w:szCs w:val="22"/>
        </w:rPr>
      </w:pPr>
    </w:p>
    <w:p w14:paraId="1145BDD8" w14:textId="77777777" w:rsidR="003C42EE" w:rsidRDefault="003C42EE" w:rsidP="00712127">
      <w:pPr>
        <w:jc w:val="both"/>
        <w:rPr>
          <w:sz w:val="22"/>
          <w:szCs w:val="22"/>
        </w:rPr>
      </w:pPr>
    </w:p>
    <w:p w14:paraId="3B90BCD1" w14:textId="77777777" w:rsidR="003C42EE" w:rsidRDefault="003C42EE" w:rsidP="00712127">
      <w:pPr>
        <w:jc w:val="both"/>
        <w:rPr>
          <w:sz w:val="22"/>
          <w:szCs w:val="22"/>
        </w:rPr>
      </w:pPr>
    </w:p>
    <w:p w14:paraId="18532EAE" w14:textId="519A9F1E" w:rsidR="00777045" w:rsidRDefault="001A483B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central question in genetics is how </w:t>
      </w:r>
      <w:r w:rsidR="00531123">
        <w:rPr>
          <w:sz w:val="22"/>
          <w:szCs w:val="22"/>
        </w:rPr>
        <w:t xml:space="preserve">the products of genes are organised into systems that give rise to traits. </w:t>
      </w:r>
      <w:r>
        <w:rPr>
          <w:sz w:val="22"/>
          <w:szCs w:val="22"/>
        </w:rPr>
        <w:t xml:space="preserve"> </w:t>
      </w:r>
      <w:r w:rsidR="00CF585A">
        <w:rPr>
          <w:sz w:val="22"/>
          <w:szCs w:val="22"/>
        </w:rPr>
        <w:t>This is often stated as</w:t>
      </w:r>
      <w:r>
        <w:rPr>
          <w:sz w:val="22"/>
          <w:szCs w:val="22"/>
        </w:rPr>
        <w:t xml:space="preserve"> the genotype-to-phenotype problem.  </w:t>
      </w:r>
      <w:r w:rsidR="0095367D">
        <w:rPr>
          <w:sz w:val="22"/>
          <w:szCs w:val="22"/>
        </w:rPr>
        <w:t>One way to address the genotype-to-phenotype problem is to perturb genes</w:t>
      </w:r>
      <w:r w:rsidR="00CF585A">
        <w:rPr>
          <w:sz w:val="22"/>
          <w:szCs w:val="22"/>
        </w:rPr>
        <w:t xml:space="preserve"> and observe </w:t>
      </w:r>
      <w:r w:rsidR="0095367D">
        <w:rPr>
          <w:sz w:val="22"/>
          <w:szCs w:val="22"/>
        </w:rPr>
        <w:t>changes in phenotype</w:t>
      </w:r>
      <w:r w:rsidR="00531123">
        <w:rPr>
          <w:sz w:val="22"/>
          <w:szCs w:val="22"/>
        </w:rPr>
        <w:t xml:space="preserve">.  </w:t>
      </w:r>
      <w:r w:rsidR="00531123">
        <w:rPr>
          <w:sz w:val="22"/>
          <w:szCs w:val="22"/>
        </w:rPr>
        <w:t xml:space="preserve">This is a powerful approach because </w:t>
      </w:r>
      <w:r w:rsidR="00531123">
        <w:rPr>
          <w:sz w:val="22"/>
          <w:szCs w:val="22"/>
        </w:rPr>
        <w:t xml:space="preserve">it can be used to learn genotype-to-phenotype models that directly </w:t>
      </w:r>
      <w:r w:rsidR="00CF585A">
        <w:rPr>
          <w:sz w:val="22"/>
          <w:szCs w:val="22"/>
        </w:rPr>
        <w:t>account for</w:t>
      </w:r>
      <w:r w:rsidR="00531123">
        <w:rPr>
          <w:sz w:val="22"/>
          <w:szCs w:val="22"/>
        </w:rPr>
        <w:t xml:space="preserve"> the effects of </w:t>
      </w:r>
      <w:r w:rsidR="005D381B">
        <w:rPr>
          <w:sz w:val="22"/>
          <w:szCs w:val="22"/>
        </w:rPr>
        <w:t>perturbation</w:t>
      </w:r>
      <w:r w:rsidR="00531123">
        <w:rPr>
          <w:sz w:val="22"/>
          <w:szCs w:val="22"/>
        </w:rPr>
        <w:t xml:space="preserve">.  However, it isn’t straightforward to use changes in phenotype to model genetic systems directly.  Fundamentally, any genotype-to-phenotype </w:t>
      </w:r>
      <w:r w:rsidR="00B73B70">
        <w:rPr>
          <w:sz w:val="22"/>
          <w:szCs w:val="22"/>
        </w:rPr>
        <w:t>understanding</w:t>
      </w:r>
      <w:r w:rsidR="00531123">
        <w:rPr>
          <w:sz w:val="22"/>
          <w:szCs w:val="22"/>
        </w:rPr>
        <w:t xml:space="preserve"> is only as good as the observations it accounts for.  For example, </w:t>
      </w:r>
      <w:r w:rsidR="00427307">
        <w:rPr>
          <w:sz w:val="22"/>
          <w:szCs w:val="22"/>
        </w:rPr>
        <w:t xml:space="preserve">if </w:t>
      </w:r>
      <w:r w:rsidR="00414953">
        <w:rPr>
          <w:sz w:val="22"/>
          <w:szCs w:val="22"/>
        </w:rPr>
        <w:t>we try to model</w:t>
      </w:r>
      <w:r w:rsidR="00427307">
        <w:rPr>
          <w:sz w:val="22"/>
          <w:szCs w:val="22"/>
        </w:rPr>
        <w:t xml:space="preserve"> genotype-to-phenotype by only</w:t>
      </w:r>
      <w:r w:rsidR="000C1146">
        <w:rPr>
          <w:sz w:val="22"/>
          <w:szCs w:val="22"/>
        </w:rPr>
        <w:t xml:space="preserve"> </w:t>
      </w:r>
      <w:r w:rsidR="00414953">
        <w:rPr>
          <w:sz w:val="22"/>
          <w:szCs w:val="22"/>
        </w:rPr>
        <w:t xml:space="preserve">observing what happens when we perturb genes </w:t>
      </w:r>
      <w:r w:rsidR="000C1146">
        <w:rPr>
          <w:sz w:val="22"/>
          <w:szCs w:val="22"/>
        </w:rPr>
        <w:t>one at a time</w:t>
      </w:r>
      <w:r w:rsidR="00427307">
        <w:rPr>
          <w:sz w:val="22"/>
          <w:szCs w:val="22"/>
        </w:rPr>
        <w:t xml:space="preserve">, then </w:t>
      </w:r>
      <w:r w:rsidR="00541F97">
        <w:rPr>
          <w:sz w:val="22"/>
          <w:szCs w:val="22"/>
        </w:rPr>
        <w:t xml:space="preserve">we </w:t>
      </w:r>
      <w:r w:rsidR="000C1146">
        <w:rPr>
          <w:sz w:val="22"/>
          <w:szCs w:val="22"/>
        </w:rPr>
        <w:t>exclude</w:t>
      </w:r>
      <w:r w:rsidR="000C60A0">
        <w:rPr>
          <w:sz w:val="22"/>
          <w:szCs w:val="22"/>
        </w:rPr>
        <w:t xml:space="preserve"> all observations that </w:t>
      </w:r>
      <w:r w:rsidR="008B4620">
        <w:rPr>
          <w:sz w:val="22"/>
          <w:szCs w:val="22"/>
        </w:rPr>
        <w:t xml:space="preserve">point to </w:t>
      </w:r>
      <w:r w:rsidR="000C60A0">
        <w:rPr>
          <w:sz w:val="22"/>
          <w:szCs w:val="22"/>
        </w:rPr>
        <w:t xml:space="preserve">functional dependencies.  </w:t>
      </w:r>
      <w:r w:rsidR="00777045">
        <w:rPr>
          <w:sz w:val="22"/>
          <w:szCs w:val="22"/>
        </w:rPr>
        <w:t>To begin to study functional dependencies, we must pertu</w:t>
      </w:r>
      <w:r w:rsidR="009C6C25">
        <w:rPr>
          <w:sz w:val="22"/>
          <w:szCs w:val="22"/>
        </w:rPr>
        <w:t xml:space="preserve">rb at least two genes at a time.  </w:t>
      </w:r>
      <w:r w:rsidR="00685F38">
        <w:rPr>
          <w:sz w:val="22"/>
          <w:szCs w:val="22"/>
        </w:rPr>
        <w:t xml:space="preserve">This way, </w:t>
      </w:r>
      <w:r w:rsidR="009C6C25">
        <w:rPr>
          <w:sz w:val="22"/>
          <w:szCs w:val="22"/>
        </w:rPr>
        <w:t xml:space="preserve">we </w:t>
      </w:r>
      <w:r w:rsidR="005E53B2">
        <w:rPr>
          <w:sz w:val="22"/>
          <w:szCs w:val="22"/>
        </w:rPr>
        <w:t>may</w:t>
      </w:r>
      <w:r w:rsidR="009C6C25">
        <w:rPr>
          <w:sz w:val="22"/>
          <w:szCs w:val="22"/>
        </w:rPr>
        <w:t xml:space="preserve"> observe </w:t>
      </w:r>
      <w:r w:rsidR="00414A20">
        <w:rPr>
          <w:sz w:val="22"/>
          <w:szCs w:val="22"/>
        </w:rPr>
        <w:t xml:space="preserve">pairwise </w:t>
      </w:r>
      <w:r w:rsidR="009C6C25">
        <w:rPr>
          <w:sz w:val="22"/>
          <w:szCs w:val="22"/>
        </w:rPr>
        <w:t>genetic interactions – or</w:t>
      </w:r>
      <w:r w:rsidR="00777045">
        <w:rPr>
          <w:sz w:val="22"/>
          <w:szCs w:val="22"/>
        </w:rPr>
        <w:t xml:space="preserve"> </w:t>
      </w:r>
      <w:r w:rsidR="00685F38">
        <w:rPr>
          <w:sz w:val="22"/>
          <w:szCs w:val="22"/>
        </w:rPr>
        <w:t xml:space="preserve">two-gene perturbation </w:t>
      </w:r>
      <w:r w:rsidR="009C6C25">
        <w:rPr>
          <w:sz w:val="22"/>
          <w:szCs w:val="22"/>
        </w:rPr>
        <w:t xml:space="preserve">phenotypes which can’t </w:t>
      </w:r>
      <w:r w:rsidR="009C6C25" w:rsidRPr="00A57D97">
        <w:rPr>
          <w:sz w:val="22"/>
          <w:szCs w:val="22"/>
        </w:rPr>
        <w:t xml:space="preserve">be simply explained by </w:t>
      </w:r>
      <w:r w:rsidR="009C6C25">
        <w:rPr>
          <w:sz w:val="22"/>
          <w:szCs w:val="22"/>
        </w:rPr>
        <w:t>just combining the</w:t>
      </w:r>
      <w:r w:rsidR="009C6C25" w:rsidRPr="00A57D97">
        <w:rPr>
          <w:sz w:val="22"/>
          <w:szCs w:val="22"/>
        </w:rPr>
        <w:t xml:space="preserve"> effects </w:t>
      </w:r>
      <w:r w:rsidR="009C6C25">
        <w:rPr>
          <w:sz w:val="22"/>
          <w:szCs w:val="22"/>
        </w:rPr>
        <w:t xml:space="preserve">of each </w:t>
      </w:r>
      <w:r w:rsidR="00414953">
        <w:rPr>
          <w:sz w:val="22"/>
          <w:szCs w:val="22"/>
        </w:rPr>
        <w:t>perturbation</w:t>
      </w:r>
      <w:r w:rsidR="009C6C25">
        <w:rPr>
          <w:sz w:val="22"/>
          <w:szCs w:val="22"/>
        </w:rPr>
        <w:t xml:space="preserve"> alone.</w:t>
      </w:r>
      <w:r w:rsidR="009C6C25">
        <w:rPr>
          <w:sz w:val="22"/>
          <w:szCs w:val="22"/>
        </w:rPr>
        <w:t xml:space="preserve"> </w:t>
      </w:r>
      <w:r w:rsidR="0011566C">
        <w:rPr>
          <w:sz w:val="22"/>
          <w:szCs w:val="22"/>
        </w:rPr>
        <w:t xml:space="preserve"> These genetic interactions have been widely </w:t>
      </w:r>
      <w:r w:rsidR="0011566C">
        <w:rPr>
          <w:sz w:val="22"/>
          <w:szCs w:val="22"/>
        </w:rPr>
        <w:t>studied by approaches such as synthet</w:t>
      </w:r>
      <w:r w:rsidR="0011566C">
        <w:rPr>
          <w:sz w:val="22"/>
          <w:szCs w:val="22"/>
        </w:rPr>
        <w:t xml:space="preserve">ic genetic array analysis (SGA), and have been useful in pointing to </w:t>
      </w:r>
      <w:r w:rsidR="00F775EC">
        <w:rPr>
          <w:sz w:val="22"/>
          <w:szCs w:val="22"/>
        </w:rPr>
        <w:t>relatedness and functional dependencies between genes</w:t>
      </w:r>
      <w:r w:rsidR="0011566C">
        <w:rPr>
          <w:sz w:val="22"/>
          <w:szCs w:val="22"/>
        </w:rPr>
        <w:t>.</w:t>
      </w:r>
      <w:r w:rsidR="00F775EC">
        <w:rPr>
          <w:sz w:val="22"/>
          <w:szCs w:val="22"/>
        </w:rPr>
        <w:t xml:space="preserve"> </w:t>
      </w:r>
    </w:p>
    <w:p w14:paraId="0E565892" w14:textId="77777777" w:rsidR="00777045" w:rsidRDefault="00777045" w:rsidP="00712127">
      <w:pPr>
        <w:jc w:val="both"/>
        <w:rPr>
          <w:sz w:val="22"/>
          <w:szCs w:val="22"/>
        </w:rPr>
      </w:pPr>
    </w:p>
    <w:p w14:paraId="6540A046" w14:textId="77777777" w:rsidR="00B6499E" w:rsidRDefault="00685F38" w:rsidP="001652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However, </w:t>
      </w:r>
      <w:r w:rsidR="00D54A2C">
        <w:rPr>
          <w:sz w:val="22"/>
          <w:szCs w:val="22"/>
        </w:rPr>
        <w:t xml:space="preserve">just as </w:t>
      </w:r>
      <w:r w:rsidR="00787E09">
        <w:rPr>
          <w:sz w:val="22"/>
          <w:szCs w:val="22"/>
        </w:rPr>
        <w:t>a genoty</w:t>
      </w:r>
      <w:r w:rsidR="00B73B70">
        <w:rPr>
          <w:sz w:val="22"/>
          <w:szCs w:val="22"/>
        </w:rPr>
        <w:t xml:space="preserve">pe-to-phenotype </w:t>
      </w:r>
      <w:r w:rsidR="005D381B">
        <w:rPr>
          <w:sz w:val="22"/>
          <w:szCs w:val="22"/>
        </w:rPr>
        <w:t>understanding</w:t>
      </w:r>
      <w:r w:rsidR="00B73B70">
        <w:rPr>
          <w:sz w:val="22"/>
          <w:szCs w:val="22"/>
        </w:rPr>
        <w:t xml:space="preserve"> learned by </w:t>
      </w:r>
      <w:r w:rsidR="00FF3BDD">
        <w:rPr>
          <w:sz w:val="22"/>
          <w:szCs w:val="22"/>
        </w:rPr>
        <w:t xml:space="preserve">only </w:t>
      </w:r>
      <w:r w:rsidR="00B73B70">
        <w:rPr>
          <w:sz w:val="22"/>
          <w:szCs w:val="22"/>
        </w:rPr>
        <w:t>observing</w:t>
      </w:r>
      <w:r w:rsidR="00787E09">
        <w:rPr>
          <w:sz w:val="22"/>
          <w:szCs w:val="22"/>
        </w:rPr>
        <w:t xml:space="preserve"> </w:t>
      </w:r>
      <w:r w:rsidR="000617F8">
        <w:rPr>
          <w:sz w:val="22"/>
          <w:szCs w:val="22"/>
        </w:rPr>
        <w:t>single</w:t>
      </w:r>
      <w:r w:rsidR="00787E09">
        <w:rPr>
          <w:sz w:val="22"/>
          <w:szCs w:val="22"/>
        </w:rPr>
        <w:t>-gene perturbation</w:t>
      </w:r>
      <w:r w:rsidR="00D77B73">
        <w:rPr>
          <w:sz w:val="22"/>
          <w:szCs w:val="22"/>
        </w:rPr>
        <w:t>s</w:t>
      </w:r>
      <w:r w:rsidR="00787E09">
        <w:rPr>
          <w:sz w:val="22"/>
          <w:szCs w:val="22"/>
        </w:rPr>
        <w:t xml:space="preserve"> </w:t>
      </w:r>
      <w:r w:rsidR="0011566C">
        <w:rPr>
          <w:sz w:val="22"/>
          <w:szCs w:val="22"/>
        </w:rPr>
        <w:t>do</w:t>
      </w:r>
      <w:r w:rsidR="00CC31ED">
        <w:rPr>
          <w:sz w:val="22"/>
          <w:szCs w:val="22"/>
        </w:rPr>
        <w:t>es</w:t>
      </w:r>
      <w:r w:rsidR="0011566C">
        <w:rPr>
          <w:sz w:val="22"/>
          <w:szCs w:val="22"/>
        </w:rPr>
        <w:t xml:space="preserve"> not</w:t>
      </w:r>
      <w:r w:rsidR="00787E09">
        <w:rPr>
          <w:sz w:val="22"/>
          <w:szCs w:val="22"/>
        </w:rPr>
        <w:t xml:space="preserve"> account for </w:t>
      </w:r>
      <w:r w:rsidR="0011566C">
        <w:rPr>
          <w:sz w:val="22"/>
          <w:szCs w:val="22"/>
        </w:rPr>
        <w:t xml:space="preserve">all </w:t>
      </w:r>
      <w:r w:rsidR="000207F9">
        <w:rPr>
          <w:sz w:val="22"/>
          <w:szCs w:val="22"/>
        </w:rPr>
        <w:t xml:space="preserve">phenotypes </w:t>
      </w:r>
      <w:r w:rsidR="0011566C">
        <w:rPr>
          <w:sz w:val="22"/>
          <w:szCs w:val="22"/>
        </w:rPr>
        <w:t xml:space="preserve">revealed by </w:t>
      </w:r>
      <w:r w:rsidR="00787E09">
        <w:rPr>
          <w:sz w:val="22"/>
          <w:szCs w:val="22"/>
        </w:rPr>
        <w:t xml:space="preserve">two-gene </w:t>
      </w:r>
      <w:r w:rsidR="00B73B70">
        <w:rPr>
          <w:sz w:val="22"/>
          <w:szCs w:val="22"/>
        </w:rPr>
        <w:t>perturbation</w:t>
      </w:r>
      <w:r w:rsidR="008652EC">
        <w:rPr>
          <w:sz w:val="22"/>
          <w:szCs w:val="22"/>
        </w:rPr>
        <w:t>s</w:t>
      </w:r>
      <w:r w:rsidR="00787E09">
        <w:rPr>
          <w:sz w:val="22"/>
          <w:szCs w:val="22"/>
        </w:rPr>
        <w:t xml:space="preserve">, </w:t>
      </w:r>
      <w:r w:rsidR="008E05A6">
        <w:rPr>
          <w:sz w:val="22"/>
          <w:szCs w:val="22"/>
        </w:rPr>
        <w:t xml:space="preserve">we currently do not have </w:t>
      </w:r>
      <w:r w:rsidR="008652EC">
        <w:rPr>
          <w:sz w:val="22"/>
          <w:szCs w:val="22"/>
        </w:rPr>
        <w:t xml:space="preserve">many </w:t>
      </w:r>
      <w:r w:rsidR="008E05A6">
        <w:rPr>
          <w:sz w:val="22"/>
          <w:szCs w:val="22"/>
        </w:rPr>
        <w:t xml:space="preserve">genotype-to-phenotype models </w:t>
      </w:r>
      <w:r w:rsidR="008652EC">
        <w:rPr>
          <w:sz w:val="22"/>
          <w:szCs w:val="22"/>
        </w:rPr>
        <w:t xml:space="preserve">that </w:t>
      </w:r>
      <w:r w:rsidR="00EA58A4">
        <w:rPr>
          <w:sz w:val="22"/>
          <w:szCs w:val="22"/>
        </w:rPr>
        <w:t xml:space="preserve">generally </w:t>
      </w:r>
      <w:r w:rsidR="008652EC">
        <w:rPr>
          <w:sz w:val="22"/>
          <w:szCs w:val="22"/>
        </w:rPr>
        <w:t xml:space="preserve">account for </w:t>
      </w:r>
      <w:r w:rsidR="005E53B2">
        <w:rPr>
          <w:sz w:val="22"/>
          <w:szCs w:val="22"/>
        </w:rPr>
        <w:t xml:space="preserve">the effects of </w:t>
      </w:r>
      <w:r w:rsidR="008652EC">
        <w:rPr>
          <w:sz w:val="22"/>
          <w:szCs w:val="22"/>
        </w:rPr>
        <w:t>multi</w:t>
      </w:r>
      <w:r w:rsidR="005E53B2">
        <w:rPr>
          <w:sz w:val="22"/>
          <w:szCs w:val="22"/>
        </w:rPr>
        <w:t xml:space="preserve">ple genetic perturbations.  This makes any derived </w:t>
      </w:r>
      <w:r w:rsidR="005E53B2">
        <w:rPr>
          <w:sz w:val="22"/>
          <w:szCs w:val="22"/>
        </w:rPr>
        <w:t>genotype-to-phenotype</w:t>
      </w:r>
      <w:r w:rsidR="005E53B2">
        <w:rPr>
          <w:sz w:val="22"/>
          <w:szCs w:val="22"/>
        </w:rPr>
        <w:t xml:space="preserve"> understanding incomplete.  </w:t>
      </w:r>
      <w:r w:rsidR="00CC31ED">
        <w:rPr>
          <w:sz w:val="22"/>
          <w:szCs w:val="22"/>
        </w:rPr>
        <w:t xml:space="preserve">It is both </w:t>
      </w:r>
      <w:r w:rsidR="00CC31ED">
        <w:rPr>
          <w:sz w:val="22"/>
          <w:szCs w:val="22"/>
        </w:rPr>
        <w:t>experimentally challenging</w:t>
      </w:r>
      <w:r w:rsidR="00CC31ED">
        <w:rPr>
          <w:sz w:val="22"/>
          <w:szCs w:val="22"/>
        </w:rPr>
        <w:t xml:space="preserve"> to map out the </w:t>
      </w:r>
      <w:r w:rsidR="00CC31ED">
        <w:rPr>
          <w:sz w:val="22"/>
          <w:szCs w:val="22"/>
        </w:rPr>
        <w:t xml:space="preserve">vast space of possible </w:t>
      </w:r>
      <w:r w:rsidR="00414A20">
        <w:rPr>
          <w:sz w:val="22"/>
          <w:szCs w:val="22"/>
        </w:rPr>
        <w:t>combinatorial perturbations</w:t>
      </w:r>
      <w:r w:rsidR="00CC31ED">
        <w:rPr>
          <w:sz w:val="22"/>
          <w:szCs w:val="22"/>
        </w:rPr>
        <w:t xml:space="preserve">, and </w:t>
      </w:r>
      <w:r w:rsidR="00414A20">
        <w:rPr>
          <w:sz w:val="22"/>
          <w:szCs w:val="22"/>
        </w:rPr>
        <w:t>it becomes</w:t>
      </w:r>
      <w:r w:rsidR="00CC31ED">
        <w:rPr>
          <w:sz w:val="22"/>
          <w:szCs w:val="22"/>
        </w:rPr>
        <w:t xml:space="preserve"> difficult to </w:t>
      </w:r>
      <w:r w:rsidR="00414A20">
        <w:rPr>
          <w:sz w:val="22"/>
          <w:szCs w:val="22"/>
        </w:rPr>
        <w:t xml:space="preserve">manually </w:t>
      </w:r>
      <w:r w:rsidR="00CC31ED">
        <w:rPr>
          <w:sz w:val="22"/>
          <w:szCs w:val="22"/>
        </w:rPr>
        <w:t xml:space="preserve">reason over these complex effects to </w:t>
      </w:r>
      <w:r w:rsidR="00EA58A4">
        <w:rPr>
          <w:sz w:val="22"/>
          <w:szCs w:val="22"/>
        </w:rPr>
        <w:t xml:space="preserve">derive understanding.  </w:t>
      </w:r>
      <w:r w:rsidR="00FF3BDD">
        <w:rPr>
          <w:sz w:val="22"/>
          <w:szCs w:val="22"/>
        </w:rPr>
        <w:t>These are the problem which our manuscript addresses</w:t>
      </w:r>
      <w:r w:rsidR="00B763A1">
        <w:rPr>
          <w:sz w:val="22"/>
          <w:szCs w:val="22"/>
        </w:rPr>
        <w:t>.  To tackle the expe</w:t>
      </w:r>
      <w:r w:rsidR="00770580">
        <w:rPr>
          <w:sz w:val="22"/>
          <w:szCs w:val="22"/>
        </w:rPr>
        <w:t>rimental problem, we describe a</w:t>
      </w:r>
      <w:r w:rsidR="00B763A1">
        <w:rPr>
          <w:sz w:val="22"/>
          <w:szCs w:val="22"/>
        </w:rPr>
        <w:t xml:space="preserve"> population </w:t>
      </w:r>
      <w:r w:rsidR="00770580">
        <w:rPr>
          <w:sz w:val="22"/>
          <w:szCs w:val="22"/>
        </w:rPr>
        <w:t xml:space="preserve">engineering </w:t>
      </w:r>
      <w:r w:rsidR="00B763A1">
        <w:rPr>
          <w:sz w:val="22"/>
          <w:szCs w:val="22"/>
        </w:rPr>
        <w:t xml:space="preserve">approach that allows us to efficiently create </w:t>
      </w:r>
      <w:r w:rsidR="00414A20">
        <w:rPr>
          <w:sz w:val="22"/>
          <w:szCs w:val="22"/>
        </w:rPr>
        <w:t xml:space="preserve">many multi-gene variants </w:t>
      </w:r>
      <w:r w:rsidR="00770580">
        <w:rPr>
          <w:sz w:val="22"/>
          <w:szCs w:val="22"/>
        </w:rPr>
        <w:t>that we can then profile for phenotypes which are informative for the functions we want to study</w:t>
      </w:r>
      <w:r w:rsidR="00414A20">
        <w:rPr>
          <w:sz w:val="22"/>
          <w:szCs w:val="22"/>
        </w:rPr>
        <w:t xml:space="preserve">.  The analytic problem is two-fold.  The simpler problem is to determine the higher-order genetic interactions that are evident from the combinatorial perturbations.  This </w:t>
      </w:r>
      <w:r w:rsidR="000A27EB">
        <w:rPr>
          <w:sz w:val="22"/>
          <w:szCs w:val="22"/>
        </w:rPr>
        <w:t>describes</w:t>
      </w:r>
      <w:r w:rsidR="00414A20">
        <w:rPr>
          <w:sz w:val="22"/>
          <w:szCs w:val="22"/>
        </w:rPr>
        <w:t xml:space="preserve"> </w:t>
      </w:r>
      <w:r w:rsidR="000A27EB">
        <w:rPr>
          <w:sz w:val="22"/>
          <w:szCs w:val="22"/>
        </w:rPr>
        <w:t>sets of</w:t>
      </w:r>
      <w:r w:rsidR="00414A20">
        <w:rPr>
          <w:sz w:val="22"/>
          <w:szCs w:val="22"/>
        </w:rPr>
        <w:t xml:space="preserve"> genes which have yielded interesting effects, but </w:t>
      </w:r>
      <w:r w:rsidR="00770580">
        <w:rPr>
          <w:sz w:val="22"/>
          <w:szCs w:val="22"/>
        </w:rPr>
        <w:t xml:space="preserve">does not give a satisfying explanation of </w:t>
      </w:r>
      <w:r w:rsidR="00DE7255">
        <w:rPr>
          <w:sz w:val="22"/>
          <w:szCs w:val="22"/>
        </w:rPr>
        <w:t>why these effects are occur</w:t>
      </w:r>
      <w:r w:rsidR="00D362F8">
        <w:rPr>
          <w:sz w:val="22"/>
          <w:szCs w:val="22"/>
        </w:rPr>
        <w:t>r</w:t>
      </w:r>
      <w:r w:rsidR="00DE7255">
        <w:rPr>
          <w:sz w:val="22"/>
          <w:szCs w:val="22"/>
        </w:rPr>
        <w:t>ing</w:t>
      </w:r>
      <w:r w:rsidR="00770580">
        <w:rPr>
          <w:sz w:val="22"/>
          <w:szCs w:val="22"/>
        </w:rPr>
        <w:t>.</w:t>
      </w:r>
    </w:p>
    <w:p w14:paraId="04418B3A" w14:textId="77777777" w:rsidR="00B6499E" w:rsidRDefault="00B6499E" w:rsidP="00165204">
      <w:pPr>
        <w:jc w:val="both"/>
        <w:rPr>
          <w:sz w:val="22"/>
          <w:szCs w:val="22"/>
        </w:rPr>
      </w:pPr>
    </w:p>
    <w:p w14:paraId="4AA1EC2D" w14:textId="776916ED" w:rsidR="00165204" w:rsidRDefault="00770580" w:rsidP="001652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more difficult problem is to figure out a way </w:t>
      </w:r>
      <w:r w:rsidR="00946DCA">
        <w:rPr>
          <w:sz w:val="22"/>
          <w:szCs w:val="22"/>
        </w:rPr>
        <w:t xml:space="preserve">to derive genotype-to-phenotype models that more intuitively </w:t>
      </w:r>
      <w:r w:rsidR="00D362F8">
        <w:rPr>
          <w:sz w:val="22"/>
          <w:szCs w:val="22"/>
        </w:rPr>
        <w:t>explain</w:t>
      </w:r>
      <w:r w:rsidR="00946DCA">
        <w:rPr>
          <w:sz w:val="22"/>
          <w:szCs w:val="22"/>
        </w:rPr>
        <w:t xml:space="preserve"> what is going on.  That is, we want to replace the laborious, error-prone, and potentially subjective reasoning steps that are usually performed by the geneticist.  </w:t>
      </w:r>
      <w:r w:rsidR="00D34093">
        <w:rPr>
          <w:sz w:val="22"/>
          <w:szCs w:val="22"/>
        </w:rPr>
        <w:t xml:space="preserve">To address these issues, we developed a neural network model that can learn biologically plausible genotype-to-phenotype models directly from complex genetic data.  </w:t>
      </w:r>
      <w:r w:rsidR="00165204">
        <w:rPr>
          <w:sz w:val="22"/>
          <w:szCs w:val="22"/>
        </w:rPr>
        <w:t xml:space="preserve">It may be surprising to see a neural network </w:t>
      </w:r>
      <w:r w:rsidR="00165204">
        <w:rPr>
          <w:sz w:val="22"/>
          <w:szCs w:val="22"/>
        </w:rPr>
        <w:t xml:space="preserve">used in context, as they are often thought of as </w:t>
      </w:r>
      <w:r w:rsidR="00B6499E">
        <w:rPr>
          <w:sz w:val="22"/>
          <w:szCs w:val="22"/>
        </w:rPr>
        <w:t xml:space="preserve">uninterpretable </w:t>
      </w:r>
      <w:r w:rsidR="00165204">
        <w:rPr>
          <w:sz w:val="22"/>
          <w:szCs w:val="22"/>
        </w:rPr>
        <w:t>black boxes</w:t>
      </w:r>
      <w:r w:rsidR="00B6499E">
        <w:rPr>
          <w:sz w:val="22"/>
          <w:szCs w:val="22"/>
        </w:rPr>
        <w:t>.  What may be less appreciated</w:t>
      </w:r>
      <w:r w:rsidR="00BB45C0">
        <w:rPr>
          <w:sz w:val="22"/>
          <w:szCs w:val="22"/>
        </w:rPr>
        <w:t xml:space="preserve"> is that these </w:t>
      </w:r>
      <w:r w:rsidR="00B6499E">
        <w:rPr>
          <w:sz w:val="22"/>
          <w:szCs w:val="22"/>
        </w:rPr>
        <w:t>networks</w:t>
      </w:r>
      <w:r w:rsidR="009E168A">
        <w:rPr>
          <w:sz w:val="22"/>
          <w:szCs w:val="22"/>
        </w:rPr>
        <w:t xml:space="preserve"> </w:t>
      </w:r>
      <w:r w:rsidR="009E168A">
        <w:rPr>
          <w:sz w:val="22"/>
          <w:szCs w:val="22"/>
        </w:rPr>
        <w:lastRenderedPageBreak/>
        <w:t xml:space="preserve">are a flexible way to use </w:t>
      </w:r>
      <w:r w:rsidR="009E168A">
        <w:rPr>
          <w:sz w:val="22"/>
          <w:szCs w:val="22"/>
        </w:rPr>
        <w:t>functional knowledge</w:t>
      </w:r>
      <w:r w:rsidR="009E168A">
        <w:rPr>
          <w:sz w:val="22"/>
          <w:szCs w:val="22"/>
        </w:rPr>
        <w:t xml:space="preserve"> to state a ‘schematic’ of a system that uses genetic data being</w:t>
      </w:r>
      <w:r w:rsidR="00B6499E">
        <w:rPr>
          <w:sz w:val="22"/>
          <w:szCs w:val="22"/>
        </w:rPr>
        <w:t xml:space="preserve"> to fill in the details.  </w:t>
      </w:r>
      <w:r w:rsidR="009E168A">
        <w:rPr>
          <w:sz w:val="22"/>
          <w:szCs w:val="22"/>
        </w:rPr>
        <w:t xml:space="preserve">Furthermore, these models are quantitative, so that the schematic itself can be evaluated and expanded as needed. </w:t>
      </w:r>
      <w:r w:rsidR="00B6499E">
        <w:rPr>
          <w:sz w:val="22"/>
          <w:szCs w:val="22"/>
        </w:rPr>
        <w:t>We believe that this is a much more powerful approach compar</w:t>
      </w:r>
      <w:r w:rsidR="009E168A">
        <w:rPr>
          <w:sz w:val="22"/>
          <w:szCs w:val="22"/>
        </w:rPr>
        <w:t>ed to manual analysis, and that it eliminates many confusions in interpreting complex genetic data.</w:t>
      </w:r>
    </w:p>
    <w:p w14:paraId="3178D309" w14:textId="77777777" w:rsidR="00595FEC" w:rsidRDefault="00595FEC" w:rsidP="00712127">
      <w:pPr>
        <w:jc w:val="both"/>
        <w:rPr>
          <w:sz w:val="22"/>
          <w:szCs w:val="22"/>
        </w:rPr>
      </w:pPr>
    </w:p>
    <w:p w14:paraId="5644D97E" w14:textId="10560510" w:rsidR="00595FEC" w:rsidRPr="00CF740D" w:rsidRDefault="00595FEC" w:rsidP="00712127">
      <w:pPr>
        <w:jc w:val="both"/>
        <w:rPr>
          <w:sz w:val="22"/>
          <w:szCs w:val="22"/>
        </w:rPr>
      </w:pPr>
      <w:r>
        <w:rPr>
          <w:sz w:val="22"/>
          <w:szCs w:val="22"/>
        </w:rPr>
        <w:t>By addressing both major experimental</w:t>
      </w:r>
      <w:r w:rsidR="00D362F8">
        <w:rPr>
          <w:sz w:val="22"/>
          <w:szCs w:val="22"/>
        </w:rPr>
        <w:t xml:space="preserve"> and analytic challenges, we believe that we have made a fund</w:t>
      </w:r>
      <w:r w:rsidR="000F64EB">
        <w:rPr>
          <w:sz w:val="22"/>
          <w:szCs w:val="22"/>
        </w:rPr>
        <w:t xml:space="preserve">amental step forward in the ability to learn more </w:t>
      </w:r>
      <w:r w:rsidR="0006458E">
        <w:rPr>
          <w:sz w:val="22"/>
          <w:szCs w:val="22"/>
        </w:rPr>
        <w:t xml:space="preserve">complete </w:t>
      </w:r>
      <w:r w:rsidR="00D362F8">
        <w:rPr>
          <w:sz w:val="22"/>
          <w:szCs w:val="22"/>
        </w:rPr>
        <w:t>gen</w:t>
      </w:r>
      <w:r w:rsidR="00C1650A">
        <w:rPr>
          <w:sz w:val="22"/>
          <w:szCs w:val="22"/>
        </w:rPr>
        <w:t>otype-to-phenotype models from complex genetic relationships</w:t>
      </w:r>
      <w:r w:rsidR="00D362F8">
        <w:rPr>
          <w:sz w:val="22"/>
          <w:szCs w:val="22"/>
        </w:rPr>
        <w:t>.</w:t>
      </w:r>
      <w:r>
        <w:rPr>
          <w:sz w:val="22"/>
          <w:szCs w:val="22"/>
        </w:rPr>
        <w:t xml:space="preserve">  We demonstrate our approach on ABC transporters, which are a highly-cons</w:t>
      </w:r>
      <w:r w:rsidR="000F64EB">
        <w:rPr>
          <w:sz w:val="22"/>
          <w:szCs w:val="22"/>
        </w:rPr>
        <w:t>erved gene family that contains several well-known multidrug efflux pumps.</w:t>
      </w:r>
      <w:r>
        <w:rPr>
          <w:sz w:val="22"/>
          <w:szCs w:val="22"/>
        </w:rPr>
        <w:t xml:space="preserve">  We were motivated by previous studies which had found surprising knockout effects in this </w:t>
      </w:r>
      <w:r w:rsidR="000F64EB">
        <w:rPr>
          <w:sz w:val="22"/>
          <w:szCs w:val="22"/>
        </w:rPr>
        <w:t xml:space="preserve">family, and discovered many surprising functional </w:t>
      </w:r>
      <w:r w:rsidR="00331751">
        <w:rPr>
          <w:sz w:val="22"/>
          <w:szCs w:val="22"/>
        </w:rPr>
        <w:t>dependen</w:t>
      </w:r>
      <w:r w:rsidR="00C65423">
        <w:rPr>
          <w:sz w:val="22"/>
          <w:szCs w:val="22"/>
        </w:rPr>
        <w:t xml:space="preserve">cies which would not have been revealed by knocking out one or two genes.  </w:t>
      </w:r>
      <w:r w:rsidR="00CF740D">
        <w:rPr>
          <w:sz w:val="22"/>
          <w:szCs w:val="22"/>
        </w:rPr>
        <w:t>We termed our study an ‘</w:t>
      </w:r>
      <w:r w:rsidR="00CF740D">
        <w:rPr>
          <w:i/>
          <w:sz w:val="22"/>
          <w:szCs w:val="22"/>
        </w:rPr>
        <w:t>X</w:t>
      </w:r>
      <w:r w:rsidR="00CF740D">
        <w:rPr>
          <w:sz w:val="22"/>
          <w:szCs w:val="22"/>
        </w:rPr>
        <w:t>-gene’ genetic analysis, or XGA.  Fundamentally, this is because we are extending approaches such as SGA to consider the effects of perturbing any number of (‘</w:t>
      </w:r>
      <w:r w:rsidR="00CF740D" w:rsidRPr="00CF740D">
        <w:rPr>
          <w:i/>
          <w:sz w:val="22"/>
          <w:szCs w:val="22"/>
        </w:rPr>
        <w:t>X</w:t>
      </w:r>
      <w:r w:rsidR="00CF740D" w:rsidRPr="00CF740D">
        <w:rPr>
          <w:sz w:val="22"/>
          <w:szCs w:val="22"/>
        </w:rPr>
        <w:t>’</w:t>
      </w:r>
      <w:r w:rsidR="00CF740D">
        <w:rPr>
          <w:sz w:val="22"/>
          <w:szCs w:val="22"/>
        </w:rPr>
        <w:t>) genes at a time</w:t>
      </w:r>
      <w:r w:rsidR="00F34F0E">
        <w:rPr>
          <w:sz w:val="22"/>
          <w:szCs w:val="22"/>
        </w:rPr>
        <w:t>.</w:t>
      </w:r>
    </w:p>
    <w:p w14:paraId="236000D2" w14:textId="77777777" w:rsidR="00595FEC" w:rsidRDefault="00595FEC" w:rsidP="00712127">
      <w:pPr>
        <w:jc w:val="both"/>
        <w:rPr>
          <w:sz w:val="22"/>
          <w:szCs w:val="22"/>
        </w:rPr>
      </w:pPr>
    </w:p>
    <w:p w14:paraId="3AE8F16C" w14:textId="2EEEBED5" w:rsidR="00107DAE" w:rsidRPr="00A57D97" w:rsidRDefault="00452D62" w:rsidP="000A67E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Given the present </w:t>
      </w:r>
      <w:r w:rsidR="00595FEC">
        <w:rPr>
          <w:sz w:val="22"/>
          <w:szCs w:val="22"/>
        </w:rPr>
        <w:t xml:space="preserve">interest in both combinatorial variant studies, and in more complex genetic interactions, we believe that our manuscript will be of </w:t>
      </w:r>
      <w:r>
        <w:rPr>
          <w:sz w:val="22"/>
          <w:szCs w:val="22"/>
        </w:rPr>
        <w:t xml:space="preserve">value </w:t>
      </w:r>
      <w:r w:rsidR="00595FEC">
        <w:rPr>
          <w:sz w:val="22"/>
          <w:szCs w:val="22"/>
        </w:rPr>
        <w:t xml:space="preserve">to the broad readership of </w:t>
      </w:r>
      <w:r w:rsidR="00595FEC">
        <w:rPr>
          <w:i/>
          <w:sz w:val="22"/>
          <w:szCs w:val="22"/>
        </w:rPr>
        <w:t>Cell</w:t>
      </w:r>
      <w:r w:rsidR="00595FEC">
        <w:rPr>
          <w:sz w:val="22"/>
          <w:szCs w:val="22"/>
        </w:rPr>
        <w:t xml:space="preserve">.  </w:t>
      </w:r>
      <w:r w:rsidR="00891628">
        <w:rPr>
          <w:sz w:val="22"/>
          <w:szCs w:val="22"/>
        </w:rPr>
        <w:t>Given the advances required to enable XGA, we demonstrate this approach in the yeast model. However, the key ingredients – engineering many ‘</w:t>
      </w:r>
      <w:r w:rsidR="00891628">
        <w:rPr>
          <w:i/>
          <w:sz w:val="22"/>
          <w:szCs w:val="22"/>
        </w:rPr>
        <w:t>X</w:t>
      </w:r>
      <w:r w:rsidR="00891628">
        <w:rPr>
          <w:sz w:val="22"/>
          <w:szCs w:val="22"/>
        </w:rPr>
        <w:t xml:space="preserve">-gene’ knockouts and interpreting the effect </w:t>
      </w:r>
      <w:r w:rsidR="00891628">
        <w:rPr>
          <w:sz w:val="22"/>
          <w:szCs w:val="22"/>
        </w:rPr>
        <w:t>–</w:t>
      </w:r>
      <w:r>
        <w:rPr>
          <w:sz w:val="22"/>
          <w:szCs w:val="22"/>
        </w:rPr>
        <w:t xml:space="preserve"> are</w:t>
      </w:r>
      <w:r w:rsidR="0089162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widely </w:t>
      </w:r>
      <w:r w:rsidR="00891628">
        <w:rPr>
          <w:sz w:val="22"/>
          <w:szCs w:val="22"/>
        </w:rPr>
        <w:t>applicable</w:t>
      </w:r>
      <w:r>
        <w:rPr>
          <w:sz w:val="22"/>
          <w:szCs w:val="22"/>
        </w:rPr>
        <w:t xml:space="preserve"> to many experimental organisms such as human cell lines.  Several proposals for engineering combinatorial genetic perturbations have been already described, and it is even possible to couple these perturbations which single-cell phenotypes.  In this regard, our demonstrations are modest in comparison to what is possible, but coupled with other technologies we think our study provides a stepping stone for future XGA.</w:t>
      </w:r>
    </w:p>
    <w:sectPr w:rsidR="00107DAE" w:rsidRPr="00A57D97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E"/>
    <w:rsid w:val="000207F9"/>
    <w:rsid w:val="00036B55"/>
    <w:rsid w:val="000617F8"/>
    <w:rsid w:val="0006458E"/>
    <w:rsid w:val="00074010"/>
    <w:rsid w:val="000860FB"/>
    <w:rsid w:val="000A27EB"/>
    <w:rsid w:val="000A67ED"/>
    <w:rsid w:val="000C1146"/>
    <w:rsid w:val="000C392E"/>
    <w:rsid w:val="000C60A0"/>
    <w:rsid w:val="000E05B1"/>
    <w:rsid w:val="000E3035"/>
    <w:rsid w:val="000F64EB"/>
    <w:rsid w:val="00107DAE"/>
    <w:rsid w:val="0011566C"/>
    <w:rsid w:val="0014319C"/>
    <w:rsid w:val="00153E72"/>
    <w:rsid w:val="0016410F"/>
    <w:rsid w:val="00165204"/>
    <w:rsid w:val="001759E7"/>
    <w:rsid w:val="00182D75"/>
    <w:rsid w:val="00185F6A"/>
    <w:rsid w:val="001936EE"/>
    <w:rsid w:val="00193B12"/>
    <w:rsid w:val="001A483B"/>
    <w:rsid w:val="00233AA5"/>
    <w:rsid w:val="002407BD"/>
    <w:rsid w:val="00262263"/>
    <w:rsid w:val="002C0FC1"/>
    <w:rsid w:val="002D3078"/>
    <w:rsid w:val="002F16E8"/>
    <w:rsid w:val="00323686"/>
    <w:rsid w:val="00331751"/>
    <w:rsid w:val="0033384E"/>
    <w:rsid w:val="00392E4D"/>
    <w:rsid w:val="003C42EE"/>
    <w:rsid w:val="00413778"/>
    <w:rsid w:val="00414953"/>
    <w:rsid w:val="00414A20"/>
    <w:rsid w:val="00427307"/>
    <w:rsid w:val="00452D62"/>
    <w:rsid w:val="00477988"/>
    <w:rsid w:val="004A1E09"/>
    <w:rsid w:val="004B19AD"/>
    <w:rsid w:val="004B7E4A"/>
    <w:rsid w:val="00502897"/>
    <w:rsid w:val="00524A6D"/>
    <w:rsid w:val="005259F8"/>
    <w:rsid w:val="00531123"/>
    <w:rsid w:val="00541F97"/>
    <w:rsid w:val="005436C4"/>
    <w:rsid w:val="0056316B"/>
    <w:rsid w:val="00581FC4"/>
    <w:rsid w:val="00595FEC"/>
    <w:rsid w:val="005C5800"/>
    <w:rsid w:val="005D381B"/>
    <w:rsid w:val="005D414F"/>
    <w:rsid w:val="005E53B2"/>
    <w:rsid w:val="005F2D6D"/>
    <w:rsid w:val="006053CD"/>
    <w:rsid w:val="00627350"/>
    <w:rsid w:val="00636492"/>
    <w:rsid w:val="006369B9"/>
    <w:rsid w:val="00641227"/>
    <w:rsid w:val="00642701"/>
    <w:rsid w:val="006605E5"/>
    <w:rsid w:val="00685F38"/>
    <w:rsid w:val="006F0699"/>
    <w:rsid w:val="00703382"/>
    <w:rsid w:val="00706E87"/>
    <w:rsid w:val="00712127"/>
    <w:rsid w:val="00715AAE"/>
    <w:rsid w:val="00723DF7"/>
    <w:rsid w:val="00770580"/>
    <w:rsid w:val="00777045"/>
    <w:rsid w:val="00787E09"/>
    <w:rsid w:val="007B32DD"/>
    <w:rsid w:val="007C29B1"/>
    <w:rsid w:val="007E065E"/>
    <w:rsid w:val="007E719D"/>
    <w:rsid w:val="008652EC"/>
    <w:rsid w:val="00881D1A"/>
    <w:rsid w:val="00891628"/>
    <w:rsid w:val="008B0EAD"/>
    <w:rsid w:val="008B4620"/>
    <w:rsid w:val="008E05A6"/>
    <w:rsid w:val="008F7F87"/>
    <w:rsid w:val="0090051B"/>
    <w:rsid w:val="00931FC4"/>
    <w:rsid w:val="00946DCA"/>
    <w:rsid w:val="0095367D"/>
    <w:rsid w:val="009655C7"/>
    <w:rsid w:val="00983CE3"/>
    <w:rsid w:val="00984385"/>
    <w:rsid w:val="00991264"/>
    <w:rsid w:val="009A62C8"/>
    <w:rsid w:val="009A62E9"/>
    <w:rsid w:val="009C6C25"/>
    <w:rsid w:val="009E168A"/>
    <w:rsid w:val="009E4CDD"/>
    <w:rsid w:val="00A15B51"/>
    <w:rsid w:val="00A34BEF"/>
    <w:rsid w:val="00A57D97"/>
    <w:rsid w:val="00A62FD8"/>
    <w:rsid w:val="00A723C5"/>
    <w:rsid w:val="00A75361"/>
    <w:rsid w:val="00A92A54"/>
    <w:rsid w:val="00AC5E12"/>
    <w:rsid w:val="00AF726B"/>
    <w:rsid w:val="00B35197"/>
    <w:rsid w:val="00B362EB"/>
    <w:rsid w:val="00B62BED"/>
    <w:rsid w:val="00B6499E"/>
    <w:rsid w:val="00B73B70"/>
    <w:rsid w:val="00B763A1"/>
    <w:rsid w:val="00B77237"/>
    <w:rsid w:val="00B95032"/>
    <w:rsid w:val="00BB45C0"/>
    <w:rsid w:val="00BB6FEE"/>
    <w:rsid w:val="00C0393E"/>
    <w:rsid w:val="00C105A4"/>
    <w:rsid w:val="00C1650A"/>
    <w:rsid w:val="00C2524A"/>
    <w:rsid w:val="00C27856"/>
    <w:rsid w:val="00C5379B"/>
    <w:rsid w:val="00C65423"/>
    <w:rsid w:val="00C6565E"/>
    <w:rsid w:val="00C67DCB"/>
    <w:rsid w:val="00C7453E"/>
    <w:rsid w:val="00C91B62"/>
    <w:rsid w:val="00C95B42"/>
    <w:rsid w:val="00CA0272"/>
    <w:rsid w:val="00CC31ED"/>
    <w:rsid w:val="00CF22AA"/>
    <w:rsid w:val="00CF585A"/>
    <w:rsid w:val="00CF740D"/>
    <w:rsid w:val="00D0636E"/>
    <w:rsid w:val="00D33911"/>
    <w:rsid w:val="00D34093"/>
    <w:rsid w:val="00D362F8"/>
    <w:rsid w:val="00D54A2C"/>
    <w:rsid w:val="00D74BA2"/>
    <w:rsid w:val="00D77B73"/>
    <w:rsid w:val="00DA2E87"/>
    <w:rsid w:val="00DE7255"/>
    <w:rsid w:val="00DF5E72"/>
    <w:rsid w:val="00E07953"/>
    <w:rsid w:val="00E1002B"/>
    <w:rsid w:val="00E401B3"/>
    <w:rsid w:val="00E43826"/>
    <w:rsid w:val="00EA58A4"/>
    <w:rsid w:val="00EB038E"/>
    <w:rsid w:val="00EF4A77"/>
    <w:rsid w:val="00F067D5"/>
    <w:rsid w:val="00F34F0E"/>
    <w:rsid w:val="00F41A4E"/>
    <w:rsid w:val="00F611B2"/>
    <w:rsid w:val="00F775EC"/>
    <w:rsid w:val="00FB0E25"/>
    <w:rsid w:val="00FF3BDD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3DBB"/>
  <w15:chartTrackingRefBased/>
  <w15:docId w15:val="{5B16068F-62EF-0A4D-8423-377A99B6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95</cp:revision>
  <dcterms:created xsi:type="dcterms:W3CDTF">2019-02-12T19:38:00Z</dcterms:created>
  <dcterms:modified xsi:type="dcterms:W3CDTF">2019-02-28T21:27:00Z</dcterms:modified>
</cp:coreProperties>
</file>