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5D9933" w14:textId="5A726A70" w:rsidR="00E11191" w:rsidRDefault="00C53891" w:rsidP="00224FCB">
      <w:pPr>
        <w:rPr>
          <w:b/>
          <w:bCs/>
          <w:iCs/>
          <w:color w:val="000000" w:themeColor="text1"/>
          <w:sz w:val="26"/>
          <w:szCs w:val="26"/>
        </w:rPr>
      </w:pPr>
      <w:r w:rsidRPr="00C53891">
        <w:rPr>
          <w:b/>
          <w:bCs/>
          <w:iCs/>
          <w:color w:val="000000" w:themeColor="text1"/>
          <w:sz w:val="26"/>
          <w:szCs w:val="26"/>
        </w:rPr>
        <w:t>Deciphering complex traits using</w:t>
      </w:r>
      <w:r w:rsidR="002E66F5">
        <w:rPr>
          <w:b/>
          <w:bCs/>
          <w:iCs/>
          <w:color w:val="000000" w:themeColor="text1"/>
          <w:sz w:val="26"/>
          <w:szCs w:val="26"/>
        </w:rPr>
        <w:t xml:space="preserve"> a</w:t>
      </w:r>
      <w:ins w:id="0" w:author="Albi Celaj" w:date="2018-08-10T21:05:00Z">
        <w:r w:rsidR="004F2EB8">
          <w:rPr>
            <w:b/>
            <w:bCs/>
            <w:iCs/>
            <w:color w:val="000000" w:themeColor="text1"/>
            <w:sz w:val="26"/>
            <w:szCs w:val="26"/>
          </w:rPr>
          <w:t xml:space="preserve"> </w:t>
        </w:r>
      </w:ins>
      <w:r w:rsidRPr="00C53891">
        <w:rPr>
          <w:b/>
          <w:bCs/>
          <w:iCs/>
          <w:color w:val="000000" w:themeColor="text1"/>
          <w:sz w:val="26"/>
          <w:szCs w:val="26"/>
        </w:rPr>
        <w:t>deep combinatorial genetic analysis</w:t>
      </w:r>
    </w:p>
    <w:p w14:paraId="6A3031F2" w14:textId="77777777" w:rsidR="00752A7A" w:rsidRPr="00233F15" w:rsidRDefault="00752A7A" w:rsidP="00224FCB">
      <w:pPr>
        <w:rPr>
          <w:b/>
          <w:bCs/>
          <w:iCs/>
          <w:color w:val="000000" w:themeColor="text1"/>
          <w:sz w:val="28"/>
        </w:rPr>
      </w:pPr>
    </w:p>
    <w:p w14:paraId="305D72B7" w14:textId="1C5BAE50" w:rsidR="0042479E" w:rsidRPr="00233F15" w:rsidRDefault="00673A92" w:rsidP="00224FCB">
      <w:pPr>
        <w:rPr>
          <w:bCs/>
          <w:iCs/>
          <w:color w:val="000000" w:themeColor="text1"/>
        </w:rPr>
      </w:pPr>
      <w:r w:rsidRPr="00233F15">
        <w:rPr>
          <w:bCs/>
          <w:iCs/>
          <w:color w:val="000000" w:themeColor="text1"/>
        </w:rPr>
        <w:t>Albi Celaj</w:t>
      </w:r>
      <w:r w:rsidRPr="00233F15">
        <w:rPr>
          <w:bCs/>
          <w:iCs/>
          <w:color w:val="000000" w:themeColor="text1"/>
          <w:vertAlign w:val="superscript"/>
        </w:rPr>
        <w:t>1,2,3</w:t>
      </w:r>
      <w:r w:rsidR="002C0A0B" w:rsidRPr="00233F15">
        <w:rPr>
          <w:bCs/>
          <w:iCs/>
          <w:color w:val="000000" w:themeColor="text1"/>
        </w:rPr>
        <w:t>, Marinella Gebbia</w:t>
      </w:r>
      <w:r w:rsidR="002C0A0B" w:rsidRPr="00233F15">
        <w:rPr>
          <w:bCs/>
          <w:iCs/>
          <w:color w:val="000000" w:themeColor="text1"/>
          <w:vertAlign w:val="superscript"/>
        </w:rPr>
        <w:t>1</w:t>
      </w:r>
      <w:r w:rsidR="002C0A0B" w:rsidRPr="00233F15">
        <w:rPr>
          <w:bCs/>
          <w:iCs/>
          <w:color w:val="000000" w:themeColor="text1"/>
        </w:rPr>
        <w:t xml:space="preserve">, </w:t>
      </w:r>
      <w:r w:rsidR="0034740E" w:rsidRPr="00233F15">
        <w:rPr>
          <w:bCs/>
          <w:iCs/>
          <w:color w:val="000000" w:themeColor="text1"/>
        </w:rPr>
        <w:t>Louai Musa</w:t>
      </w:r>
      <w:r w:rsidR="0034740E" w:rsidRPr="00233F15">
        <w:rPr>
          <w:bCs/>
          <w:iCs/>
          <w:color w:val="000000" w:themeColor="text1"/>
          <w:vertAlign w:val="superscript"/>
        </w:rPr>
        <w:t>2</w:t>
      </w:r>
      <w:r w:rsidR="0034740E" w:rsidRPr="00233F15">
        <w:rPr>
          <w:bCs/>
          <w:iCs/>
          <w:color w:val="000000" w:themeColor="text1"/>
        </w:rPr>
        <w:t>, Atina Cote</w:t>
      </w:r>
      <w:r w:rsidR="0034740E" w:rsidRPr="00233F15">
        <w:rPr>
          <w:bCs/>
          <w:iCs/>
          <w:color w:val="000000" w:themeColor="text1"/>
          <w:vertAlign w:val="superscript"/>
        </w:rPr>
        <w:t>2</w:t>
      </w:r>
      <w:r w:rsidR="0034740E" w:rsidRPr="00233F15">
        <w:rPr>
          <w:bCs/>
          <w:iCs/>
          <w:color w:val="000000" w:themeColor="text1"/>
        </w:rPr>
        <w:t xml:space="preserve">, </w:t>
      </w:r>
      <w:r w:rsidR="002C0A0B" w:rsidRPr="00233F15">
        <w:rPr>
          <w:bCs/>
          <w:iCs/>
          <w:color w:val="000000" w:themeColor="text1"/>
        </w:rPr>
        <w:t>Minjeong Ko</w:t>
      </w:r>
      <w:r w:rsidR="002C0A0B" w:rsidRPr="00233F15">
        <w:rPr>
          <w:bCs/>
          <w:iCs/>
          <w:color w:val="000000" w:themeColor="text1"/>
          <w:vertAlign w:val="superscript"/>
        </w:rPr>
        <w:t>2,6</w:t>
      </w:r>
      <w:r w:rsidR="002C0A0B" w:rsidRPr="00233F15">
        <w:rPr>
          <w:bCs/>
          <w:iCs/>
          <w:color w:val="000000" w:themeColor="text1"/>
        </w:rPr>
        <w:t xml:space="preserve">, </w:t>
      </w:r>
      <w:r w:rsidR="0034740E">
        <w:rPr>
          <w:bCs/>
          <w:iCs/>
          <w:color w:val="000000" w:themeColor="text1"/>
        </w:rPr>
        <w:t>Jamie</w:t>
      </w:r>
      <w:r w:rsidR="00C64594">
        <w:rPr>
          <w:bCs/>
          <w:iCs/>
          <w:color w:val="000000" w:themeColor="text1"/>
        </w:rPr>
        <w:t xml:space="preserve"> Snider</w:t>
      </w:r>
      <w:r w:rsidR="00C64594" w:rsidRPr="00233F15">
        <w:rPr>
          <w:bCs/>
          <w:iCs/>
          <w:color w:val="000000" w:themeColor="text1"/>
          <w:vertAlign w:val="superscript"/>
        </w:rPr>
        <w:t>1</w:t>
      </w:r>
      <w:r w:rsidR="0034740E">
        <w:rPr>
          <w:bCs/>
          <w:iCs/>
          <w:color w:val="000000" w:themeColor="text1"/>
        </w:rPr>
        <w:t>, Victoria</w:t>
      </w:r>
      <w:r w:rsidR="004D2831">
        <w:rPr>
          <w:bCs/>
          <w:iCs/>
          <w:color w:val="000000" w:themeColor="text1"/>
        </w:rPr>
        <w:t xml:space="preserve"> Wong</w:t>
      </w:r>
      <w:r w:rsidR="004D2831" w:rsidRPr="004D2831">
        <w:rPr>
          <w:bCs/>
          <w:iCs/>
          <w:color w:val="000000" w:themeColor="text1"/>
          <w:sz w:val="22"/>
          <w:vertAlign w:val="superscript"/>
        </w:rPr>
        <w:t>1</w:t>
      </w:r>
      <w:r w:rsidR="0034740E">
        <w:rPr>
          <w:bCs/>
          <w:iCs/>
          <w:color w:val="000000" w:themeColor="text1"/>
        </w:rPr>
        <w:t xml:space="preserve">, </w:t>
      </w:r>
      <w:r w:rsidR="0034740E" w:rsidRPr="00233F15">
        <w:rPr>
          <w:bCs/>
          <w:iCs/>
          <w:color w:val="000000" w:themeColor="text1"/>
        </w:rPr>
        <w:t>Tiffany Fong</w:t>
      </w:r>
      <w:r w:rsidR="0034740E" w:rsidRPr="00233F15">
        <w:rPr>
          <w:bCs/>
          <w:iCs/>
          <w:color w:val="000000" w:themeColor="text1"/>
          <w:vertAlign w:val="superscript"/>
        </w:rPr>
        <w:t>5</w:t>
      </w:r>
      <w:r w:rsidR="0034740E" w:rsidRPr="00233F15">
        <w:rPr>
          <w:bCs/>
          <w:iCs/>
          <w:color w:val="000000" w:themeColor="text1"/>
        </w:rPr>
        <w:t xml:space="preserve">, </w:t>
      </w:r>
      <w:ins w:id="1" w:author="Albi Celaj" w:date="2018-08-01T18:49:00Z">
        <w:r w:rsidR="00A41D01">
          <w:rPr>
            <w:bCs/>
            <w:iCs/>
            <w:color w:val="000000" w:themeColor="text1"/>
          </w:rPr>
          <w:t>Paul Bansal</w:t>
        </w:r>
        <w:r w:rsidR="00F630FA" w:rsidRPr="00F630FA">
          <w:rPr>
            <w:bCs/>
            <w:iCs/>
            <w:color w:val="000000" w:themeColor="text1"/>
            <w:vertAlign w:val="superscript"/>
            <w:rPrChange w:id="2" w:author="Albi Celaj" w:date="2018-08-01T18:49:00Z">
              <w:rPr>
                <w:bCs/>
                <w:iCs/>
                <w:color w:val="000000" w:themeColor="text1"/>
              </w:rPr>
            </w:rPrChange>
          </w:rPr>
          <w:t>1,2</w:t>
        </w:r>
        <w:r w:rsidR="00A41D01">
          <w:rPr>
            <w:bCs/>
            <w:iCs/>
            <w:color w:val="000000" w:themeColor="text1"/>
          </w:rPr>
          <w:t xml:space="preserve">, </w:t>
        </w:r>
      </w:ins>
      <w:r w:rsidR="0034740E">
        <w:rPr>
          <w:bCs/>
          <w:iCs/>
          <w:color w:val="000000" w:themeColor="text1"/>
        </w:rPr>
        <w:t>Joe Mellor</w:t>
      </w:r>
      <w:r w:rsidR="004D2831" w:rsidRPr="004D2831">
        <w:rPr>
          <w:bCs/>
          <w:iCs/>
          <w:color w:val="000000" w:themeColor="text1"/>
          <w:sz w:val="22"/>
          <w:vertAlign w:val="superscript"/>
        </w:rPr>
        <w:t>1</w:t>
      </w:r>
      <w:r w:rsidR="0034740E">
        <w:rPr>
          <w:bCs/>
          <w:iCs/>
          <w:color w:val="000000" w:themeColor="text1"/>
        </w:rPr>
        <w:t xml:space="preserve">, </w:t>
      </w:r>
      <w:r w:rsidR="0034740E" w:rsidRPr="00233F15">
        <w:rPr>
          <w:bCs/>
          <w:iCs/>
          <w:color w:val="000000" w:themeColor="text1"/>
        </w:rPr>
        <w:t>Gireesh Seesankar</w:t>
      </w:r>
      <w:r w:rsidR="0034740E" w:rsidRPr="00233F15">
        <w:rPr>
          <w:bCs/>
          <w:iCs/>
          <w:color w:val="000000" w:themeColor="text1"/>
          <w:vertAlign w:val="superscript"/>
        </w:rPr>
        <w:t>5</w:t>
      </w:r>
      <w:r w:rsidR="0034740E" w:rsidRPr="00233F15">
        <w:rPr>
          <w:bCs/>
          <w:iCs/>
          <w:color w:val="000000" w:themeColor="text1"/>
        </w:rPr>
        <w:t xml:space="preserve">, </w:t>
      </w:r>
      <w:r w:rsidR="0034740E">
        <w:rPr>
          <w:bCs/>
          <w:iCs/>
          <w:color w:val="000000" w:themeColor="text1"/>
        </w:rPr>
        <w:t>Maria</w:t>
      </w:r>
      <w:r w:rsidR="004D2831">
        <w:rPr>
          <w:bCs/>
          <w:iCs/>
          <w:color w:val="000000" w:themeColor="text1"/>
        </w:rPr>
        <w:t xml:space="preserve"> Nguyen</w:t>
      </w:r>
      <w:r w:rsidR="004D2831" w:rsidRPr="004D2831">
        <w:rPr>
          <w:bCs/>
          <w:iCs/>
          <w:color w:val="000000" w:themeColor="text1"/>
          <w:sz w:val="22"/>
          <w:vertAlign w:val="superscript"/>
        </w:rPr>
        <w:t>5</w:t>
      </w:r>
      <w:r w:rsidR="0034740E">
        <w:rPr>
          <w:bCs/>
          <w:iCs/>
          <w:color w:val="000000" w:themeColor="text1"/>
        </w:rPr>
        <w:t xml:space="preserve">, </w:t>
      </w:r>
      <w:r w:rsidR="002C0A0B" w:rsidRPr="00233F15">
        <w:rPr>
          <w:bCs/>
          <w:iCs/>
          <w:color w:val="000000" w:themeColor="text1"/>
        </w:rPr>
        <w:t>Shijie Zhou</w:t>
      </w:r>
      <w:r w:rsidR="002C0A0B" w:rsidRPr="00233F15">
        <w:rPr>
          <w:bCs/>
          <w:iCs/>
          <w:color w:val="000000" w:themeColor="text1"/>
          <w:vertAlign w:val="superscript"/>
        </w:rPr>
        <w:t>1</w:t>
      </w:r>
      <w:r w:rsidR="00E11191">
        <w:rPr>
          <w:bCs/>
          <w:iCs/>
          <w:color w:val="000000" w:themeColor="text1"/>
        </w:rPr>
        <w:t>,</w:t>
      </w:r>
      <w:r w:rsidR="0034740E">
        <w:rPr>
          <w:bCs/>
          <w:iCs/>
          <w:color w:val="000000" w:themeColor="text1"/>
        </w:rPr>
        <w:t xml:space="preserve"> Igor Stagljar</w:t>
      </w:r>
      <w:r w:rsidR="004D2831" w:rsidRPr="004D2831">
        <w:rPr>
          <w:bCs/>
          <w:iCs/>
          <w:color w:val="000000" w:themeColor="text1"/>
          <w:sz w:val="22"/>
          <w:vertAlign w:val="superscript"/>
        </w:rPr>
        <w:t>1</w:t>
      </w:r>
      <w:r w:rsidR="0034740E">
        <w:rPr>
          <w:bCs/>
          <w:iCs/>
          <w:color w:val="000000" w:themeColor="text1"/>
        </w:rPr>
        <w:t xml:space="preserve">, </w:t>
      </w:r>
      <w:r w:rsidR="002C0A0B" w:rsidRPr="00233F15">
        <w:rPr>
          <w:bCs/>
          <w:iCs/>
          <w:color w:val="000000" w:themeColor="text1"/>
        </w:rPr>
        <w:t>Nozomu Yachie</w:t>
      </w:r>
      <w:r w:rsidR="002C0A0B" w:rsidRPr="00233F15">
        <w:rPr>
          <w:bCs/>
          <w:iCs/>
          <w:color w:val="000000" w:themeColor="text1"/>
          <w:vertAlign w:val="superscript"/>
        </w:rPr>
        <w:t>4</w:t>
      </w:r>
      <w:r w:rsidRPr="00233F15">
        <w:rPr>
          <w:bCs/>
          <w:iCs/>
          <w:color w:val="000000" w:themeColor="text1"/>
          <w:vertAlign w:val="superscript"/>
        </w:rPr>
        <w:t>,7</w:t>
      </w:r>
      <w:r w:rsidR="002C0A0B" w:rsidRPr="00233F15">
        <w:rPr>
          <w:bCs/>
          <w:iCs/>
          <w:color w:val="000000" w:themeColor="text1"/>
        </w:rPr>
        <w:t>,</w:t>
      </w:r>
      <w:r w:rsidR="0034740E">
        <w:rPr>
          <w:bCs/>
          <w:iCs/>
          <w:color w:val="000000" w:themeColor="text1"/>
        </w:rPr>
        <w:t xml:space="preserve"> and</w:t>
      </w:r>
      <w:r w:rsidR="002C0A0B" w:rsidRPr="00233F15">
        <w:rPr>
          <w:bCs/>
          <w:iCs/>
          <w:color w:val="000000" w:themeColor="text1"/>
        </w:rPr>
        <w:t xml:space="preserve"> Frederick Roth</w:t>
      </w:r>
      <w:r w:rsidR="002C0A0B" w:rsidRPr="00233F15">
        <w:rPr>
          <w:bCs/>
          <w:iCs/>
          <w:color w:val="000000" w:themeColor="text1"/>
          <w:vertAlign w:val="superscript"/>
        </w:rPr>
        <w:t>1,2,3,6</w:t>
      </w:r>
      <w:r w:rsidRPr="00233F15">
        <w:rPr>
          <w:bCs/>
          <w:iCs/>
          <w:color w:val="000000" w:themeColor="text1"/>
          <w:vertAlign w:val="superscript"/>
        </w:rPr>
        <w:t>,7</w:t>
      </w:r>
    </w:p>
    <w:p w14:paraId="28CA702D" w14:textId="5562C8AF" w:rsidR="00BF5EA8" w:rsidRPr="004D2831" w:rsidRDefault="0034740E" w:rsidP="00224FCB">
      <w:pPr>
        <w:rPr>
          <w:bCs/>
          <w:iCs/>
          <w:color w:val="000000" w:themeColor="text1"/>
        </w:rPr>
      </w:pPr>
      <w:r w:rsidRPr="004D2831">
        <w:rPr>
          <w:bCs/>
          <w:iCs/>
          <w:color w:val="000000" w:themeColor="text1"/>
        </w:rPr>
        <w:t>[</w:t>
      </w:r>
      <w:r w:rsidRPr="004D2831">
        <w:rPr>
          <w:bCs/>
          <w:iCs/>
          <w:color w:val="000000" w:themeColor="text1"/>
          <w:highlight w:val="yellow"/>
        </w:rPr>
        <w:t>Author list and order is not final</w:t>
      </w:r>
      <w:r w:rsidRPr="004D2831">
        <w:rPr>
          <w:bCs/>
          <w:iCs/>
          <w:color w:val="000000" w:themeColor="text1"/>
        </w:rPr>
        <w:t>]</w:t>
      </w:r>
    </w:p>
    <w:p w14:paraId="5EE984E5" w14:textId="793E3F7E" w:rsidR="000F5207" w:rsidRPr="004D2831" w:rsidRDefault="000F5207" w:rsidP="00224FCB">
      <w:pPr>
        <w:rPr>
          <w:bCs/>
          <w:iCs/>
          <w:color w:val="000000" w:themeColor="text1"/>
          <w:sz w:val="22"/>
        </w:rPr>
      </w:pPr>
      <w:r w:rsidRPr="004D2831">
        <w:rPr>
          <w:bCs/>
          <w:iCs/>
          <w:color w:val="000000" w:themeColor="text1"/>
          <w:sz w:val="22"/>
          <w:vertAlign w:val="superscript"/>
        </w:rPr>
        <w:t>1</w:t>
      </w:r>
      <w:r w:rsidRPr="004D2831">
        <w:rPr>
          <w:bCs/>
          <w:iCs/>
          <w:color w:val="000000" w:themeColor="text1"/>
          <w:sz w:val="22"/>
        </w:rPr>
        <w:t>Donnelly Centre for Cellular and Biomolecular Research, University of Toronto, Toronto, Ontario, Canada.</w:t>
      </w:r>
    </w:p>
    <w:p w14:paraId="3F9C3F66" w14:textId="77777777" w:rsidR="000F5207" w:rsidRPr="004D2831" w:rsidRDefault="000F5207" w:rsidP="00224FCB">
      <w:pPr>
        <w:rPr>
          <w:bCs/>
          <w:iCs/>
          <w:color w:val="000000" w:themeColor="text1"/>
          <w:sz w:val="22"/>
        </w:rPr>
      </w:pPr>
      <w:r w:rsidRPr="004D2831">
        <w:rPr>
          <w:bCs/>
          <w:iCs/>
          <w:color w:val="000000" w:themeColor="text1"/>
          <w:sz w:val="22"/>
          <w:vertAlign w:val="superscript"/>
        </w:rPr>
        <w:t>2</w:t>
      </w:r>
      <w:r w:rsidRPr="004D2831">
        <w:rPr>
          <w:bCs/>
          <w:iCs/>
          <w:color w:val="000000" w:themeColor="text1"/>
          <w:sz w:val="22"/>
        </w:rPr>
        <w:t>Lunenfeld-Tanenbaum Research Institute, Mount Sinai Hospital, Toronto, Ontario, Canada.</w:t>
      </w:r>
    </w:p>
    <w:p w14:paraId="68390FB5" w14:textId="77777777" w:rsidR="000F5207" w:rsidRPr="004D2831" w:rsidRDefault="000F5207" w:rsidP="00224FCB">
      <w:pPr>
        <w:rPr>
          <w:bCs/>
          <w:iCs/>
          <w:color w:val="000000" w:themeColor="text1"/>
          <w:sz w:val="22"/>
        </w:rPr>
      </w:pPr>
      <w:r w:rsidRPr="004D2831">
        <w:rPr>
          <w:bCs/>
          <w:iCs/>
          <w:color w:val="000000" w:themeColor="text1"/>
          <w:sz w:val="22"/>
          <w:vertAlign w:val="superscript"/>
        </w:rPr>
        <w:t>3</w:t>
      </w:r>
      <w:r w:rsidRPr="004D2831">
        <w:rPr>
          <w:bCs/>
          <w:iCs/>
          <w:color w:val="000000" w:themeColor="text1"/>
          <w:sz w:val="22"/>
        </w:rPr>
        <w:t>Department of Molecular Genetics, University of Toronto, Toronto, Ontario, Canada.</w:t>
      </w:r>
    </w:p>
    <w:p w14:paraId="701C82EB" w14:textId="77777777" w:rsidR="000F5207" w:rsidRPr="004D2831" w:rsidRDefault="000F5207" w:rsidP="00224FCB">
      <w:pPr>
        <w:rPr>
          <w:bCs/>
          <w:iCs/>
          <w:color w:val="000000" w:themeColor="text1"/>
          <w:sz w:val="22"/>
        </w:rPr>
      </w:pPr>
      <w:r w:rsidRPr="004D2831">
        <w:rPr>
          <w:bCs/>
          <w:iCs/>
          <w:color w:val="000000" w:themeColor="text1"/>
          <w:sz w:val="22"/>
          <w:vertAlign w:val="superscript"/>
        </w:rPr>
        <w:t>4</w:t>
      </w:r>
      <w:r w:rsidRPr="004D2831">
        <w:rPr>
          <w:bCs/>
          <w:iCs/>
          <w:color w:val="000000" w:themeColor="text1"/>
          <w:sz w:val="22"/>
        </w:rPr>
        <w:t>Synthetic Biology Division, Research Center for Advanced Science and Technology, the University of Tokyo, Tokyo, Japan.</w:t>
      </w:r>
    </w:p>
    <w:p w14:paraId="10D76E5B" w14:textId="77777777" w:rsidR="000F5207" w:rsidRPr="004D2831" w:rsidRDefault="000F5207" w:rsidP="00224FCB">
      <w:pPr>
        <w:rPr>
          <w:bCs/>
          <w:iCs/>
          <w:color w:val="000000" w:themeColor="text1"/>
          <w:sz w:val="22"/>
        </w:rPr>
      </w:pPr>
      <w:r w:rsidRPr="004D2831">
        <w:rPr>
          <w:bCs/>
          <w:iCs/>
          <w:color w:val="000000" w:themeColor="text1"/>
          <w:sz w:val="22"/>
          <w:vertAlign w:val="superscript"/>
        </w:rPr>
        <w:t>5</w:t>
      </w:r>
      <w:r w:rsidRPr="004D2831">
        <w:rPr>
          <w:bCs/>
          <w:iCs/>
          <w:color w:val="000000" w:themeColor="text1"/>
          <w:sz w:val="22"/>
        </w:rPr>
        <w:t>McMaster University, Hamilton, Ontario, Canada.</w:t>
      </w:r>
    </w:p>
    <w:p w14:paraId="33B14BA3" w14:textId="77777777" w:rsidR="000F5207" w:rsidRPr="004D2831" w:rsidRDefault="000F5207" w:rsidP="00224FCB">
      <w:pPr>
        <w:rPr>
          <w:bCs/>
          <w:iCs/>
          <w:color w:val="000000" w:themeColor="text1"/>
          <w:sz w:val="22"/>
        </w:rPr>
      </w:pPr>
      <w:r w:rsidRPr="004D2831">
        <w:rPr>
          <w:bCs/>
          <w:iCs/>
          <w:color w:val="000000" w:themeColor="text1"/>
          <w:sz w:val="22"/>
          <w:vertAlign w:val="superscript"/>
        </w:rPr>
        <w:t>6</w:t>
      </w:r>
      <w:r w:rsidRPr="004D2831">
        <w:rPr>
          <w:bCs/>
          <w:iCs/>
          <w:color w:val="000000" w:themeColor="text1"/>
          <w:sz w:val="22"/>
        </w:rPr>
        <w:t>Department of Computer Science, University of Toronto, Toronto, Ontario, Canada.</w:t>
      </w:r>
    </w:p>
    <w:p w14:paraId="262C733B" w14:textId="5BFE59A8" w:rsidR="002C0A0B" w:rsidRPr="004D2831" w:rsidRDefault="000F5207" w:rsidP="00224FCB">
      <w:pPr>
        <w:rPr>
          <w:bCs/>
          <w:iCs/>
          <w:color w:val="000000" w:themeColor="text1"/>
          <w:sz w:val="22"/>
        </w:rPr>
      </w:pPr>
      <w:r w:rsidRPr="004D2831">
        <w:rPr>
          <w:bCs/>
          <w:iCs/>
          <w:color w:val="000000" w:themeColor="text1"/>
          <w:sz w:val="22"/>
          <w:vertAlign w:val="superscript"/>
        </w:rPr>
        <w:t>7</w:t>
      </w:r>
      <w:r w:rsidR="00234546">
        <w:rPr>
          <w:bCs/>
          <w:iCs/>
          <w:color w:val="000000" w:themeColor="text1"/>
          <w:sz w:val="22"/>
        </w:rPr>
        <w:t>Corresponding authors</w:t>
      </w:r>
    </w:p>
    <w:p w14:paraId="031ACD65" w14:textId="77777777" w:rsidR="00653477" w:rsidRPr="004D2831" w:rsidRDefault="00653477" w:rsidP="00224FCB">
      <w:pPr>
        <w:rPr>
          <w:bCs/>
          <w:iCs/>
          <w:color w:val="000000" w:themeColor="text1"/>
          <w:sz w:val="22"/>
        </w:rPr>
      </w:pPr>
    </w:p>
    <w:p w14:paraId="404BA7A0" w14:textId="04FBB956" w:rsidR="00653477" w:rsidRPr="004D2831" w:rsidRDefault="00234546" w:rsidP="00224FCB">
      <w:pPr>
        <w:outlineLvl w:val="0"/>
        <w:rPr>
          <w:b/>
          <w:bCs/>
          <w:iCs/>
          <w:color w:val="000000" w:themeColor="text1"/>
          <w:sz w:val="22"/>
        </w:rPr>
      </w:pPr>
      <w:r>
        <w:rPr>
          <w:b/>
          <w:bCs/>
          <w:iCs/>
          <w:color w:val="000000" w:themeColor="text1"/>
          <w:sz w:val="22"/>
        </w:rPr>
        <w:t xml:space="preserve">Corresponding Author </w:t>
      </w:r>
      <w:r w:rsidR="00653477" w:rsidRPr="004D2831">
        <w:rPr>
          <w:b/>
          <w:bCs/>
          <w:iCs/>
          <w:color w:val="000000" w:themeColor="text1"/>
          <w:sz w:val="22"/>
        </w:rPr>
        <w:t>Information:</w:t>
      </w:r>
    </w:p>
    <w:p w14:paraId="316A6D6F" w14:textId="7A75EC3A" w:rsidR="00653477" w:rsidRPr="004D2831" w:rsidRDefault="00653477" w:rsidP="00224FCB">
      <w:pPr>
        <w:rPr>
          <w:bCs/>
          <w:iCs/>
          <w:color w:val="000000" w:themeColor="text1"/>
          <w:sz w:val="22"/>
        </w:rPr>
      </w:pPr>
      <w:r w:rsidRPr="004D2831">
        <w:rPr>
          <w:bCs/>
          <w:iCs/>
          <w:color w:val="000000" w:themeColor="text1"/>
          <w:sz w:val="22"/>
        </w:rPr>
        <w:t>Frederick P. Roth, Donnelly Centre and Departments of Molecular Genetics and Computer Science, University of Toronto, 160 College St., Toronto, ON M5S 3E1, C</w:t>
      </w:r>
      <w:r w:rsidR="001B24C1" w:rsidRPr="004D2831">
        <w:rPr>
          <w:bCs/>
          <w:iCs/>
          <w:color w:val="000000" w:themeColor="text1"/>
          <w:sz w:val="22"/>
        </w:rPr>
        <w:t>anada</w:t>
      </w:r>
    </w:p>
    <w:p w14:paraId="5AF4F9AA" w14:textId="621A874A" w:rsidR="00653477" w:rsidRPr="004D2831" w:rsidRDefault="00653477" w:rsidP="00224FCB">
      <w:pPr>
        <w:rPr>
          <w:bCs/>
          <w:iCs/>
          <w:color w:val="000000" w:themeColor="text1"/>
          <w:sz w:val="22"/>
        </w:rPr>
      </w:pPr>
      <w:r w:rsidRPr="004D2831">
        <w:rPr>
          <w:bCs/>
          <w:iCs/>
          <w:color w:val="000000" w:themeColor="text1"/>
          <w:sz w:val="22"/>
        </w:rPr>
        <w:t xml:space="preserve">Phone: </w:t>
      </w:r>
      <w:r w:rsidR="001207FF" w:rsidRPr="004D2831">
        <w:rPr>
          <w:bCs/>
          <w:iCs/>
          <w:color w:val="000000" w:themeColor="text1"/>
          <w:sz w:val="22"/>
        </w:rPr>
        <w:t>+1-</w:t>
      </w:r>
      <w:r w:rsidRPr="004D2831">
        <w:rPr>
          <w:bCs/>
          <w:iCs/>
          <w:color w:val="000000" w:themeColor="text1"/>
          <w:sz w:val="22"/>
        </w:rPr>
        <w:t>416-946-5130; Email: fritz.roth@utoronto.ca</w:t>
      </w:r>
    </w:p>
    <w:p w14:paraId="65F46DD3" w14:textId="77777777" w:rsidR="00653477" w:rsidRPr="004D2831" w:rsidRDefault="00653477" w:rsidP="00224FCB">
      <w:pPr>
        <w:rPr>
          <w:bCs/>
          <w:iCs/>
          <w:color w:val="000000" w:themeColor="text1"/>
          <w:sz w:val="22"/>
        </w:rPr>
      </w:pPr>
    </w:p>
    <w:p w14:paraId="63575A51" w14:textId="457323E1" w:rsidR="0076199D" w:rsidRPr="004D2831" w:rsidRDefault="0076199D" w:rsidP="00224FCB">
      <w:pPr>
        <w:rPr>
          <w:bCs/>
          <w:iCs/>
          <w:color w:val="000000" w:themeColor="text1"/>
          <w:sz w:val="22"/>
        </w:rPr>
      </w:pPr>
      <w:r w:rsidRPr="004D2831">
        <w:rPr>
          <w:bCs/>
          <w:iCs/>
          <w:color w:val="000000" w:themeColor="text1"/>
          <w:sz w:val="22"/>
        </w:rPr>
        <w:t>Nozomu Yachie, Research Center for Advanced Science and Technology Synthetic Biology Division, University of Tokyo, Rm 4-420, 4-6-1 Komaba, Meguro-ku, Tokyo 153-8904, Japan.</w:t>
      </w:r>
    </w:p>
    <w:p w14:paraId="6D343DA3" w14:textId="7BA51AE3" w:rsidR="0076199D" w:rsidRPr="004D2831" w:rsidRDefault="0076199D" w:rsidP="00224FCB">
      <w:pPr>
        <w:rPr>
          <w:bCs/>
          <w:iCs/>
          <w:color w:val="000000" w:themeColor="text1"/>
          <w:sz w:val="22"/>
        </w:rPr>
      </w:pPr>
      <w:r w:rsidRPr="004D2831">
        <w:rPr>
          <w:bCs/>
          <w:iCs/>
          <w:color w:val="000000" w:themeColor="text1"/>
          <w:sz w:val="22"/>
        </w:rPr>
        <w:t>Phone: +81-3-5452-5242 (x55242); Email: yachie@synbiol.rcast.u-tokyo.ac.jp</w:t>
      </w:r>
    </w:p>
    <w:p w14:paraId="36465EFA" w14:textId="77777777" w:rsidR="00653477" w:rsidRPr="00233F15" w:rsidRDefault="00653477" w:rsidP="00224FCB">
      <w:pPr>
        <w:rPr>
          <w:bCs/>
          <w:iCs/>
          <w:color w:val="000000" w:themeColor="text1"/>
        </w:rPr>
      </w:pPr>
    </w:p>
    <w:p w14:paraId="194FAB41" w14:textId="77777777" w:rsidR="00B0183A" w:rsidRDefault="00B0183A" w:rsidP="00224FCB">
      <w:pPr>
        <w:outlineLvl w:val="0"/>
        <w:rPr>
          <w:b/>
          <w:bCs/>
          <w:iCs/>
          <w:color w:val="000000" w:themeColor="text1"/>
          <w:sz w:val="28"/>
        </w:rPr>
      </w:pPr>
      <w:r w:rsidRPr="00233F15">
        <w:rPr>
          <w:b/>
          <w:bCs/>
          <w:iCs/>
          <w:color w:val="000000" w:themeColor="text1"/>
          <w:sz w:val="28"/>
        </w:rPr>
        <w:t>Abstract</w:t>
      </w:r>
    </w:p>
    <w:p w14:paraId="2A73DCA3" w14:textId="326B6D3E" w:rsidR="0098786A" w:rsidRDefault="004059F2">
      <w:pPr>
        <w:jc w:val="both"/>
        <w:rPr>
          <w:rFonts w:eastAsia="Times New Roman"/>
        </w:rPr>
      </w:pPr>
      <w:r w:rsidRPr="004059F2">
        <w:rPr>
          <w:rFonts w:eastAsia="Times New Roman"/>
        </w:rPr>
        <w:t xml:space="preserve">Many traits are controlled by complex </w:t>
      </w:r>
      <w:r w:rsidR="0098786A">
        <w:rPr>
          <w:rFonts w:eastAsia="Times New Roman"/>
        </w:rPr>
        <w:t xml:space="preserve">biological </w:t>
      </w:r>
      <w:r w:rsidRPr="004059F2">
        <w:rPr>
          <w:rFonts w:eastAsia="Times New Roman"/>
        </w:rPr>
        <w:t>systems e</w:t>
      </w:r>
      <w:r>
        <w:rPr>
          <w:rFonts w:eastAsia="Times New Roman"/>
        </w:rPr>
        <w:t>ncoded by multiple genes.  An accurate</w:t>
      </w:r>
      <w:r w:rsidRPr="004059F2">
        <w:rPr>
          <w:rFonts w:eastAsia="Times New Roman"/>
        </w:rPr>
        <w:t xml:space="preserve"> </w:t>
      </w:r>
      <w:r>
        <w:rPr>
          <w:rFonts w:eastAsia="Times New Roman"/>
        </w:rPr>
        <w:t xml:space="preserve">mechanistic </w:t>
      </w:r>
      <w:r w:rsidRPr="004059F2">
        <w:rPr>
          <w:rFonts w:eastAsia="Times New Roman"/>
        </w:rPr>
        <w:t>understanding of these systems may require mapping complex genotype-</w:t>
      </w:r>
      <w:r w:rsidR="00F75800">
        <w:rPr>
          <w:rFonts w:eastAsia="Times New Roman"/>
        </w:rPr>
        <w:t>to-</w:t>
      </w:r>
      <w:r w:rsidRPr="004059F2">
        <w:rPr>
          <w:rFonts w:eastAsia="Times New Roman"/>
        </w:rPr>
        <w:t>trait relationships, which in turn requires perturbing genes in many different combinations and observing the impact. Here we describe a method to efficiently engineer and phenotype many multi-</w:t>
      </w:r>
      <w:ins w:id="3" w:author="Frederick Roth" w:date="2018-07-26T13:49:00Z">
        <w:r w:rsidR="00234546">
          <w:rPr>
            <w:rFonts w:eastAsia="Times New Roman"/>
          </w:rPr>
          <w:t xml:space="preserve">gene </w:t>
        </w:r>
      </w:ins>
      <w:r w:rsidRPr="004059F2">
        <w:rPr>
          <w:rFonts w:eastAsia="Times New Roman"/>
        </w:rPr>
        <w:t>variant combinations within a targeted gene set, enabling a deep combinatorial genetic analysis (DCGA). We use this method to generate and profile each of ~6,000 combinations of knockouts amongst 16 yeast ABC t</w:t>
      </w:r>
      <w:r w:rsidR="0098786A">
        <w:rPr>
          <w:rFonts w:eastAsia="Times New Roman"/>
        </w:rPr>
        <w:t xml:space="preserve">ransporters for resistance to </w:t>
      </w:r>
      <w:ins w:id="4" w:author="Frederick Roth" w:date="2018-07-26T13:49:00Z">
        <w:r w:rsidR="00234546">
          <w:rPr>
            <w:rFonts w:eastAsia="Times New Roman"/>
          </w:rPr>
          <w:t xml:space="preserve">each of </w:t>
        </w:r>
      </w:ins>
      <w:r w:rsidR="0098786A">
        <w:rPr>
          <w:rFonts w:eastAsia="Times New Roman"/>
        </w:rPr>
        <w:t>16</w:t>
      </w:r>
      <w:r w:rsidRPr="004059F2">
        <w:rPr>
          <w:rFonts w:eastAsia="Times New Roman"/>
        </w:rPr>
        <w:t xml:space="preserve"> drugs. The resulting genotype-to-resistance landscapes revealed many complex drug-dependent genetic interactions. For example, we identified a quadruple knockout (</w:t>
      </w:r>
      <w:r w:rsidRPr="00234546">
        <w:rPr>
          <w:rFonts w:eastAsia="Times New Roman"/>
          <w:i/>
          <w:rPrChange w:id="5" w:author="Frederick Roth" w:date="2018-07-26T13:52:00Z">
            <w:rPr>
              <w:rFonts w:eastAsia="Times New Roman"/>
            </w:rPr>
          </w:rPrChange>
        </w:rPr>
        <w:t>snq2</w:t>
      </w:r>
      <w:r w:rsidRPr="004059F2">
        <w:rPr>
          <w:rFonts w:eastAsia="Times New Roman"/>
        </w:rPr>
        <w:t>∆</w:t>
      </w:r>
      <w:ins w:id="6" w:author="Frederick Roth" w:date="2018-07-26T13:49:00Z">
        <w:r w:rsidR="00234546">
          <w:rPr>
            <w:rFonts w:eastAsia="Times New Roman"/>
          </w:rPr>
          <w:t xml:space="preserve"> </w:t>
        </w:r>
      </w:ins>
      <w:r w:rsidRPr="00234546">
        <w:rPr>
          <w:rFonts w:eastAsia="Times New Roman"/>
          <w:i/>
          <w:rPrChange w:id="7" w:author="Frederick Roth" w:date="2018-07-26T13:52:00Z">
            <w:rPr>
              <w:rFonts w:eastAsia="Times New Roman"/>
            </w:rPr>
          </w:rPrChange>
        </w:rPr>
        <w:t>yor1</w:t>
      </w:r>
      <w:r w:rsidRPr="004059F2">
        <w:rPr>
          <w:rFonts w:eastAsia="Times New Roman"/>
        </w:rPr>
        <w:t>∆</w:t>
      </w:r>
      <w:ins w:id="8" w:author="Frederick Roth" w:date="2018-07-26T13:49:00Z">
        <w:r w:rsidR="00234546">
          <w:rPr>
            <w:rFonts w:eastAsia="Times New Roman"/>
          </w:rPr>
          <w:t xml:space="preserve"> </w:t>
        </w:r>
      </w:ins>
      <w:r w:rsidRPr="00234546">
        <w:rPr>
          <w:rFonts w:eastAsia="Times New Roman"/>
          <w:i/>
          <w:rPrChange w:id="9" w:author="Frederick Roth" w:date="2018-07-26T13:52:00Z">
            <w:rPr>
              <w:rFonts w:eastAsia="Times New Roman"/>
            </w:rPr>
          </w:rPrChange>
        </w:rPr>
        <w:t>ybt1</w:t>
      </w:r>
      <w:r w:rsidRPr="004059F2">
        <w:rPr>
          <w:rFonts w:eastAsia="Times New Roman"/>
        </w:rPr>
        <w:t>∆</w:t>
      </w:r>
      <w:ins w:id="10" w:author="Frederick Roth" w:date="2018-07-26T13:49:00Z">
        <w:r w:rsidR="00234546">
          <w:rPr>
            <w:rFonts w:eastAsia="Times New Roman"/>
          </w:rPr>
          <w:t xml:space="preserve"> </w:t>
        </w:r>
      </w:ins>
      <w:r w:rsidRPr="00234546">
        <w:rPr>
          <w:rFonts w:eastAsia="Times New Roman"/>
          <w:i/>
          <w:rPrChange w:id="11" w:author="Frederick Roth" w:date="2018-07-26T13:52:00Z">
            <w:rPr>
              <w:rFonts w:eastAsia="Times New Roman"/>
            </w:rPr>
          </w:rPrChange>
        </w:rPr>
        <w:t>ycf1</w:t>
      </w:r>
      <w:r w:rsidRPr="004059F2">
        <w:rPr>
          <w:rFonts w:eastAsia="Times New Roman"/>
        </w:rPr>
        <w:t xml:space="preserve">∆) which conferred </w:t>
      </w:r>
      <w:del w:id="12" w:author="Frederick Roth" w:date="2018-07-26T13:50:00Z">
        <w:r w:rsidRPr="004059F2" w:rsidDel="00234546">
          <w:rPr>
            <w:rFonts w:eastAsia="Times New Roman"/>
          </w:rPr>
          <w:delText xml:space="preserve">high PDR5-dependent </w:delText>
        </w:r>
      </w:del>
      <w:r w:rsidRPr="004059F2">
        <w:rPr>
          <w:rFonts w:eastAsia="Times New Roman"/>
        </w:rPr>
        <w:t>resistance to fluconazole and ketoconazole</w:t>
      </w:r>
      <w:del w:id="13" w:author="Frederick Roth" w:date="2018-07-26T13:55:00Z">
        <w:r w:rsidRPr="004059F2" w:rsidDel="00234546">
          <w:rPr>
            <w:rFonts w:eastAsia="Times New Roman"/>
          </w:rPr>
          <w:delText xml:space="preserve">, </w:delText>
        </w:r>
      </w:del>
      <w:del w:id="14" w:author="Frederick Roth" w:date="2018-07-26T13:53:00Z">
        <w:r w:rsidRPr="004059F2" w:rsidDel="00234546">
          <w:rPr>
            <w:rFonts w:eastAsia="Times New Roman"/>
          </w:rPr>
          <w:delText xml:space="preserve">a phenomenon </w:delText>
        </w:r>
      </w:del>
      <w:del w:id="15" w:author="Frederick Roth" w:date="2018-07-26T13:52:00Z">
        <w:r w:rsidRPr="004059F2" w:rsidDel="00234546">
          <w:rPr>
            <w:rFonts w:eastAsia="Times New Roman"/>
          </w:rPr>
          <w:delText>that could not be quantitatively predicted from single-, double-, or triple knockout phenotypes</w:delText>
        </w:r>
      </w:del>
      <w:ins w:id="16" w:author="Frederick Roth" w:date="2018-07-26T13:58:00Z">
        <w:r w:rsidR="005C6714">
          <w:rPr>
            <w:rFonts w:eastAsia="Times New Roman"/>
          </w:rPr>
          <w:t xml:space="preserve">, and found that the addition of </w:t>
        </w:r>
      </w:ins>
      <w:ins w:id="17" w:author="Frederick Roth" w:date="2018-07-26T13:57:00Z">
        <w:r w:rsidR="00234546">
          <w:rPr>
            <w:rFonts w:eastAsia="Times New Roman"/>
            <w:i/>
          </w:rPr>
          <w:t>pdr5</w:t>
        </w:r>
        <w:r w:rsidR="00234546" w:rsidRPr="004059F2">
          <w:rPr>
            <w:rFonts w:eastAsia="Times New Roman"/>
          </w:rPr>
          <w:t>∆</w:t>
        </w:r>
        <w:r w:rsidR="00234546">
          <w:rPr>
            <w:rFonts w:eastAsia="Times New Roman"/>
          </w:rPr>
          <w:t xml:space="preserve"> </w:t>
        </w:r>
      </w:ins>
      <w:ins w:id="18" w:author="Frederick Roth" w:date="2018-07-26T13:58:00Z">
        <w:r w:rsidR="005C6714">
          <w:rPr>
            <w:rFonts w:eastAsia="Times New Roman"/>
          </w:rPr>
          <w:t xml:space="preserve">yielded a quintuple mutant with </w:t>
        </w:r>
      </w:ins>
      <w:ins w:id="19" w:author="Frederick Roth" w:date="2018-07-26T13:55:00Z">
        <w:r w:rsidR="00234546">
          <w:rPr>
            <w:rFonts w:eastAsia="Times New Roman"/>
          </w:rPr>
          <w:t>high sensitivity to azoles</w:t>
        </w:r>
      </w:ins>
      <w:r w:rsidRPr="004059F2">
        <w:rPr>
          <w:rFonts w:eastAsia="Times New Roman"/>
        </w:rPr>
        <w:t xml:space="preserve">. To </w:t>
      </w:r>
      <w:ins w:id="20" w:author="Albi Celaj" w:date="2018-08-09T13:40:00Z">
        <w:r w:rsidR="00CF0E82">
          <w:rPr>
            <w:rFonts w:eastAsia="Times New Roman"/>
          </w:rPr>
          <w:t xml:space="preserve">better </w:t>
        </w:r>
      </w:ins>
      <w:r w:rsidRPr="004059F2">
        <w:rPr>
          <w:rFonts w:eastAsia="Times New Roman"/>
        </w:rPr>
        <w:t xml:space="preserve">understand </w:t>
      </w:r>
      <w:ins w:id="21" w:author="Albi Celaj" w:date="2018-08-09T13:40:00Z">
        <w:r w:rsidR="00CF0E82">
          <w:rPr>
            <w:rFonts w:eastAsia="Times New Roman"/>
          </w:rPr>
          <w:t>the</w:t>
        </w:r>
      </w:ins>
      <w:ins w:id="22" w:author="Albi Celaj" w:date="2018-08-09T13:37:00Z">
        <w:r w:rsidR="00CF0E82">
          <w:rPr>
            <w:rFonts w:eastAsia="Times New Roman"/>
          </w:rPr>
          <w:t xml:space="preserve"> </w:t>
        </w:r>
      </w:ins>
      <w:ins w:id="23" w:author="Albi Celaj" w:date="2018-08-09T13:39:00Z">
        <w:r w:rsidR="00CF0E82">
          <w:rPr>
            <w:rFonts w:eastAsia="Times New Roman"/>
          </w:rPr>
          <w:t>mechanistic basis for the</w:t>
        </w:r>
      </w:ins>
      <w:ins w:id="24" w:author="Albi Celaj" w:date="2018-08-09T14:13:00Z">
        <w:r w:rsidR="00B255F3">
          <w:rPr>
            <w:rFonts w:eastAsia="Times New Roman"/>
          </w:rPr>
          <w:t xml:space="preserve"> many</w:t>
        </w:r>
      </w:ins>
      <w:ins w:id="25" w:author="Albi Celaj" w:date="2018-08-09T13:39:00Z">
        <w:r w:rsidR="00CF0E82">
          <w:rPr>
            <w:rFonts w:eastAsia="Times New Roman"/>
          </w:rPr>
          <w:t xml:space="preserve"> complex</w:t>
        </w:r>
      </w:ins>
      <w:del w:id="26" w:author="Albi Celaj" w:date="2018-08-09T13:37:00Z">
        <w:r w:rsidRPr="004059F2" w:rsidDel="00CF0E82">
          <w:rPr>
            <w:rFonts w:eastAsia="Times New Roman"/>
          </w:rPr>
          <w:delText>these</w:delText>
        </w:r>
      </w:del>
      <w:r w:rsidRPr="004059F2">
        <w:rPr>
          <w:rFonts w:eastAsia="Times New Roman"/>
        </w:rPr>
        <w:t xml:space="preserve"> interactions, we </w:t>
      </w:r>
      <w:ins w:id="27" w:author="Albi Celaj" w:date="2018-08-09T13:36:00Z">
        <w:r w:rsidR="00CF0E82">
          <w:rPr>
            <w:rFonts w:eastAsia="Times New Roman"/>
          </w:rPr>
          <w:t>hypothesized</w:t>
        </w:r>
      </w:ins>
      <w:del w:id="28" w:author="Albi Celaj" w:date="2018-08-09T13:36:00Z">
        <w:r w:rsidRPr="004059F2" w:rsidDel="00CF0E82">
          <w:rPr>
            <w:rFonts w:eastAsia="Times New Roman"/>
          </w:rPr>
          <w:delText>formalized</w:delText>
        </w:r>
      </w:del>
      <w:r w:rsidRPr="004059F2">
        <w:rPr>
          <w:rFonts w:eastAsia="Times New Roman"/>
        </w:rPr>
        <w:t xml:space="preserve"> and computationally reconstructed</w:t>
      </w:r>
      <w:ins w:id="29" w:author="Albi Celaj" w:date="2018-08-09T13:46:00Z">
        <w:r w:rsidR="00AD6775">
          <w:rPr>
            <w:rFonts w:eastAsia="Times New Roman"/>
          </w:rPr>
          <w:t xml:space="preserve"> a</w:t>
        </w:r>
      </w:ins>
      <w:r w:rsidRPr="004059F2">
        <w:rPr>
          <w:rFonts w:eastAsia="Times New Roman"/>
        </w:rPr>
        <w:t xml:space="preserve"> </w:t>
      </w:r>
      <w:del w:id="30" w:author="Albi Celaj" w:date="2018-08-09T13:44:00Z">
        <w:r w:rsidRPr="004059F2" w:rsidDel="001A6131">
          <w:rPr>
            <w:rFonts w:eastAsia="Times New Roman"/>
          </w:rPr>
          <w:delText>a</w:delText>
        </w:r>
      </w:del>
      <w:del w:id="31" w:author="Albi Celaj" w:date="2018-08-09T13:29:00Z">
        <w:r w:rsidRPr="004059F2" w:rsidDel="00075902">
          <w:rPr>
            <w:rFonts w:eastAsia="Times New Roman"/>
          </w:rPr>
          <w:delText xml:space="preserve"> </w:delText>
        </w:r>
      </w:del>
      <w:del w:id="32" w:author="Albi Celaj" w:date="2018-08-09T13:44:00Z">
        <w:r w:rsidRPr="004059F2" w:rsidDel="001A6131">
          <w:rPr>
            <w:rFonts w:eastAsia="Times New Roman"/>
          </w:rPr>
          <w:delText>predictive</w:delText>
        </w:r>
      </w:del>
      <w:ins w:id="33" w:author="Albi Celaj" w:date="2018-08-09T13:29:00Z">
        <w:r w:rsidR="00075902">
          <w:rPr>
            <w:rFonts w:eastAsia="Times New Roman"/>
          </w:rPr>
          <w:t>non-linear</w:t>
        </w:r>
      </w:ins>
      <w:r w:rsidRPr="004059F2">
        <w:rPr>
          <w:rFonts w:eastAsia="Times New Roman"/>
        </w:rPr>
        <w:t xml:space="preserve"> system model</w:t>
      </w:r>
      <w:ins w:id="34" w:author="Albi Celaj" w:date="2018-08-09T14:14:00Z">
        <w:r w:rsidR="00782245">
          <w:rPr>
            <w:rFonts w:eastAsia="Times New Roman"/>
          </w:rPr>
          <w:t>,</w:t>
        </w:r>
      </w:ins>
      <w:del w:id="35" w:author="Albi Celaj" w:date="2018-08-09T14:13:00Z">
        <w:r w:rsidRPr="004059F2" w:rsidDel="004C25D5">
          <w:rPr>
            <w:rFonts w:eastAsia="Times New Roman"/>
          </w:rPr>
          <w:delText>,</w:delText>
        </w:r>
      </w:del>
      <w:r w:rsidRPr="004059F2">
        <w:rPr>
          <w:rFonts w:eastAsia="Times New Roman"/>
        </w:rPr>
        <w:t xml:space="preserve"> </w:t>
      </w:r>
      <w:ins w:id="36" w:author="Albi Celaj" w:date="2018-08-09T13:43:00Z">
        <w:r w:rsidR="00CF0E82">
          <w:rPr>
            <w:rFonts w:eastAsia="Times New Roman"/>
          </w:rPr>
          <w:t xml:space="preserve">which </w:t>
        </w:r>
      </w:ins>
      <w:ins w:id="37" w:author="Albi Celaj" w:date="2018-08-09T14:18:00Z">
        <w:r w:rsidR="00CA31D0">
          <w:rPr>
            <w:rFonts w:eastAsia="Times New Roman"/>
          </w:rPr>
          <w:t>related genotype to phenotype with high overall accuracy,</w:t>
        </w:r>
      </w:ins>
      <w:ins w:id="38" w:author="Albi Celaj" w:date="2018-08-09T13:45:00Z">
        <w:r w:rsidR="001A6131">
          <w:rPr>
            <w:rFonts w:eastAsia="Times New Roman"/>
          </w:rPr>
          <w:t xml:space="preserve"> and </w:t>
        </w:r>
      </w:ins>
      <w:ins w:id="39" w:author="Albi Celaj" w:date="2018-08-09T14:19:00Z">
        <w:r w:rsidR="00CA31D0">
          <w:rPr>
            <w:rFonts w:eastAsia="Times New Roman"/>
          </w:rPr>
          <w:t xml:space="preserve"> </w:t>
        </w:r>
      </w:ins>
      <w:ins w:id="40" w:author="Albi Celaj" w:date="2018-08-09T13:43:00Z">
        <w:r w:rsidR="00CF0E82">
          <w:rPr>
            <w:rFonts w:eastAsia="Times New Roman"/>
          </w:rPr>
          <w:t xml:space="preserve">guided </w:t>
        </w:r>
      </w:ins>
      <w:del w:id="41" w:author="Albi Celaj" w:date="2018-08-09T13:43:00Z">
        <w:r w:rsidRPr="004059F2" w:rsidDel="00CF0E82">
          <w:rPr>
            <w:rFonts w:eastAsia="Times New Roman"/>
          </w:rPr>
          <w:delText xml:space="preserve">lending mechanistic insight and guiding </w:delText>
        </w:r>
      </w:del>
      <w:r w:rsidRPr="004059F2">
        <w:rPr>
          <w:rFonts w:eastAsia="Times New Roman"/>
        </w:rPr>
        <w:t xml:space="preserve">further experimental characterization of the azole-resistant quadruple knockout. These results motivate the future use of DCGA to discover unexpected high-order genotype-to-trait relationships and exploit them to model </w:t>
      </w:r>
      <w:del w:id="42" w:author="Albi Celaj" w:date="2018-08-09T13:31:00Z">
        <w:r w:rsidRPr="004059F2" w:rsidDel="00075902">
          <w:rPr>
            <w:rFonts w:eastAsia="Times New Roman"/>
          </w:rPr>
          <w:delText>complex genetic systems</w:delText>
        </w:r>
      </w:del>
      <w:ins w:id="43" w:author="Albi Celaj" w:date="2018-08-09T13:43:00Z">
        <w:r w:rsidR="00631D62">
          <w:rPr>
            <w:rFonts w:eastAsia="Times New Roman"/>
          </w:rPr>
          <w:t>complex</w:t>
        </w:r>
      </w:ins>
      <w:ins w:id="44" w:author="Albi Celaj" w:date="2018-08-09T13:31:00Z">
        <w:r w:rsidR="00075902">
          <w:rPr>
            <w:rFonts w:eastAsia="Times New Roman"/>
          </w:rPr>
          <w:t xml:space="preserve"> biological systems</w:t>
        </w:r>
      </w:ins>
      <w:r w:rsidRPr="004059F2">
        <w:rPr>
          <w:rFonts w:eastAsia="Times New Roman"/>
        </w:rPr>
        <w:t>.</w:t>
      </w:r>
    </w:p>
    <w:p w14:paraId="1228BE8C" w14:textId="77777777" w:rsidR="0098786A" w:rsidRDefault="0098786A">
      <w:pPr>
        <w:rPr>
          <w:rFonts w:eastAsia="Times New Roman"/>
        </w:rPr>
      </w:pPr>
      <w:r>
        <w:rPr>
          <w:rFonts w:eastAsia="Times New Roman"/>
        </w:rPr>
        <w:br w:type="page"/>
      </w:r>
    </w:p>
    <w:p w14:paraId="6D01294B" w14:textId="77777777" w:rsidR="004059F2" w:rsidRDefault="004059F2" w:rsidP="00991E5D">
      <w:pPr>
        <w:jc w:val="both"/>
        <w:rPr>
          <w:rFonts w:eastAsia="Times New Roman"/>
        </w:rPr>
      </w:pPr>
    </w:p>
    <w:p w14:paraId="304CAC46" w14:textId="77777777" w:rsidR="00B0183A" w:rsidRDefault="00B0183A" w:rsidP="00224FCB">
      <w:pPr>
        <w:outlineLvl w:val="0"/>
        <w:rPr>
          <w:b/>
          <w:bCs/>
          <w:iCs/>
          <w:color w:val="000000" w:themeColor="text1"/>
          <w:sz w:val="28"/>
        </w:rPr>
      </w:pPr>
      <w:r w:rsidRPr="00233F15">
        <w:rPr>
          <w:b/>
          <w:bCs/>
          <w:iCs/>
          <w:color w:val="000000" w:themeColor="text1"/>
          <w:sz w:val="28"/>
        </w:rPr>
        <w:t>Introduction</w:t>
      </w:r>
    </w:p>
    <w:p w14:paraId="5C9E8F44" w14:textId="2DBCFEB9" w:rsidR="009A74DE" w:rsidDel="001E2EE0" w:rsidRDefault="00FC0172" w:rsidP="009A74DE">
      <w:pPr>
        <w:jc w:val="both"/>
        <w:rPr>
          <w:ins w:id="45" w:author="Frederick Roth" w:date="2018-07-26T14:19:00Z"/>
          <w:del w:id="46" w:author="Albi Celaj" w:date="2018-08-03T19:37:00Z"/>
          <w:lang w:val="en-CA"/>
        </w:rPr>
      </w:pPr>
      <w:del w:id="47" w:author="Frederick Roth" w:date="2018-07-26T14:00:00Z">
        <w:r w:rsidDel="005C6714">
          <w:delText>Many c</w:delText>
        </w:r>
      </w:del>
      <w:del w:id="48" w:author="Frederick Roth" w:date="2018-07-26T14:02:00Z">
        <w:r w:rsidDel="005C6714">
          <w:delText xml:space="preserve">omplex traits </w:delText>
        </w:r>
      </w:del>
      <w:del w:id="49" w:author="Frederick Roth" w:date="2018-07-26T14:00:00Z">
        <w:r w:rsidDel="005C6714">
          <w:delText xml:space="preserve">are </w:delText>
        </w:r>
      </w:del>
      <w:del w:id="50" w:author="Frederick Roth" w:date="2018-07-26T14:02:00Z">
        <w:r w:rsidDel="005C6714">
          <w:delText>understoo</w:delText>
        </w:r>
        <w:r w:rsidR="0024061A" w:rsidDel="005C6714">
          <w:delText>d by</w:delText>
        </w:r>
        <w:r w:rsidR="00D22638" w:rsidDel="005C6714">
          <w:delText xml:space="preserve"> </w:delText>
        </w:r>
        <w:r w:rsidR="00D40FBB" w:rsidDel="005C6714">
          <w:delText>observing the</w:delText>
        </w:r>
        <w:r w:rsidR="00D22638" w:rsidDel="005C6714">
          <w:delText xml:space="preserve"> consequences </w:delText>
        </w:r>
      </w:del>
      <w:del w:id="51" w:author="Frederick Roth" w:date="2018-07-26T14:01:00Z">
        <w:r w:rsidR="008C0772" w:rsidDel="005C6714">
          <w:delText xml:space="preserve">arising from </w:delText>
        </w:r>
        <w:r w:rsidR="0024061A" w:rsidDel="005C6714">
          <w:delText xml:space="preserve">varying the </w:delText>
        </w:r>
      </w:del>
      <w:del w:id="52" w:author="Frederick Roth" w:date="2018-07-26T14:02:00Z">
        <w:r w:rsidR="0024061A" w:rsidDel="005C6714">
          <w:delText xml:space="preserve">underlying genes, which </w:delText>
        </w:r>
        <w:r w:rsidR="008C0772" w:rsidDel="005C6714">
          <w:delText>are then interpreted to</w:delText>
        </w:r>
        <w:r w:rsidR="0024061A" w:rsidDel="005C6714">
          <w:delText xml:space="preserve"> generate</w:delText>
        </w:r>
        <w:r w:rsidR="00DB0B74" w:rsidDel="005C6714">
          <w:delText xml:space="preserve"> </w:delText>
        </w:r>
        <w:r w:rsidR="00D0114F" w:rsidDel="005C6714">
          <w:delText xml:space="preserve">an explanatory </w:delText>
        </w:r>
        <w:r w:rsidR="00033EEC" w:rsidDel="005C6714">
          <w:delText xml:space="preserve">functional </w:delText>
        </w:r>
        <w:r w:rsidR="00D0114F" w:rsidDel="005C6714">
          <w:delText>model</w:delText>
        </w:r>
        <w:r w:rsidR="002C4097" w:rsidDel="005C6714">
          <w:delText>.</w:delText>
        </w:r>
        <w:r w:rsidR="0038494D" w:rsidDel="005C6714">
          <w:delText xml:space="preserve">  </w:delText>
        </w:r>
        <w:r w:rsidR="007567F0" w:rsidRPr="00233F15" w:rsidDel="005C6714">
          <w:delText>However,</w:delText>
        </w:r>
        <w:r w:rsidR="00282E5D" w:rsidDel="005C6714">
          <w:delText xml:space="preserve"> e</w:delText>
        </w:r>
      </w:del>
      <w:ins w:id="53" w:author="Frederick Roth" w:date="2018-07-26T14:02:00Z">
        <w:r w:rsidR="005C6714">
          <w:t>E</w:t>
        </w:r>
      </w:ins>
      <w:r w:rsidR="00282E5D">
        <w:t>xtensive</w:t>
      </w:r>
      <w:r w:rsidR="007567F0" w:rsidRPr="00233F15">
        <w:t xml:space="preserve"> </w:t>
      </w:r>
      <w:r w:rsidR="0020633E">
        <w:t xml:space="preserve">functional </w:t>
      </w:r>
      <w:ins w:id="54" w:author="Albi Celaj" w:date="2018-08-09T14:21:00Z">
        <w:r w:rsidR="00515D28">
          <w:t>inter</w:t>
        </w:r>
      </w:ins>
      <w:r w:rsidR="002C71E5" w:rsidRPr="00233F15">
        <w:t>dependency</w:t>
      </w:r>
      <w:r w:rsidR="00DD1C04" w:rsidRPr="00233F15">
        <w:t xml:space="preserve"> and r</w:t>
      </w:r>
      <w:r w:rsidR="002C18D1" w:rsidRPr="00233F15">
        <w:t>edunda</w:t>
      </w:r>
      <w:r w:rsidR="00875EAA" w:rsidRPr="00233F15">
        <w:t>ncy in</w:t>
      </w:r>
      <w:r w:rsidR="00D22638">
        <w:t xml:space="preserve"> many</w:t>
      </w:r>
      <w:r w:rsidR="00875EAA" w:rsidRPr="00233F15">
        <w:t xml:space="preserve"> </w:t>
      </w:r>
      <w:r w:rsidR="00F31402" w:rsidRPr="00233F15">
        <w:t>biological systems</w:t>
      </w:r>
      <w:r w:rsidR="002C18D1" w:rsidRPr="00233F15">
        <w:t xml:space="preserve"> </w:t>
      </w:r>
      <w:del w:id="55" w:author="Frederick Roth" w:date="2018-07-26T14:03:00Z">
        <w:r w:rsidR="00D22638" w:rsidDel="005C6714">
          <w:delText xml:space="preserve">often </w:delText>
        </w:r>
      </w:del>
      <w:r w:rsidR="002C18D1" w:rsidRPr="00233F15">
        <w:t>re</w:t>
      </w:r>
      <w:r w:rsidR="00337D15" w:rsidRPr="00233F15">
        <w:t>sults in traits which</w:t>
      </w:r>
      <w:r w:rsidR="00675FC3" w:rsidRPr="00233F15">
        <w:t xml:space="preserve"> </w:t>
      </w:r>
      <w:r w:rsidR="00D4080F" w:rsidRPr="00233F15">
        <w:t xml:space="preserve">cannot be straightforwardly </w:t>
      </w:r>
      <w:r w:rsidR="00282E5D">
        <w:t xml:space="preserve">understood </w:t>
      </w:r>
      <w:r w:rsidR="0020633E">
        <w:t>by observing</w:t>
      </w:r>
      <w:r w:rsidR="00112CF1" w:rsidRPr="00233F15">
        <w:t xml:space="preserve"> </w:t>
      </w:r>
      <w:del w:id="56" w:author="Frederick Roth" w:date="2018-07-26T14:03:00Z">
        <w:r w:rsidR="00112CF1" w:rsidRPr="00233F15" w:rsidDel="005C6714">
          <w:delText>single-</w:delText>
        </w:r>
        <w:r w:rsidR="00675FC3" w:rsidRPr="00233F15" w:rsidDel="005C6714">
          <w:delText>variant</w:delText>
        </w:r>
        <w:r w:rsidR="00112CF1" w:rsidRPr="00233F15" w:rsidDel="005C6714">
          <w:delText xml:space="preserve"> </w:delText>
        </w:r>
      </w:del>
      <w:ins w:id="57" w:author="Frederick Roth" w:date="2018-07-26T14:03:00Z">
        <w:r w:rsidR="005C6714">
          <w:t xml:space="preserve">the </w:t>
        </w:r>
      </w:ins>
      <w:ins w:id="58" w:author="Frederick Roth" w:date="2018-07-26T14:04:00Z">
        <w:r w:rsidR="005C6714">
          <w:t xml:space="preserve">individual </w:t>
        </w:r>
      </w:ins>
      <w:r w:rsidR="001B37E7" w:rsidRPr="00233F15">
        <w:t>effects</w:t>
      </w:r>
      <w:ins w:id="59" w:author="Frederick Roth" w:date="2018-07-26T14:03:00Z">
        <w:r w:rsidR="005C6714">
          <w:t xml:space="preserve"> of sequence variant</w:t>
        </w:r>
      </w:ins>
      <w:ins w:id="60" w:author="Frederick Roth" w:date="2018-07-26T14:04:00Z">
        <w:r w:rsidR="005C6714">
          <w:t>s</w:t>
        </w:r>
      </w:ins>
      <w:r w:rsidR="0047327D" w:rsidRPr="00233F15">
        <w:fldChar w:fldCharType="begin" w:fldLock="1"/>
      </w:r>
      <w:r w:rsidR="00082D7A">
        <w:instrText>ADDIN CSL_CITATION { "citationItems" : [ { "id" : "ITEM-1", "itemData" : { "author" : [ { "dropping-particle" : "", "family" : "Benfey", "given" : "Philip N.", "non-dropping-particle" : "", "parse-names" : false, "suffix" : "" }, { "dropping-particle" : "", "family" : "Mitchell-Olds", "given" : "Thomas", "non-dropping-particle" : "", "parse-names" : false, "suffix" : "" } ], "container-title" : "Science", "id" : "ITEM-1", "issue" : "5875", "issued" : { "date-parts" : [ [ "2008" ] ] }, "title" : "From Genotype to Phenotype: Systems Biology Meets Natural Variation", "type" : "article-journal", "volume" : "320" }, "uris" : [ "http://www.mendeley.com/documents/?uuid=79ab00c9-5e08-3c42-8f23-90c694ad0591" ] }, { "id" : "ITEM-2", "itemData" : { "author" : [ { "dropping-particle" : "", "family" : "Hartwell", "given" : "Lee", "non-dropping-particle" : "", "parse-names" : false, "suffix" : "" } ], "container-title" : "Science", "id" : "ITEM-2", "issue" : "5659", "issued" : { "date-parts" : [ [ "2004" ] ] }, "title" : "Robust Interactions", "type" : "article-journal", "volume" : "303" }, "uris" : [ "http://www.mendeley.com/documents/?uuid=f2a8c7b0-ec8b-3150-9bbe-8a63d9380854" ] }, { "id" : "ITEM-3", "itemData" : { "author" : [ { "dropping-particle" : "", "family" : "Hartman", "given" : "John L.", "non-dropping-particle" : "", "parse-names" : false, "suffix" : "" }, { "dropping-particle" : "", "family" : "Garvik", "given" : "Barbara", "non-dropping-particle" : "", "parse-names" : false, "suffix" : "" }, { "dropping-particle" : "", "family" : "Hartwell", "given" : "Lee", "non-dropping-particle" : "", "parse-names" : false, "suffix" : "" } ], "container-title" : "Science", "id" : "ITEM-3", "issue" : "5506", "issued" : { "date-parts" : [ [ "2001" ] ] }, "title" : "Principles for the Buffering of Genetic Variation", "type" : "article-journal", "volume" : "291" }, "uris" : [ "http://www.mendeley.com/documents/?uuid=bf53af57-9d9c-382d-9fcf-6cf81062815f" ] }, { "id" : "ITEM-4", "itemData" : { "DOI" : "10.1038/nrg3575", "ISSN" : "1471-0064", "PMID" : "24296534", "abstract" : "Systems genetics is an approach to understand the flow of biological information that underlies complex traits. It uses a range of experimental and statistical methods to quantitate and integrate intermediate phenotypes, such as transcript, protein or metabolite levels, in populations that vary for traits of interest. Systems genetics studies have provided the first global view of the molecular architecture of complex traits and are useful for the identification of genes, pathways and networks that underlie common human diseases. Given the urgent need to understand how the thousands of loci that have been identified in genome-wide association studies contribute to disease susceptibility, systems genetics is likely to become an increasingly important approach to understanding both biology and disease.", "author" : [ { "dropping-particle" : "", "family" : "Civelek", "given" : "Mete", "non-dropping-particle" : "", "parse-names" : false, "suffix" : "" }, { "dropping-particle" : "", "family" : "Lusis", "given" : "Aldons J", "non-dropping-particle" : "", "parse-names" : false, "suffix" : "" } ], "container-title" : "Nature reviews. Genetics", "id" : "ITEM-4", "issue" : "1", "issued" : { "date-parts" : [ [ "2014", "1" ] ] }, "page" : "34-48", "publisher" : "NIH Public Access", "title" : "Systems genetics approaches to understand complex traits.", "type" : "article-journal", "volume" : "15" }, "uris" : [ "http://www.mendeley.com/documents/?uuid=a97a69a9-d7df-3096-adc7-6b9f55883d79" ] } ], "mendeley" : { "formattedCitation" : "&lt;sup&gt;1\u20134&lt;/sup&gt;", "plainTextFormattedCitation" : "1\u20134", "previouslyFormattedCitation" : "&lt;sup&gt;1\u20134&lt;/sup&gt;" }, "properties" : { "noteIndex" : 0 }, "schema" : "https://github.com/citation-style-language/schema/raw/master/csl-citation.json" }</w:instrText>
      </w:r>
      <w:r w:rsidR="0047327D" w:rsidRPr="00233F15">
        <w:fldChar w:fldCharType="separate"/>
      </w:r>
      <w:r w:rsidR="007007C5" w:rsidRPr="00233F15">
        <w:rPr>
          <w:noProof/>
          <w:vertAlign w:val="superscript"/>
        </w:rPr>
        <w:t>1–4</w:t>
      </w:r>
      <w:r w:rsidR="0047327D" w:rsidRPr="00233F15">
        <w:fldChar w:fldCharType="end"/>
      </w:r>
      <w:r w:rsidR="006D68C5" w:rsidRPr="00233F15">
        <w:t>.</w:t>
      </w:r>
      <w:r w:rsidR="005F51D6" w:rsidRPr="00233F15">
        <w:t xml:space="preserve"> </w:t>
      </w:r>
      <w:r w:rsidR="00B0183A" w:rsidRPr="00233F15">
        <w:t xml:space="preserve"> </w:t>
      </w:r>
      <w:del w:id="61" w:author="Frederick Roth" w:date="2018-07-26T14:06:00Z">
        <w:r w:rsidR="0024061A" w:rsidDel="005C6714">
          <w:delText xml:space="preserve">The </w:delText>
        </w:r>
      </w:del>
      <w:del w:id="62" w:author="Frederick Roth" w:date="2018-07-26T14:02:00Z">
        <w:r w:rsidR="0024061A" w:rsidDel="005C6714">
          <w:delText xml:space="preserve">organization of </w:delText>
        </w:r>
      </w:del>
      <w:del w:id="63" w:author="Frederick Roth" w:date="2018-07-26T14:06:00Z">
        <w:r w:rsidR="0024061A" w:rsidDel="005C6714">
          <w:delText>g</w:delText>
        </w:r>
      </w:del>
      <w:ins w:id="64" w:author="Frederick Roth" w:date="2018-07-26T14:06:00Z">
        <w:r w:rsidR="005C6714">
          <w:t>G</w:t>
        </w:r>
      </w:ins>
      <w:r w:rsidR="0024061A">
        <w:t xml:space="preserve">enes </w:t>
      </w:r>
      <w:ins w:id="65" w:author="Frederick Roth" w:date="2018-07-26T14:05:00Z">
        <w:r w:rsidR="005C6714">
          <w:t xml:space="preserve">often encode gene products which form </w:t>
        </w:r>
      </w:ins>
      <w:ins w:id="66" w:author="Frederick Roth" w:date="2018-07-26T14:04:00Z">
        <w:r w:rsidR="005C6714">
          <w:t xml:space="preserve">interdependent </w:t>
        </w:r>
      </w:ins>
      <w:del w:id="67" w:author="Frederick Roth" w:date="2018-07-26T14:04:00Z">
        <w:r w:rsidR="0024061A" w:rsidDel="005C6714">
          <w:delText xml:space="preserve">into sub-systems </w:delText>
        </w:r>
        <w:r w:rsidR="004005C3" w:rsidDel="005C6714">
          <w:delText xml:space="preserve">such as </w:delText>
        </w:r>
      </w:del>
      <w:r w:rsidR="00935F31" w:rsidRPr="00233F15">
        <w:t>pathway</w:t>
      </w:r>
      <w:ins w:id="68" w:author="Frederick Roth" w:date="2018-07-26T14:04:00Z">
        <w:r w:rsidR="005C6714">
          <w:t>s</w:t>
        </w:r>
      </w:ins>
      <w:del w:id="69" w:author="Frederick Roth" w:date="2018-07-26T14:04:00Z">
        <w:r w:rsidR="00935F31" w:rsidRPr="00233F15" w:rsidDel="005C6714">
          <w:delText>s</w:delText>
        </w:r>
      </w:del>
      <w:r w:rsidR="00935F31" w:rsidRPr="00233F15">
        <w:t xml:space="preserve"> </w:t>
      </w:r>
      <w:del w:id="70" w:author="Frederick Roth" w:date="2018-07-26T14:05:00Z">
        <w:r w:rsidR="00265774" w:rsidDel="005C6714">
          <w:delText xml:space="preserve">and </w:delText>
        </w:r>
      </w:del>
      <w:ins w:id="71" w:author="Albi Celaj" w:date="2018-08-09T14:21:00Z">
        <w:r w:rsidR="00515D28">
          <w:t>and</w:t>
        </w:r>
      </w:ins>
      <w:ins w:id="72" w:author="Frederick Roth" w:date="2018-07-26T14:05:00Z">
        <w:del w:id="73" w:author="Albi Celaj" w:date="2018-08-09T14:21:00Z">
          <w:r w:rsidR="005C6714" w:rsidDel="00515D28">
            <w:delText>or</w:delText>
          </w:r>
        </w:del>
        <w:r w:rsidR="005C6714">
          <w:t xml:space="preserve"> protein </w:t>
        </w:r>
      </w:ins>
      <w:r w:rsidR="00935F31" w:rsidRPr="00233F15">
        <w:t>complexes</w:t>
      </w:r>
      <w:del w:id="74" w:author="Frederick Roth" w:date="2018-07-26T14:06:00Z">
        <w:r w:rsidR="00935F31" w:rsidRPr="00233F15" w:rsidDel="005C6714">
          <w:delText xml:space="preserve"> </w:delText>
        </w:r>
        <w:r w:rsidR="0038494D" w:rsidDel="005C6714">
          <w:delText xml:space="preserve">can </w:delText>
        </w:r>
      </w:del>
      <w:ins w:id="75" w:author="Frederick Roth" w:date="2018-07-26T14:11:00Z">
        <w:r w:rsidR="00612A16">
          <w:t xml:space="preserve">, such that </w:t>
        </w:r>
      </w:ins>
      <w:ins w:id="76" w:author="Frederick Roth" w:date="2018-07-26T14:06:00Z">
        <w:r w:rsidR="005C6714">
          <w:t xml:space="preserve">combinatorial </w:t>
        </w:r>
      </w:ins>
      <w:ins w:id="77" w:author="Frederick Roth" w:date="2018-07-26T14:09:00Z">
        <w:r w:rsidR="00612A16">
          <w:t xml:space="preserve">genetic </w:t>
        </w:r>
      </w:ins>
      <w:ins w:id="78" w:author="Frederick Roth" w:date="2018-07-26T14:06:00Z">
        <w:r w:rsidR="005C6714">
          <w:t xml:space="preserve">perturbations </w:t>
        </w:r>
      </w:ins>
      <w:ins w:id="79" w:author="Albi Celaj" w:date="2018-08-09T14:22:00Z">
        <w:r w:rsidR="00515D28">
          <w:t xml:space="preserve">can </w:t>
        </w:r>
      </w:ins>
      <w:del w:id="80" w:author="Frederick Roth" w:date="2018-07-26T14:05:00Z">
        <w:r w:rsidR="0038494D" w:rsidDel="005C6714">
          <w:delText xml:space="preserve">give rise </w:delText>
        </w:r>
      </w:del>
      <w:ins w:id="81" w:author="Frederick Roth" w:date="2018-07-26T14:05:00Z">
        <w:r w:rsidR="005C6714">
          <w:t xml:space="preserve">yield </w:t>
        </w:r>
      </w:ins>
      <w:ins w:id="82" w:author="Frederick Roth" w:date="2018-07-26T14:07:00Z">
        <w:r w:rsidR="005C6714">
          <w:t xml:space="preserve">surprising </w:t>
        </w:r>
      </w:ins>
      <w:del w:id="83" w:author="Frederick Roth" w:date="2018-07-26T14:05:00Z">
        <w:r w:rsidR="0038494D" w:rsidDel="005C6714">
          <w:delText>to</w:delText>
        </w:r>
        <w:r w:rsidR="00935F31" w:rsidRPr="00233F15" w:rsidDel="005C6714">
          <w:delText xml:space="preserve"> </w:delText>
        </w:r>
      </w:del>
      <w:del w:id="84" w:author="Frederick Roth" w:date="2018-07-26T14:06:00Z">
        <w:r w:rsidR="00935F31" w:rsidRPr="00233F15" w:rsidDel="005C6714">
          <w:rPr>
            <w:lang w:val="en-CA"/>
          </w:rPr>
          <w:delText xml:space="preserve">surprising </w:delText>
        </w:r>
      </w:del>
      <w:del w:id="85" w:author="Frederick Roth" w:date="2018-07-26T14:05:00Z">
        <w:r w:rsidR="00935F31" w:rsidRPr="00233F15" w:rsidDel="005C6714">
          <w:rPr>
            <w:lang w:val="en-CA"/>
          </w:rPr>
          <w:delText>multi-</w:delText>
        </w:r>
        <w:r w:rsidR="00D22638" w:rsidDel="005C6714">
          <w:rPr>
            <w:lang w:val="en-CA"/>
          </w:rPr>
          <w:delText>variant</w:delText>
        </w:r>
        <w:r w:rsidR="00265774" w:rsidDel="005C6714">
          <w:rPr>
            <w:lang w:val="en-CA"/>
          </w:rPr>
          <w:delText xml:space="preserve"> </w:delText>
        </w:r>
      </w:del>
      <w:r w:rsidR="00DC465A">
        <w:rPr>
          <w:lang w:val="en-CA"/>
        </w:rPr>
        <w:t>phenotypes</w:t>
      </w:r>
      <w:ins w:id="86" w:author="Frederick Roth" w:date="2018-07-26T14:07:00Z">
        <w:r w:rsidR="005C6714">
          <w:rPr>
            <w:lang w:val="en-CA"/>
          </w:rPr>
          <w:t xml:space="preserve">. </w:t>
        </w:r>
      </w:ins>
      <w:ins w:id="87" w:author="Frederick Roth" w:date="2018-07-26T14:12:00Z">
        <w:r w:rsidR="00612A16">
          <w:rPr>
            <w:lang w:val="en-CA"/>
          </w:rPr>
          <w:t xml:space="preserve">This phenomenon defines </w:t>
        </w:r>
      </w:ins>
      <w:del w:id="88" w:author="Frederick Roth" w:date="2018-07-26T14:08:00Z">
        <w:r w:rsidR="00265774" w:rsidDel="00612A16">
          <w:rPr>
            <w:lang w:val="en-CA"/>
          </w:rPr>
          <w:delText xml:space="preserve">, </w:delText>
        </w:r>
        <w:r w:rsidR="0038494D" w:rsidDel="00612A16">
          <w:rPr>
            <w:lang w:val="en-CA"/>
          </w:rPr>
          <w:delText xml:space="preserve">which are </w:delText>
        </w:r>
        <w:r w:rsidR="00265774" w:rsidDel="00612A16">
          <w:rPr>
            <w:lang w:val="en-CA"/>
          </w:rPr>
          <w:delText xml:space="preserve">broadly termed </w:delText>
        </w:r>
      </w:del>
      <w:r w:rsidR="00265774">
        <w:rPr>
          <w:lang w:val="en-CA"/>
        </w:rPr>
        <w:t xml:space="preserve">genetic </w:t>
      </w:r>
      <w:del w:id="89" w:author="Frederick Roth" w:date="2018-07-26T14:10:00Z">
        <w:r w:rsidR="00265774" w:rsidDel="00612A16">
          <w:rPr>
            <w:lang w:val="en-CA"/>
          </w:rPr>
          <w:delText>interactions</w:delText>
        </w:r>
      </w:del>
      <w:ins w:id="90" w:author="Frederick Roth" w:date="2018-07-26T14:10:00Z">
        <w:r w:rsidR="00612A16">
          <w:rPr>
            <w:lang w:val="en-CA"/>
          </w:rPr>
          <w:t>interaction</w:t>
        </w:r>
      </w:ins>
      <w:r w:rsidR="00935F31" w:rsidRPr="00233F15">
        <w:rPr>
          <w:lang w:val="en-CA"/>
        </w:rPr>
        <w:t>.</w:t>
      </w:r>
      <w:r w:rsidR="0024061A">
        <w:rPr>
          <w:lang w:val="en-CA"/>
        </w:rPr>
        <w:t xml:space="preserve"> </w:t>
      </w:r>
      <w:ins w:id="91" w:author="Frederick Roth" w:date="2018-07-26T14:14:00Z">
        <w:r w:rsidR="00612A16">
          <w:rPr>
            <w:lang w:val="en-CA"/>
          </w:rPr>
          <w:t xml:space="preserve">Observing the phenotypic effects of </w:t>
        </w:r>
      </w:ins>
      <w:del w:id="92" w:author="Frederick Roth" w:date="2018-07-26T14:12:00Z">
        <w:r w:rsidR="0024061A" w:rsidDel="00612A16">
          <w:rPr>
            <w:lang w:val="en-CA"/>
          </w:rPr>
          <w:delText xml:space="preserve"> </w:delText>
        </w:r>
        <w:r w:rsidR="00935F31" w:rsidRPr="00233F15" w:rsidDel="00612A16">
          <w:rPr>
            <w:lang w:val="en-CA"/>
          </w:rPr>
          <w:delText>Thus,</w:delText>
        </w:r>
        <w:r w:rsidR="00935F31" w:rsidRPr="00233F15" w:rsidDel="00612A16">
          <w:delText xml:space="preserve"> </w:delText>
        </w:r>
        <w:r w:rsidR="00BA55D4" w:rsidDel="00612A16">
          <w:delText>a</w:delText>
        </w:r>
      </w:del>
      <w:del w:id="93" w:author="Frederick Roth" w:date="2018-07-26T14:13:00Z">
        <w:r w:rsidR="005B30C8" w:rsidDel="00612A16">
          <w:delText>n</w:delText>
        </w:r>
        <w:r w:rsidR="00BA55D4" w:rsidDel="00612A16">
          <w:delText xml:space="preserve"> </w:delText>
        </w:r>
        <w:r w:rsidR="00935F31" w:rsidRPr="00233F15" w:rsidDel="00612A16">
          <w:delText>a</w:delText>
        </w:r>
        <w:r w:rsidR="00C4535C" w:rsidRPr="00233F15" w:rsidDel="00612A16">
          <w:rPr>
            <w:lang w:val="en-CA"/>
          </w:rPr>
          <w:delText xml:space="preserve">ccurate </w:delText>
        </w:r>
        <w:r w:rsidR="00BC0F3B" w:rsidDel="00612A16">
          <w:rPr>
            <w:lang w:val="en-CA"/>
          </w:rPr>
          <w:delText xml:space="preserve">and complete </w:delText>
        </w:r>
        <w:r w:rsidR="00C4535C" w:rsidRPr="00233F15" w:rsidDel="00612A16">
          <w:rPr>
            <w:lang w:val="en-CA"/>
          </w:rPr>
          <w:delText>understanding of</w:delText>
        </w:r>
        <w:r w:rsidR="0024061A" w:rsidDel="00612A16">
          <w:rPr>
            <w:lang w:val="en-CA"/>
          </w:rPr>
          <w:delText xml:space="preserve"> a gene’s </w:delText>
        </w:r>
        <w:r w:rsidR="0055241D" w:rsidRPr="00233F15" w:rsidDel="00612A16">
          <w:rPr>
            <w:lang w:val="en-CA"/>
          </w:rPr>
          <w:delText>function</w:delText>
        </w:r>
        <w:r w:rsidR="0024061A" w:rsidDel="00612A16">
          <w:rPr>
            <w:lang w:val="en-CA"/>
          </w:rPr>
          <w:delText>s and relationships</w:delText>
        </w:r>
        <w:r w:rsidR="0055241D" w:rsidRPr="00233F15" w:rsidDel="00612A16">
          <w:rPr>
            <w:lang w:val="en-CA"/>
          </w:rPr>
          <w:delText xml:space="preserve"> often requires uncovering and accounting for</w:delText>
        </w:r>
        <w:r w:rsidR="00D8750C" w:rsidRPr="00233F15" w:rsidDel="00612A16">
          <w:rPr>
            <w:lang w:val="en-CA"/>
          </w:rPr>
          <w:delText xml:space="preserve"> </w:delText>
        </w:r>
        <w:r w:rsidR="0057416F" w:rsidDel="00612A16">
          <w:rPr>
            <w:lang w:val="en-CA"/>
          </w:rPr>
          <w:delText>the</w:delText>
        </w:r>
        <w:r w:rsidR="00713AFE" w:rsidRPr="00233F15" w:rsidDel="00612A16">
          <w:rPr>
            <w:lang w:val="en-CA"/>
          </w:rPr>
          <w:delText xml:space="preserve"> </w:delText>
        </w:r>
        <w:r w:rsidR="005B0E14" w:rsidRPr="00233F15" w:rsidDel="00612A16">
          <w:rPr>
            <w:lang w:val="en-CA"/>
          </w:rPr>
          <w:delText>phenotypic</w:delText>
        </w:r>
        <w:r w:rsidR="00D8750C" w:rsidRPr="00233F15" w:rsidDel="00612A16">
          <w:rPr>
            <w:lang w:val="en-CA"/>
          </w:rPr>
          <w:delText xml:space="preserve"> effects</w:delText>
        </w:r>
        <w:r w:rsidR="0057416F" w:rsidDel="00612A16">
          <w:rPr>
            <w:lang w:val="en-CA"/>
          </w:rPr>
          <w:delText xml:space="preserve"> that arise in combination with </w:delText>
        </w:r>
        <w:r w:rsidR="00713AFE" w:rsidRPr="00233F15" w:rsidDel="00612A16">
          <w:rPr>
            <w:lang w:val="en-CA"/>
          </w:rPr>
          <w:delText>other genetic vari</w:delText>
        </w:r>
        <w:r w:rsidR="0024061A" w:rsidDel="00612A16">
          <w:rPr>
            <w:lang w:val="en-CA"/>
          </w:rPr>
          <w:delText>ants.</w:delText>
        </w:r>
        <w:r w:rsidR="0057416F" w:rsidDel="00612A16">
          <w:rPr>
            <w:lang w:val="en-CA"/>
          </w:rPr>
          <w:delText xml:space="preserve">  </w:delText>
        </w:r>
      </w:del>
      <w:del w:id="94" w:author="Frederick Roth" w:date="2018-07-26T14:14:00Z">
        <w:r w:rsidR="0057416F" w:rsidDel="00612A16">
          <w:rPr>
            <w:lang w:val="en-CA"/>
          </w:rPr>
          <w:delText xml:space="preserve">Varying </w:delText>
        </w:r>
      </w:del>
      <w:ins w:id="95" w:author="Frederick Roth" w:date="2018-07-26T14:13:00Z">
        <w:r w:rsidR="00612A16">
          <w:rPr>
            <w:lang w:val="en-CA"/>
          </w:rPr>
          <w:t xml:space="preserve">genes </w:t>
        </w:r>
      </w:ins>
      <w:ins w:id="96" w:author="Frederick Roth" w:date="2018-07-26T14:14:00Z">
        <w:r w:rsidR="00612A16">
          <w:rPr>
            <w:lang w:val="en-CA"/>
          </w:rPr>
          <w:t xml:space="preserve">varied </w:t>
        </w:r>
      </w:ins>
      <w:del w:id="97" w:author="Frederick Roth" w:date="2018-07-26T14:14:00Z">
        <w:r w:rsidR="0057416F" w:rsidDel="00612A16">
          <w:rPr>
            <w:lang w:val="en-CA"/>
          </w:rPr>
          <w:delText xml:space="preserve">and analyzing genes </w:delText>
        </w:r>
      </w:del>
      <w:r w:rsidR="0057416F">
        <w:rPr>
          <w:lang w:val="en-CA"/>
        </w:rPr>
        <w:t xml:space="preserve">in combination, </w:t>
      </w:r>
      <w:del w:id="98" w:author="Frederick Roth" w:date="2018-07-26T14:14:00Z">
        <w:r w:rsidR="0057416F" w:rsidDel="00612A16">
          <w:rPr>
            <w:lang w:val="en-CA"/>
          </w:rPr>
          <w:delText xml:space="preserve">that is, </w:delText>
        </w:r>
      </w:del>
      <w:ins w:id="99" w:author="Frederick Roth" w:date="2018-07-26T14:14:00Z">
        <w:r w:rsidR="00612A16">
          <w:rPr>
            <w:lang w:val="en-CA"/>
          </w:rPr>
          <w:t xml:space="preserve">i.e., </w:t>
        </w:r>
      </w:ins>
      <w:r w:rsidR="0057416F">
        <w:rPr>
          <w:lang w:val="en-CA"/>
        </w:rPr>
        <w:t xml:space="preserve">performing a combinatorial genetic analysis (CGA), </w:t>
      </w:r>
      <w:r w:rsidR="00005FAD" w:rsidRPr="00233F15">
        <w:rPr>
          <w:lang w:val="en-CA"/>
        </w:rPr>
        <w:t xml:space="preserve">can </w:t>
      </w:r>
      <w:r w:rsidR="0038494D">
        <w:rPr>
          <w:lang w:val="en-CA"/>
        </w:rPr>
        <w:t xml:space="preserve">uncover </w:t>
      </w:r>
      <w:r w:rsidR="00005FAD" w:rsidRPr="00233F15">
        <w:rPr>
          <w:lang w:val="en-CA"/>
        </w:rPr>
        <w:t xml:space="preserve">functional dependencies </w:t>
      </w:r>
      <w:r w:rsidR="0038494D">
        <w:rPr>
          <w:lang w:val="en-CA"/>
        </w:rPr>
        <w:t>between gen</w:t>
      </w:r>
      <w:ins w:id="100" w:author="Frederick Roth" w:date="2018-07-26T14:14:00Z">
        <w:r w:rsidR="00612A16">
          <w:rPr>
            <w:lang w:val="en-CA"/>
          </w:rPr>
          <w:t>e</w:t>
        </w:r>
      </w:ins>
      <w:r w:rsidR="0038494D">
        <w:rPr>
          <w:lang w:val="en-CA"/>
        </w:rPr>
        <w:t>s</w:t>
      </w:r>
      <w:r w:rsidR="00005FAD" w:rsidRPr="00233F15">
        <w:rPr>
          <w:lang w:val="en-CA"/>
        </w:rPr>
        <w:t xml:space="preserve">, </w:t>
      </w:r>
      <w:r w:rsidR="009E3543">
        <w:rPr>
          <w:lang w:val="en-CA"/>
        </w:rPr>
        <w:t>and</w:t>
      </w:r>
      <w:r w:rsidR="004B769F">
        <w:rPr>
          <w:lang w:val="en-CA"/>
        </w:rPr>
        <w:t xml:space="preserve"> can </w:t>
      </w:r>
      <w:r w:rsidR="0038494D">
        <w:rPr>
          <w:lang w:val="en-CA"/>
        </w:rPr>
        <w:t xml:space="preserve">be used to </w:t>
      </w:r>
      <w:r w:rsidR="004B769F">
        <w:rPr>
          <w:lang w:val="en-CA"/>
        </w:rPr>
        <w:t>reconstruct</w:t>
      </w:r>
      <w:r w:rsidR="002E612D" w:rsidRPr="00233F15">
        <w:rPr>
          <w:lang w:val="en-CA"/>
        </w:rPr>
        <w:t xml:space="preserve"> </w:t>
      </w:r>
      <w:r w:rsidR="009E3543">
        <w:rPr>
          <w:lang w:val="en-CA"/>
        </w:rPr>
        <w:t>large-scale</w:t>
      </w:r>
      <w:r w:rsidR="003D601B">
        <w:rPr>
          <w:lang w:val="en-CA"/>
        </w:rPr>
        <w:t xml:space="preserve"> maps of gene</w:t>
      </w:r>
      <w:r w:rsidR="007A631F" w:rsidRPr="00233F15">
        <w:rPr>
          <w:lang w:val="en-CA"/>
        </w:rPr>
        <w:t xml:space="preserve"> </w:t>
      </w:r>
      <w:r w:rsidR="00151795">
        <w:rPr>
          <w:lang w:val="en-CA"/>
        </w:rPr>
        <w:t>co-</w:t>
      </w:r>
      <w:r w:rsidR="007A631F" w:rsidRPr="00233F15">
        <w:rPr>
          <w:lang w:val="en-CA"/>
        </w:rPr>
        <w:t>function</w:t>
      </w:r>
      <w:r w:rsidR="007A631F" w:rsidRPr="00233F15">
        <w:rPr>
          <w:lang w:val="en-CA"/>
        </w:rPr>
        <w:fldChar w:fldCharType="begin" w:fldLock="1"/>
      </w:r>
      <w:r w:rsidR="00082D7A">
        <w:rPr>
          <w:lang w:val="en-CA"/>
        </w:rPr>
        <w:instrText>ADDIN CSL_CITATION { "citationItems" : [ { "id" : "ITEM-1", "itemData" : { "DOI" : "10.1126/science.aaf1420", "ISSN" : "1095-9203", "PMID" : "27708008", "abstract" : "We generated a global genetic interaction network for Saccharomyces cerevisiae, constructing more than 23 million double mutants, identifying about 550,000 negative and about 350,000 positive genetic interactions. This comprehensive network maps genetic interactions for essential gene pairs, highlighting essential genes as densely connected hubs. Genetic interaction profiles enabled assembly of a hierarchical model of cell function, including modules corresponding to protein complexes and pathways, biological processes, and cellular compartments. Negative interactions connected functionally related genes, mapped core bioprocesses, and identified pleiotropic genes, whereas positive interactions often mapped general regulatory connections among gene pairs, rather than shared functionality. The global network illustrates how coherent sets of genetic interactions connect protein complex and pathway modules to map a functional wiring diagram of the cell.", "author" : [ { "dropping-particle" : "", "family" : "Costanzo", "given" : "Michael", "non-dropping-particle" : "", "parse-names" : false, "suffix" : "" }, { "dropping-particle" : "", "family" : "VanderSluis", "given" : "Benjamin", "non-dropping-particle" : "", "parse-names" : false, "suffix" : "" }, { "dropping-particle" : "", "family" : "Koch", "given" : "Elizabeth N.", "non-dropping-particle" : "", "parse-names" : false, "suffix" : "" }, { "dropping-particle" : "", "family" : "Baryshnikova", "given" : "Anastasia", "non-dropping-particle" : "", "parse-names" : false, "suffix" : "" }, { "dropping-particle" : "", "family" : "Pons", "given" : "Carles", "non-dropping-particle" : "", "parse-names" : false, "suffix" : "" }, { "dropping-particle" : "", "family" : "Tan", "given" : "Guihong", "non-dropping-particle" : "", "parse-names" : false, "suffix" : "" }, { "dropping-particle" : "", "family" : "Wang", "given" : "Wen", "non-dropping-particle" : "", "parse-names" : false, "suffix" : "" }, { "dropping-particle" : "", "family" : "Usaj", "given" : "Matej Mojca Mattiazzi", "non-dropping-particle" : "", "parse-names" : false, "suffix" : "" }, { "dropping-particle" : "", "family" : "Hanchard", "given" : "Julia", "non-dropping-particle" : "", "parse-names" : false, "suffix" : "" }, { "dropping-particle" : "", "family" : "Lee", "given" : "Susan D.", "non-dropping-particle" : "", "parse-names" : false, "suffix" : "" }, { "dropping-particle" : "", "family" : "Pelechano", "given" : "Vicent", "non-dropping-particle" : "", "parse-names" : false, "suffix" : "" }, { "dropping-particle" : "", "family" : "Styles", "given" : "Erin B.", "non-dropping-particle" : "", "parse-names" : false, "suffix" : "" }, { "dropping-particle" : "", "family" : "Billmann", "given" : "Maximilian", "non-dropping-particle" : "", "parse-names" : false, "suffix" : "" }, { "dropping-particle" : "", "family" : "Leeuwen", "given" : "Jolanda", "non-dropping-particle" : "van", "parse-names" : false, "suffix" : "" }, { "dropping-particle" : "", "family" : "Dyk", "given" : "Nydia", "non-dropping-particle" : "van", "parse-names" : false, "suffix" : "" }, { "dropping-particle" : "", "family" : "Lin", "given" : "Zhen-Yuan", "non-dropping-particle" : "", "parse-names" : false, "suffix" : "" }, { "dropping-particle" : "", "family" : "Kuzmin", "given" : "Elena", "non-dropping-particle" : "", "parse-names" : false, "suffix" : "" }, { "dropping-particle" : "", "family" : "Nelson", "given" : "Justin", "non-dropping-particle" : "", "parse-names" : false, "suffix" : "" }, { "dropping-particle" : "", "family" : "Piotrowski", "given" : "Jeff S.", "non-dropping-particle" : "", "parse-names" : false, "suffix" : "" }, { "dropping-particle" : "", "family" : "Srikumar", "given" : "Tharan", "non-dropping-particle" : "", "parse-names" : false, "suffix" : "" }, { "dropping-particle" : "", "family" : "Bahr", "given" : "Sondra", "non-dropping-particle" : "", "parse-names" : false, "suffix" : "" }, { "dropping-particle" : "", "family" : "Chen", "given" : "Yiqun", "non-dropping-particle" : "", "parse-names" : false, "suffix" : "" }, { "dropping-particle" : "", "family" : "Deshpande", "given" : "Raamesh", "non-dropping-particle" : "", "parse-names" : false, "suffix" : "" }, { "dropping-particle" : "", "family" : "Kurat", "given" : "Christoph F.", "non-dropping-particle" : "", "parse-names" : false, "suffix" : "" }, { "dropping-particle" : "", "family" : "Li", "given" : "Sheena C.", "non-dropping-particle" : "", "parse-names" : false, "suffix" : "" }, { "dropping-particle" : "", "family" : "Li", "given" : "Zhijian", "non-dropping-particle" : "", "parse-names" : false, "suffix" : "" }, { "dropping-particle" : "", "family" : "Usaj", "given" : "Matej Mojca Mattiazzi", "non-dropping-particle" : "", "parse-names" : false, "suffix" : "" }, { "dropping-particle" : "", "family" : "Okada", "given" : "Hiroki", "non-dropping-particle" : "", "parse-names" : false, "suffix" : "" }, { "dropping-particle" : "", "family" : "Pascoe", "given" : "Natasha", "non-dropping-particle" : "", "parse-names" : false, "suffix" : "" }, { "dropping-particle" : "", "family" : "San Luis", "given" : "Bryan-Joseph", "non-dropping-particle" : "", "parse-names" : false, "suffix" : "" }, { "dropping-particle" : "", "family" : "Sharifpoor", "given" : "Sara", "non-dropping-particle" : "", "parse-names" : false, "suffix" : "" }, { "dropping-particle" : "", "family" : "Shuteriqi", "given" : "Emira", "non-dropping-particle" : "", "parse-names" : false, "suffix" : "" }, { "dropping-particle" : "", "family" : "Simpkins", "given" : "Scott W.", "non-dropping-particle" : "", "parse-names" : false, "suffix" : "" }, { "dropping-particle" : "", "family" : "Snider", "given" : "Jamie", "non-dropping-particle" : "", "parse-names" : false, "suffix" : "" }, { "dropping-particle" : "", "family" : "Suresh", "given" : "Harsha Garadi", "non-dropping-particle" : "", "parse-names" : false, "suffix" : "" }, { "dropping-particle" : "", "family" : "Tan", "given" : "Yizhao", "non-dropping-particle" : "", "parse-names" : false, "suffix" : "" }, { "dropping-particle" : "", "family" : "Zhu", "given" : "Hongwei", "non-dropping-particle" : "", "parse-names" : false, "suffix" : "" }, { "dropping-particle" : "", "family" : "Malod-Dognin", "given" : "Noel", "non-dropping-particle" : "", "parse-names" : false, "suffix" : "" }, { "dropping-particle" : "", "family" : "Janjic", "given" : "Vuk", "non-dropping-particle" : "", "parse-names" : false, "suffix" : "" }, { "dropping-particle" : "", "family" : "Przulj", "given" : "Natasa", "non-dropping-particle" : "", "parse-names" : false, "suffix" : "" }, { "dropping-particle" : "", "family" : "Troyanskaya", "given" : "Olga G.", "non-dropping-particle" : "", "parse-names" : false, "suffix" : "" }, { "dropping-particle" : "", "family" : "Stagljar", "given" : "Igor", "non-dropping-particle" : "", "parse-names" : false, "suffix" : "" }, { "dropping-particle" : "", "family" : "Xia", "given" : "Tian", "non-dropping-particle" : "", "parse-names" : false, "suffix" : "" }, { "dropping-particle" : "", "family" : "Ohya", "given" : "Yoshikazu", "non-dropping-particle" : "", "parse-names" : false, "suffix" : "" }, { "dropping-particle" : "", "family" : "Gingras", "given" : "Anne-Claude", "non-dropping-particle" : "", "parse-names" : false, "suffix" : "" }, { "dropping-particle" : "", "family" : "Raught", "given" : "Brian", "non-dropping-particle" : "", "parse-names" : false, "suffix" : "" }, { "dropping-particle" : "", "family" : "Boutros", "given" : "Michael", "non-dropping-particle" : "", "parse-names" : false, "suffix" : "" }, { "dropping-particle" : "", "family" : "Steinmetz", "given" : "Lars M.", "non-dropping-particle" : "", "parse-names" : false, "suffix" : "" }, { "dropping-particle" : "", "family" : "Moore", "given" : "Claire L.", "non-dropping-particle" : "", "parse-names" : false, "suffix" : "" }, { "dropping-particle" : "", "family" : "Rosebrock", "given" : "Adam P.", "non-dropping-particle" : "", "parse-names" : false, "suffix" : "" }, { "dropping-particle" : "", "family" : "Caudy", "given" : "Amy A.", "non-dropping-particle" : "", "parse-names" : false, "suffix" : "" }, { "dropping-particle" : "", "family" : "Myers", "given" : "Chad L.", "non-dropping-particle" : "", "parse-names" : false, "suffix" : "" }, { "dropping-particle" : "", "family" : "Andrews", "given" : "Brenda", "non-dropping-particle" : "", "parse-names" : false, "suffix" : "" }, { "dropping-particle" : "", "family" : "Boone", "given" : "Charles", "non-dropping-particle" : "", "parse-names" : false, "suffix" : "" } ], "container-title" : "Science", "id" : "ITEM-1", "issue" : "6306", "issued" : { "date-parts" : [ [ "2016" ] ] }, "title" : "A global genetic interaction network maps a wiring diagram of cellular function", "type" : "article-journal", "volume" : "353" }, "uris" : [ "http://www.mendeley.com/documents/?uuid=91ff0268-e13e-4d38-8168-70cadc4bf60f" ] } ], "mendeley" : { "formattedCitation" : "&lt;sup&gt;5&lt;/sup&gt;", "plainTextFormattedCitation" : "5", "previouslyFormattedCitation" : "&lt;sup&gt;5&lt;/sup&gt;" }, "properties" : { "noteIndex" : 0 }, "schema" : "https://github.com/citation-style-language/schema/raw/master/csl-citation.json" }</w:instrText>
      </w:r>
      <w:r w:rsidR="007A631F" w:rsidRPr="00233F15">
        <w:rPr>
          <w:lang w:val="en-CA"/>
        </w:rPr>
        <w:fldChar w:fldCharType="separate"/>
      </w:r>
      <w:r w:rsidR="007007C5" w:rsidRPr="00233F15">
        <w:rPr>
          <w:noProof/>
          <w:vertAlign w:val="superscript"/>
          <w:lang w:val="en-CA"/>
        </w:rPr>
        <w:t>5</w:t>
      </w:r>
      <w:r w:rsidR="007A631F" w:rsidRPr="00233F15">
        <w:rPr>
          <w:lang w:val="en-CA"/>
        </w:rPr>
        <w:fldChar w:fldCharType="end"/>
      </w:r>
      <w:r w:rsidR="007A631F" w:rsidRPr="00233F15">
        <w:rPr>
          <w:lang w:val="en-CA"/>
        </w:rPr>
        <w:t>.</w:t>
      </w:r>
      <w:r w:rsidR="009E3543">
        <w:rPr>
          <w:lang w:val="en-CA"/>
        </w:rPr>
        <w:t xml:space="preserve"> </w:t>
      </w:r>
      <w:r w:rsidR="0038494D">
        <w:rPr>
          <w:lang w:val="en-CA"/>
        </w:rPr>
        <w:t xml:space="preserve"> </w:t>
      </w:r>
      <w:r w:rsidR="00B65A07">
        <w:rPr>
          <w:lang w:val="en-CA"/>
        </w:rPr>
        <w:t xml:space="preserve">The ability of </w:t>
      </w:r>
      <w:r w:rsidR="0057416F">
        <w:rPr>
          <w:lang w:val="en-CA"/>
        </w:rPr>
        <w:t>CGA</w:t>
      </w:r>
      <w:r w:rsidR="00FC48E6">
        <w:rPr>
          <w:lang w:val="en-CA"/>
        </w:rPr>
        <w:t>s</w:t>
      </w:r>
      <w:r w:rsidR="002A71EC">
        <w:rPr>
          <w:lang w:val="en-CA"/>
        </w:rPr>
        <w:t xml:space="preserve"> </w:t>
      </w:r>
      <w:r w:rsidR="00B65A07">
        <w:rPr>
          <w:lang w:val="en-CA"/>
        </w:rPr>
        <w:t xml:space="preserve">to better understand gene function </w:t>
      </w:r>
      <w:r w:rsidR="00E547AB">
        <w:rPr>
          <w:lang w:val="en-CA"/>
        </w:rPr>
        <w:t xml:space="preserve">has been </w:t>
      </w:r>
      <w:ins w:id="101" w:author="Frederick Roth" w:date="2018-07-26T14:15:00Z">
        <w:r w:rsidR="00612A16">
          <w:rPr>
            <w:lang w:val="en-CA"/>
          </w:rPr>
          <w:t xml:space="preserve">amply </w:t>
        </w:r>
      </w:ins>
      <w:r w:rsidR="00E547AB">
        <w:rPr>
          <w:lang w:val="en-CA"/>
        </w:rPr>
        <w:t>demonstrated by</w:t>
      </w:r>
      <w:r w:rsidR="00AF0CAD">
        <w:rPr>
          <w:lang w:val="en-CA"/>
        </w:rPr>
        <w:t xml:space="preserve"> </w:t>
      </w:r>
      <w:ins w:id="102" w:author="Frederick Roth" w:date="2018-07-26T14:15:00Z">
        <w:r w:rsidR="00612A16">
          <w:rPr>
            <w:lang w:val="en-CA"/>
          </w:rPr>
          <w:t xml:space="preserve">comprehensive </w:t>
        </w:r>
      </w:ins>
      <w:commentRangeStart w:id="103"/>
      <w:r w:rsidR="00B65A07">
        <w:rPr>
          <w:lang w:val="en-CA"/>
        </w:rPr>
        <w:t>two-gene</w:t>
      </w:r>
      <w:r w:rsidR="00AF0CAD">
        <w:rPr>
          <w:lang w:val="en-CA"/>
        </w:rPr>
        <w:t xml:space="preserve"> interaction map</w:t>
      </w:r>
      <w:r w:rsidR="00E547AB">
        <w:rPr>
          <w:lang w:val="en-CA"/>
        </w:rPr>
        <w:t>s</w:t>
      </w:r>
      <w:r w:rsidR="00B65A07" w:rsidRPr="00233F15">
        <w:rPr>
          <w:lang w:val="en-CA"/>
        </w:rPr>
        <w:t xml:space="preserve"> </w:t>
      </w:r>
      <w:r w:rsidR="000C727A">
        <w:rPr>
          <w:lang w:val="en-CA"/>
        </w:rPr>
        <w:t xml:space="preserve">in </w:t>
      </w:r>
      <w:r w:rsidR="009D20C7">
        <w:rPr>
          <w:lang w:val="en-CA"/>
        </w:rPr>
        <w:t>yeast</w:t>
      </w:r>
      <w:del w:id="104" w:author="Frederick Roth" w:date="2018-07-26T14:15:00Z">
        <w:r w:rsidR="000C727A" w:rsidDel="00612A16">
          <w:rPr>
            <w:lang w:val="en-CA"/>
          </w:rPr>
          <w:delText>, which have been</w:delText>
        </w:r>
        <w:r w:rsidR="009D20C7" w:rsidDel="00612A16">
          <w:rPr>
            <w:lang w:val="en-CA"/>
          </w:rPr>
          <w:delText xml:space="preserve"> created by the </w:delText>
        </w:r>
      </w:del>
      <w:ins w:id="105" w:author="Frederick Roth" w:date="2018-07-26T14:15:00Z">
        <w:r w:rsidR="00612A16">
          <w:rPr>
            <w:lang w:val="en-CA"/>
          </w:rPr>
          <w:t xml:space="preserve"> via </w:t>
        </w:r>
      </w:ins>
      <w:r w:rsidR="009D20C7">
        <w:rPr>
          <w:lang w:val="en-CA"/>
        </w:rPr>
        <w:t xml:space="preserve">growth profiling of </w:t>
      </w:r>
      <w:del w:id="106" w:author="Frederick Roth" w:date="2018-07-26T14:15:00Z">
        <w:r w:rsidR="00B65A07" w:rsidRPr="00233F15" w:rsidDel="00612A16">
          <w:rPr>
            <w:lang w:val="en-CA"/>
          </w:rPr>
          <w:delText xml:space="preserve">more than </w:delText>
        </w:r>
      </w:del>
      <w:ins w:id="107" w:author="Frederick Roth" w:date="2018-07-26T14:15:00Z">
        <w:r w:rsidR="00612A16">
          <w:rPr>
            <w:lang w:val="en-CA"/>
          </w:rPr>
          <w:t>&gt;</w:t>
        </w:r>
      </w:ins>
      <w:r w:rsidR="00B65A07" w:rsidRPr="00233F15">
        <w:rPr>
          <w:lang w:val="en-CA"/>
        </w:rPr>
        <w:t>23 million</w:t>
      </w:r>
      <w:r w:rsidR="009D20C7">
        <w:rPr>
          <w:lang w:val="en-CA"/>
        </w:rPr>
        <w:t xml:space="preserve"> different</w:t>
      </w:r>
      <w:r w:rsidR="00B65A07" w:rsidRPr="00233F15">
        <w:rPr>
          <w:lang w:val="en-CA"/>
        </w:rPr>
        <w:t xml:space="preserve"> </w:t>
      </w:r>
      <w:r w:rsidR="000C727A">
        <w:rPr>
          <w:lang w:val="en-CA"/>
        </w:rPr>
        <w:t>double knockout combinations</w:t>
      </w:r>
      <w:r w:rsidR="00B65A07" w:rsidRPr="00233F15">
        <w:rPr>
          <w:lang w:val="en-CA"/>
        </w:rPr>
        <w:fldChar w:fldCharType="begin" w:fldLock="1"/>
      </w:r>
      <w:r w:rsidR="00082D7A">
        <w:rPr>
          <w:lang w:val="en-CA"/>
        </w:rPr>
        <w:instrText>ADDIN CSL_CITATION { "citationItems" : [ { "id" : "ITEM-1", "itemData" : { "DOI" : "10.1126/science.aaf1420", "ISSN" : "1095-9203", "PMID" : "27708008", "abstract" : "We generated a global genetic interaction network for Saccharomyces cerevisiae, constructing more than 23 million double mutants, identifying about 550,000 negative and about 350,000 positive genetic interactions. This comprehensive network maps genetic interactions for essential gene pairs, highlighting essential genes as densely connected hubs. Genetic interaction profiles enabled assembly of a hierarchical model of cell function, including modules corresponding to protein complexes and pathways, biological processes, and cellular compartments. Negative interactions connected functionally related genes, mapped core bioprocesses, and identified pleiotropic genes, whereas positive interactions often mapped general regulatory connections among gene pairs, rather than shared functionality. The global network illustrates how coherent sets of genetic interactions connect protein complex and pathway modules to map a functional wiring diagram of the cell.", "author" : [ { "dropping-particle" : "", "family" : "Costanzo", "given" : "Michael", "non-dropping-particle" : "", "parse-names" : false, "suffix" : "" }, { "dropping-particle" : "", "family" : "VanderSluis", "given" : "Benjamin", "non-dropping-particle" : "", "parse-names" : false, "suffix" : "" }, { "dropping-particle" : "", "family" : "Koch", "given" : "Elizabeth N.", "non-dropping-particle" : "", "parse-names" : false, "suffix" : "" }, { "dropping-particle" : "", "family" : "Baryshnikova", "given" : "Anastasia", "non-dropping-particle" : "", "parse-names" : false, "suffix" : "" }, { "dropping-particle" : "", "family" : "Pons", "given" : "Carles", "non-dropping-particle" : "", "parse-names" : false, "suffix" : "" }, { "dropping-particle" : "", "family" : "Tan", "given" : "Guihong", "non-dropping-particle" : "", "parse-names" : false, "suffix" : "" }, { "dropping-particle" : "", "family" : "Wang", "given" : "Wen", "non-dropping-particle" : "", "parse-names" : false, "suffix" : "" }, { "dropping-particle" : "", "family" : "Usaj", "given" : "Matej Mojca Mattiazzi", "non-dropping-particle" : "", "parse-names" : false, "suffix" : "" }, { "dropping-particle" : "", "family" : "Hanchard", "given" : "Julia", "non-dropping-particle" : "", "parse-names" : false, "suffix" : "" }, { "dropping-particle" : "", "family" : "Lee", "given" : "Susan D.", "non-dropping-particle" : "", "parse-names" : false, "suffix" : "" }, { "dropping-particle" : "", "family" : "Pelechano", "given" : "Vicent", "non-dropping-particle" : "", "parse-names" : false, "suffix" : "" }, { "dropping-particle" : "", "family" : "Styles", "given" : "Erin B.", "non-dropping-particle" : "", "parse-names" : false, "suffix" : "" }, { "dropping-particle" : "", "family" : "Billmann", "given" : "Maximilian", "non-dropping-particle" : "", "parse-names" : false, "suffix" : "" }, { "dropping-particle" : "", "family" : "Leeuwen", "given" : "Jolanda", "non-dropping-particle" : "van", "parse-names" : false, "suffix" : "" }, { "dropping-particle" : "", "family" : "Dyk", "given" : "Nydia", "non-dropping-particle" : "van", "parse-names" : false, "suffix" : "" }, { "dropping-particle" : "", "family" : "Lin", "given" : "Zhen-Yuan", "non-dropping-particle" : "", "parse-names" : false, "suffix" : "" }, { "dropping-particle" : "", "family" : "Kuzmin", "given" : "Elena", "non-dropping-particle" : "", "parse-names" : false, "suffix" : "" }, { "dropping-particle" : "", "family" : "Nelson", "given" : "Justin", "non-dropping-particle" : "", "parse-names" : false, "suffix" : "" }, { "dropping-particle" : "", "family" : "Piotrowski", "given" : "Jeff S.", "non-dropping-particle" : "", "parse-names" : false, "suffix" : "" }, { "dropping-particle" : "", "family" : "Srikumar", "given" : "Tharan", "non-dropping-particle" : "", "parse-names" : false, "suffix" : "" }, { "dropping-particle" : "", "family" : "Bahr", "given" : "Sondra", "non-dropping-particle" : "", "parse-names" : false, "suffix" : "" }, { "dropping-particle" : "", "family" : "Chen", "given" : "Yiqun", "non-dropping-particle" : "", "parse-names" : false, "suffix" : "" }, { "dropping-particle" : "", "family" : "Deshpande", "given" : "Raamesh", "non-dropping-particle" : "", "parse-names" : false, "suffix" : "" }, { "dropping-particle" : "", "family" : "Kurat", "given" : "Christoph F.", "non-dropping-particle" : "", "parse-names" : false, "suffix" : "" }, { "dropping-particle" : "", "family" : "Li", "given" : "Sheena C.", "non-dropping-particle" : "", "parse-names" : false, "suffix" : "" }, { "dropping-particle" : "", "family" : "Li", "given" : "Zhijian", "non-dropping-particle" : "", "parse-names" : false, "suffix" : "" }, { "dropping-particle" : "", "family" : "Usaj", "given" : "Matej Mojca Mattiazzi", "non-dropping-particle" : "", "parse-names" : false, "suffix" : "" }, { "dropping-particle" : "", "family" : "Okada", "given" : "Hiroki", "non-dropping-particle" : "", "parse-names" : false, "suffix" : "" }, { "dropping-particle" : "", "family" : "Pascoe", "given" : "Natasha", "non-dropping-particle" : "", "parse-names" : false, "suffix" : "" }, { "dropping-particle" : "", "family" : "San Luis", "given" : "Bryan-Joseph", "non-dropping-particle" : "", "parse-names" : false, "suffix" : "" }, { "dropping-particle" : "", "family" : "Sharifpoor", "given" : "Sara", "non-dropping-particle" : "", "parse-names" : false, "suffix" : "" }, { "dropping-particle" : "", "family" : "Shuteriqi", "given" : "Emira", "non-dropping-particle" : "", "parse-names" : false, "suffix" : "" }, { "dropping-particle" : "", "family" : "Simpkins", "given" : "Scott W.", "non-dropping-particle" : "", "parse-names" : false, "suffix" : "" }, { "dropping-particle" : "", "family" : "Snider", "given" : "Jamie", "non-dropping-particle" : "", "parse-names" : false, "suffix" : "" }, { "dropping-particle" : "", "family" : "Suresh", "given" : "Harsha Garadi", "non-dropping-particle" : "", "parse-names" : false, "suffix" : "" }, { "dropping-particle" : "", "family" : "Tan", "given" : "Yizhao", "non-dropping-particle" : "", "parse-names" : false, "suffix" : "" }, { "dropping-particle" : "", "family" : "Zhu", "given" : "Hongwei", "non-dropping-particle" : "", "parse-names" : false, "suffix" : "" }, { "dropping-particle" : "", "family" : "Malod-Dognin", "given" : "Noel", "non-dropping-particle" : "", "parse-names" : false, "suffix" : "" }, { "dropping-particle" : "", "family" : "Janjic", "given" : "Vuk", "non-dropping-particle" : "", "parse-names" : false, "suffix" : "" }, { "dropping-particle" : "", "family" : "Przulj", "given" : "Natasa", "non-dropping-particle" : "", "parse-names" : false, "suffix" : "" }, { "dropping-particle" : "", "family" : "Troyanskaya", "given" : "Olga G.", "non-dropping-particle" : "", "parse-names" : false, "suffix" : "" }, { "dropping-particle" : "", "family" : "Stagljar", "given" : "Igor", "non-dropping-particle" : "", "parse-names" : false, "suffix" : "" }, { "dropping-particle" : "", "family" : "Xia", "given" : "Tian", "non-dropping-particle" : "", "parse-names" : false, "suffix" : "" }, { "dropping-particle" : "", "family" : "Ohya", "given" : "Yoshikazu", "non-dropping-particle" : "", "parse-names" : false, "suffix" : "" }, { "dropping-particle" : "", "family" : "Gingras", "given" : "Anne-Claude", "non-dropping-particle" : "", "parse-names" : false, "suffix" : "" }, { "dropping-particle" : "", "family" : "Raught", "given" : "Brian", "non-dropping-particle" : "", "parse-names" : false, "suffix" : "" }, { "dropping-particle" : "", "family" : "Boutros", "given" : "Michael", "non-dropping-particle" : "", "parse-names" : false, "suffix" : "" }, { "dropping-particle" : "", "family" : "Steinmetz", "given" : "Lars M.", "non-dropping-particle" : "", "parse-names" : false, "suffix" : "" }, { "dropping-particle" : "", "family" : "Moore", "given" : "Claire L.", "non-dropping-particle" : "", "parse-names" : false, "suffix" : "" }, { "dropping-particle" : "", "family" : "Rosebrock", "given" : "Adam P.", "non-dropping-particle" : "", "parse-names" : false, "suffix" : "" }, { "dropping-particle" : "", "family" : "Caudy", "given" : "Amy A.", "non-dropping-particle" : "", "parse-names" : false, "suffix" : "" }, { "dropping-particle" : "", "family" : "Myers", "given" : "Chad L.", "non-dropping-particle" : "", "parse-names" : false, "suffix" : "" }, { "dropping-particle" : "", "family" : "Andrews", "given" : "Brenda", "non-dropping-particle" : "", "parse-names" : false, "suffix" : "" }, { "dropping-particle" : "", "family" : "Boone", "given" : "Charles", "non-dropping-particle" : "", "parse-names" : false, "suffix" : "" } ], "container-title" : "Science", "id" : "ITEM-1", "issue" : "6306", "issued" : { "date-parts" : [ [ "2016" ] ] }, "title" : "A global genetic interaction network maps a wiring diagram of cellular function", "type" : "article-journal", "volume" : "353" }, "uris" : [ "http://www.mendeley.com/documents/?uuid=91ff0268-e13e-4d38-8168-70cadc4bf60f" ] } ], "mendeley" : { "formattedCitation" : "&lt;sup&gt;5&lt;/sup&gt;", "plainTextFormattedCitation" : "5", "previouslyFormattedCitation" : "&lt;sup&gt;5&lt;/sup&gt;" }, "properties" : { "noteIndex" : 0 }, "schema" : "https://github.com/citation-style-language/schema/raw/master/csl-citation.json" }</w:instrText>
      </w:r>
      <w:r w:rsidR="00B65A07" w:rsidRPr="00233F15">
        <w:rPr>
          <w:lang w:val="en-CA"/>
        </w:rPr>
        <w:fldChar w:fldCharType="separate"/>
      </w:r>
      <w:r w:rsidR="00B65A07" w:rsidRPr="00233F15">
        <w:rPr>
          <w:noProof/>
          <w:vertAlign w:val="superscript"/>
          <w:lang w:val="en-CA"/>
        </w:rPr>
        <w:t>5</w:t>
      </w:r>
      <w:r w:rsidR="00B65A07" w:rsidRPr="00233F15">
        <w:rPr>
          <w:lang w:val="en-CA"/>
        </w:rPr>
        <w:fldChar w:fldCharType="end"/>
      </w:r>
      <w:commentRangeEnd w:id="103"/>
      <w:r w:rsidR="00B65A07">
        <w:rPr>
          <w:rStyle w:val="CommentReference"/>
          <w:rFonts w:asciiTheme="minorHAnsi" w:hAnsiTheme="minorHAnsi" w:cstheme="minorBidi"/>
        </w:rPr>
        <w:commentReference w:id="103"/>
      </w:r>
      <w:r w:rsidR="00801070">
        <w:rPr>
          <w:lang w:val="en-CA"/>
        </w:rPr>
        <w:t xml:space="preserve">.  </w:t>
      </w:r>
      <w:ins w:id="108" w:author="Albi Celaj" w:date="2018-09-10T12:23:00Z">
        <w:r w:rsidR="00801070">
          <w:rPr>
            <w:lang w:val="en-CA"/>
          </w:rPr>
          <w:t>L</w:t>
        </w:r>
      </w:ins>
      <w:ins w:id="109" w:author="Albi Celaj" w:date="2018-09-05T13:40:00Z">
        <w:r w:rsidR="00932588">
          <w:rPr>
            <w:lang w:val="en-CA"/>
          </w:rPr>
          <w:t>arge scale-efforts</w:t>
        </w:r>
      </w:ins>
      <w:ins w:id="110" w:author="Albi Celaj" w:date="2018-09-05T13:41:00Z">
        <w:r w:rsidR="00932588">
          <w:rPr>
            <w:lang w:val="en-CA"/>
          </w:rPr>
          <w:t xml:space="preserve"> to map two-gene interactions</w:t>
        </w:r>
      </w:ins>
      <w:ins w:id="111" w:author="Albi Celaj" w:date="2018-09-05T13:19:00Z">
        <w:r w:rsidR="00F076F4">
          <w:rPr>
            <w:lang w:val="en-CA"/>
          </w:rPr>
          <w:t xml:space="preserve"> </w:t>
        </w:r>
      </w:ins>
      <w:ins w:id="112" w:author="Albi Celaj" w:date="2018-09-05T13:20:00Z">
        <w:r w:rsidR="00F076F4">
          <w:rPr>
            <w:lang w:val="en-CA"/>
          </w:rPr>
          <w:t>in human cell lines are also underway</w:t>
        </w:r>
      </w:ins>
      <w:ins w:id="113" w:author="Albi Celaj" w:date="2018-09-05T14:01:00Z">
        <w:r w:rsidR="00801070">
          <w:rPr>
            <w:lang w:val="en-CA"/>
          </w:rPr>
          <w:t>,</w:t>
        </w:r>
      </w:ins>
      <w:ins w:id="114" w:author="Albi Celaj" w:date="2018-09-10T12:23:00Z">
        <w:r w:rsidR="00801070">
          <w:rPr>
            <w:lang w:val="en-CA"/>
          </w:rPr>
          <w:t xml:space="preserve"> similarly</w:t>
        </w:r>
      </w:ins>
      <w:ins w:id="115" w:author="Albi Celaj" w:date="2018-09-05T14:01:00Z">
        <w:r w:rsidR="00385DCF">
          <w:rPr>
            <w:lang w:val="en-CA"/>
          </w:rPr>
          <w:t xml:space="preserve"> demonstrating their power to </w:t>
        </w:r>
      </w:ins>
      <w:ins w:id="116" w:author="Albi Celaj" w:date="2018-09-05T14:03:00Z">
        <w:r w:rsidR="00374DE7">
          <w:rPr>
            <w:lang w:val="en-CA"/>
          </w:rPr>
          <w:t xml:space="preserve">better </w:t>
        </w:r>
      </w:ins>
      <w:ins w:id="117" w:author="Albi Celaj" w:date="2018-09-05T14:01:00Z">
        <w:r w:rsidR="00385DCF">
          <w:rPr>
            <w:lang w:val="en-CA"/>
          </w:rPr>
          <w:t>understand gene function</w:t>
        </w:r>
      </w:ins>
      <w:r w:rsidR="00D02749">
        <w:rPr>
          <w:lang w:val="en-CA"/>
        </w:rPr>
        <w:fldChar w:fldCharType="begin" w:fldLock="1"/>
      </w:r>
      <w:r w:rsidR="00FD7399">
        <w:rPr>
          <w:lang w:val="en-CA"/>
        </w:rPr>
        <w:instrText>ADDIN CSL_CITATION { "citationItems" : [ { "id" : "ITEM-1", "itemData" : { "DOI" : "10.1016/J.JMB.2018.06.026", "ISSN" : "0022-2836", "abstract" : "Synthetic lethal interactions, in which the simultaneous loss of function of two genes produces a lethal phenotype, are being explored as a means to therapeutically exploit cancer-specific vulnerabilities and expand the scope of precision oncology. Currently, three Food and Drug Administration-approved drugs work by targeting the synthetic lethal interaction between BRCA1/2 and PARP. This review examines additional efforts to discover networks of synthetic lethal interactions and discusses both challenges and opportunities regarding the translation of new synthetic lethal interactions into the clinic.", "author" : [ { "dropping-particle" : "", "family" : "Shen", "given" : "John Paul", "non-dropping-particle" : "", "parse-names" : false, "suffix" : "" }, { "dropping-particle" : "", "family" : "Ideker", "given" : "Trey", "non-dropping-particle" : "", "parse-names" : false, "suffix" : "" } ], "container-title" : "Journal of Molecular Biology", "id" : "ITEM-1", "issue" : "18", "issued" : { "date-parts" : [ [ "2018", "9", "14" ] ] }, "page" : "2900-2912", "publisher" : "Academic Press", "title" : "Synthetic Lethal Networks for Precision Oncology: Promises and Pitfalls", "type" : "article-journal", "volume" : "430" }, "uris" : [ "http://www.mendeley.com/documents/?uuid=138d32ca-68dc-31aa-ac86-cb73e7a66ad7" ] }, { "id" : "ITEM-2", "itemData" : { "DOI" : "10.1016/J.CELL.2018.06.010", "ISSN" : "0092-8674", "abstract" : "Seminal yeast studies have established the value of comprehensively mapping genetic interactions (GIs) for inferring gene function. Efforts in human cells using focused gene sets underscore the utility of this approach, but the feasibility of generating large-scale, diverse human GI maps remains unresolved. We developed a CRISPR interference platform for large-scale quantitative mapping of human GIs. We systematically perturbed 222,784 gene pairs in two cancer cell lines. The resultant maps cluster functionally related genes, assigning function to poorly characterized genes, including TMEM261, a new electron transport chain component. Individual GIs pinpoint unexpected relationships between pathways, exemplified by a specific cholesterol biosynthesis intermediate whose accumulation induces deoxynucleotide depletion, causing replicative DNA damage and a synthetic-lethal interaction with the ATR/9-1-1 DNA repair pathway. Our map provides a broad resource, establishes GI maps as a high-resolution tool for dissecting gene function, and serves as a blueprint for mapping the genetic landscape of human cells.", "author" : [ { "dropping-particle" : "", "family" : "Horlbeck", "given" : "Max A.", "non-dropping-particle" : "", "parse-names" : false, "suffix" : "" }, { "dropping-particle" : "", "family" : "Xu", "given" : "Albert", "non-dropping-particle" : "", "parse-names" : false, "suffix" : "" }, { "dropping-particle" : "", "family" : "Wang", "given" : "Min", "non-dropping-particle" : "", "parse-names" : false, "suffix" : "" }, { "dropping-particle" : "", "family" : "Bennett", "given" : "Neal K.", "non-dropping-particle" : "", "parse-names" : false, "suffix" : "" }, { "dropping-particle" : "", "family" : "Park", "given" : "Chong Y.", "non-dropping-particle" : "", "parse-names" : false, "suffix" : "" }, { "dropping-particle" : "", "family" : "Bogdanoff", "given" : "Derek", "non-dropping-particle" : "", "parse-names" : false, "suffix" : "" }, { "dropping-particle" : "", "family" : "Adamson", "given" : "Britt", "non-dropping-particle" : "", "parse-names" : false, "suffix" : "" }, { "dropping-particle" : "", "family" : "Chow", "given" : "Eric D.", "non-dropping-particle" : "", "parse-names" : false, "suffix" : "" }, { "dropping-particle" : "", "family" : "Kampmann", "given" : "Martin", "non-dropping-particle" : "", "parse-names" : false, "suffix" : "" }, { "dropping-particle" : "", "family" : "Peterson", "given" : "Tim R.", "non-dropping-particle" : "", "parse-names" : false, "suffix" : "" }, { "dropping-particle" : "", "family" : "Nakamura", "given" : "Ken", "non-dropping-particle" : "", "parse-names" : false, "suffix" : "" }, { "dropping-particle" : "", "family" : "Fischbach", "given" : "Michael A.", "non-dropping-particle" : "", "parse-names" : false, "suffix" : "" }, { "dropping-particle" : "", "family" : "Weissman", "given" : "Jonathan S.", "non-dropping-particle" : "", "parse-names" : false, "suffix" : "" }, { "dropping-particle" : "", "family" : "Gilbert", "given" : "Luke A.", "non-dropping-particle" : "", "parse-names" : false, "suffix" : "" } ], "container-title" : "Cell", "id" : "ITEM-2", "issue" : "4", "issued" : { "date-parts" : [ [ "2018", "8", "9" ] ] }, "page" : "953-967.e22", "publisher" : "Cell Press", "title" : "Mapping the Genetic Landscape of Human Cells", "type" : "article-journal", "volume" : "174" }, "uris" : [ "http://www.mendeley.com/documents/?uuid=5953652c-a848-3c9a-8f64-e9a77dd09217" ] } ], "mendeley" : { "formattedCitation" : "&lt;sup&gt;6,7&lt;/sup&gt;", "plainTextFormattedCitation" : "6,7", "previouslyFormattedCitation" : "&lt;sup&gt;6,7&lt;/sup&gt;" }, "properties" : { "noteIndex" : 0 }, "schema" : "https://github.com/citation-style-language/schema/raw/master/csl-citation.json" }</w:instrText>
      </w:r>
      <w:r w:rsidR="00D02749">
        <w:rPr>
          <w:lang w:val="en-CA"/>
        </w:rPr>
        <w:fldChar w:fldCharType="separate"/>
      </w:r>
      <w:r w:rsidR="00D02749" w:rsidRPr="00D02749">
        <w:rPr>
          <w:noProof/>
          <w:vertAlign w:val="superscript"/>
          <w:lang w:val="en-CA"/>
        </w:rPr>
        <w:t>6,7</w:t>
      </w:r>
      <w:r w:rsidR="00D02749">
        <w:rPr>
          <w:lang w:val="en-CA"/>
        </w:rPr>
        <w:fldChar w:fldCharType="end"/>
      </w:r>
      <w:ins w:id="118" w:author="Albi Celaj" w:date="2018-09-05T14:01:00Z">
        <w:r w:rsidR="00385DCF">
          <w:rPr>
            <w:lang w:val="en-CA"/>
          </w:rPr>
          <w:t>.</w:t>
        </w:r>
      </w:ins>
      <w:ins w:id="119" w:author="Albi Celaj" w:date="2018-09-05T13:55:00Z">
        <w:r w:rsidR="00385DCF">
          <w:rPr>
            <w:lang w:val="en-CA"/>
          </w:rPr>
          <w:t xml:space="preserve"> </w:t>
        </w:r>
      </w:ins>
      <w:ins w:id="120" w:author="Albi Celaj" w:date="2018-09-05T14:01:00Z">
        <w:r w:rsidR="00385DCF">
          <w:rPr>
            <w:lang w:val="en-CA"/>
          </w:rPr>
          <w:t xml:space="preserve"> In yeast, t</w:t>
        </w:r>
      </w:ins>
      <w:ins w:id="121" w:author="Frederick Roth" w:date="2018-07-26T14:19:00Z">
        <w:del w:id="122" w:author="Albi Celaj" w:date="2018-09-05T14:01:00Z">
          <w:r w:rsidR="009A74DE" w:rsidDel="00385DCF">
            <w:rPr>
              <w:lang w:val="en-CA"/>
            </w:rPr>
            <w:delText>T</w:delText>
          </w:r>
        </w:del>
        <w:r w:rsidR="009A74DE">
          <w:rPr>
            <w:lang w:val="en-CA"/>
          </w:rPr>
          <w:t>he number of genes yielding a phenotype under standard growth conditions climbs from ~2,000</w:t>
        </w:r>
        <w:r w:rsidR="009A74DE">
          <w:rPr>
            <w:lang w:val="en-CA"/>
          </w:rPr>
          <w:fldChar w:fldCharType="begin" w:fldLock="1"/>
        </w:r>
      </w:ins>
      <w:r w:rsidR="00FD7399">
        <w:rPr>
          <w:lang w:val="en-CA"/>
        </w:rPr>
        <w:instrText>ADDIN CSL_CITATION { "citationItems" : [ { "id" : "ITEM-1", "itemData" : { "DOI" : "10.1038/nature00935", "ISSN" : "0028-0836", "abstract" : "Functional profiling of the &lt;i&gt;Saccharomyces cerevisiae&lt;/i&gt; genome", "author" : [ { "dropping-particle" : "", "family" : "Giaever", "given" : "Guri", "non-dropping-particle" : "", "parse-names" : false, "suffix" : "" }, { "dropping-particle" : "", "family" : "Chu", "given" : "Angela M.", "non-dropping-particle" : "", "parse-names" : false, "suffix" : "" }, { "dropping-particle" : "", "family" : "Ni", "given" : "Li", "non-dropping-particle" : "", "parse-names" : false, "suffix" : "" }, { "dropping-particle" : "", "family" : "Connelly", "given" : "Carla", "non-dropping-particle" : "", "parse-names" : false, "suffix" : "" }, { "dropping-particle" : "", "family" : "Riles", "given" : "Linda", "non-dropping-particle" : "", "parse-names" : false, "suffix" : "" }, { "dropping-particle" : "", "family" : "V\u00e9ronneau", "given" : "Steeve", "non-dropping-particle" : "", "parse-names" : false, "suffix" : "" }, { "dropping-particle" : "", "family" : "Dow", "given" : "Sally", "non-dropping-particle" : "", "parse-names" : false, "suffix" : "" }, { "dropping-particle" : "", "family" : "Lucau-Danila", "given" : "Ankuta", "non-dropping-particle" : "", "parse-names" : false, "suffix" : "" }, { "dropping-particle" : "", "family" : "Anderson", "given" : "Keith", "non-dropping-particle" : "", "parse-names" : false, "suffix" : "" }, { "dropping-particle" : "", "family" : "Andr\u00e9", "given" : "Bruno", "non-dropping-particle" : "", "parse-names" : false, "suffix" : "" }, { "dropping-particle" : "", "family" : "Arkin", "given" : "Adam P.", "non-dropping-particle" : "", "parse-names" : false, "suffix" : "" }, { "dropping-particle" : "", "family" : "Astromoff", "given" : "Anna", "non-dropping-particle" : "", "parse-names" : false, "suffix" : "" }, { "dropping-particle" : "", "family" : "Bakkoury", "given" : "Mohamed", "non-dropping-particle" : "El", "parse-names" : false, "suffix" : "" }, { "dropping-particle" : "", "family" : "Bangham", "given" : "Rhonda", "non-dropping-particle" : "", "parse-names" : false, "suffix" : "" }, { "dropping-particle" : "", "family" : "Benito", "given" : "Rocio", "non-dropping-particle" : "", "parse-names" : false, "suffix" : "" }, { "dropping-particle" : "", "family" : "Brachat", "given" : "Sophie", "non-dropping-particle" : "", "parse-names" : false, "suffix" : "" }, { "dropping-particle" : "", "family" : "Campanaro", "given" : "Stefano", "non-dropping-particle" : "", "parse-names" : false, "suffix" : "" }, { "dropping-particle" : "", "family" : "Curtiss", "given" : "Matt", "non-dropping-particle" : "", "parse-names" : false, "suffix" : "" }, { "dropping-particle" : "", "family" : "Davis", "given" : "Karen", "non-dropping-particle" : "", "parse-names" : false, "suffix" : "" }, { "dropping-particle" : "", "family" : "Deutschbauer", "given" : "Adam", "non-dropping-particle" : "", "parse-names" : false, "suffix" : "" }, { "dropping-particle" : "", "family" : "Entian", "given" : "Karl-Dieter", "non-dropping-particle" : "", "parse-names" : false, "suffix" : "" }, { "dropping-particle" : "", "family" : "Flaherty", "given" : "Patrick", "non-dropping-particle" : "", "parse-names" : false, "suffix" : "" }, { "dropping-particle" : "", "family" : "Foury", "given" : "Francoise", "non-dropping-particle" : "", "parse-names" : false, "suffix" : "" }, { "dropping-particle" : "", "family" : "Garfinkel", "given" : "David J.", "non-dropping-particle" : "", "parse-names" : false, "suffix" : "" }, { "dropping-particle" : "", "family" : "Gerstein", "given" : "Mark", "non-dropping-particle" : "", "parse-names" : false, "suffix" : "" }, { "dropping-particle" : "", "family" : "Gotte", "given" : "Deanna", "non-dropping-particle" : "", "parse-names" : false, "suffix" : "" }, { "dropping-particle" : "", "family" : "G\u00fcldener", "given" : "Ulrich", "non-dropping-particle" : "", "parse-names" : false, "suffix" : "" }, { "dropping-particle" : "", "family" : "Hegemann", "given" : "Johannes H.", "non-dropping-particle" : "", "parse-names" : false, "suffix" : "" }, { "dropping-particle" : "", "family" : "Hempel", "given" : "Svenja", "non-dropping-particle" : "", "parse-names" : false, "suffix" : "" }, { "dropping-particle" : "", "family" : "Herman", "given" : "Zelek", "non-dropping-particle" : "", "parse-names" : false, "suffix" : "" }, { "dropping-particle" : "", "family" : "Jaramillo", "given" : "Daniel F.", "non-dropping-particle" : "", "parse-names" : false, "suffix" : "" }, { "dropping-particle" : "", "family" : "Kelly", "given" : "Diane E.", "non-dropping-particle" : "", "parse-names" : false, "suffix" : "" }, { "dropping-particle" : "", "family" : "Kelly", "given" : "Steven L.", "non-dropping-particle" : "", "parse-names" : false, "suffix" : "" }, { "dropping-particle" : "", "family" : "K\u00f6tter", "given" : "Peter", "non-dropping-particle" : "", "parse-names" : false, "suffix" : "" }, { "dropping-particle" : "", "family" : "LaBonte", "given" : "Darlene", "non-dropping-particle" : "", "parse-names" : false, "suffix" : "" }, { "dropping-particle" : "", "family" : "Lamb", "given" : "David C.", "non-dropping-particle" : "", "parse-names" : false, "suffix" : "" }, { "dropping-particle" : "", "family" : "Lan", "given" : "Ning", "non-dropping-particle" : "", "parse-names" : false, "suffix" : "" }, { "dropping-particle" : "", "family" : "Liang", "given" : "Hong", "non-dropping-particle" : "", "parse-names" : false, "suffix" : "" }, { "dropping-particle" : "", "family" : "Liao", "given" : "Hong", "non-dropping-particle" : "", "parse-names" : false, "suffix" : "" }, { "dropping-particle" : "", "family" : "Liu", "given" : "Lucy", "non-dropping-particle" : "", "parse-names" : false, "suffix" : "" }, { "dropping-particle" : "", "family" : "Luo", "given" : "Chuanyun", "non-dropping-particle" : "", "parse-names" : false, "suffix" : "" }, { "dropping-particle" : "", "family" : "Lussier", "given" : "Marc", "non-dropping-particle" : "", "parse-names" : false, "suffix" : "" }, { "dropping-particle" : "", "family" : "Mao", "given" : "Rong", "non-dropping-particle" : "", "parse-names" : false, "suffix" : "" }, { "dropping-particle" : "", "family" : "Menard", "given" : "Patrice", "non-dropping-particle" : "", "parse-names" : false, "suffix" : "" }, { "dropping-particle" : "", "family" : "Ooi", "given" : "Siew Loon", "non-dropping-particle" : "", "parse-names" : false, "suffix" : "" }, { "dropping-particle" : "", "family" : "Revuelta", "given" : "Jose L.", "non-dropping-particle" : "", "parse-names" : false, "suffix" : "" }, { "dropping-particle" : "", "family" : "Roberts", "given" : "Christopher J.", "non-dropping-particle" : "", "parse-names" : false, "suffix" : "" }, { "dropping-particle" : "", "family" : "Rose", "given" : "Matthias", "non-dropping-particle" : "", "parse-names" : false, "suffix" : "" }, { "dropping-particle" : "", "family" : "Ross-Macdonald", "given" : "Petra", "non-dropping-particle" : "", "parse-names" : false, "suffix" : "" }, { "dropping-particle" : "", "family" : "Scherens", "given" : "Bart", "non-dropping-particle" : "", "parse-names" : false, "suffix" : "" }, { "dropping-particle" : "", "family" : "Schimmack", "given" : "Greg", "non-dropping-particle" : "", "parse-names" : false, "suffix" : "" }, { "dropping-particle" : "", "family" : "Shafer", "given" : "Brenda", "non-dropping-particle" : "", "parse-names" : false, "suffix" : "" }, { "dropping-particle" : "", "family" : "Shoemaker", "given" : "Daniel D.", "non-dropping-particle" : "", "parse-names" : false, "suffix" : "" }, { "dropping-particle" : "", "family" : "Sookhai-Mahadeo", "given" : "Sharon", "non-dropping-particle" : "", "parse-names" : false, "suffix" : "" }, { "dropping-particle" : "", "family" : "Storms", "given" : "Reginald K.", "non-dropping-particle" : "", "parse-names" : false, "suffix" : "" }, { "dropping-particle" : "", "family" : "Strathern", "given" : "Jeffrey N.", "non-dropping-particle" : "", "parse-names" : false, "suffix" : "" }, { "dropping-particle" : "", "family" : "Valle", "given" : "Giorgio", "non-dropping-particle" : "", "parse-names" : false, "suffix" : "" }, { "dropping-particle" : "", "family" : "Voet", "given" : "Marleen", "non-dropping-particle" : "", "parse-names" : false, "suffix" : "" }, { "dropping-particle" : "", "family" : "Volckaert", "given" : "Guido", "non-dropping-particle" : "", "parse-names" : false, "suffix" : "" }, { "dropping-particle" : "", "family" : "Wang", "given" : "Ching-yun", "non-dropping-particle" : "", "parse-names" : false, "suffix" : "" }, { "dropping-particle" : "", "family" : "Ward", "given" : "Teresa R.", "non-dropping-particle" : "", "parse-names" : false, "suffix" : "" }, { "dropping-particle" : "", "family" : "Wilhelmy", "given" : "Julie", "non-dropping-particle" : "", "parse-names" : false, "suffix" : "" }, { "dropping-particle" : "", "family" : "Winzeler", "given" : "Elizabeth A.", "non-dropping-particle" : "", "parse-names" : false, "suffix" : "" }, { "dropping-particle" : "", "family" : "Yang", "given" : "Yonghong", "non-dropping-particle" : "", "parse-names" : false, "suffix" : "" }, { "dropping-particle" : "", "family" : "Yen", "given" : "Grace", "non-dropping-particle" : "", "parse-names" : false, "suffix" : "" }, { "dropping-particle" : "", "family" : "Youngman", "given" : "Elaine", "non-dropping-particle" : "", "parse-names" : false, "suffix" : "" }, { "dropping-particle" : "", "family" : "Yu", "given" : "Kexin", "non-dropping-particle" : "", "parse-names" : false, "suffix" : "" }, { "dropping-particle" : "", "family" : "Bussey", "given" : "Howard", "non-dropping-particle" : "", "parse-names" : false, "suffix" : "" }, { "dropping-particle" : "", "family" : "Boeke", "given" : "Jef D.", "non-dropping-particle" : "", "parse-names" : false, "suffix" : "" }, { "dropping-particle" : "", "family" : "Snyder", "given" : "Michael", "non-dropping-particle" : "", "parse-names" : false, "suffix" : "" }, { "dropping-particle" : "", "family" : "Philippsen", "given" : "Peter", "non-dropping-particle" : "", "parse-names" : false, "suffix" : "" }, { "dropping-particle" : "", "family" : "Davis", "given" : "Ronald W.", "non-dropping-particle" : "", "parse-names" : false, "suffix" : "" }, { "dropping-particle" : "", "family" : "Johnston", "given" : "Mark", "non-dropping-particle" : "", "parse-names" : false, "suffix" : "" } ], "container-title" : "Nature", "id" : "ITEM-1", "issue" : "6896", "issued" : { "date-parts" : [ [ "2002", "7", "25" ] ] }, "page" : "387-391", "publisher" : "Nature Publishing Group", "title" : "Functional profiling of the Saccharomyces cerevisiae genome", "type" : "article-journal", "volume" : "418" }, "uris" : [ "http://www.mendeley.com/documents/?uuid=3d2790c5-a10d-35c6-87a2-ed8de43994f4" ] } ], "mendeley" : { "formattedCitation" : "&lt;sup&gt;8&lt;/sup&gt;", "plainTextFormattedCitation" : "8", "previouslyFormattedCitation" : "&lt;sup&gt;8&lt;/sup&gt;" }, "properties" : { "noteIndex" : 0 }, "schema" : "https://github.com/citation-style-language/schema/raw/master/csl-citation.json" }</w:instrText>
      </w:r>
      <w:ins w:id="123" w:author="Frederick Roth" w:date="2018-07-26T14:19:00Z">
        <w:r w:rsidR="009A74DE">
          <w:rPr>
            <w:lang w:val="en-CA"/>
          </w:rPr>
          <w:fldChar w:fldCharType="separate"/>
        </w:r>
      </w:ins>
      <w:r w:rsidR="00D02749" w:rsidRPr="00D02749">
        <w:rPr>
          <w:noProof/>
          <w:vertAlign w:val="superscript"/>
          <w:lang w:val="en-CA"/>
        </w:rPr>
        <w:t>8</w:t>
      </w:r>
      <w:ins w:id="124" w:author="Frederick Roth" w:date="2018-07-26T14:19:00Z">
        <w:r w:rsidR="009A74DE">
          <w:rPr>
            <w:lang w:val="en-CA"/>
          </w:rPr>
          <w:fldChar w:fldCharType="end"/>
        </w:r>
        <w:r w:rsidR="009A74DE">
          <w:rPr>
            <w:lang w:val="en-CA"/>
          </w:rPr>
          <w:t xml:space="preserve"> to ~5,000 when genes are perturbed in pairs</w:t>
        </w:r>
        <w:r w:rsidR="009A74DE" w:rsidRPr="00233F15">
          <w:rPr>
            <w:lang w:val="en-CA"/>
          </w:rPr>
          <w:fldChar w:fldCharType="begin" w:fldLock="1"/>
        </w:r>
      </w:ins>
      <w:r w:rsidR="00082D7A">
        <w:rPr>
          <w:lang w:val="en-CA"/>
        </w:rPr>
        <w:instrText>ADDIN CSL_CITATION { "citationItems" : [ { "id" : "ITEM-1", "itemData" : { "DOI" : "10.1126/science.aaf1420", "ISSN" : "1095-9203", "PMID" : "27708008", "abstract" : "We generated a global genetic interaction network for Saccharomyces cerevisiae, constructing more than 23 million double mutants, identifying about 550,000 negative and about 350,000 positive genetic interactions. This comprehensive network maps genetic interactions for essential gene pairs, highlighting essential genes as densely connected hubs. Genetic interaction profiles enabled assembly of a hierarchical model of cell function, including modules corresponding to protein complexes and pathways, biological processes, and cellular compartments. Negative interactions connected functionally related genes, mapped core bioprocesses, and identified pleiotropic genes, whereas positive interactions often mapped general regulatory connections among gene pairs, rather than shared functionality. The global network illustrates how coherent sets of genetic interactions connect protein complex and pathway modules to map a functional wiring diagram of the cell.", "author" : [ { "dropping-particle" : "", "family" : "Costanzo", "given" : "Michael", "non-dropping-particle" : "", "parse-names" : false, "suffix" : "" }, { "dropping-particle" : "", "family" : "VanderSluis", "given" : "Benjamin", "non-dropping-particle" : "", "parse-names" : false, "suffix" : "" }, { "dropping-particle" : "", "family" : "Koch", "given" : "Elizabeth N.", "non-dropping-particle" : "", "parse-names" : false, "suffix" : "" }, { "dropping-particle" : "", "family" : "Baryshnikova", "given" : "Anastasia", "non-dropping-particle" : "", "parse-names" : false, "suffix" : "" }, { "dropping-particle" : "", "family" : "Pons", "given" : "Carles", "non-dropping-particle" : "", "parse-names" : false, "suffix" : "" }, { "dropping-particle" : "", "family" : "Tan", "given" : "Guihong", "non-dropping-particle" : "", "parse-names" : false, "suffix" : "" }, { "dropping-particle" : "", "family" : "Wang", "given" : "Wen", "non-dropping-particle" : "", "parse-names" : false, "suffix" : "" }, { "dropping-particle" : "", "family" : "Usaj", "given" : "Matej Mojca Mattiazzi", "non-dropping-particle" : "", "parse-names" : false, "suffix" : "" }, { "dropping-particle" : "", "family" : "Hanchard", "given" : "Julia", "non-dropping-particle" : "", "parse-names" : false, "suffix" : "" }, { "dropping-particle" : "", "family" : "Lee", "given" : "Susan D.", "non-dropping-particle" : "", "parse-names" : false, "suffix" : "" }, { "dropping-particle" : "", "family" : "Pelechano", "given" : "Vicent", "non-dropping-particle" : "", "parse-names" : false, "suffix" : "" }, { "dropping-particle" : "", "family" : "Styles", "given" : "Erin B.", "non-dropping-particle" : "", "parse-names" : false, "suffix" : "" }, { "dropping-particle" : "", "family" : "Billmann", "given" : "Maximilian", "non-dropping-particle" : "", "parse-names" : false, "suffix" : "" }, { "dropping-particle" : "", "family" : "Leeuwen", "given" : "Jolanda", "non-dropping-particle" : "van", "parse-names" : false, "suffix" : "" }, { "dropping-particle" : "", "family" : "Dyk", "given" : "Nydia", "non-dropping-particle" : "van", "parse-names" : false, "suffix" : "" }, { "dropping-particle" : "", "family" : "Lin", "given" : "Zhen-Yuan", "non-dropping-particle" : "", "parse-names" : false, "suffix" : "" }, { "dropping-particle" : "", "family" : "Kuzmin", "given" : "Elena", "non-dropping-particle" : "", "parse-names" : false, "suffix" : "" }, { "dropping-particle" : "", "family" : "Nelson", "given" : "Justin", "non-dropping-particle" : "", "parse-names" : false, "suffix" : "" }, { "dropping-particle" : "", "family" : "Piotrowski", "given" : "Jeff S.", "non-dropping-particle" : "", "parse-names" : false, "suffix" : "" }, { "dropping-particle" : "", "family" : "Srikumar", "given" : "Tharan", "non-dropping-particle" : "", "parse-names" : false, "suffix" : "" }, { "dropping-particle" : "", "family" : "Bahr", "given" : "Sondra", "non-dropping-particle" : "", "parse-names" : false, "suffix" : "" }, { "dropping-particle" : "", "family" : "Chen", "given" : "Yiqun", "non-dropping-particle" : "", "parse-names" : false, "suffix" : "" }, { "dropping-particle" : "", "family" : "Deshpande", "given" : "Raamesh", "non-dropping-particle" : "", "parse-names" : false, "suffix" : "" }, { "dropping-particle" : "", "family" : "Kurat", "given" : "Christoph F.", "non-dropping-particle" : "", "parse-names" : false, "suffix" : "" }, { "dropping-particle" : "", "family" : "Li", "given" : "Sheena C.", "non-dropping-particle" : "", "parse-names" : false, "suffix" : "" }, { "dropping-particle" : "", "family" : "Li", "given" : "Zhijian", "non-dropping-particle" : "", "parse-names" : false, "suffix" : "" }, { "dropping-particle" : "", "family" : "Usaj", "given" : "Matej Mojca Mattiazzi", "non-dropping-particle" : "", "parse-names" : false, "suffix" : "" }, { "dropping-particle" : "", "family" : "Okada", "given" : "Hiroki", "non-dropping-particle" : "", "parse-names" : false, "suffix" : "" }, { "dropping-particle" : "", "family" : "Pascoe", "given" : "Natasha", "non-dropping-particle" : "", "parse-names" : false, "suffix" : "" }, { "dropping-particle" : "", "family" : "San Luis", "given" : "Bryan-Joseph", "non-dropping-particle" : "", "parse-names" : false, "suffix" : "" }, { "dropping-particle" : "", "family" : "Sharifpoor", "given" : "Sara", "non-dropping-particle" : "", "parse-names" : false, "suffix" : "" }, { "dropping-particle" : "", "family" : "Shuteriqi", "given" : "Emira", "non-dropping-particle" : "", "parse-names" : false, "suffix" : "" }, { "dropping-particle" : "", "family" : "Simpkins", "given" : "Scott W.", "non-dropping-particle" : "", "parse-names" : false, "suffix" : "" }, { "dropping-particle" : "", "family" : "Snider", "given" : "Jamie", "non-dropping-particle" : "", "parse-names" : false, "suffix" : "" }, { "dropping-particle" : "", "family" : "Suresh", "given" : "Harsha Garadi", "non-dropping-particle" : "", "parse-names" : false, "suffix" : "" }, { "dropping-particle" : "", "family" : "Tan", "given" : "Yizhao", "non-dropping-particle" : "", "parse-names" : false, "suffix" : "" }, { "dropping-particle" : "", "family" : "Zhu", "given" : "Hongwei", "non-dropping-particle" : "", "parse-names" : false, "suffix" : "" }, { "dropping-particle" : "", "family" : "Malod-Dognin", "given" : "Noel", "non-dropping-particle" : "", "parse-names" : false, "suffix" : "" }, { "dropping-particle" : "", "family" : "Janjic", "given" : "Vuk", "non-dropping-particle" : "", "parse-names" : false, "suffix" : "" }, { "dropping-particle" : "", "family" : "Przulj", "given" : "Natasa", "non-dropping-particle" : "", "parse-names" : false, "suffix" : "" }, { "dropping-particle" : "", "family" : "Troyanskaya", "given" : "Olga G.", "non-dropping-particle" : "", "parse-names" : false, "suffix" : "" }, { "dropping-particle" : "", "family" : "Stagljar", "given" : "Igor", "non-dropping-particle" : "", "parse-names" : false, "suffix" : "" }, { "dropping-particle" : "", "family" : "Xia", "given" : "Tian", "non-dropping-particle" : "", "parse-names" : false, "suffix" : "" }, { "dropping-particle" : "", "family" : "Ohya", "given" : "Yoshikazu", "non-dropping-particle" : "", "parse-names" : false, "suffix" : "" }, { "dropping-particle" : "", "family" : "Gingras", "given" : "Anne-Claude", "non-dropping-particle" : "", "parse-names" : false, "suffix" : "" }, { "dropping-particle" : "", "family" : "Raught", "given" : "Brian", "non-dropping-particle" : "", "parse-names" : false, "suffix" : "" }, { "dropping-particle" : "", "family" : "Boutros", "given" : "Michael", "non-dropping-particle" : "", "parse-names" : false, "suffix" : "" }, { "dropping-particle" : "", "family" : "Steinmetz", "given" : "Lars M.", "non-dropping-particle" : "", "parse-names" : false, "suffix" : "" }, { "dropping-particle" : "", "family" : "Moore", "given" : "Claire L.", "non-dropping-particle" : "", "parse-names" : false, "suffix" : "" }, { "dropping-particle" : "", "family" : "Rosebrock", "given" : "Adam P.", "non-dropping-particle" : "", "parse-names" : false, "suffix" : "" }, { "dropping-particle" : "", "family" : "Caudy", "given" : "Amy A.", "non-dropping-particle" : "", "parse-names" : false, "suffix" : "" }, { "dropping-particle" : "", "family" : "Myers", "given" : "Chad L.", "non-dropping-particle" : "", "parse-names" : false, "suffix" : "" }, { "dropping-particle" : "", "family" : "Andrews", "given" : "Brenda", "non-dropping-particle" : "", "parse-names" : false, "suffix" : "" }, { "dropping-particle" : "", "family" : "Boone", "given" : "Charles", "non-dropping-particle" : "", "parse-names" : false, "suffix" : "" } ], "container-title" : "Science", "id" : "ITEM-1", "issue" : "6306", "issued" : { "date-parts" : [ [ "2016" ] ] }, "title" : "A global genetic interaction network maps a wiring diagram of cellular function", "type" : "article-journal", "volume" : "353" }, "uris" : [ "http://www.mendeley.com/documents/?uuid=91ff0268-e13e-4d38-8168-70cadc4bf60f" ] } ], "mendeley" : { "formattedCitation" : "&lt;sup&gt;5&lt;/sup&gt;", "plainTextFormattedCitation" : "5", "previouslyFormattedCitation" : "&lt;sup&gt;5&lt;/sup&gt;" }, "properties" : { "noteIndex" : 0 }, "schema" : "https://github.com/citation-style-language/schema/raw/master/csl-citation.json" }</w:instrText>
      </w:r>
      <w:ins w:id="125" w:author="Frederick Roth" w:date="2018-07-26T14:19:00Z">
        <w:r w:rsidR="009A74DE" w:rsidRPr="00233F15">
          <w:rPr>
            <w:lang w:val="en-CA"/>
          </w:rPr>
          <w:fldChar w:fldCharType="separate"/>
        </w:r>
        <w:r w:rsidR="009A74DE" w:rsidRPr="00233F15">
          <w:rPr>
            <w:noProof/>
            <w:vertAlign w:val="superscript"/>
            <w:lang w:val="en-CA"/>
          </w:rPr>
          <w:t>5</w:t>
        </w:r>
        <w:r w:rsidR="009A74DE" w:rsidRPr="00233F15">
          <w:rPr>
            <w:lang w:val="en-CA"/>
          </w:rPr>
          <w:fldChar w:fldCharType="end"/>
        </w:r>
        <w:r w:rsidR="009A74DE">
          <w:rPr>
            <w:lang w:val="en-CA"/>
          </w:rPr>
          <w:t xml:space="preserve">.  </w:t>
        </w:r>
      </w:ins>
    </w:p>
    <w:p w14:paraId="6E612F15" w14:textId="1A98D4BC" w:rsidR="00CE762F" w:rsidRDefault="00A54C80">
      <w:pPr>
        <w:jc w:val="both"/>
        <w:rPr>
          <w:lang w:val="en-CA"/>
        </w:rPr>
        <w:pPrChange w:id="126" w:author="Frederick Roth" w:date="2018-07-26T13:59:00Z">
          <w:pPr>
            <w:ind w:firstLine="720"/>
            <w:jc w:val="both"/>
          </w:pPr>
        </w:pPrChange>
      </w:pPr>
      <w:ins w:id="127" w:author="Albi Celaj" w:date="2018-07-26T14:43:00Z">
        <w:r>
          <w:rPr>
            <w:lang w:val="en-CA"/>
          </w:rPr>
          <w:t xml:space="preserve">Furthermore, </w:t>
        </w:r>
      </w:ins>
      <w:del w:id="128" w:author="Frederick Roth" w:date="2018-07-26T14:15:00Z">
        <w:r w:rsidR="009D20C7" w:rsidDel="00612A16">
          <w:rPr>
            <w:lang w:val="en-CA"/>
          </w:rPr>
          <w:delText xml:space="preserve">This </w:delText>
        </w:r>
      </w:del>
      <w:ins w:id="129" w:author="Albi Celaj" w:date="2018-07-26T14:43:00Z">
        <w:r>
          <w:rPr>
            <w:lang w:val="en-CA"/>
          </w:rPr>
          <w:t>t</w:t>
        </w:r>
      </w:ins>
      <w:ins w:id="130" w:author="Frederick Roth" w:date="2018-07-26T14:15:00Z">
        <w:del w:id="131" w:author="Albi Celaj" w:date="2018-07-26T14:43:00Z">
          <w:r w:rsidR="00612A16" w:rsidDel="00A54C80">
            <w:rPr>
              <w:lang w:val="en-CA"/>
            </w:rPr>
            <w:delText>T</w:delText>
          </w:r>
        </w:del>
        <w:r w:rsidR="00612A16">
          <w:rPr>
            <w:lang w:val="en-CA"/>
          </w:rPr>
          <w:t xml:space="preserve">he resulting </w:t>
        </w:r>
      </w:ins>
      <w:del w:id="132" w:author="Frederick Roth" w:date="2018-07-26T14:15:00Z">
        <w:r w:rsidR="002A71EC" w:rsidDel="00612A16">
          <w:rPr>
            <w:lang w:val="en-CA"/>
          </w:rPr>
          <w:delText xml:space="preserve">genome-wide </w:delText>
        </w:r>
      </w:del>
      <w:r w:rsidR="009D20C7">
        <w:rPr>
          <w:lang w:val="en-CA"/>
        </w:rPr>
        <w:t>genetic interaction map</w:t>
      </w:r>
      <w:ins w:id="133" w:author="Albi Celaj" w:date="2018-08-03T19:37:00Z">
        <w:r w:rsidR="001E2EE0">
          <w:rPr>
            <w:lang w:val="en-CA"/>
          </w:rPr>
          <w:t xml:space="preserve"> </w:t>
        </w:r>
      </w:ins>
      <w:del w:id="134" w:author="Albi Celaj" w:date="2018-07-26T14:43:00Z">
        <w:r w:rsidR="009D20C7" w:rsidDel="00A54C80">
          <w:rPr>
            <w:lang w:val="en-CA"/>
          </w:rPr>
          <w:delText xml:space="preserve"> </w:delText>
        </w:r>
      </w:del>
      <w:del w:id="135" w:author="Frederick Roth" w:date="2018-07-26T14:15:00Z">
        <w:r w:rsidR="009D20C7" w:rsidDel="00612A16">
          <w:rPr>
            <w:lang w:val="en-CA"/>
          </w:rPr>
          <w:delText xml:space="preserve">could </w:delText>
        </w:r>
      </w:del>
      <w:ins w:id="136" w:author="Frederick Roth" w:date="2018-07-26T14:15:00Z">
        <w:r w:rsidR="00612A16">
          <w:rPr>
            <w:lang w:val="en-CA"/>
          </w:rPr>
          <w:t>enable</w:t>
        </w:r>
      </w:ins>
      <w:ins w:id="137" w:author="Albi Celaj" w:date="2018-07-27T18:02:00Z">
        <w:r w:rsidR="00767DD8">
          <w:rPr>
            <w:lang w:val="en-CA"/>
          </w:rPr>
          <w:t>d</w:t>
        </w:r>
      </w:ins>
      <w:ins w:id="138" w:author="Frederick Roth" w:date="2018-07-26T14:15:00Z">
        <w:del w:id="139" w:author="Albi Celaj" w:date="2018-07-26T14:43:00Z">
          <w:r w:rsidR="00612A16" w:rsidDel="007A0851">
            <w:rPr>
              <w:lang w:val="en-CA"/>
            </w:rPr>
            <w:delText>d</w:delText>
          </w:r>
        </w:del>
        <w:r w:rsidR="00612A16">
          <w:rPr>
            <w:lang w:val="en-CA"/>
          </w:rPr>
          <w:t xml:space="preserve"> </w:t>
        </w:r>
      </w:ins>
      <w:ins w:id="140" w:author="Frederick Roth" w:date="2018-07-26T14:16:00Z">
        <w:r w:rsidR="00612A16">
          <w:rPr>
            <w:lang w:val="en-CA"/>
          </w:rPr>
          <w:t xml:space="preserve">genes to be </w:t>
        </w:r>
      </w:ins>
      <w:r w:rsidR="009D20C7" w:rsidRPr="00233F15">
        <w:rPr>
          <w:lang w:val="en-CA"/>
        </w:rPr>
        <w:t>cluster</w:t>
      </w:r>
      <w:ins w:id="141" w:author="Frederick Roth" w:date="2018-07-26T14:16:00Z">
        <w:r w:rsidR="00612A16">
          <w:rPr>
            <w:lang w:val="en-CA"/>
          </w:rPr>
          <w:t xml:space="preserve">ed </w:t>
        </w:r>
      </w:ins>
      <w:del w:id="142" w:author="Frederick Roth" w:date="2018-07-26T14:16:00Z">
        <w:r w:rsidR="009D20C7" w:rsidRPr="00233F15" w:rsidDel="00612A16">
          <w:rPr>
            <w:lang w:val="en-CA"/>
          </w:rPr>
          <w:delText xml:space="preserve"> genes </w:delText>
        </w:r>
      </w:del>
      <w:r w:rsidR="009D20C7" w:rsidRPr="00233F15">
        <w:rPr>
          <w:lang w:val="en-CA"/>
        </w:rPr>
        <w:t>into functional groups</w:t>
      </w:r>
      <w:r w:rsidR="009D20C7" w:rsidRPr="00233F15">
        <w:rPr>
          <w:lang w:val="en-CA"/>
        </w:rPr>
        <w:fldChar w:fldCharType="begin" w:fldLock="1"/>
      </w:r>
      <w:r w:rsidR="00FD7399">
        <w:rPr>
          <w:lang w:val="en-CA"/>
        </w:rPr>
        <w:instrText>ADDIN CSL_CITATION { "citationItems" : [ { "id" : "ITEM-1", "itemData" : { "DOI" : "10.1126/science.1180823", "ISSN" : "1095-9203", "PMID" : "20093466", "abstract" : "A genome-scale genetic interaction map was constructed by examining 5.4 million gene-gene pairs for synthetic genetic interactions, generating quantitative genetic interaction profiles for approximately 75% of all genes in the budding yeast, Saccharomyces cerevisiae. A network based on genetic interaction profiles reveals a functional map of the cell in which genes of similar biological processes cluster together in coherent subsets, and highly correlated profiles delineate specific pathways to define gene function. The global network identifies functional cross-connections between all bioprocesses, mapping a cellular wiring diagram of pleiotropy. Genetic interaction degree correlated with a number of different gene attributes, which may be informative about genetic network hubs in other organisms. We also demonstrate that extensive and unbiased mapping of the genetic landscape provides a key for interpretation of chemical-genetic interactions and drug target identification.", "author" : [ { "dropping-particle" : "", "family" : "Costanzo", "given" : "Michael", "non-dropping-particle" : "", "parse-names" : false, "suffix" : "" }, { "dropping-particle" : "", "family" : "Baryshnikova", "given" : "Anastasia", "non-dropping-particle" : "", "parse-names" : false, "suffix" : "" }, { "dropping-particle" : "", "family" : "Bellay", "given" : "Jeremy", "non-dropping-particle" : "", "parse-names" : false, "suffix" : "" }, { "dropping-particle" : "", "family" : "Kim", "given" : "Yungil", "non-dropping-particle" : "", "parse-names" : false, "suffix" : "" }, { "dropping-particle" : "", "family" : "Spear", "given" : "Eric D", "non-dropping-particle" : "", "parse-names" : false, "suffix" : "" }, { "dropping-particle" : "", "family" : "Sevier", "given" : "Carolyn S", "non-dropping-particle" : "", "parse-names" : false, "suffix" : "" }, { "dropping-particle" : "", "family" : "Ding", "given" : "Huiming", "non-dropping-particle" : "", "parse-names" : false, "suffix" : "" }, { "dropping-particle" : "", "family" : "Koh", "given" : "Judice L Y", "non-dropping-particle" : "", "parse-names" : false, "suffix" : "" }, { "dropping-particle" : "", "family" : "Toufighi", "given" : "Kiana", "non-dropping-particle" : "", "parse-names" : false, "suffix" : "" }, { "dropping-particle" : "", "family" : "Mostafavi", "given" : "Sara", "non-dropping-particle" : "", "parse-names" : false, "suffix" : "" }, { "dropping-particle" : "", "family" : "Prinz", "given" : "Jeany", "non-dropping-particle" : "", "parse-names" : false, "suffix" : "" }, { "dropping-particle" : "", "family" : "St Onge", "given" : "Robert P", "non-dropping-particle" : "", "parse-names" : false, "suffix" : "" }, { "dropping-particle" : "", "family" : "VanderSluis", "given" : "Benjamin", "non-dropping-particle" : "", "parse-names" : false, "suffix" : "" }, { "dropping-particle" : "", "family" : "Makhnevych", "given" : "Taras", "non-dropping-particle" : "", "parse-names" : false, "suffix" : "" }, { "dropping-particle" : "", "family" : "Vizeacoumar", "given" : "Franco J", "non-dropping-particle" : "", "parse-names" : false, "suffix" : "" }, { "dropping-particle" : "", "family" : "Alizadeh", "given" : "Solmaz", "non-dropping-particle" : "", "parse-names" : false, "suffix" : "" }, { "dropping-particle" : "", "family" : "Bahr", "given" : "Sondra", "non-dropping-particle" : "", "parse-names" : false, "suffix" : "" }, { "dropping-particle" : "", "family" : "Brost", "given" : "Renee L", "non-dropping-particle" : "", "parse-names" : false, "suffix" : "" }, { "dropping-particle" : "", "family" : "Chen", "given" : "Yiqun", "non-dropping-particle" : "", "parse-names" : false, "suffix" : "" }, { "dropping-particle" : "", "family" : "Cokol", "given" : "Murat", "non-dropping-particle" : "", "parse-names" : false, "suffix" : "" }, { "dropping-particle" : "", "family" : "Deshpande", "given" : "Raamesh", "non-dropping-particle" : "", "parse-names" : false, "suffix" : "" }, { "dropping-particle" : "", "family" : "Li", "given" : "Zhijian", "non-dropping-particle" : "", "parse-names" : false, "suffix" : "" }, { "dropping-particle" : "", "family" : "Lin", "given" : "Zhen-Yuan", "non-dropping-particle" : "", "parse-names" : false, "suffix" : "" }, { "dropping-particle" : "", "family" : "Liang", "given" : "Wendy", "non-dropping-particle" : "", "parse-names" : false, "suffix" : "" }, { "dropping-particle" : "", "family" : "Marback", "given" : "Michaela", "non-dropping-particle" : "", "parse-names" : false, "suffix" : "" }, { "dropping-particle" : "", "family" : "Paw", "given" : "Jadine", "non-dropping-particle" : "", "parse-names" : false, "suffix" : "" }, { "dropping-particle" : "", "family" : "San Luis", "given" : "Bryan-Joseph", "non-dropping-particle" : "", "parse-names" : false, "suffix" : "" }, { "dropping-particle" : "", "family" : "Shuteriqi", "given" : "Ermira", "non-dropping-particle" : "", "parse-names" : false, "suffix" : "" }, { "dropping-particle" : "", "family" : "Tong", "given" : "Amy Hin Yan", "non-dropping-particle" : "", "parse-names" : false, "suffix" : "" }, { "dropping-particle" : "", "family" : "Dyk", "given" : "Nydia", "non-dropping-particle" : "van", "parse-names" : false, "suffix" : "" }, { "dropping-particle" : "", "family" : "Wallace", "given" : "Iain M", "non-dropping-particle" : "", "parse-names" : false, "suffix" : "" }, { "dropping-particle" : "", "family" : "Whitney", "given" : "Joseph A", "non-dropping-particle" : "", "parse-names" : false, "suffix" : "" }, { "dropping-particle" : "", "family" : "Weirauch", "given" : "Matthew T", "non-dropping-particle" : "", "parse-names" : false, "suffix" : "" }, { "dropping-particle" : "", "family" : "Zhong", "given" : "Guoqing", "non-dropping-particle" : "", "parse-names" : false, "suffix" : "" }, { "dropping-particle" : "", "family" : "Zhu", "given" : "Hongwei", "non-dropping-particle" : "", "parse-names" : false, "suffix" : "" }, { "dropping-particle" : "", "family" : "Houry", "given" : "Walid A", "non-dropping-particle" : "", "parse-names" : false, "suffix" : "" }, { "dropping-particle" : "", "family" : "Brudno", "given" : "Michael", "non-dropping-particle" : "", "parse-names" : false, "suffix" : "" }, { "dropping-particle" : "", "family" : "Ragibizadeh", "given" : "Sasan", "non-dropping-particle" : "", "parse-names" : false, "suffix" : "" }, { "dropping-particle" : "", "family" : "Papp", "given" : "Bal\u00e1zs", "non-dropping-particle" : "", "parse-names" : false, "suffix" : "" }, { "dropping-particle" : "", "family" : "P\u00e1l", "given" : "Csaba", "non-dropping-particle" : "", "parse-names" : false, "suffix" : "" }, { "dropping-particle" : "", "family" : "Roth", "given" : "Frederick P", "non-dropping-particle" : "", "parse-names" : false, "suffix" : "" }, { "dropping-particle" : "", "family" : "Giaever", "given" : "Guri", "non-dropping-particle" : "", "parse-names" : false, "suffix" : "" }, { "dropping-particle" : "", "family" : "Nislow", "given" : "Corey", "non-dropping-particle" : "", "parse-names" : false, "suffix" : "" }, { "dropping-particle" : "", "family" : "Troyanskaya", "given" : "Olga G", "non-dropping-particle" : "", "parse-names" : false, "suffix" : "" }, { "dropping-particle" : "", "family" : "Bussey", "given" : "Howard", "non-dropping-particle" : "", "parse-names" : false, "suffix" : "" }, { "dropping-particle" : "", "family" : "Bader", "given" : "Gary D", "non-dropping-particle" : "", "parse-names" : false, "suffix" : "" }, { "dropping-particle" : "", "family" : "Gingras", "given" : "Anne-Claude", "non-dropping-particle" : "", "parse-names" : false, "suffix" : "" }, { "dropping-particle" : "", "family" : "Morris", "given" : "Quaid D", "non-dropping-particle" : "", "parse-names" : false, "suffix" : "" }, { "dropping-particle" : "", "family" : "Kim", "given" : "Philip M", "non-dropping-particle" : "", "parse-names" : false, "suffix" : "" }, { "dropping-particle" : "", "family" : "Kaiser", "given" : "Chris A", "non-dropping-particle" : "", "parse-names" : false, "suffix" : "" }, { "dropping-particle" : "", "family" : "Myers", "given" : "Chad L", "non-dropping-particle" : "", "parse-names" : false, "suffix" : "" }, { "dropping-particle" : "", "family" : "Andrews", "given" : "Brenda J", "non-dropping-particle" : "", "parse-names" : false, "suffix" : "" }, { "dropping-particle" : "", "family" : "Boone", "given" : "Charles", "non-dropping-particle" : "", "parse-names" : false, "suffix" : "" } ], "container-title" : "Science (New York, N.Y.)", "id" : "ITEM-1", "issue" : "5964", "issued" : { "date-parts" : [ [ "2010", "1", "22" ] ] }, "page" : "425-31", "title" : "The genetic landscape of a cell.", "type" : "article-journal", "volume" : "327" }, "uris" : [ "http://www.mendeley.com/documents/?uuid=da6e73c5-b707-4688-843c-c3fff58361e4" ] }, { "id" : "ITEM-2", "itemData" : { "DOI" : "10.1126/science.aaf1420", "ISSN" : "1095-9203", "PMID" : "27708008", "abstract" : "We generated a global genetic interaction network for Saccharomyces cerevisiae, constructing more than 23 million double mutants, identifying about 550,000 negative and about 350,000 positive genetic interactions. This comprehensive network maps genetic interactions for essential gene pairs, highlighting essential genes as densely connected hubs. Genetic interaction profiles enabled assembly of a hierarchical model of cell function, including modules corresponding to protein complexes and pathways, biological processes, and cellular compartments. Negative interactions connected functionally related genes, mapped core bioprocesses, and identified pleiotropic genes, whereas positive interactions often mapped general regulatory connections among gene pairs, rather than shared functionality. The global network illustrates how coherent sets of genetic interactions connect protein complex and pathway modules to map a functional wiring diagram of the cell.", "author" : [ { "dropping-particle" : "", "family" : "Costanzo", "given" : "Michael", "non-dropping-particle" : "", "parse-names" : false, "suffix" : "" }, { "dropping-particle" : "", "family" : "VanderSluis", "given" : "Benjamin", "non-dropping-particle" : "", "parse-names" : false, "suffix" : "" }, { "dropping-particle" : "", "family" : "Koch", "given" : "Elizabeth N.", "non-dropping-particle" : "", "parse-names" : false, "suffix" : "" }, { "dropping-particle" : "", "family" : "Baryshnikova", "given" : "Anastasia", "non-dropping-particle" : "", "parse-names" : false, "suffix" : "" }, { "dropping-particle" : "", "family" : "Pons", "given" : "Carles", "non-dropping-particle" : "", "parse-names" : false, "suffix" : "" }, { "dropping-particle" : "", "family" : "Tan", "given" : "Guihong", "non-dropping-particle" : "", "parse-names" : false, "suffix" : "" }, { "dropping-particle" : "", "family" : "Wang", "given" : "Wen", "non-dropping-particle" : "", "parse-names" : false, "suffix" : "" }, { "dropping-particle" : "", "family" : "Usaj", "given" : "Matej Mojca Mattiazzi", "non-dropping-particle" : "", "parse-names" : false, "suffix" : "" }, { "dropping-particle" : "", "family" : "Hanchard", "given" : "Julia", "non-dropping-particle" : "", "parse-names" : false, "suffix" : "" }, { "dropping-particle" : "", "family" : "Lee", "given" : "Susan D.", "non-dropping-particle" : "", "parse-names" : false, "suffix" : "" }, { "dropping-particle" : "", "family" : "Pelechano", "given" : "Vicent", "non-dropping-particle" : "", "parse-names" : false, "suffix" : "" }, { "dropping-particle" : "", "family" : "Styles", "given" : "Erin B.", "non-dropping-particle" : "", "parse-names" : false, "suffix" : "" }, { "dropping-particle" : "", "family" : "Billmann", "given" : "Maximilian", "non-dropping-particle" : "", "parse-names" : false, "suffix" : "" }, { "dropping-particle" : "", "family" : "Leeuwen", "given" : "Jolanda", "non-dropping-particle" : "van", "parse-names" : false, "suffix" : "" }, { "dropping-particle" : "", "family" : "Dyk", "given" : "Nydia", "non-dropping-particle" : "van", "parse-names" : false, "suffix" : "" }, { "dropping-particle" : "", "family" : "Lin", "given" : "Zhen-Yuan", "non-dropping-particle" : "", "parse-names" : false, "suffix" : "" }, { "dropping-particle" : "", "family" : "Kuzmin", "given" : "Elena", "non-dropping-particle" : "", "parse-names" : false, "suffix" : "" }, { "dropping-particle" : "", "family" : "Nelson", "given" : "Justin", "non-dropping-particle" : "", "parse-names" : false, "suffix" : "" }, { "dropping-particle" : "", "family" : "Piotrowski", "given" : "Jeff S.", "non-dropping-particle" : "", "parse-names" : false, "suffix" : "" }, { "dropping-particle" : "", "family" : "Srikumar", "given" : "Tharan", "non-dropping-particle" : "", "parse-names" : false, "suffix" : "" }, { "dropping-particle" : "", "family" : "Bahr", "given" : "Sondra", "non-dropping-particle" : "", "parse-names" : false, "suffix" : "" }, { "dropping-particle" : "", "family" : "Chen", "given" : "Yiqun", "non-dropping-particle" : "", "parse-names" : false, "suffix" : "" }, { "dropping-particle" : "", "family" : "Deshpande", "given" : "Raamesh", "non-dropping-particle" : "", "parse-names" : false, "suffix" : "" }, { "dropping-particle" : "", "family" : "Kurat", "given" : "Christoph F.", "non-dropping-particle" : "", "parse-names" : false, "suffix" : "" }, { "dropping-particle" : "", "family" : "Li", "given" : "Sheena C.", "non-dropping-particle" : "", "parse-names" : false, "suffix" : "" }, { "dropping-particle" : "", "family" : "Li", "given" : "Zhijian", "non-dropping-particle" : "", "parse-names" : false, "suffix" : "" }, { "dropping-particle" : "", "family" : "Usaj", "given" : "Matej Mojca Mattiazzi", "non-dropping-particle" : "", "parse-names" : false, "suffix" : "" }, { "dropping-particle" : "", "family" : "Okada", "given" : "Hiroki", "non-dropping-particle" : "", "parse-names" : false, "suffix" : "" }, { "dropping-particle" : "", "family" : "Pascoe", "given" : "Natasha", "non-dropping-particle" : "", "parse-names" : false, "suffix" : "" }, { "dropping-particle" : "", "family" : "San Luis", "given" : "Bryan-Joseph", "non-dropping-particle" : "", "parse-names" : false, "suffix" : "" }, { "dropping-particle" : "", "family" : "Sharifpoor", "given" : "Sara", "non-dropping-particle" : "", "parse-names" : false, "suffix" : "" }, { "dropping-particle" : "", "family" : "Shuteriqi", "given" : "Emira", "non-dropping-particle" : "", "parse-names" : false, "suffix" : "" }, { "dropping-particle" : "", "family" : "Simpkins", "given" : "Scott W.", "non-dropping-particle" : "", "parse-names" : false, "suffix" : "" }, { "dropping-particle" : "", "family" : "Snider", "given" : "Jamie", "non-dropping-particle" : "", "parse-names" : false, "suffix" : "" }, { "dropping-particle" : "", "family" : "Suresh", "given" : "Harsha Garadi", "non-dropping-particle" : "", "parse-names" : false, "suffix" : "" }, { "dropping-particle" : "", "family" : "Tan", "given" : "Yizhao", "non-dropping-particle" : "", "parse-names" : false, "suffix" : "" }, { "dropping-particle" : "", "family" : "Zhu", "given" : "Hongwei", "non-dropping-particle" : "", "parse-names" : false, "suffix" : "" }, { "dropping-particle" : "", "family" : "Malod-Dognin", "given" : "Noel", "non-dropping-particle" : "", "parse-names" : false, "suffix" : "" }, { "dropping-particle" : "", "family" : "Janjic", "given" : "Vuk", "non-dropping-particle" : "", "parse-names" : false, "suffix" : "" }, { "dropping-particle" : "", "family" : "Przulj", "given" : "Natasa", "non-dropping-particle" : "", "parse-names" : false, "suffix" : "" }, { "dropping-particle" : "", "family" : "Troyanskaya", "given" : "Olga G.", "non-dropping-particle" : "", "parse-names" : false, "suffix" : "" }, { "dropping-particle" : "", "family" : "Stagljar", "given" : "Igor", "non-dropping-particle" : "", "parse-names" : false, "suffix" : "" }, { "dropping-particle" : "", "family" : "Xia", "given" : "Tian", "non-dropping-particle" : "", "parse-names" : false, "suffix" : "" }, { "dropping-particle" : "", "family" : "Ohya", "given" : "Yoshikazu", "non-dropping-particle" : "", "parse-names" : false, "suffix" : "" }, { "dropping-particle" : "", "family" : "Gingras", "given" : "Anne-Claude", "non-dropping-particle" : "", "parse-names" : false, "suffix" : "" }, { "dropping-particle" : "", "family" : "Raught", "given" : "Brian", "non-dropping-particle" : "", "parse-names" : false, "suffix" : "" }, { "dropping-particle" : "", "family" : "Boutros", "given" : "Michael", "non-dropping-particle" : "", "parse-names" : false, "suffix" : "" }, { "dropping-particle" : "", "family" : "Steinmetz", "given" : "Lars M.", "non-dropping-particle" : "", "parse-names" : false, "suffix" : "" }, { "dropping-particle" : "", "family" : "Moore", "given" : "Claire L.", "non-dropping-particle" : "", "parse-names" : false, "suffix" : "" }, { "dropping-particle" : "", "family" : "Rosebrock", "given" : "Adam P.", "non-dropping-particle" : "", "parse-names" : false, "suffix" : "" }, { "dropping-particle" : "", "family" : "Caudy", "given" : "Amy A.", "non-dropping-particle" : "", "parse-names" : false, "suffix" : "" }, { "dropping-particle" : "", "family" : "Myers", "given" : "Chad L.", "non-dropping-particle" : "", "parse-names" : false, "suffix" : "" }, { "dropping-particle" : "", "family" : "Andrews", "given" : "Brenda", "non-dropping-particle" : "", "parse-names" : false, "suffix" : "" }, { "dropping-particle" : "", "family" : "Boone", "given" : "Charles", "non-dropping-particle" : "", "parse-names" : false, "suffix" : "" } ], "container-title" : "Science", "id" : "ITEM-2", "issue" : "6306", "issued" : { "date-parts" : [ [ "2016" ] ] }, "title" : "A global genetic interaction network maps a wiring diagram of cellular function", "type" : "article-journal", "volume" : "353" }, "uris" : [ "http://www.mendeley.com/documents/?uuid=91ff0268-e13e-4d38-8168-70cadc4bf60f" ] } ], "mendeley" : { "formattedCitation" : "&lt;sup&gt;5,9&lt;/sup&gt;", "plainTextFormattedCitation" : "5,9", "previouslyFormattedCitation" : "&lt;sup&gt;5,9&lt;/sup&gt;" }, "properties" : { "noteIndex" : 0 }, "schema" : "https://github.com/citation-style-language/schema/raw/master/csl-citation.json" }</w:instrText>
      </w:r>
      <w:r w:rsidR="009D20C7" w:rsidRPr="00233F15">
        <w:rPr>
          <w:lang w:val="en-CA"/>
        </w:rPr>
        <w:fldChar w:fldCharType="separate"/>
      </w:r>
      <w:r w:rsidR="00D02749" w:rsidRPr="00D02749">
        <w:rPr>
          <w:noProof/>
          <w:vertAlign w:val="superscript"/>
          <w:lang w:val="en-CA"/>
        </w:rPr>
        <w:t>5,9</w:t>
      </w:r>
      <w:r w:rsidR="009D20C7" w:rsidRPr="00233F15">
        <w:rPr>
          <w:lang w:val="en-CA"/>
        </w:rPr>
        <w:fldChar w:fldCharType="end"/>
      </w:r>
      <w:r w:rsidR="001723FC">
        <w:rPr>
          <w:lang w:val="en-CA"/>
        </w:rPr>
        <w:t>, while</w:t>
      </w:r>
      <w:r w:rsidR="009D20C7">
        <w:rPr>
          <w:lang w:val="en-CA"/>
        </w:rPr>
        <w:t xml:space="preserve"> </w:t>
      </w:r>
      <w:r w:rsidR="00FA0308">
        <w:rPr>
          <w:lang w:val="en-CA"/>
        </w:rPr>
        <w:t xml:space="preserve">smaller-scale </w:t>
      </w:r>
      <w:r w:rsidR="00FC48E6">
        <w:rPr>
          <w:lang w:val="en-CA"/>
        </w:rPr>
        <w:t>CGAs</w:t>
      </w:r>
      <w:r w:rsidR="00FA0308">
        <w:rPr>
          <w:lang w:val="en-CA"/>
        </w:rPr>
        <w:t xml:space="preserve"> have been used to </w:t>
      </w:r>
      <w:r w:rsidR="00B65A07" w:rsidRPr="00233F15">
        <w:rPr>
          <w:lang w:val="en-CA"/>
        </w:rPr>
        <w:t>better predict the genetic basis of drug resistance</w:t>
      </w:r>
      <w:r w:rsidR="00B65A07" w:rsidRPr="00233F15">
        <w:rPr>
          <w:lang w:val="en-CA"/>
        </w:rPr>
        <w:fldChar w:fldCharType="begin" w:fldLock="1"/>
      </w:r>
      <w:r w:rsidR="00FD7399">
        <w:rPr>
          <w:lang w:val="en-CA"/>
        </w:rPr>
        <w:instrText>ADDIN CSL_CITATION { "citationItems" : [ { "id" : "ITEM-1", "itemData" : { "DOI" : "10.1038/nature11867", "ISSN" : "1476-4687", "PMID" : "23376951", "abstract" : "For many traits, including susceptibility to common diseases in humans, causal loci uncovered by genetic-mapping studies explain only a minority of the heritable contribution to trait variation. Multiple explanations for this 'missing heritability' have been proposed. Here we use a large cross between two yeast strains to accurately estimate different sources of heritable variation for 46 quantitative traits, and to detect underlying loci with high statistical power. We find that the detected loci explain nearly the entire additive contribution to heritable variation for the traits studied. We also show that the contribution to heritability of gene-gene interactions varies among traits, from near zero to approximately 50 per cent. Detected two-locus interactions explain only a minority of this contribution. These results substantially advance our understanding of the missing heritability problem and have important implications for future studies of complex and quantitative traits.", "author" : [ { "dropping-particle" : "", "family" : "Bloom", "given" : "Joshua S", "non-dropping-particle" : "", "parse-names" : false, "suffix" : "" }, { "dropping-particle" : "", "family" : "Ehrenreich", "given" : "Ian M", "non-dropping-particle" : "", "parse-names" : false, "suffix" : "" }, { "dropping-particle" : "", "family" : "Loo", "given" : "Wesley T", "non-dropping-particle" : "", "parse-names" : false, "suffix" : "" }, { "dropping-particle" : "", "family" : "Lite", "given" : "Th\u00fay-Lan V\u00f5", "non-dropping-particle" : "", "parse-names" : false, "suffix" : "" }, { "dropping-particle" : "", "family" : "Kruglyak", "given" : "Leonid", "non-dropping-particle" : "", "parse-names" : false, "suffix" : "" } ], "container-title" : "Nature", "id" : "ITEM-1", "issue" : "7436", "issued" : { "date-parts" : [ [ "2013", "2", "14" ] ] }, "page" : "234-7", "publisher" : "Nature Publishing Group, a division of Macmillan Publishers Limited. All Rights Reserved.", "title" : "Finding the sources of missing heritability in a yeast cross.", "title-short" : "Nature", "type" : "article-journal", "volume" : "494" }, "uris" : [ "http://www.mendeley.com/documents/?uuid=18cff935-5950-40ed-a978-902ae5037f27" ] } ], "mendeley" : { "formattedCitation" : "&lt;sup&gt;10&lt;/sup&gt;", "plainTextFormattedCitation" : "10", "previouslyFormattedCitation" : "&lt;sup&gt;10&lt;/sup&gt;" }, "properties" : { "noteIndex" : 0 }, "schema" : "https://github.com/citation-style-language/schema/raw/master/csl-citation.json" }</w:instrText>
      </w:r>
      <w:r w:rsidR="00B65A07" w:rsidRPr="00233F15">
        <w:rPr>
          <w:lang w:val="en-CA"/>
        </w:rPr>
        <w:fldChar w:fldCharType="separate"/>
      </w:r>
      <w:r w:rsidR="00D02749" w:rsidRPr="00D02749">
        <w:rPr>
          <w:noProof/>
          <w:vertAlign w:val="superscript"/>
          <w:lang w:val="en-CA"/>
        </w:rPr>
        <w:t>10</w:t>
      </w:r>
      <w:r w:rsidR="00B65A07" w:rsidRPr="00233F15">
        <w:rPr>
          <w:lang w:val="en-CA"/>
        </w:rPr>
        <w:fldChar w:fldCharType="end"/>
      </w:r>
      <w:r w:rsidR="00B65A07" w:rsidRPr="00233F15">
        <w:rPr>
          <w:lang w:val="en-CA"/>
        </w:rPr>
        <w:t>, and to inform order-of-action in biological pathways</w:t>
      </w:r>
      <w:r w:rsidR="00B65A07" w:rsidRPr="00233F15">
        <w:rPr>
          <w:lang w:val="en-CA"/>
        </w:rPr>
        <w:fldChar w:fldCharType="begin" w:fldLock="1"/>
      </w:r>
      <w:r w:rsidR="00FD7399">
        <w:rPr>
          <w:lang w:val="en-CA"/>
        </w:rPr>
        <w:instrText>ADDIN CSL_CITATION { "citationItems" : [ { "id" : "ITEM-1", "itemData" : { "DOI" : "10.1038/ng1948", "ISSN" : "1061-4036", "PMID" : "17206143", "abstract" : "Systematic genetic interaction studies have illuminated many cellular processes. Here we quantitatively examine genetic interactions among 26 Saccharomyces cerevisiae genes conferring resistance to the DNA-damaging agent methyl methanesulfonate (MMS), as determined by chemogenomic fitness profiling of pooled deletion strains. We constructed 650 double-deletion strains, corresponding to all pairings of these 26 deletions. The fitness of single- and double-deletion strains were measured in the presence and absence of MMS. Genetic interactions were defined by combining principles from both statistical and classical genetics. The resulting network predicts that the Mph1 helicase has a role in resolving homologous recombination-derived DNA intermediates that is similar to (but distinct from) that of the Sgs1 helicase. Our results emphasize the utility of small molecules and multifactorial deletion mutants in uncovering functional relationships and pathway order.", "author" : [ { "dropping-particle" : "", "family" : "St Onge", "given" : "Robert P", "non-dropping-particle" : "", "parse-names" : false, "suffix" : "" }, { "dropping-particle" : "", "family" : "Mani", "given" : "Ramamurthy", "non-dropping-particle" : "", "parse-names" : false, "suffix" : "" }, { "dropping-particle" : "", "family" : "Oh", "given" : "Julia", "non-dropping-particle" : "", "parse-names" : false, "suffix" : "" }, { "dropping-particle" : "", "family" : "Proctor", "given" : "Michael", "non-dropping-particle" : "", "parse-names" : false, "suffix" : "" }, { "dropping-particle" : "", "family" : "Fung", "given" : "Eula", "non-dropping-particle" : "", "parse-names" : false, "suffix" : "" }, { "dropping-particle" : "", "family" : "Davis", "given" : "Ronald W", "non-dropping-particle" : "", "parse-names" : false, "suffix" : "" }, { "dropping-particle" : "", "family" : "Nislow", "given" : "Corey", "non-dropping-particle" : "", "parse-names" : false, "suffix" : "" }, { "dropping-particle" : "", "family" : "Roth", "given" : "Frederick P", "non-dropping-particle" : "", "parse-names" : false, "suffix" : "" }, { "dropping-particle" : "", "family" : "Giaever", "given" : "Guri", "non-dropping-particle" : "", "parse-names" : false, "suffix" : "" } ], "container-title" : "Nature genetics", "id" : "ITEM-1", "issue" : "2", "issued" : { "date-parts" : [ [ "2007", "2" ] ] }, "page" : "199-206", "title" : "Systematic pathway analysis using high-resolution fitness profiling of combinatorial gene deletions.", "type" : "article-journal", "volume" : "39" }, "uris" : [ "http://www.mendeley.com/documents/?uuid=e222c180-76c8-4e72-aee9-8ce0b8213337" ] } ], "mendeley" : { "formattedCitation" : "&lt;sup&gt;11&lt;/sup&gt;", "plainTextFormattedCitation" : "11", "previouslyFormattedCitation" : "&lt;sup&gt;11&lt;/sup&gt;" }, "properties" : { "noteIndex" : 0 }, "schema" : "https://github.com/citation-style-language/schema/raw/master/csl-citation.json" }</w:instrText>
      </w:r>
      <w:r w:rsidR="00B65A07" w:rsidRPr="00233F15">
        <w:rPr>
          <w:lang w:val="en-CA"/>
        </w:rPr>
        <w:fldChar w:fldCharType="separate"/>
      </w:r>
      <w:r w:rsidR="00D02749" w:rsidRPr="00D02749">
        <w:rPr>
          <w:noProof/>
          <w:vertAlign w:val="superscript"/>
          <w:lang w:val="en-CA"/>
        </w:rPr>
        <w:t>11</w:t>
      </w:r>
      <w:r w:rsidR="00B65A07" w:rsidRPr="00233F15">
        <w:rPr>
          <w:lang w:val="en-CA"/>
        </w:rPr>
        <w:fldChar w:fldCharType="end"/>
      </w:r>
      <w:r w:rsidR="00B65A07">
        <w:rPr>
          <w:lang w:val="en-CA"/>
        </w:rPr>
        <w:t xml:space="preserve">.  </w:t>
      </w:r>
      <w:del w:id="143" w:author="Frederick Roth" w:date="2018-07-26T14:17:00Z">
        <w:r w:rsidR="00CE762F" w:rsidDel="00612A16">
          <w:rPr>
            <w:lang w:val="en-CA"/>
          </w:rPr>
          <w:delText xml:space="preserve">Even if preliminary functional annotation is a </w:delText>
        </w:r>
      </w:del>
      <w:del w:id="144" w:author="Frederick Roth" w:date="2018-07-26T14:16:00Z">
        <w:r w:rsidR="00CE762F" w:rsidDel="00612A16">
          <w:rPr>
            <w:lang w:val="en-CA"/>
          </w:rPr>
          <w:delText>role</w:delText>
        </w:r>
      </w:del>
      <w:del w:id="145" w:author="Frederick Roth" w:date="2018-07-26T14:17:00Z">
        <w:r w:rsidR="00CE762F" w:rsidDel="00612A16">
          <w:rPr>
            <w:lang w:val="en-CA"/>
          </w:rPr>
          <w:delText xml:space="preserve">, genome- single-knockouts in yeast </w:delText>
        </w:r>
        <w:r w:rsidR="000C727A" w:rsidDel="00612A16">
          <w:rPr>
            <w:lang w:val="en-CA"/>
          </w:rPr>
          <w:delText xml:space="preserve">had </w:delText>
        </w:r>
        <w:r w:rsidR="002A71EC" w:rsidDel="00612A16">
          <w:rPr>
            <w:lang w:val="en-CA"/>
          </w:rPr>
          <w:delText>reveal</w:delText>
        </w:r>
        <w:r w:rsidR="000C727A" w:rsidDel="00612A16">
          <w:rPr>
            <w:lang w:val="en-CA"/>
          </w:rPr>
          <w:delText>ed</w:delText>
        </w:r>
        <w:r w:rsidR="00B65A07" w:rsidDel="00612A16">
          <w:rPr>
            <w:lang w:val="en-CA"/>
          </w:rPr>
          <w:delText xml:space="preserve"> a growth phenotype </w:delText>
        </w:r>
        <w:r w:rsidR="00CE762F" w:rsidDel="00612A16">
          <w:rPr>
            <w:lang w:val="en-CA"/>
          </w:rPr>
          <w:delText xml:space="preserve">under standard growth conditions for </w:delText>
        </w:r>
      </w:del>
      <w:del w:id="146" w:author="Frederick Roth" w:date="2018-07-26T14:18:00Z">
        <w:r w:rsidR="00CE762F" w:rsidDel="009A74DE">
          <w:rPr>
            <w:lang w:val="en-CA"/>
          </w:rPr>
          <w:delText xml:space="preserve">only </w:delText>
        </w:r>
      </w:del>
      <w:del w:id="147" w:author="Frederick Roth" w:date="2018-07-26T14:19:00Z">
        <w:r w:rsidR="00CE762F" w:rsidDel="009A74DE">
          <w:rPr>
            <w:lang w:val="en-CA"/>
          </w:rPr>
          <w:delText>~2,000 genes</w:delText>
        </w:r>
        <w:r w:rsidR="00CE762F" w:rsidDel="009A74DE">
          <w:rPr>
            <w:lang w:val="en-CA"/>
          </w:rPr>
          <w:fldChar w:fldCharType="begin" w:fldLock="1"/>
        </w:r>
        <w:r w:rsidR="00CE762F" w:rsidDel="009A74DE">
          <w:rPr>
            <w:lang w:val="en-CA"/>
          </w:rPr>
          <w:delInstrText>ADDIN CSL_CITATION { "citationItems" : [ { "id" : "ITEM-1", "itemData" : { "DOI" : "10.1038/nature00935", "ISSN" : "0028-0836", "abstract" : "Functional profiling of the &lt;i&gt;Saccharomyces cerevisiae&lt;/i&gt; genome", "author" : [ { "dropping-particle" : "", "family" : "Giaever", "given" : "Guri", "non-dropping-particle" : "", "parse-names" : false, "suffix" : "" }, { "dropping-particle" : "", "family" : "Chu", "given" : "Angela M.", "non-dropping-particle" : "", "parse-names" : false, "suffix" : "" }, { "dropping-particle" : "", "family" : "Ni", "given" : "Li", "non-dropping-particle" : "", "parse-names" : false, "suffix" : "" }, { "dropping-particle" : "", "family" : "Connelly", "given" : "Carla", "non-dropping-particle" : "", "parse-names" : false, "suffix" : "" }, { "dropping-particle" : "", "family" : "Riles", "given" : "Linda", "non-dropping-particle" : "", "parse-names" : false, "suffix" : "" }, { "dropping-particle" : "", "family" : "V\u00e9ronneau", "given" : "Steeve", "non-dropping-particle" : "", "parse-names" : false, "suffix" : "" }, { "dropping-particle" : "", "family" : "Dow", "given" : "Sally", "non-dropping-particle" : "", "parse-names" : false, "suffix" : "" }, { "dropping-particle" : "", "family" : "Lucau-Danila", "given" : "Ankuta", "non-dropping-particle" : "", "parse-names" : false, "suffix" : "" }, { "dropping-particle" : "", "family" : "Anderson", "given" : "Keith", "non-dropping-particle" : "", "parse-names" : false, "suffix" : "" }, { "dropping-particle" : "", "family" : "Andr\u00e9", "given" : "Bruno", "non-dropping-particle" : "", "parse-names" : false, "suffix" : "" }, { "dropping-particle" : "", "family" : "Arkin", "given" : "Adam P.", "non-dropping-particle" : "", "parse-names" : false, "suffix" : "" }, { "dropping-particle" : "", "family" : "Astromoff", "given" : "Anna", "non-dropping-particle" : "", "parse-names" : false, "suffix" : "" }, { "dropping-particle" : "", "family" : "Bakkoury", "given" : "Mohamed", "non-dropping-particle" : "El", "parse-names" : false, "suffix" : "" }, { "dropping-particle" : "", "family" : "Bangham", "given" : "Rhonda", "non-dropping-particle" : "", "parse-names" : false, "suffix" : "" }, { "dropping-particle" : "", "family" : "Benito", "given" : "Rocio", "non-dropping-particle" : "", "parse-names" : false, "suffix" : "" }, { "dropping-particle" : "", "family" : "Brachat", "given" : "Sophie", "non-dropping-particle" : "", "parse-names" : false, "suffix" : "" }, { "dropping-particle" : "", "family" : "Campanaro", "given" : "Stefano", "non-dropping-particle" : "", "parse-names" : false, "suffix" : "" }, { "dropping-particle" : "", "family" : "Curtiss", "given" : "Matt", "non-dropping-particle" : "", "parse-names" : false, "suffix" : "" }, { "dropping-particle" : "", "family" : "Davis", "given" : "Karen", "non-dropping-particle" : "", "parse-names" : false, "suffix" : "" }, { "dropping-particle" : "", "family" : "Deutschbauer", "given" : "Adam", "non-dropping-particle" : "", "parse-names" : false, "suffix" : "" }, { "dropping-particle" : "", "family" : "Entian", "given" : "Karl-Dieter", "non-dropping-particle" : "", "parse-names" : false, "suffix" : "" }, { "dropping-particle" : "", "family" : "Flaherty", "given" : "Patrick", "non-dropping-particle" : "", "parse-names" : false, "suffix" : "" }, { "dropping-particle" : "", "family" : "Foury", "given" : "Francoise", "non-dropping-particle" : "", "parse-names" : false, "suffix" : "" }, { "dropping-particle" : "", "family" : "Garfinkel", "given" : "David J.", "non-dropping-particle" : "", "parse-names" : false, "suffix" : "" }, { "dropping-particle" : "", "family" : "Gerstein", "given" : "Mark", "non-dropping-particle" : "", "parse-names" : false, "suffix" : "" }, { "dropping-particle" : "", "family" : "Gotte", "given" : "Deanna", "non-dropping-particle" : "", "parse-names" : false, "suffix" : "" }, { "dropping-particle" : "", "family" : "G\u00fcldener", "given" : "Ulrich", "non-dropping-particle" : "", "parse-names" : false, "suffix" : "" }, { "dropping-particle" : "", "family" : "Hegemann", "given" : "Johannes H.", "non-dropping-particle" : "", "parse-names" : false, "suffix" : "" }, { "dropping-particle" : "", "family" : "Hempel", "given" : "Svenja", "non-dropping-particle" : "", "parse-names" : false, "suffix" : "" }, { "dropping-particle" : "", "family" : "Herman", "given" : "Zelek", "non-dropping-particle" : "", "parse-names" : false, "suffix" : "" }, { "dropping-particle" : "", "family" : "Jaramillo", "given" : "Daniel F.", "non-dropping-particle" : "", "parse-names" : false, "suffix" : "" }, { "dropping-particle" : "", "family" : "Kelly", "given" : "Diane E.", "non-dropping-particle" : "", "parse-names" : false, "suffix" : "" }, { "dropping-particle" : "", "family" : "Kelly", "given" : "Steven L.", "non-dropping-particle" : "", "parse-names" : false, "suffix" : "" }, { "dropping-particle" : "", "family" : "K\u00f6tter", "given" : "Peter", "non-dropping-particle" : "", "parse-names" : false, "suffix" : "" }, { "dropping-particle" : "", "family" : "LaBonte", "given" : "Darlene", "non-dropping-particle" : "", "parse-names" : false, "suffix" : "" }, { "dropping-particle" : "", "family" : "Lamb", "given" : "David C.", "non-dropping-particle" : "", "parse-names" : false, "suffix" : "" }, { "dropping-particle" : "", "family" : "Lan", "given" : "Ning", "non-dropping-particle" : "", "parse-names" : false, "suffix" : "" }, { "dropping-particle" : "", "family" : "Liang", "given" : "Hong", "non-dropping-particle" : "", "parse-names" : false, "suffix" : "" }, { "dropping-particle" : "", "family" : "Liao", "given" : "Hong", "non-dropping-particle" : "", "parse-names" : false, "suffix" : "" }, { "dropping-particle" : "", "family" : "Liu", "given" : "Lucy", "non-dropping-particle" : "", "parse-names" : false, "suffix" : "" }, { "dropping-particle" : "", "family" : "Luo", "given" : "Chuanyun", "non-dropping-particle" : "", "parse-names" : false, "suffix" : "" }, { "dropping-particle" : "", "family" : "Lussier", "given" : "Marc", "non-dropping-particle" : "", "parse-names" : false, "suffix" : "" }, { "dropping-particle" : "", "family" : "Mao", "given" : "Rong", "non-dropping-particle" : "", "parse-names" : false, "suffix" : "" }, { "dropping-particle" : "", "family" : "Menard", "given" : "Patrice", "non-dropping-particle" : "", "parse-names" : false, "suffix" : "" }, { "dropping-particle" : "", "family" : "Ooi", "given" : "Siew Loon", "non-dropping-particle" : "", "parse-names" : false, "suffix" : "" }, { "dropping-particle" : "", "family" : "Revuelta", "given" : "Jose L.", "non-dropping-particle" : "", "parse-names" : false, "suffix" : "" }, { "dropping-particle" : "", "family" : "Roberts", "given" : "Christopher J.", "non-dropping-particle" : "", "parse-names" : false, "suffix" : "" }, { "dropping-particle" : "", "family" : "Rose", "given" : "Matthias", "non-dropping-particle" : "", "parse-names" : false, "suffix" : "" }, { "dropping-particle" : "", "family" : "Ross-Macdonald", "given" : "Petra", "non-dropping-particle" : "", "parse-names" : false, "suffix" : "" }, { "dropping-particle" : "", "family" : "Scherens", "given" : "Bart", "non-dropping-particle" : "", "parse-names" : false, "suffix" : "" }, { "dropping-particle" : "", "family" : "Schimmack", "given" : "Greg", "non-dropping-particle" : "", "parse-names" : false, "suffix" : "" }, { "dropping-particle" : "", "family" : "Shafer", "given" : "Brenda", "non-dropping-particle" : "", "parse-names" : false, "suffix" : "" }, { "dropping-particle" : "", "family" : "Shoemaker", "given" : "Daniel D.", "non-dropping-particle" : "", "parse-names" : false, "suffix" : "" }, { "dropping-particle" : "", "family" : "Sookhai-Mahadeo", "given" : "Sharon", "non-dropping-particle" : "", "parse-names" : false, "suffix" : "" }, { "dropping-particle" : "", "family" : "Storms", "given" : "Reginald K.", "non-dropping-particle" : "", "parse-names" : false, "suffix" : "" }, { "dropping-particle" : "", "family" : "Strathern", "given" : "Jeffrey N.", "non-dropping-particle" : "", "parse-names" : false, "suffix" : "" }, { "dropping-particle" : "", "family" : "Valle", "given" : "Giorgio", "non-dropping-particle" : "", "parse-names" : false, "suffix" : "" }, { "dropping-particle" : "", "family" : "Voet", "given" : "Marleen", "non-dropping-particle" : "", "parse-names" : false, "suffix" : "" }, { "dropping-particle" : "", "family" : "Volckaert", "given" : "Guido", "non-dropping-particle" : "", "parse-names" : false, "suffix" : "" }, { "dropping-particle" : "", "family" : "Wang", "given" : "Ching-yun", "non-dropping-particle" : "", "parse-names" : false, "suffix" : "" }, { "dropping-particle" : "", "family" : "Ward", "given" : "Teresa R.", "non-dropping-particle" : "", "parse-names" : false, "suffix" : "" }, { "dropping-particle" : "", "family" : "Wilhelmy", "given" : "Julie", "non-dropping-particle" : "", "parse-names" : false, "suffix" : "" }, { "dropping-particle" : "", "family" : "Winzeler", "given" : "Elizabeth A.", "non-dropping-particle" : "", "parse-names" : false, "suffix" : "" }, { "dropping-particle" : "", "family" : "Yang", "given" : "Yonghong", "non-dropping-particle" : "", "parse-names" : false, "suffix" : "" }, { "dropping-particle" : "", "family" : "Yen", "given" : "Grace", "non-dropping-particle" : "", "parse-names" : false, "suffix" : "" }, { "dropping-particle" : "", "family" : "Youngman", "given" : "Elaine", "non-dropping-particle" : "", "parse-names" : false, "suffix" : "" }, { "dropping-particle" : "", "family" : "Yu", "given" : "Kexin", "non-dropping-particle" : "", "parse-names" : false, "suffix" : "" }, { "dropping-particle" : "", "family" : "Bussey", "given" : "Howard", "non-dropping-particle" : "", "parse-names" : false, "suffix" : "" }, { "dropping-particle" : "", "family" : "Boeke", "given" : "Jef D.", "non-dropping-particle" : "", "parse-names" : false, "suffix" : "" }, { "dropping-particle" : "", "family" : "Snyder", "given" : "Michael", "non-dropping-particle" : "", "parse-names" : false, "suffix" : "" }, { "dropping-particle" : "", "family" : "Philippsen", "given" : "Peter", "non-dropping-particle" : "", "parse-names" : false, "suffix" : "" }, { "dropping-particle" : "", "family" : "Davis", "given" : "Ronald W.", "non-dropping-particle" : "", "parse-names" : false, "suffix" : "" }, { "dropping-particle" : "", "family" : "Johnston", "given" : "Mark", "non-dropping-particle" : "", "parse-names" : false, "suffix" : "" } ], "container-title" : "Nature", "id" : "ITEM-1", "issue" : "6896", "issued" : { "date-parts" : [ [ "2002", "7", "25" ] ] }, "page" : "387-391", "publisher" : "Nature Publishing Group", "title" : "Functional profiling of the Saccharomyces cerevisiae genome", "type" : "article-journal", "volume" : "418" }, "uris" : [ "http://www.mendeley.com/documents/?uuid=3d2790c5-a10d-35c6-87a2-ed8de43994f4" ] } ], "mendeley" : { "formattedCitation" : "&lt;sup&gt;15&lt;/sup&gt;", "plainTextFormattedCitation" : "15", "previouslyFormattedCitation" : "&lt;sup&gt;15&lt;/sup&gt;" }, "properties" : {  }, "schema" : "https://github.com/citation-style-language/schema/raw/master/csl-citation.json" }</w:delInstrText>
        </w:r>
        <w:r w:rsidR="00CE762F" w:rsidDel="009A74DE">
          <w:rPr>
            <w:lang w:val="en-CA"/>
          </w:rPr>
          <w:fldChar w:fldCharType="separate"/>
        </w:r>
        <w:r w:rsidR="00CE762F" w:rsidRPr="00733C3A" w:rsidDel="009A74DE">
          <w:rPr>
            <w:noProof/>
            <w:vertAlign w:val="superscript"/>
            <w:lang w:val="en-CA"/>
          </w:rPr>
          <w:delText>15</w:delText>
        </w:r>
        <w:r w:rsidR="00CE762F" w:rsidDel="009A74DE">
          <w:rPr>
            <w:lang w:val="en-CA"/>
          </w:rPr>
          <w:fldChar w:fldCharType="end"/>
        </w:r>
      </w:del>
      <w:del w:id="148" w:author="Frederick Roth" w:date="2018-07-26T14:18:00Z">
        <w:r w:rsidR="00CE762F" w:rsidDel="009A74DE">
          <w:rPr>
            <w:lang w:val="en-CA"/>
          </w:rPr>
          <w:delText xml:space="preserve">, while </w:delText>
        </w:r>
      </w:del>
      <w:del w:id="149" w:author="Frederick Roth" w:date="2018-07-26T14:19:00Z">
        <w:r w:rsidR="00CE762F" w:rsidDel="009A74DE">
          <w:rPr>
            <w:lang w:val="en-CA"/>
          </w:rPr>
          <w:delText xml:space="preserve">~5,000 genes showed such a phenotype when combined with </w:delText>
        </w:r>
        <w:r w:rsidR="000C727A" w:rsidDel="009A74DE">
          <w:rPr>
            <w:lang w:val="en-CA"/>
          </w:rPr>
          <w:delText>another knockout</w:delText>
        </w:r>
        <w:r w:rsidR="00B65A07" w:rsidRPr="00233F15" w:rsidDel="009A74DE">
          <w:rPr>
            <w:lang w:val="en-CA"/>
          </w:rPr>
          <w:fldChar w:fldCharType="begin" w:fldLock="1"/>
        </w:r>
        <w:r w:rsidR="00B65A07" w:rsidDel="009A74DE">
          <w:rPr>
            <w:lang w:val="en-CA"/>
          </w:rPr>
          <w:delInstrText>ADDIN CSL_CITATION { "citationItems" : [ { "id" : "ITEM-1", "itemData" : { "DOI" : "10.1126/science.aaf1420", "ISSN" : "1095-9203", "PMID" : "27708008", "abstract" : "We generated a global genetic interaction network for Saccharomyces cerevisiae, constructing more than 23 million double mutants, identifying about 550,000 negative and about 350,000 positive genetic interactions. This comprehensive network maps genetic interactions for essential gene pairs, highlighting essential genes as densely connected hubs. Genetic interaction profiles enabled assembly of a hierarchical model of cell function, including modules corresponding to protein complexes and pathways, biological processes, and cellular compartments. Negative interactions connected functionally related genes, mapped core bioprocesses, and identified pleiotropic genes, whereas positive interactions often mapped general regulatory connections among gene pairs, rather than shared functionality. The global network illustrates how coherent sets of genetic interactions connect protein complex and pathway modules to map a functional wiring diagram of the cell.", "author" : [ { "dropping-particle" : "", "family" : "Costanzo", "given" : "Michael", "non-dropping-particle" : "", "parse-names" : false, "suffix" : "" }, { "dropping-particle" : "", "family" : "VanderSluis", "given" : "Benjamin", "non-dropping-particle" : "", "parse-names" : false, "suffix" : "" }, { "dropping-particle" : "", "family" : "Koch", "given" : "Elizabeth N.", "non-dropping-particle" : "", "parse-names" : false, "suffix" : "" }, { "dropping-particle" : "", "family" : "Baryshnikova", "given" : "Anastasia", "non-dropping-particle" : "", "parse-names" : false, "suffix" : "" }, { "dropping-particle" : "", "family" : "Pons", "given" : "Carles", "non-dropping-particle" : "", "parse-names" : false, "suffix" : "" }, { "dropping-particle" : "", "family" : "Tan", "given" : "Guihong", "non-dropping-particle" : "", "parse-names" : false, "suffix" : "" }, { "dropping-particle" : "", "family" : "Wang", "given" : "Wen", "non-dropping-particle" : "", "parse-names" : false, "suffix" : "" }, { "dropping-particle" : "", "family" : "Usaj", "given" : "Matej Mojca Mattiazzi", "non-dropping-particle" : "", "parse-names" : false, "suffix" : "" }, { "dropping-particle" : "", "family" : "Hanchard", "given" : "Julia", "non-dropping-particle" : "", "parse-names" : false, "suffix" : "" }, { "dropping-particle" : "", "family" : "Lee", "given" : "Susan D.", "non-dropping-particle" : "", "parse-names" : false, "suffix" : "" }, { "dropping-particle" : "", "family" : "Pelechano", "given" : "Vicent", "non-dropping-particle" : "", "parse-names" : false, "suffix" : "" }, { "dropping-particle" : "", "family" : "Styles", "given" : "Erin B.", "non-dropping-particle" : "", "parse-names" : false, "suffix" : "" }, { "dropping-particle" : "", "family" : "Billmann", "given" : "Maximilian", "non-dropping-particle" : "", "parse-names" : false, "suffix" : "" }, { "dropping-particle" : "", "family" : "Leeuwen", "given" : "Jolanda", "non-dropping-particle" : "van", "parse-names" : false, "suffix" : "" }, { "dropping-particle" : "", "family" : "Dyk", "given" : "Nydia", "non-dropping-particle" : "van", "parse-names" : false, "suffix" : "" }, { "dropping-particle" : "", "family" : "Lin", "given" : "Zhen-Yuan", "non-dropping-particle" : "", "parse-names" : false, "suffix" : "" }, { "dropping-particle" : "", "family" : "Kuzmin", "given" : "Elena", "non-dropping-particle" : "", "parse-names" : false, "suffix" : "" }, { "dropping-particle" : "", "family" : "Nelson", "given" : "Justin", "non-dropping-particle" : "", "parse-names" : false, "suffix" : "" }, { "dropping-particle" : "", "family" : "Piotrowski", "given" : "Jeff S.", "non-dropping-particle" : "", "parse-names" : false, "suffix" : "" }, { "dropping-particle" : "", "family" : "Srikumar", "given" : "Tharan", "non-dropping-particle" : "", "parse-names" : false, "suffix" : "" }, { "dropping-particle" : "", "family" : "Bahr", "given" : "Sondra", "non-dropping-particle" : "", "parse-names" : false, "suffix" : "" }, { "dropping-particle" : "", "family" : "Chen", "given" : "Yiqun", "non-dropping-particle" : "", "parse-names" : false, "suffix" : "" }, { "dropping-particle" : "", "family" : "Deshpande", "given" : "Raamesh", "non-dropping-particle" : "", "parse-names" : false, "suffix" : "" }, { "dropping-particle" : "", "family" : "Kurat", "given" : "Christoph F.", "non-dropping-particle" : "", "parse-names" : false, "suffix" : "" }, { "dropping-particle" : "", "family" : "Li", "given" : "Sheena C.", "non-dropping-particle" : "", "parse-names" : false, "suffix" : "" }, { "dropping-particle" : "", "family" : "Li", "given" : "Zhijian", "non-dropping-particle" : "", "parse-names" : false, "suffix" : "" }, { "dropping-particle" : "", "family" : "Usaj", "given" : "Matej Mojca Mattiazzi", "non-dropping-particle" : "", "parse-names" : false, "suffix" : "" }, { "dropping-particle" : "", "family" : "Okada", "given" : "Hiroki", "non-dropping-particle" : "", "parse-names" : false, "suffix" : "" }, { "dropping-particle" : "", "family" : "Pascoe", "given" : "Natasha", "non-dropping-particle" : "", "parse-names" : false, "suffix" : "" }, { "dropping-particle" : "", "family" : "San Luis", "given" : "Bryan-Joseph", "non-dropping-particle" : "", "parse-names" : false, "suffix" : "" }, { "dropping-particle" : "", "family" : "Sharifpoor", "given" : "Sara", "non-dropping-particle" : "", "parse-names" : false, "suffix" : "" }, { "dropping-particle" : "", "family" : "Shuteriqi", "given" : "Emira", "non-dropping-particle" : "", "parse-names" : false, "suffix" : "" }, { "dropping-particle" : "", "family" : "Simpkins", "given" : "Scott W.", "non-dropping-particle" : "", "parse-names" : false, "suffix" : "" }, { "dropping-particle" : "", "family" : "Snider", "given" : "Jamie", "non-dropping-particle" : "", "parse-names" : false, "suffix" : "" }, { "dropping-particle" : "", "family" : "Suresh", "given" : "Harsha Garadi", "non-dropping-particle" : "", "parse-names" : false, "suffix" : "" }, { "dropping-particle" : "", "family" : "Tan", "given" : "Yizhao", "non-dropping-particle" : "", "parse-names" : false, "suffix" : "" }, { "dropping-particle" : "", "family" : "Zhu", "given" : "Hongwei", "non-dropping-particle" : "", "parse-names" : false, "suffix" : "" }, { "dropping-particle" : "", "family" : "Malod-Dognin", "given" : "Noel", "non-dropping-particle" : "", "parse-names" : false, "suffix" : "" }, { "dropping-particle" : "", "family" : "Janjic", "given" : "Vuk", "non-dropping-particle" : "", "parse-names" : false, "suffix" : "" }, { "dropping-particle" : "", "family" : "Przulj", "given" : "Natasa", "non-dropping-particle" : "", "parse-names" : false, "suffix" : "" }, { "dropping-particle" : "", "family" : "Troyanskaya", "given" : "Olga G.", "non-dropping-particle" : "", "parse-names" : false, "suffix" : "" }, { "dropping-particle" : "", "family" : "Stagljar", "given" : "Igor", "non-dropping-particle" : "", "parse-names" : false, "suffix" : "" }, { "dropping-particle" : "", "family" : "Xia", "given" : "Tian", "non-dropping-particle" : "", "parse-names" : false, "suffix" : "" }, { "dropping-particle" : "", "family" : "Ohya", "given" : "Yoshikazu", "non-dropping-particle" : "", "parse-names" : false, "suffix" : "" }, { "dropping-particle" : "", "family" : "Gingras", "given" : "Anne-Claude", "non-dropping-particle" : "", "parse-names" : false, "suffix" : "" }, { "dropping-particle" : "", "family" : "Raught", "given" : "Brian", "non-dropping-particle" : "", "parse-names" : false, "suffix" : "" }, { "dropping-particle" : "", "family" : "Boutros", "given" : "Michael", "non-dropping-particle" : "", "parse-names" : false, "suffix" : "" }, { "dropping-particle" : "", "family" : "Steinmetz", "given" : "Lars M.", "non-dropping-particle" : "", "parse-names" : false, "suffix" : "" }, { "dropping-particle" : "", "family" : "Moore", "given" : "Claire L.", "non-dropping-particle" : "", "parse-names" : false, "suffix" : "" }, { "dropping-particle" : "", "family" : "Rosebrock", "given" : "Adam P.", "non-dropping-particle" : "", "parse-names" : false, "suffix" : "" }, { "dropping-particle" : "", "family" : "Caudy", "given" : "Amy A.", "non-dropping-particle" : "", "parse-names" : false, "suffix" : "" }, { "dropping-particle" : "", "family" : "Myers", "given" : "Chad L.", "non-dropping-particle" : "", "parse-names" : false, "suffix" : "" }, { "dropping-particle" : "", "family" : "Andrews", "given" : "Brenda", "non-dropping-particle" : "", "parse-names" : false, "suffix" : "" }, { "dropping-particle" : "", "family" : "Boone", "given" : "Charles", "non-dropping-particle" : "", "parse-names" : false, "suffix" : "" } ], "container-title" : "Science", "id" : "ITEM-1", "issue" : "6306", "issued" : { "date-parts" : [ [ "2016" ] ] }, "title" : "A global genetic interaction network maps a wiring diagram of cellular function", "type" : "article-journal", "volume" : "353" }, "uris" : [ "http://www.mendeley.com/documents/?uuid=91ff0268-e13e-4d38-8168-70cadc4bf60f" ] } ], "mendeley" : { "formattedCitation" : "&lt;sup&gt;5&lt;/sup&gt;", "plainTextFormattedCitation" : "5", "previouslyFormattedCitation" : "&lt;sup&gt;5&lt;/sup&gt;" }, "properties" : {  }, "schema" : "https://github.com/citation-style-language/schema/raw/master/csl-citation.json" }</w:delInstrText>
        </w:r>
        <w:r w:rsidR="00B65A07" w:rsidRPr="00233F15" w:rsidDel="009A74DE">
          <w:rPr>
            <w:lang w:val="en-CA"/>
          </w:rPr>
          <w:fldChar w:fldCharType="separate"/>
        </w:r>
        <w:r w:rsidR="00B65A07" w:rsidRPr="00233F15" w:rsidDel="009A74DE">
          <w:rPr>
            <w:noProof/>
            <w:vertAlign w:val="superscript"/>
            <w:lang w:val="en-CA"/>
          </w:rPr>
          <w:delText>5</w:delText>
        </w:r>
        <w:r w:rsidR="00B65A07" w:rsidRPr="00233F15" w:rsidDel="009A74DE">
          <w:rPr>
            <w:lang w:val="en-CA"/>
          </w:rPr>
          <w:fldChar w:fldCharType="end"/>
        </w:r>
        <w:r w:rsidR="00B65A07" w:rsidDel="009A74DE">
          <w:rPr>
            <w:lang w:val="en-CA"/>
          </w:rPr>
          <w:delText xml:space="preserve">.  </w:delText>
        </w:r>
      </w:del>
    </w:p>
    <w:p w14:paraId="756C5B10" w14:textId="77777777" w:rsidR="005C6714" w:rsidRDefault="005C6714">
      <w:pPr>
        <w:jc w:val="both"/>
        <w:rPr>
          <w:ins w:id="150" w:author="Frederick Roth" w:date="2018-07-26T13:59:00Z"/>
        </w:rPr>
        <w:pPrChange w:id="151" w:author="Frederick Roth" w:date="2018-07-26T14:20:00Z">
          <w:pPr>
            <w:ind w:firstLine="720"/>
            <w:jc w:val="both"/>
          </w:pPr>
        </w:pPrChange>
      </w:pPr>
    </w:p>
    <w:p w14:paraId="4B5108DA" w14:textId="6D71709A" w:rsidR="00663F54" w:rsidRPr="00663F54" w:rsidRDefault="00CE762F">
      <w:pPr>
        <w:jc w:val="both"/>
        <w:rPr>
          <w:ins w:id="152" w:author="Albi Celaj" w:date="2018-09-05T11:51:00Z"/>
          <w:lang w:val="en-CA"/>
        </w:rPr>
        <w:pPrChange w:id="153" w:author="Albi Celaj" w:date="2018-08-10T13:10:00Z">
          <w:pPr>
            <w:ind w:firstLine="720"/>
            <w:jc w:val="both"/>
          </w:pPr>
        </w:pPrChange>
      </w:pPr>
      <w:r>
        <w:t>CGA</w:t>
      </w:r>
      <w:r w:rsidR="002C4097">
        <w:t xml:space="preserve"> of m</w:t>
      </w:r>
      <w:r w:rsidR="004D2831">
        <w:rPr>
          <w:lang w:val="en-CA"/>
        </w:rPr>
        <w:t>any biological traits</w:t>
      </w:r>
      <w:r w:rsidR="006F5C06">
        <w:rPr>
          <w:lang w:val="en-CA"/>
        </w:rPr>
        <w:t xml:space="preserve"> </w:t>
      </w:r>
      <w:r w:rsidR="002C4097">
        <w:rPr>
          <w:lang w:val="en-CA"/>
        </w:rPr>
        <w:t xml:space="preserve">has </w:t>
      </w:r>
      <w:r w:rsidR="006D2D1A">
        <w:rPr>
          <w:lang w:val="en-CA"/>
        </w:rPr>
        <w:t>show</w:t>
      </w:r>
      <w:r w:rsidR="00265774">
        <w:rPr>
          <w:lang w:val="en-CA"/>
        </w:rPr>
        <w:t xml:space="preserve">n that </w:t>
      </w:r>
      <w:ins w:id="154" w:author="Frederick Roth" w:date="2018-07-26T14:20:00Z">
        <w:r w:rsidR="009A74DE">
          <w:rPr>
            <w:lang w:val="en-CA"/>
          </w:rPr>
          <w:t xml:space="preserve">additional </w:t>
        </w:r>
      </w:ins>
      <w:r w:rsidR="00265774">
        <w:rPr>
          <w:lang w:val="en-CA"/>
        </w:rPr>
        <w:t>genetic interactions</w:t>
      </w:r>
      <w:r w:rsidR="006D2D1A">
        <w:rPr>
          <w:lang w:val="en-CA"/>
        </w:rPr>
        <w:t xml:space="preserve"> can arise </w:t>
      </w:r>
      <w:r w:rsidR="00FA0308">
        <w:rPr>
          <w:lang w:val="en-CA"/>
        </w:rPr>
        <w:t xml:space="preserve">from </w:t>
      </w:r>
      <w:ins w:id="155" w:author="Frederick Roth" w:date="2018-07-26T14:20:00Z">
        <w:r w:rsidR="009A74DE">
          <w:rPr>
            <w:lang w:val="en-CA"/>
          </w:rPr>
          <w:t xml:space="preserve">the simultaneous </w:t>
        </w:r>
      </w:ins>
      <w:del w:id="156" w:author="Frederick Roth" w:date="2018-07-26T14:20:00Z">
        <w:r w:rsidR="00FA0308" w:rsidDel="009A74DE">
          <w:rPr>
            <w:lang w:val="en-CA"/>
          </w:rPr>
          <w:delText xml:space="preserve">arbitrarily </w:delText>
        </w:r>
        <w:r w:rsidR="006D2D1A" w:rsidDel="009A74DE">
          <w:rPr>
            <w:lang w:val="en-CA"/>
          </w:rPr>
          <w:delText xml:space="preserve">complex </w:delText>
        </w:r>
        <w:r w:rsidR="00A05146" w:rsidDel="009A74DE">
          <w:rPr>
            <w:lang w:val="en-CA"/>
          </w:rPr>
          <w:delText>multi-variant</w:delText>
        </w:r>
        <w:r w:rsidR="006D2D1A" w:rsidDel="009A74DE">
          <w:rPr>
            <w:lang w:val="en-CA"/>
          </w:rPr>
          <w:delText xml:space="preserve"> combinations</w:delText>
        </w:r>
      </w:del>
      <w:ins w:id="157" w:author="Frederick Roth" w:date="2018-07-26T14:20:00Z">
        <w:r w:rsidR="009A74DE">
          <w:rPr>
            <w:lang w:val="en-CA"/>
          </w:rPr>
          <w:t>perturbation of more than two genes</w:t>
        </w:r>
      </w:ins>
      <w:r w:rsidR="001E20EF" w:rsidRPr="00233F15">
        <w:rPr>
          <w:lang w:val="en-CA"/>
        </w:rPr>
        <w:t>.</w:t>
      </w:r>
      <w:r w:rsidR="000C7E1E">
        <w:rPr>
          <w:lang w:val="en-CA"/>
        </w:rPr>
        <w:t xml:space="preserve"> </w:t>
      </w:r>
      <w:r w:rsidR="00B03EF8">
        <w:rPr>
          <w:lang w:val="en-CA"/>
        </w:rPr>
        <w:t xml:space="preserve"> </w:t>
      </w:r>
      <w:ins w:id="158" w:author="Frederick Roth" w:date="2018-07-26T14:23:00Z">
        <w:r w:rsidR="009A74DE">
          <w:rPr>
            <w:lang w:val="en-CA"/>
          </w:rPr>
          <w:t>I</w:t>
        </w:r>
      </w:ins>
      <w:ins w:id="159" w:author="Frederick Roth" w:date="2018-07-26T14:21:00Z">
        <w:r w:rsidR="009A74DE">
          <w:rPr>
            <w:lang w:val="en-CA"/>
          </w:rPr>
          <w:t xml:space="preserve">n yeast, triple mutant interactions </w:t>
        </w:r>
      </w:ins>
      <w:commentRangeStart w:id="160"/>
      <w:del w:id="161" w:author="Frederick Roth" w:date="2018-07-26T14:21:00Z">
        <w:r w:rsidR="006D2D1A" w:rsidDel="009A74DE">
          <w:rPr>
            <w:lang w:val="en-CA"/>
          </w:rPr>
          <w:delText>For example, a</w:delText>
        </w:r>
        <w:r w:rsidR="00B03EF8" w:rsidDel="009A74DE">
          <w:rPr>
            <w:lang w:val="en-CA"/>
          </w:rPr>
          <w:delText xml:space="preserve"> survey of</w:delText>
        </w:r>
        <w:r w:rsidR="00DC79BF" w:rsidDel="009A74DE">
          <w:rPr>
            <w:lang w:val="en-CA"/>
          </w:rPr>
          <w:delText xml:space="preserve"> multi-knockout effects on yeast growth est</w:delText>
        </w:r>
        <w:r w:rsidR="00EB428C" w:rsidDel="009A74DE">
          <w:rPr>
            <w:lang w:val="en-CA"/>
          </w:rPr>
          <w:delText>imates that it would be</w:delText>
        </w:r>
        <w:r w:rsidR="00DC79BF" w:rsidDel="009A74DE">
          <w:rPr>
            <w:lang w:val="en-CA"/>
          </w:rPr>
          <w:delText xml:space="preserve"> affected by vast</w:delText>
        </w:r>
        <w:r w:rsidR="003A4C8B" w:rsidDel="009A74DE">
          <w:rPr>
            <w:lang w:val="en-CA"/>
          </w:rPr>
          <w:delText>l</w:delText>
        </w:r>
        <w:r w:rsidR="00DC79BF" w:rsidDel="009A74DE">
          <w:rPr>
            <w:lang w:val="en-CA"/>
          </w:rPr>
          <w:delText xml:space="preserve">y more triple interactions </w:delText>
        </w:r>
      </w:del>
      <w:r w:rsidR="00DC79BF">
        <w:rPr>
          <w:lang w:val="en-CA"/>
        </w:rPr>
        <w:t>(</w:t>
      </w:r>
      <w:del w:id="162" w:author="Frederick Roth" w:date="2018-07-26T14:22:00Z">
        <w:r w:rsidR="00DC79BF" w:rsidDel="009A74DE">
          <w:rPr>
            <w:lang w:val="en-CA"/>
          </w:rPr>
          <w:delText xml:space="preserve">i.e. </w:delText>
        </w:r>
      </w:del>
      <w:ins w:id="163" w:author="Frederick Roth" w:date="2018-07-26T14:21:00Z">
        <w:r w:rsidR="009A74DE">
          <w:rPr>
            <w:lang w:val="en-CA"/>
          </w:rPr>
          <w:t xml:space="preserve">for which </w:t>
        </w:r>
      </w:ins>
      <w:ins w:id="164" w:author="Frederick Roth" w:date="2018-07-26T14:22:00Z">
        <w:r w:rsidR="009A74DE">
          <w:rPr>
            <w:lang w:val="en-CA"/>
          </w:rPr>
          <w:t xml:space="preserve">a triple mutant </w:t>
        </w:r>
      </w:ins>
      <w:r w:rsidR="004301B9">
        <w:rPr>
          <w:lang w:val="en-CA"/>
        </w:rPr>
        <w:t>phenotype</w:t>
      </w:r>
      <w:del w:id="165" w:author="Frederick Roth" w:date="2018-07-26T14:23:00Z">
        <w:r w:rsidR="004301B9" w:rsidDel="009A74DE">
          <w:rPr>
            <w:lang w:val="en-CA"/>
          </w:rPr>
          <w:delText>s</w:delText>
        </w:r>
      </w:del>
      <w:r w:rsidR="00DC79BF">
        <w:rPr>
          <w:lang w:val="en-CA"/>
        </w:rPr>
        <w:t xml:space="preserve"> </w:t>
      </w:r>
      <w:del w:id="166" w:author="Frederick Roth" w:date="2018-07-26T14:22:00Z">
        <w:r w:rsidR="00DC79BF" w:rsidDel="009A74DE">
          <w:rPr>
            <w:lang w:val="en-CA"/>
          </w:rPr>
          <w:delText xml:space="preserve">which </w:delText>
        </w:r>
      </w:del>
      <w:r w:rsidR="00DC79BF">
        <w:rPr>
          <w:lang w:val="en-CA"/>
        </w:rPr>
        <w:t xml:space="preserve">cannot be </w:t>
      </w:r>
      <w:ins w:id="167" w:author="Frederick Roth" w:date="2018-07-26T14:22:00Z">
        <w:r w:rsidR="009A74DE">
          <w:rPr>
            <w:lang w:val="en-CA"/>
          </w:rPr>
          <w:t xml:space="preserve">simply </w:t>
        </w:r>
      </w:ins>
      <w:r w:rsidR="00DC79BF">
        <w:rPr>
          <w:lang w:val="en-CA"/>
        </w:rPr>
        <w:t xml:space="preserve">explained by </w:t>
      </w:r>
      <w:ins w:id="168" w:author="Frederick Roth" w:date="2018-07-26T14:22:00Z">
        <w:r w:rsidR="009A74DE">
          <w:rPr>
            <w:lang w:val="en-CA"/>
          </w:rPr>
          <w:t xml:space="preserve">the </w:t>
        </w:r>
      </w:ins>
      <w:del w:id="169" w:author="Frederick Roth" w:date="2018-07-26T14:22:00Z">
        <w:r w:rsidR="00DC79BF" w:rsidDel="009A74DE">
          <w:rPr>
            <w:lang w:val="en-CA"/>
          </w:rPr>
          <w:delText xml:space="preserve">the underlying </w:delText>
        </w:r>
      </w:del>
      <w:ins w:id="170" w:author="Frederick Roth" w:date="2018-07-26T14:22:00Z">
        <w:r w:rsidR="009A74DE">
          <w:rPr>
            <w:lang w:val="en-CA"/>
          </w:rPr>
          <w:t xml:space="preserve">component </w:t>
        </w:r>
      </w:ins>
      <w:r w:rsidR="00DC79BF">
        <w:rPr>
          <w:lang w:val="en-CA"/>
        </w:rPr>
        <w:t xml:space="preserve">single and double mutant </w:t>
      </w:r>
      <w:del w:id="171" w:author="Frederick Roth" w:date="2018-07-26T14:22:00Z">
        <w:r w:rsidR="00DC79BF" w:rsidDel="009A74DE">
          <w:rPr>
            <w:lang w:val="en-CA"/>
          </w:rPr>
          <w:delText>consequences</w:delText>
        </w:r>
      </w:del>
      <w:ins w:id="172" w:author="Frederick Roth" w:date="2018-07-26T14:22:00Z">
        <w:r w:rsidR="009A74DE">
          <w:rPr>
            <w:lang w:val="en-CA"/>
          </w:rPr>
          <w:t>phenotypes</w:t>
        </w:r>
      </w:ins>
      <w:r w:rsidR="00DC79BF">
        <w:rPr>
          <w:lang w:val="en-CA"/>
        </w:rPr>
        <w:t>)</w:t>
      </w:r>
      <w:r w:rsidR="00DC79BF" w:rsidRPr="00DC79BF">
        <w:rPr>
          <w:lang w:val="en-CA"/>
        </w:rPr>
        <w:t xml:space="preserve"> </w:t>
      </w:r>
      <w:ins w:id="173" w:author="Frederick Roth" w:date="2018-07-26T14:24:00Z">
        <w:r w:rsidR="00CB3F60">
          <w:rPr>
            <w:lang w:val="en-CA"/>
          </w:rPr>
          <w:t xml:space="preserve">are likely to </w:t>
        </w:r>
      </w:ins>
      <w:ins w:id="174" w:author="Frederick Roth" w:date="2018-07-26T14:23:00Z">
        <w:r w:rsidR="009A74DE">
          <w:rPr>
            <w:lang w:val="en-CA"/>
          </w:rPr>
          <w:t xml:space="preserve">vastly outnumber </w:t>
        </w:r>
      </w:ins>
      <w:del w:id="175" w:author="Frederick Roth" w:date="2018-07-26T14:23:00Z">
        <w:r w:rsidR="00DC79BF" w:rsidDel="009A74DE">
          <w:rPr>
            <w:lang w:val="en-CA"/>
          </w:rPr>
          <w:delText xml:space="preserve">than </w:delText>
        </w:r>
        <w:r w:rsidR="00DC79BF" w:rsidRPr="00233F15" w:rsidDel="009A74DE">
          <w:rPr>
            <w:lang w:val="en-CA"/>
          </w:rPr>
          <w:delText xml:space="preserve">all discovered </w:delText>
        </w:r>
      </w:del>
      <w:r w:rsidR="00DC79BF" w:rsidRPr="00233F15">
        <w:rPr>
          <w:lang w:val="en-CA"/>
        </w:rPr>
        <w:t>two-gene interactions</w:t>
      </w:r>
      <w:del w:id="176" w:author="Frederick Roth" w:date="2018-07-26T14:23:00Z">
        <w:r w:rsidR="00227165" w:rsidDel="009A74DE">
          <w:rPr>
            <w:lang w:val="en-CA"/>
          </w:rPr>
          <w:delText xml:space="preserve"> if profiled exhaustively</w:delText>
        </w:r>
      </w:del>
      <w:r w:rsidR="00DC79BF" w:rsidRPr="00233F15">
        <w:rPr>
          <w:lang w:val="en-CA"/>
        </w:rPr>
        <w:fldChar w:fldCharType="begin" w:fldLock="1"/>
      </w:r>
      <w:r w:rsidR="00FD7399">
        <w:rPr>
          <w:lang w:val="en-CA"/>
        </w:rPr>
        <w:instrText>ADDIN CSL_CITATION { "citationItems" : [ { "id" : "ITEM-1", "itemData" : { "DOI" : "10.1126/science.1091317", "ISSN" : "1095-9203", "PMID" : "14764870", "abstract" : "A genetic interaction network containing approximately 1000 genes and approximately 4000 interactions was mapped by crossing mutations in 132 different query genes into a set of approximately 4700 viable gene yeast deletion mutants and scoring the double mutant progeny for fitness defects. Network connectivity was predictive of function because interactions often occurred among functionally related genes, and similar patterns of interactions tended to identify components of the same pathway. The genetic network exhibited dense local neighborhoods; therefore, the position of a gene on a partially mapped network is predictive of other genetic interactions. Because digenic interactions are common in yeast, similar networks may underlie the complex genetics associated with inherited phenotypes in other organisms.", "author" : [ { "dropping-particle" : "", "family" : "Tong", "given" : "Amy Hin Yan", "non-dropping-particle" : "", "parse-names" : false, "suffix" : "" }, { "dropping-particle" : "", "family" : "Lesage", "given" : "Guillaume", "non-dropping-particle" : "", "parse-names" : false, "suffix" : "" }, { "dropping-particle" : "", "family" : "Bader", "given" : "Gary D", "non-dropping-particle" : "", "parse-names" : false, "suffix" : "" }, { "dropping-particle" : "", "family" : "Ding", "given" : "Huiming", "non-dropping-particle" : "", "parse-names" : false, "suffix" : "" }, { "dropping-particle" : "", "family" : "Xu", "given" : "Hong", "non-dropping-particle" : "", "parse-names" : false, "suffix" : "" }, { "dropping-particle" : "", "family" : "Xin", "given" : "Xiaofeng", "non-dropping-particle" : "", "parse-names" : false, "suffix" : "" }, { "dropping-particle" : "", "family" : "Young", "given" : "James", "non-dropping-particle" : "", "parse-names" : false, "suffix" : "" }, { "dropping-particle" : "", "family" : "Berriz", "given" : "Gabriel F", "non-dropping-particle" : "", "parse-names" : false, "suffix" : "" }, { "dropping-particle" : "", "family" : "Brost", "given" : "Renee L", "non-dropping-particle" : "", "parse-names" : false, "suffix" : "" }, { "dropping-particle" : "", "family" : "Chang", "given" : "Michael", "non-dropping-particle" : "", "parse-names" : false, "suffix" : "" }, { "dropping-particle" : "", "family" : "Chen", "given" : "YiQun", "non-dropping-particle" : "", "parse-names" : false, "suffix" : "" }, { "dropping-particle" : "", "family" : "Cheng", "given" : "Xin", "non-dropping-particle" : "", "parse-names" : false, "suffix" : "" }, { "dropping-particle" : "", "family" : "Chua", "given" : "Gordon", "non-dropping-particle" : "", "parse-names" : false, "suffix" : "" }, { "dropping-particle" : "", "family" : "Friesen", "given" : "Helena", "non-dropping-particle" : "", "parse-names" : false, "suffix" : "" }, { "dropping-particle" : "", "family" : "Goldberg", "given" : "Debra S", "non-dropping-particle" : "", "parse-names" : false, "suffix" : "" }, { "dropping-particle" : "", "family" : "Haynes", "given" : "Jennifer", "non-dropping-particle" : "", "parse-names" : false, "suffix" : "" }, { "dropping-particle" : "", "family" : "Humphries", "given" : "Christine", "non-dropping-particle" : "", "parse-names" : false, "suffix" : "" }, { "dropping-particle" : "", "family" : "He", "given" : "Grace", "non-dropping-particle" : "", "parse-names" : false, "suffix" : "" }, { "dropping-particle" : "", "family" : "Hussein", "given" : "Shamiza", "non-dropping-particle" : "", "parse-names" : false, "suffix" : "" }, { "dropping-particle" : "", "family" : "Ke", "given" : "Lizhu", "non-dropping-particle" : "", "parse-names" : false, "suffix" : "" }, { "dropping-particle" : "", "family" : "Krogan", "given" : "Nevan", "non-dropping-particle" : "", "parse-names" : false, "suffix" : "" }, { "dropping-particle" : "", "family" : "Li", "given" : "Zhijian", "non-dropping-particle" : "", "parse-names" : false, "suffix" : "" }, { "dropping-particle" : "", "family" : "Levinson", "given" : "Joshua N", "non-dropping-particle" : "", "parse-names" : false, "suffix" : "" }, { "dropping-particle" : "", "family" : "Lu", "given" : "Hong", "non-dropping-particle" : "", "parse-names" : false, "suffix" : "" }, { "dropping-particle" : "", "family" : "M\u00e9nard", "given" : "Patrice", "non-dropping-particle" : "", "parse-names" : false, "suffix" : "" }, { "dropping-particle" : "", "family" : "Munyana", "given" : "Christella", "non-dropping-particle" : "", "parse-names" : false, "suffix" : "" }, { "dropping-particle" : "", "family" : "Parsons", "given" : "Ainslie B", "non-dropping-particle" : "", "parse-names" : false, "suffix" : "" }, { "dropping-particle" : "", "family" : "Ryan", "given" : "Owen", "non-dropping-particle" : "", "parse-names" : false, "suffix" : "" }, { "dropping-particle" : "", "family" : "Tonikian", "given" : "Raffi", "non-dropping-particle" : "", "parse-names" : false, "suffix" : "" }, { "dropping-particle" : "", "family" : "Roberts", "given" : "Tania", "non-dropping-particle" : "", "parse-names" : false, "suffix" : "" }, { "dropping-particle" : "", "family" : "Sdicu", "given" : "Anne-Marie", "non-dropping-particle" : "", "parse-names" : false, "suffix" : "" }, { "dropping-particle" : "", "family" : "Shapiro", "given" : "Jesse", "non-dropping-particle" : "", "parse-names" : false, "suffix" : "" }, { "dropping-particle" : "", "family" : "Sheikh", "given" : "Bilal", "non-dropping-particle" : "", "parse-names" : false, "suffix" : "" }, { "dropping-particle" : "", "family" : "Suter", "given" : "Bernhard", "non-dropping-particle" : "", "parse-names" : false, "suffix" : "" }, { "dropping-particle" : "", "family" : "Wong", "given" : "Sharyl L", "non-dropping-particle" : "", "parse-names" : false, "suffix" : "" }, { "dropping-particle" : "V", "family" : "Zhang", "given" : "Lan", "non-dropping-particle" : "", "parse-names" : false, "suffix" : "" }, { "dropping-particle" : "", "family" : "Zhu", "given" : "Hongwei", "non-dropping-particle" : "", "parse-names" : false, "suffix" : "" }, { "dropping-particle" : "", "family" : "Burd", "given" : "Christopher G", "non-dropping-particle" : "", "parse-names" : false, "suffix" : "" }, { "dropping-particle" : "", "family" : "Munro", "given" : "Sean", "non-dropping-particle" : "", "parse-names" : false, "suffix" : "" }, { "dropping-particle" : "", "family" : "Sander", "given" : "Chris", "non-dropping-particle" : "", "parse-names" : false, "suffix" : "" }, { "dropping-particle" : "", "family" : "Rine", "given" : "Jasper", "non-dropping-particle" : "", "parse-names" : false, "suffix" : "" }, { "dropping-particle" : "", "family" : "Greenblatt", "given" : "Jack", "non-dropping-particle" : "", "parse-names" : false, "suffix" : "" }, { "dropping-particle" : "", "family" : "Peter", "given" : "Matthias", "non-dropping-particle" : "", "parse-names" : false, "suffix" : "" }, { "dropping-particle" : "", "family" : "Bretscher", "given" : "Anthony", "non-dropping-particle" : "", "parse-names" : false, "suffix" : "" }, { "dropping-particle" : "", "family" : "Bell", "given" : "Graham", "non-dropping-particle" : "", "parse-names" : false, "suffix" : "" }, { "dropping-particle" : "", "family" : "Roth", "given" : "Frederick P", "non-dropping-particle" : "", "parse-names" : false, "suffix" : "" }, { "dropping-particle" : "", "family" : "Brown", "given" : "Grant W", "non-dropping-particle" : "", "parse-names" : false, "suffix" : "" }, { "dropping-particle" : "", "family" : "Andrews", "given" : "Brenda", "non-dropping-particle" : "", "parse-names" : false, "suffix" : "" }, { "dropping-particle" : "", "family" : "Bussey", "given" : "Howard", "non-dropping-particle" : "", "parse-names" : false, "suffix" : "" }, { "dropping-particle" : "", "family" : "Boone", "given" : "Charles", "non-dropping-particle" : "", "parse-names" : false, "suffix" : "" } ], "container-title" : "Science (New York, N.Y.)", "id" : "ITEM-1", "issue" : "5659", "issued" : { "date-parts" : [ [ "2004", "2", "6" ] ] }, "language" : "en", "page" : "808-13", "publisher" : "American Association for the Advancement of Science", "title" : "Global mapping of the yeast genetic interaction network.", "type" : "article-journal", "volume" : "303" }, "uris" : [ "http://www.mendeley.com/documents/?uuid=17efab98-e8e2-4908-b110-ca2af1f8254a" ] } ], "mendeley" : { "formattedCitation" : "&lt;sup&gt;12&lt;/sup&gt;", "plainTextFormattedCitation" : "12", "previouslyFormattedCitation" : "&lt;sup&gt;12&lt;/sup&gt;" }, "properties" : { "noteIndex" : 0 }, "schema" : "https://github.com/citation-style-language/schema/raw/master/csl-citation.json" }</w:instrText>
      </w:r>
      <w:r w:rsidR="00DC79BF" w:rsidRPr="00233F15">
        <w:rPr>
          <w:lang w:val="en-CA"/>
        </w:rPr>
        <w:fldChar w:fldCharType="separate"/>
      </w:r>
      <w:r w:rsidR="00D02749" w:rsidRPr="00D02749">
        <w:rPr>
          <w:noProof/>
          <w:vertAlign w:val="superscript"/>
          <w:lang w:val="en-CA"/>
        </w:rPr>
        <w:t>12</w:t>
      </w:r>
      <w:r w:rsidR="00DC79BF" w:rsidRPr="00233F15">
        <w:rPr>
          <w:lang w:val="en-CA"/>
        </w:rPr>
        <w:fldChar w:fldCharType="end"/>
      </w:r>
      <w:commentRangeEnd w:id="160"/>
      <w:r w:rsidR="00D333E8">
        <w:rPr>
          <w:rStyle w:val="CommentReference"/>
          <w:rFonts w:asciiTheme="minorHAnsi" w:hAnsiTheme="minorHAnsi" w:cstheme="minorBidi"/>
        </w:rPr>
        <w:commentReference w:id="160"/>
      </w:r>
      <w:r w:rsidR="008D75CD" w:rsidRPr="00233F15">
        <w:rPr>
          <w:lang w:val="en-CA"/>
        </w:rPr>
        <w:t>.</w:t>
      </w:r>
      <w:ins w:id="177" w:author="Albi Celaj" w:date="2018-09-05T11:35:00Z">
        <w:r w:rsidR="00CF5FC1">
          <w:rPr>
            <w:lang w:val="en-CA"/>
          </w:rPr>
          <w:t xml:space="preserve"> [</w:t>
        </w:r>
        <w:r w:rsidR="00CF5FC1" w:rsidRPr="00DA6841">
          <w:rPr>
            <w:highlight w:val="yellow"/>
            <w:lang w:val="en-CA"/>
          </w:rPr>
          <w:t>Fritz stopped here</w:t>
        </w:r>
        <w:r w:rsidR="00CF5FC1">
          <w:rPr>
            <w:lang w:val="en-CA"/>
          </w:rPr>
          <w:t xml:space="preserve">] </w:t>
        </w:r>
      </w:ins>
      <w:ins w:id="178" w:author="Albi Celaj" w:date="2018-09-05T15:24:00Z">
        <w:r w:rsidR="002C5F81">
          <w:rPr>
            <w:lang w:val="en-CA"/>
          </w:rPr>
          <w:t>These</w:t>
        </w:r>
      </w:ins>
      <w:ins w:id="179" w:author="Albi Celaj" w:date="2018-09-05T11:35:00Z">
        <w:r w:rsidR="00CF5FC1">
          <w:rPr>
            <w:lang w:val="en-CA"/>
          </w:rPr>
          <w:t xml:space="preserve"> </w:t>
        </w:r>
      </w:ins>
      <w:ins w:id="180" w:author="Albi Celaj" w:date="2018-09-05T11:37:00Z">
        <w:r w:rsidR="00CF5FC1">
          <w:rPr>
            <w:lang w:val="en-CA"/>
          </w:rPr>
          <w:t>t</w:t>
        </w:r>
      </w:ins>
      <w:ins w:id="181" w:author="Albi Celaj" w:date="2018-09-05T11:39:00Z">
        <w:r w:rsidR="00CF5FC1">
          <w:rPr>
            <w:lang w:val="en-CA"/>
          </w:rPr>
          <w:t>riple</w:t>
        </w:r>
      </w:ins>
      <w:ins w:id="182" w:author="Albi Celaj" w:date="2018-09-05T11:45:00Z">
        <w:r w:rsidR="00C8226B">
          <w:rPr>
            <w:lang w:val="en-CA"/>
          </w:rPr>
          <w:t xml:space="preserve"> </w:t>
        </w:r>
      </w:ins>
      <w:ins w:id="183" w:author="Albi Celaj" w:date="2018-09-05T11:42:00Z">
        <w:r w:rsidR="00771074">
          <w:rPr>
            <w:lang w:val="en-CA"/>
          </w:rPr>
          <w:t>mutant</w:t>
        </w:r>
      </w:ins>
      <w:ins w:id="184" w:author="Albi Celaj" w:date="2018-09-05T11:37:00Z">
        <w:r w:rsidR="00CF5FC1">
          <w:rPr>
            <w:lang w:val="en-CA"/>
          </w:rPr>
          <w:t xml:space="preserve"> </w:t>
        </w:r>
      </w:ins>
      <w:ins w:id="185" w:author="Albi Celaj" w:date="2018-09-05T11:35:00Z">
        <w:r w:rsidR="00CF5FC1">
          <w:rPr>
            <w:lang w:val="en-CA"/>
          </w:rPr>
          <w:t xml:space="preserve">interactions can </w:t>
        </w:r>
      </w:ins>
      <w:ins w:id="186" w:author="Albi Celaj" w:date="2018-09-05T11:37:00Z">
        <w:r w:rsidR="00CF5FC1">
          <w:rPr>
            <w:lang w:val="en-CA"/>
          </w:rPr>
          <w:t xml:space="preserve">arise when perturbing both simple and complex biological </w:t>
        </w:r>
      </w:ins>
      <w:ins w:id="187" w:author="Albi Celaj" w:date="2018-09-05T11:42:00Z">
        <w:r w:rsidR="00771074">
          <w:rPr>
            <w:lang w:val="en-CA"/>
          </w:rPr>
          <w:t>systems</w:t>
        </w:r>
        <w:r w:rsidR="00771074" w:rsidRPr="00233F15">
          <w:rPr>
            <w:lang w:val="en-CA"/>
          </w:rPr>
          <w:fldChar w:fldCharType="begin" w:fldLock="1"/>
        </w:r>
      </w:ins>
      <w:r w:rsidR="00FD7399">
        <w:rPr>
          <w:lang w:val="en-CA"/>
        </w:rPr>
        <w:instrText>ADDIN CSL_CITATION { "citationItems" : [ { "id" : "ITEM-1", "itemData" : { "DOI" : "10.1038/nprot.2014.127", "ISSN" : "1750-2799", "PMID" : "25010907", "abstract" : "The quantitative analysis of genetic interactions between pairs of gene mutations has proven to be effective for characterizing cellular functions, but it can miss important interactions for functionally redundant genes. To address this limitation, we have developed an approach termed triple-mutant analysis (TMA). The procedure relies on a query strain that contains two deletions in a pair of redundant or otherwise related genes, which is crossed against a panel of candidate deletion strains to isolate triple mutants and measure their growth. A central feature of TMA is to interrogate mutants that are synthetically sick when two other genes are deleted but interact minimally with either single deletion. This approach has been valuable for discovering genes that restore critical functions when the principal actors are deleted. TMA has also uncovered double-mutant combinations that produce severe defects because a third protein becomes deregulated and acts in a deleterious fashion, and it has revealed functional differences between proteins presumed to act together. The protocol is optimized for Singer ROTOR pinning robots, takes 3 weeks to complete and measures interactions for up to 30 double mutants against a library of 1,536 single mutants.", "author" : [ { "dropping-particle" : "", "family" : "Braberg", "given" : "Hannes", "non-dropping-particle" : "", "parse-names" : false, "suffix" : "" }, { "dropping-particle" : "", "family" : "Alexander", "given" : "Richard", "non-dropping-particle" : "", "parse-names" : false, "suffix" : "" }, { "dropping-particle" : "", "family" : "Shales", "given" : "Michael", "non-dropping-particle" : "", "parse-names" : false, "suffix" : "" }, { "dropping-particle" : "", "family" : "Xu", "given" : "Jiewei", "non-dropping-particle" : "", "parse-names" : false, "suffix" : "" }, { "dropping-particle" : "", "family" : "Franks-Skiba", "given" : "Kathleen E", "non-dropping-particle" : "", "parse-names" : false, "suffix" : "" }, { "dropping-particle" : "", "family" : "Wu", "given" : "Qiuqin", "non-dropping-particle" : "", "parse-names" : false, "suffix" : "" }, { "dropping-particle" : "", "family" : "Haber", "given" : "James E", "non-dropping-particle" : "", "parse-names" : false, "suffix" : "" }, { "dropping-particle" : "", "family" : "Krogan", "given" : "Nevan J", "non-dropping-particle" : "", "parse-names" : false, "suffix" : "" } ], "container-title" : "Nature protocols", "id" : "ITEM-1", "issue" : "8", "issued" : { "date-parts" : [ [ "2014", "8" ] ] }, "page" : "1867-81", "publisher" : "Nature Publishing Group, a division of Macmillan Publishers Limited. All Rights Reserved.", "title" : "Quantitative analysis of triple-mutant genetic interactions.", "title-short" : "Nat. Protocols", "type" : "article-journal", "volume" : "9" }, "uris" : [ "http://www.mendeley.com/documents/?uuid=2adc4a2c-3ac4-4b8e-adc4-edaa1bd78ac1" ] } ], "mendeley" : { "formattedCitation" : "&lt;sup&gt;13&lt;/sup&gt;", "plainTextFormattedCitation" : "13", "previouslyFormattedCitation" : "&lt;sup&gt;13&lt;/sup&gt;" }, "properties" : { "noteIndex" : 0 }, "schema" : "https://github.com/citation-style-language/schema/raw/master/csl-citation.json" }</w:instrText>
      </w:r>
      <w:ins w:id="188" w:author="Albi Celaj" w:date="2018-09-05T11:42:00Z">
        <w:r w:rsidR="00771074" w:rsidRPr="00233F15">
          <w:rPr>
            <w:lang w:val="en-CA"/>
          </w:rPr>
          <w:fldChar w:fldCharType="separate"/>
        </w:r>
      </w:ins>
      <w:r w:rsidR="00D02749" w:rsidRPr="00D02749">
        <w:rPr>
          <w:noProof/>
          <w:vertAlign w:val="superscript"/>
          <w:lang w:val="en-CA"/>
        </w:rPr>
        <w:t>13</w:t>
      </w:r>
      <w:ins w:id="189" w:author="Albi Celaj" w:date="2018-09-05T11:42:00Z">
        <w:r w:rsidR="00771074" w:rsidRPr="00233F15">
          <w:rPr>
            <w:lang w:val="en-CA"/>
          </w:rPr>
          <w:fldChar w:fldCharType="end"/>
        </w:r>
      </w:ins>
      <w:ins w:id="190" w:author="Albi Celaj" w:date="2018-09-05T11:44:00Z">
        <w:r w:rsidR="006A32C8">
          <w:rPr>
            <w:lang w:val="en-CA"/>
          </w:rPr>
          <w:t xml:space="preserve">.  </w:t>
        </w:r>
        <w:r w:rsidR="00C8226B">
          <w:rPr>
            <w:lang w:val="en-CA"/>
          </w:rPr>
          <w:t xml:space="preserve">Many </w:t>
        </w:r>
      </w:ins>
      <w:ins w:id="191" w:author="Albi Celaj" w:date="2018-09-05T11:45:00Z">
        <w:r w:rsidR="00C8226B">
          <w:rPr>
            <w:lang w:val="en-CA"/>
          </w:rPr>
          <w:t>individual examples of more com</w:t>
        </w:r>
      </w:ins>
      <w:ins w:id="192" w:author="Albi Celaj" w:date="2018-09-05T11:46:00Z">
        <w:r w:rsidR="00C8226B">
          <w:rPr>
            <w:lang w:val="en-CA"/>
          </w:rPr>
          <w:t>plex multi-variant effects have also been reported</w:t>
        </w:r>
      </w:ins>
      <w:ins w:id="193" w:author="Albi Celaj" w:date="2018-09-05T15:29:00Z">
        <w:r w:rsidR="00A204CD">
          <w:rPr>
            <w:lang w:val="en-CA"/>
          </w:rPr>
          <w:t xml:space="preserve"> in yeast</w:t>
        </w:r>
      </w:ins>
      <w:ins w:id="194" w:author="Albi Celaj" w:date="2018-09-05T11:46:00Z">
        <w:r w:rsidR="00C8226B">
          <w:rPr>
            <w:lang w:val="en-CA"/>
          </w:rPr>
          <w:t xml:space="preserve">, including those arising from </w:t>
        </w:r>
      </w:ins>
      <w:del w:id="195" w:author="Albi Celaj" w:date="2018-09-05T11:35:00Z">
        <w:r w:rsidR="008D75CD" w:rsidRPr="00233F15" w:rsidDel="00CF5FC1">
          <w:rPr>
            <w:lang w:val="en-CA"/>
          </w:rPr>
          <w:delText xml:space="preserve">  </w:delText>
        </w:r>
      </w:del>
      <w:ins w:id="196" w:author="Frederick Roth" w:date="2018-07-26T14:24:00Z">
        <w:del w:id="197" w:author="Albi Celaj" w:date="2018-09-05T11:35:00Z">
          <w:r w:rsidR="000E4AA5" w:rsidDel="00CF5FC1">
            <w:rPr>
              <w:lang w:val="en-CA"/>
            </w:rPr>
            <w:delText>[</w:delText>
          </w:r>
          <w:r w:rsidR="000E4AA5" w:rsidRPr="000E4AA5" w:rsidDel="00CF5FC1">
            <w:rPr>
              <w:highlight w:val="yellow"/>
              <w:lang w:val="en-CA"/>
              <w:rPrChange w:id="198" w:author="Frederick Roth" w:date="2018-07-26T14:24:00Z">
                <w:rPr>
                  <w:lang w:val="en-CA"/>
                </w:rPr>
              </w:rPrChange>
            </w:rPr>
            <w:delText>Fritz stopped here</w:delText>
          </w:r>
          <w:r w:rsidR="000E4AA5" w:rsidDel="00CF5FC1">
            <w:rPr>
              <w:lang w:val="en-CA"/>
            </w:rPr>
            <w:delText xml:space="preserve">] </w:delText>
          </w:r>
        </w:del>
      </w:ins>
      <w:del w:id="199" w:author="Albi Celaj" w:date="2018-08-10T15:30:00Z">
        <w:r w:rsidR="00923AC2" w:rsidRPr="00233F15" w:rsidDel="0022531E">
          <w:rPr>
            <w:lang w:val="en-CA"/>
          </w:rPr>
          <w:delText>Consistent with this</w:delText>
        </w:r>
        <w:r w:rsidR="006D2D1A" w:rsidDel="0022531E">
          <w:rPr>
            <w:lang w:val="en-CA"/>
          </w:rPr>
          <w:delText xml:space="preserve"> estimated prevalence</w:delText>
        </w:r>
        <w:r w:rsidR="00923AC2" w:rsidRPr="00233F15" w:rsidDel="0022531E">
          <w:rPr>
            <w:lang w:val="en-CA"/>
          </w:rPr>
          <w:delText>,</w:delText>
        </w:r>
      </w:del>
      <w:del w:id="200" w:author="Albi Celaj" w:date="2018-08-10T15:29:00Z">
        <w:r w:rsidR="00923AC2" w:rsidRPr="00233F15" w:rsidDel="0022531E">
          <w:rPr>
            <w:lang w:val="en-CA"/>
          </w:rPr>
          <w:delText xml:space="preserve"> a</w:delText>
        </w:r>
      </w:del>
      <w:del w:id="201" w:author="Albi Celaj" w:date="2018-09-05T11:42:00Z">
        <w:r w:rsidR="00923AC2" w:rsidRPr="00233F15" w:rsidDel="00771074">
          <w:rPr>
            <w:lang w:val="en-CA"/>
          </w:rPr>
          <w:delText xml:space="preserve"> </w:delText>
        </w:r>
        <w:r w:rsidR="006F1F86" w:rsidRPr="00233F15" w:rsidDel="00771074">
          <w:rPr>
            <w:lang w:val="en-CA"/>
          </w:rPr>
          <w:delText>survey</w:delText>
        </w:r>
        <w:r w:rsidR="00923AC2" w:rsidRPr="00233F15" w:rsidDel="00771074">
          <w:rPr>
            <w:lang w:val="en-CA"/>
          </w:rPr>
          <w:delText xml:space="preserve"> of individual examples shows</w:delText>
        </w:r>
        <w:r w:rsidR="0059745E" w:rsidDel="00771074">
          <w:rPr>
            <w:lang w:val="en-CA"/>
          </w:rPr>
          <w:delText xml:space="preserve"> that</w:delText>
        </w:r>
        <w:r w:rsidR="0092015E" w:rsidDel="00771074">
          <w:rPr>
            <w:lang w:val="en-CA"/>
          </w:rPr>
          <w:delText xml:space="preserve"> </w:delText>
        </w:r>
      </w:del>
      <w:del w:id="202" w:author="Albi Celaj" w:date="2018-08-10T15:32:00Z">
        <w:r w:rsidR="007E1E2B" w:rsidDel="0060587C">
          <w:rPr>
            <w:lang w:val="en-CA"/>
          </w:rPr>
          <w:delText xml:space="preserve">genetic </w:delText>
        </w:r>
        <w:r w:rsidR="0092015E" w:rsidDel="0060587C">
          <w:rPr>
            <w:lang w:val="en-CA"/>
          </w:rPr>
          <w:delText>perturbation of a wid</w:delText>
        </w:r>
        <w:r w:rsidR="007833CC" w:rsidDel="0060587C">
          <w:rPr>
            <w:lang w:val="en-CA"/>
          </w:rPr>
          <w:delText xml:space="preserve">e variety of biological </w:delText>
        </w:r>
        <w:r w:rsidR="0092015E" w:rsidDel="0060587C">
          <w:rPr>
            <w:lang w:val="en-CA"/>
          </w:rPr>
          <w:delText>systems, both simple and complex</w:delText>
        </w:r>
        <w:r w:rsidR="00FA7B57" w:rsidDel="0060587C">
          <w:rPr>
            <w:lang w:val="en-CA"/>
          </w:rPr>
          <w:delText xml:space="preserve"> in </w:delText>
        </w:r>
        <w:r w:rsidR="00AF0CAD" w:rsidDel="0060587C">
          <w:rPr>
            <w:lang w:val="en-CA"/>
          </w:rPr>
          <w:delText xml:space="preserve">their </w:delText>
        </w:r>
        <w:r w:rsidR="00FA7B57" w:rsidDel="0060587C">
          <w:rPr>
            <w:lang w:val="en-CA"/>
          </w:rPr>
          <w:delText xml:space="preserve">overall </w:delText>
        </w:r>
        <w:r w:rsidR="00AF0CAD" w:rsidDel="0060587C">
          <w:rPr>
            <w:lang w:val="en-CA"/>
          </w:rPr>
          <w:delText>mechanism</w:delText>
        </w:r>
        <w:r w:rsidR="00195D24" w:rsidDel="0060587C">
          <w:rPr>
            <w:lang w:val="en-CA"/>
          </w:rPr>
          <w:delText>, can result in</w:delText>
        </w:r>
        <w:r w:rsidR="00AF0CAD" w:rsidDel="0060587C">
          <w:rPr>
            <w:lang w:val="en-CA"/>
          </w:rPr>
          <w:delText xml:space="preserve"> t</w:delText>
        </w:r>
      </w:del>
      <w:del w:id="203" w:author="Albi Celaj" w:date="2018-08-10T15:29:00Z">
        <w:r w:rsidR="00AF0CAD" w:rsidDel="0022531E">
          <w:rPr>
            <w:lang w:val="en-CA"/>
          </w:rPr>
          <w:delText>hree-gene</w:delText>
        </w:r>
      </w:del>
      <w:del w:id="204" w:author="Albi Celaj" w:date="2018-08-10T15:32:00Z">
        <w:r w:rsidR="0092015E" w:rsidDel="0060587C">
          <w:rPr>
            <w:lang w:val="en-CA"/>
          </w:rPr>
          <w:delText xml:space="preserve"> interactions</w:delText>
        </w:r>
        <w:r w:rsidR="00923AC2" w:rsidRPr="00233F15" w:rsidDel="0060587C">
          <w:rPr>
            <w:lang w:val="en-CA"/>
          </w:rPr>
          <w:fldChar w:fldCharType="begin" w:fldLock="1"/>
        </w:r>
        <w:r w:rsidR="00735DC9" w:rsidRPr="00C8226B" w:rsidDel="0060587C">
          <w:rPr>
            <w:lang w:val="en-CA"/>
          </w:rPr>
          <w:delInstrText>ADDIN CSL_CITATION { "citationItems" : [ { "id" : "ITEM-1", "itemData" : { "DOI" : "10.1038/nprot.2014.127", "ISSN" : "1750-2799", "PMID" : "25010907", "abstract" : "The quantitative analysis of genetic interactions between pairs of gene mutations has proven to be effective for characterizing cellular functions, but it can miss important interactions for functionally redundant genes. To address this limitation, we have developed an approach termed triple-mutant analysis (TMA). The procedure relies on a query strain that contains two deletions in a pair of redundant or otherwise related genes, which is crossed against a panel of candidate deletion strains to isolate triple mutants and measure their growth. A central feature of TMA is to interrogate mutants that are synthetically sick when two other genes are deleted but interact minimally with either single deletion. This approach has been valuable for discovering genes that restore critical functions when the principal actors are deleted. TMA has also uncovered double-mutant combinations that produce severe defects because a third protein becomes deregulated and acts in a deleterious fashion, and it has revealed functional differences between proteins presumed to act together. The protocol is optimized for Singer ROTOR pinning robots, takes 3 weeks to complete and measures interactions for up to 30 double mutants against a library of 1,536 single mutants.", "author" : [ { "dropping-particle" : "", "family" : "Braberg", "given" : "Hannes", "non-dropping-particle" : "", "parse-names" : false, "suffix" : "" }, { "dropping-particle" : "", "family" : "Alexander", "given" : "Richard", "non-dropping-particle" : "", "parse-names" : false, "suffix" : "" }, { "dropping-particle" : "", "family" : "Shales", "given" : "Michael", "non-dropping-particle" : "", "parse-names" : false, "suffix" : "" }, { "dropping-particle" : "", "family" : "Xu", "given" : "Jiewei", "non-dropping-particle" : "", "parse-names" : false, "suffix" : "" }, { "dropping-particle" : "", "family" : "Franks-Skiba", "given" : "Kathleen E", "non-dropping-particle" : "", "parse-names" : false, "suffix" : "" }, { "dropping-particle" : "", "family" : "Wu", "given" : "Qiuqin", "non-dropping-particle" : "", "parse-names" : false, "suffix" : "" }, { "dropping-particle" : "", "family" : "Haber", "given" : "James E", "non-dropping-particle" : "", "parse-names" : false, "suffix" : "" }, { "dropping-particle" : "", "family" : "Krogan", "given" : "Nevan J", "non-dropping-particle" : "", "parse-names" : false, "suffix" : "" } ], "container-title" : "Nature protocols", "id" : "ITEM-1", "issue" : "8", "issued" : { "date-parts" : [ [ "2014", "8" ] ] }, "page" : "1867-81", "publisher" : "Nature Publishing Group, a division of Macmillan Publishers Limited. All Rights Reserved.", "title" : "Quantitative analysis of triple-mutant genetic interactions.", "title-short" : "Nat. Protocols", "type" : "article-journal", "volume" : "9" }, "uris" : [ "http://www.mendeley.com/documents/?uuid=2adc4a2c-3ac4-4b8e-adc4-edaa1bd78ac1" ] } ], "mendeley" : { "formattedCitation" : "&lt;sup&gt;11&lt;/sup&gt;", "plainTextFormattedCitation" : "11", "previouslyFormattedCitation" : "&lt;sup&gt;11&lt;/sup&gt;" }, "properties" : { "noteIndex" : 0 }, "schema" : "https://github.com/citation-style-language/schema/raw/master/csl-citation.json" }</w:delInstrText>
        </w:r>
        <w:r w:rsidR="00923AC2" w:rsidRPr="00233F15" w:rsidDel="0060587C">
          <w:rPr>
            <w:lang w:val="en-CA"/>
          </w:rPr>
          <w:fldChar w:fldCharType="separate"/>
        </w:r>
        <w:r w:rsidR="00082D7A" w:rsidRPr="0060587C" w:rsidDel="0060587C">
          <w:rPr>
            <w:noProof/>
            <w:vertAlign w:val="superscript"/>
            <w:lang w:val="en-CA"/>
          </w:rPr>
          <w:delText>11</w:delText>
        </w:r>
        <w:r w:rsidR="00923AC2" w:rsidRPr="00233F15" w:rsidDel="0060587C">
          <w:rPr>
            <w:lang w:val="en-CA"/>
          </w:rPr>
          <w:fldChar w:fldCharType="end"/>
        </w:r>
        <w:r w:rsidR="00AF0CAD" w:rsidDel="0060587C">
          <w:rPr>
            <w:lang w:val="en-CA"/>
          </w:rPr>
          <w:delText xml:space="preserve">. </w:delText>
        </w:r>
      </w:del>
      <w:del w:id="205" w:author="Albi Celaj" w:date="2018-08-10T13:03:00Z">
        <w:r w:rsidR="000C727A" w:rsidDel="001F43AC">
          <w:rPr>
            <w:lang w:val="en-CA"/>
          </w:rPr>
          <w:delText xml:space="preserve"> </w:delText>
        </w:r>
      </w:del>
      <w:del w:id="206" w:author="Albi Celaj" w:date="2018-08-10T13:00:00Z">
        <w:r w:rsidR="00AF0CAD" w:rsidDel="001F43AC">
          <w:rPr>
            <w:lang w:val="en-CA"/>
          </w:rPr>
          <w:delText>Generalizing beyond three variants</w:delText>
        </w:r>
      </w:del>
      <w:del w:id="207" w:author="Albi Celaj" w:date="2018-08-10T13:57:00Z">
        <w:r w:rsidR="00790ACC" w:rsidDel="00735283">
          <w:rPr>
            <w:lang w:val="en-CA"/>
          </w:rPr>
          <w:delText xml:space="preserve">, </w:delText>
        </w:r>
        <w:r w:rsidR="00CB0F65" w:rsidDel="00735283">
          <w:rPr>
            <w:lang w:val="en-CA"/>
          </w:rPr>
          <w:delText>s</w:delText>
        </w:r>
      </w:del>
      <w:del w:id="208" w:author="Albi Celaj" w:date="2018-09-05T11:46:00Z">
        <w:r w:rsidR="00CB0F65" w:rsidDel="00C8226B">
          <w:rPr>
            <w:lang w:val="en-CA"/>
          </w:rPr>
          <w:delText xml:space="preserve">urprising phenotypic effects have been reported </w:delText>
        </w:r>
        <w:r w:rsidR="00790ACC" w:rsidDel="00C8226B">
          <w:rPr>
            <w:lang w:val="en-CA"/>
          </w:rPr>
          <w:delText xml:space="preserve">to arise </w:delText>
        </w:r>
        <w:r w:rsidR="00CB0F65" w:rsidDel="00C8226B">
          <w:rPr>
            <w:lang w:val="en-CA"/>
          </w:rPr>
          <w:delText xml:space="preserve">from </w:delText>
        </w:r>
      </w:del>
      <w:r w:rsidR="00C36E86">
        <w:rPr>
          <w:lang w:val="en-CA"/>
        </w:rPr>
        <w:t>&gt;5</w:t>
      </w:r>
      <w:r w:rsidR="008D75CD" w:rsidRPr="00233F15">
        <w:rPr>
          <w:lang w:val="en-CA"/>
        </w:rPr>
        <w:t xml:space="preserve">, 7, and </w:t>
      </w:r>
      <w:r w:rsidR="00C36E86">
        <w:rPr>
          <w:lang w:val="en-CA"/>
        </w:rPr>
        <w:t>&gt;</w:t>
      </w:r>
      <w:r w:rsidR="008D75CD" w:rsidRPr="00233F15">
        <w:rPr>
          <w:lang w:val="en-CA"/>
        </w:rPr>
        <w:t xml:space="preserve">20 </w:t>
      </w:r>
      <w:r w:rsidR="00CB0F65">
        <w:rPr>
          <w:lang w:val="en-CA"/>
        </w:rPr>
        <w:t>combined variants</w:t>
      </w:r>
      <w:r w:rsidR="008D75CD" w:rsidRPr="00233F15">
        <w:rPr>
          <w:lang w:val="en-CA"/>
        </w:rPr>
        <w:fldChar w:fldCharType="begin" w:fldLock="1"/>
      </w:r>
      <w:r w:rsidR="00FD7399">
        <w:rPr>
          <w:lang w:val="en-CA"/>
        </w:rPr>
        <w:instrText>ADDIN CSL_CITATION { "citationItems" : [ { "id" : "ITEM-1", "itemData" : { "DOI" : "10.1371/journal.pgen.1004324", "ISSN" : "1553-7404", "author" : [ { "dropping-particle" : "", "family" : "Taylor", "given" : "Matthew B.", "non-dropping-particle" : "", "parse-names" : false, "suffix" : "" }, { "dropping-particle" : "", "family" : "Ehrenreich", "given" : "Ian M.", "non-dropping-particle" : "", "parse-names" : false, "suffix" : "" }, { "dropping-particle" : "", "family" : "Rothstein", "given" : "R", "non-dropping-particle" : "", "parse-names" : false, "suffix" : "" }, { "dropping-particle" : "", "family" : "Hu", "given" : "TT", "non-dropping-particle" : "", "parse-names" : false, "suffix" : "" }, { "dropping-particle" : "", "family" : "Mast", "given" : "J", "non-dropping-particle" : "", "parse-names" : false, "suffix" : "" } ], "container-title" : "PLoS Genetics", "editor" : [ { "dropping-particle" : "", "family" : "Fay", "given" : "Justin C.", "non-dropping-particle" : "", "parse-names" : false, "suffix" : "" } ], "id" : "ITEM-1", "issue" : "5", "issued" : { "date-parts" : [ [ "2014", "5", "1" ] ] }, "page" : "e1004324", "publisher" : "Public Library of Science", "title" : "Genetic Interactions Involving Five or More Genes Contribute to a Complex Trait in Yeast", "type" : "article-journal", "volume" : "10" }, "uris" : [ "http://www.mendeley.com/documents/?uuid=fdccb70c-716c-3bf8-98d0-8d0b012a3a90" ] }, { "id" : "ITEM-2", "itemData" : { "ISSN" : "0016-6731", "PMID" : "11238399", "abstract" : "The Saccharomyces cerevisiae genome encodes seven homologues of the mammalian oxysterol-binding protein (OSBP), a protein implicated in lipid trafficking and sterol homeostasis. To determine the functions of the yeast OSBP gene family (OSH1-OSH7), we used a combination of genetics, genomics, and sterol lipid analysis to characterize OSH deletion mutants. All 127 combinations and permutations of OSH deletion alleles were constructed. Individual OSH genes were not essential for yeast viability, but the elimination of the entire gene family was lethal. Thus, the family members shared an essential function. In addition, the in vivo depletion of all Osh proteins disrupted sterol homeostasis. Like mutants that affect ergosterol production, the viable combinations of OSH deletion alleles exhibited specific sterol-related defects. Although none of the single OSH deletion mutants was defective for growth, gene expression profiles revealed that each mutant had a characteristic molecular phenotype. Therefore, each gene performed distinct nonessential functions and contributed to a common essential function. Our findings indicated that OSH genes performed a multitude of nonessential roles defined by specific subsets of the genes and that most shared at least one essential role potentially linked to changes in sterol lipid levels.", "author" : [ { "dropping-particle" : "", "family" : "Beh", "given" : "C T", "non-dropping-particle" : "", "parse-names" : false, "suffix" : "" }, { "dropping-particle" : "", "family" : "Cool", "given" : "L", "non-dropping-particle" : "", "parse-names" : false, "suffix" : "" }, { "dropping-particle" : "", "family" : "Phillips", "given" : "J", "non-dropping-particle" : "", "parse-names" : false, "suffix" : "" }, { "dropping-particle" : "", "family" : "Rine", "given" : "J", "non-dropping-particle" : "", "parse-names" : false, "suffix" : "" } ], "container-title" : "Genetics", "id" : "ITEM-2", "issue" : "3", "issued" : { "date-parts" : [ [ "2001", "3" ] ] }, "page" : "1117-40", "title" : "Overlapping functions of the yeast oxysterol-binding protein homologues.", "type" : "article-journal", "volume" : "157" }, "uris" : [ "http://www.mendeley.com/documents/?uuid=5a968471-cfe9-3632-a2e8-2f72d3a2f2af" ] }, { "id" : "ITEM-3", "itemData" : { "ISSN" : "0014-5793", "PMID" : "10618490", "abstract" : "The hexose transporter family of Saccharomyces cerevisiae comprises 18 proteins (Hxt1-17, Gal2). Here, we demonstrate that all these proteins, except Hxt12, and additionally three members of the maltose transporter family (Agt1, Ydl247, Yjr160) are able to transport hexoses. In a yeast strain deleted for HXT1-17, GAL2, AGT1, YDL247w and YJR160c, glucose consumption and transport activity were completely abolished. However, as additional deletion of the glucose sensor gene SNF3 partially restored growth on hexoses, our data indicate the existence of even more proteins able to transport hexoses in yeast.", "author" : [ { "dropping-particle" : "", "family" : "Wieczorke", "given" : "R", "non-dropping-particle" : "", "parse-names" : false, "suffix" : "" }, { "dropping-particle" : "", "family" : "Krampe", "given" : "S", "non-dropping-particle" : "", "parse-names" : false, "suffix" : "" }, { "dropping-particle" : "", "family" : "Weierstall", "given" : "T", "non-dropping-particle" : "", "parse-names" : false, "suffix" : "" }, { "dropping-particle" : "", "family" : "Freidel", "given" : "K", "non-dropping-particle" : "", "parse-names" : false, "suffix" : "" }, { "dropping-particle" : "", "family" : "Hollenberg", "given" : "C P", "non-dropping-particle" : "", "parse-names" : false, "suffix" : "" }, { "dropping-particle" : "", "family" : "Boles", "given" : "E", "non-dropping-particle" : "", "parse-names" : false, "suffix" : "" } ], "container-title" : "FEBS letters", "id" : "ITEM-3", "issue" : "3", "issued" : { "date-parts" : [ [ "1999", "12", "31" ] ] }, "page" : "123-8", "title" : "Concurrent knock-out of at least 20 transporter genes is required to block uptake of hexoses in Saccharomyces cerevisiae.", "type" : "article-journal", "volume" : "464" }, "uris" : [ "http://www.mendeley.com/documents/?uuid=83737b77-7a29-37db-9517-01fbf726bcb6" ] } ], "mendeley" : { "formattedCitation" : "&lt;sup&gt;14\u201316&lt;/sup&gt;", "plainTextFormattedCitation" : "14\u201316", "previouslyFormattedCitation" : "&lt;sup&gt;14\u201316&lt;/sup&gt;" }, "properties" : { "noteIndex" : 0 }, "schema" : "https://github.com/citation-style-language/schema/raw/master/csl-citation.json" }</w:instrText>
      </w:r>
      <w:r w:rsidR="008D75CD" w:rsidRPr="00233F15">
        <w:rPr>
          <w:lang w:val="en-CA"/>
        </w:rPr>
        <w:fldChar w:fldCharType="separate"/>
      </w:r>
      <w:r w:rsidR="00D02749" w:rsidRPr="00D02749">
        <w:rPr>
          <w:noProof/>
          <w:vertAlign w:val="superscript"/>
          <w:lang w:val="en-CA"/>
        </w:rPr>
        <w:t>14–16</w:t>
      </w:r>
      <w:r w:rsidR="008D75CD" w:rsidRPr="00233F15">
        <w:rPr>
          <w:lang w:val="en-CA"/>
        </w:rPr>
        <w:fldChar w:fldCharType="end"/>
      </w:r>
      <w:del w:id="209" w:author="Albi Celaj" w:date="2018-08-10T13:57:00Z">
        <w:r w:rsidR="00790ACC" w:rsidDel="00735283">
          <w:rPr>
            <w:lang w:val="en-CA"/>
          </w:rPr>
          <w:delText xml:space="preserve">, </w:delText>
        </w:r>
        <w:r w:rsidR="00D14240" w:rsidDel="00735283">
          <w:rPr>
            <w:lang w:val="en-CA"/>
          </w:rPr>
          <w:delText>but the lack of systematic studies makes t</w:delText>
        </w:r>
        <w:r w:rsidR="003D601B" w:rsidDel="00735283">
          <w:rPr>
            <w:lang w:val="en-CA"/>
          </w:rPr>
          <w:delText>he</w:delText>
        </w:r>
        <w:r w:rsidR="00D14240" w:rsidDel="00735283">
          <w:rPr>
            <w:lang w:val="en-CA"/>
          </w:rPr>
          <w:delText xml:space="preserve"> </w:delText>
        </w:r>
        <w:r w:rsidR="006F230F" w:rsidDel="00735283">
          <w:rPr>
            <w:lang w:val="en-CA"/>
          </w:rPr>
          <w:delText>overall</w:delText>
        </w:r>
        <w:r w:rsidR="00D14240" w:rsidDel="00735283">
          <w:rPr>
            <w:lang w:val="en-CA"/>
          </w:rPr>
          <w:delText xml:space="preserve"> prevalence </w:delText>
        </w:r>
        <w:r w:rsidR="003D601B" w:rsidDel="00735283">
          <w:rPr>
            <w:lang w:val="en-CA"/>
          </w:rPr>
          <w:delText xml:space="preserve">of these complex genetic effects </w:delText>
        </w:r>
        <w:r w:rsidR="00D14240" w:rsidDel="00735283">
          <w:rPr>
            <w:lang w:val="en-CA"/>
          </w:rPr>
          <w:delText>unknown</w:delText>
        </w:r>
      </w:del>
      <w:r w:rsidR="008D75CD" w:rsidRPr="00233F15">
        <w:rPr>
          <w:lang w:val="en-CA"/>
        </w:rPr>
        <w:t>.</w:t>
      </w:r>
      <w:ins w:id="210" w:author="Albi Celaj" w:date="2018-09-05T11:46:00Z">
        <w:r w:rsidR="00C8226B">
          <w:rPr>
            <w:lang w:val="en-CA"/>
          </w:rPr>
          <w:t xml:space="preserve">  </w:t>
        </w:r>
      </w:ins>
      <w:ins w:id="211" w:author="Albi Celaj" w:date="2018-09-05T11:51:00Z">
        <w:r w:rsidR="00663F54">
          <w:rPr>
            <w:lang w:val="en-CA"/>
          </w:rPr>
          <w:t>S</w:t>
        </w:r>
      </w:ins>
      <w:ins w:id="212" w:author="Albi Celaj" w:date="2018-09-05T11:47:00Z">
        <w:r w:rsidR="00A74468">
          <w:rPr>
            <w:lang w:val="en-CA"/>
          </w:rPr>
          <w:t xml:space="preserve">uch </w:t>
        </w:r>
      </w:ins>
      <w:ins w:id="213" w:author="Albi Celaj" w:date="2018-09-05T11:49:00Z">
        <w:r w:rsidR="00663F54">
          <w:rPr>
            <w:lang w:val="en-CA"/>
          </w:rPr>
          <w:t>complex interactions</w:t>
        </w:r>
      </w:ins>
      <w:ins w:id="214" w:author="Albi Celaj" w:date="2018-09-05T11:50:00Z">
        <w:r w:rsidR="00663F54">
          <w:rPr>
            <w:lang w:val="en-CA"/>
          </w:rPr>
          <w:t xml:space="preserve"> may </w:t>
        </w:r>
      </w:ins>
      <w:ins w:id="215" w:author="Albi Celaj" w:date="2018-09-05T15:29:00Z">
        <w:r w:rsidR="00A204CD">
          <w:rPr>
            <w:lang w:val="en-CA"/>
          </w:rPr>
          <w:t xml:space="preserve">also </w:t>
        </w:r>
      </w:ins>
      <w:r w:rsidR="005E648E">
        <w:rPr>
          <w:lang w:val="en-CA"/>
        </w:rPr>
        <w:t>mediate</w:t>
      </w:r>
      <w:ins w:id="216" w:author="Albi Celaj" w:date="2018-09-05T11:50:00Z">
        <w:r w:rsidR="00663F54">
          <w:rPr>
            <w:lang w:val="en-CA"/>
          </w:rPr>
          <w:t xml:space="preserve"> the genetic basis of medically-relevant pheno</w:t>
        </w:r>
      </w:ins>
      <w:r w:rsidR="00B90CDC">
        <w:rPr>
          <w:lang w:val="en-CA"/>
        </w:rPr>
        <w:t>types</w:t>
      </w:r>
      <w:ins w:id="217" w:author="Albi Celaj" w:date="2018-09-05T11:50:00Z">
        <w:r w:rsidR="00663F54">
          <w:rPr>
            <w:lang w:val="en-CA"/>
          </w:rPr>
          <w:t>.</w:t>
        </w:r>
      </w:ins>
      <w:ins w:id="218" w:author="Albi Celaj" w:date="2018-09-05T11:51:00Z">
        <w:r w:rsidR="00663F54">
          <w:rPr>
            <w:lang w:val="en-CA"/>
          </w:rPr>
          <w:t xml:space="preserve">  </w:t>
        </w:r>
      </w:ins>
      <w:ins w:id="219" w:author="Albi Celaj" w:date="2018-09-05T11:52:00Z">
        <w:r w:rsidR="0096629A">
          <w:rPr>
            <w:lang w:val="en-CA"/>
          </w:rPr>
          <w:t>CGA of a</w:t>
        </w:r>
      </w:ins>
      <w:ins w:id="220" w:author="Albi Celaj" w:date="2018-09-05T11:51:00Z">
        <w:r w:rsidR="00663F54">
          <w:rPr>
            <w:lang w:val="en-CA"/>
          </w:rPr>
          <w:t>ntib</w:t>
        </w:r>
        <w:r w:rsidR="001306EA">
          <w:rPr>
            <w:lang w:val="en-CA"/>
          </w:rPr>
          <w:t>iotic resistance m</w:t>
        </w:r>
      </w:ins>
      <w:ins w:id="221" w:author="Albi Celaj" w:date="2018-09-05T15:30:00Z">
        <w:r w:rsidR="001306EA">
          <w:rPr>
            <w:lang w:val="en-CA"/>
          </w:rPr>
          <w:t xml:space="preserve">odelled </w:t>
        </w:r>
      </w:ins>
      <w:ins w:id="222" w:author="Albi Celaj" w:date="2018-09-05T11:51:00Z">
        <w:r w:rsidR="00663F54">
          <w:rPr>
            <w:lang w:val="en-CA"/>
          </w:rPr>
          <w:t xml:space="preserve">in </w:t>
        </w:r>
        <w:r w:rsidR="00663F54">
          <w:rPr>
            <w:i/>
            <w:lang w:val="en-CA"/>
          </w:rPr>
          <w:t>E. coli</w:t>
        </w:r>
        <w:r w:rsidR="00663F54">
          <w:rPr>
            <w:lang w:val="en-CA"/>
          </w:rPr>
          <w:t>, for example, suggests that that unexpected multi-variant effects can open up many indirect mutational paths towards resistance</w:t>
        </w:r>
        <w:r w:rsidR="00663F54">
          <w:rPr>
            <w:lang w:val="en-CA"/>
          </w:rPr>
          <w:fldChar w:fldCharType="begin" w:fldLock="1"/>
        </w:r>
      </w:ins>
      <w:r w:rsidR="00FD7399">
        <w:rPr>
          <w:lang w:val="en-CA"/>
        </w:rPr>
        <w:instrText>ADDIN CSL_CITATION { "citationItems" : [ { "id" : "ITEM-1", "itemData" : { "DOI" : "10.1038/ncomms8385", "ISSN" : "2041-1723", "PMID" : "26060115", "abstract" : "Predicting evolutionary paths to antibiotic resistance is key for understanding and controlling drug resistance. When considering a single final resistant genotype, epistatic contingencies among mutations restrict evolution to a small number of adaptive paths. Less attention has been given to multi-peak landscapes, and while specific peaks can be favoured, it is unknown whether and how early a commitment to final fate is made. Here we characterize a multi-peaked adaptive landscape for trimethoprim resistance by constructing all combinatorial alleles of seven resistance-conferring mutations in dihydrofolate reductase. We observe that epistatic interactions increase rather than decrease the accessibility of each peak; while they restrict the number of direct paths, they generate more indirect paths, where mutations are adaptively gained and later adaptively lost or changed. This enhanced accessibility allows evolution to proceed through many adaptive steps while delaying commitment to genotypic fate, hindering our ability to predict or control evolutionary outcomes.", "author" : [ { "dropping-particle" : "", "family" : "Palmer", "given" : "Adam C.", "non-dropping-particle" : "", "parse-names" : false, "suffix" : "" }, { "dropping-particle" : "", "family" : "Toprak", "given" : "Erdal", "non-dropping-particle" : "", "parse-names" : false, "suffix" : "" }, { "dropping-particle" : "", "family" : "Baym", "given" : "Michael", "non-dropping-particle" : "", "parse-names" : false, "suffix" : "" }, { "dropping-particle" : "", "family" : "Kim", "given" : "Seungsoo", "non-dropping-particle" : "", "parse-names" : false, "suffix" : "" }, { "dropping-particle" : "", "family" : "Veres", "given" : "Adrian", "non-dropping-particle" : "", "parse-names" : false, "suffix" : "" }, { "dropping-particle" : "", "family" : "Bershtein", "given" : "Shimon", "non-dropping-particle" : "", "parse-names" : false, "suffix" : "" }, { "dropping-particle" : "", "family" : "Kishony", "given" : "Roy", "non-dropping-particle" : "", "parse-names" : false, "suffix" : "" } ], "container-title" : "Nature Communications", "id" : "ITEM-1", "issue" : "1", "issued" : { "date-parts" : [ [ "2015", "12", "10" ] ] }, "page" : "7385", "title" : "Delayed commitment to evolutionary fate in antibiotic resistance fitness landscapes", "type" : "article-journal", "volume" : "6" }, "uris" : [ "http://www.mendeley.com/documents/?uuid=237c0486-4d9e-35ac-99c9-8ddfff0b87d5" ] } ], "mendeley" : { "formattedCitation" : "&lt;sup&gt;17&lt;/sup&gt;", "plainTextFormattedCitation" : "17", "previouslyFormattedCitation" : "&lt;sup&gt;17&lt;/sup&gt;" }, "properties" : { "noteIndex" : 0 }, "schema" : "https://github.com/citation-style-language/schema/raw/master/csl-citation.json" }</w:instrText>
      </w:r>
      <w:ins w:id="223" w:author="Albi Celaj" w:date="2018-09-05T11:51:00Z">
        <w:r w:rsidR="00663F54">
          <w:rPr>
            <w:lang w:val="en-CA"/>
          </w:rPr>
          <w:fldChar w:fldCharType="separate"/>
        </w:r>
      </w:ins>
      <w:r w:rsidR="00D02749" w:rsidRPr="00D02749">
        <w:rPr>
          <w:noProof/>
          <w:vertAlign w:val="superscript"/>
          <w:lang w:val="en-CA"/>
        </w:rPr>
        <w:t>17</w:t>
      </w:r>
      <w:ins w:id="224" w:author="Albi Celaj" w:date="2018-09-05T11:51:00Z">
        <w:r w:rsidR="00663F54">
          <w:rPr>
            <w:lang w:val="en-CA"/>
          </w:rPr>
          <w:fldChar w:fldCharType="end"/>
        </w:r>
        <w:r w:rsidR="00663F54">
          <w:rPr>
            <w:lang w:val="en-CA"/>
          </w:rPr>
          <w:t xml:space="preserve">.  </w:t>
        </w:r>
      </w:ins>
      <w:ins w:id="225" w:author="Albi Celaj" w:date="2018-09-05T11:53:00Z">
        <w:r w:rsidR="0096629A">
          <w:rPr>
            <w:lang w:val="en-CA"/>
          </w:rPr>
          <w:t xml:space="preserve">In vertebrates, complex multi-variant effects have been found to mediate </w:t>
        </w:r>
      </w:ins>
      <w:ins w:id="226" w:author="Albi Celaj" w:date="2018-09-05T15:30:00Z">
        <w:r w:rsidR="001306EA">
          <w:rPr>
            <w:lang w:val="en-CA"/>
          </w:rPr>
          <w:t>diseases</w:t>
        </w:r>
      </w:ins>
      <w:ins w:id="227" w:author="Albi Celaj" w:date="2018-09-05T11:53:00Z">
        <w:r w:rsidR="0096629A">
          <w:rPr>
            <w:lang w:val="en-CA"/>
          </w:rPr>
          <w:t xml:space="preserve"> such as myeloid malignancies</w:t>
        </w:r>
        <w:r w:rsidR="0096629A">
          <w:rPr>
            <w:lang w:val="en-CA"/>
          </w:rPr>
          <w:fldChar w:fldCharType="begin" w:fldLock="1"/>
        </w:r>
      </w:ins>
      <w:r w:rsidR="00FD7399">
        <w:rPr>
          <w:lang w:val="en-CA"/>
        </w:rPr>
        <w:instrText>ADDIN CSL_CITATION { "citationItems" : [ { "id" : "ITEM-1", "itemData" : { "DOI" : "10.1056/NEJMoa1301689", "ISSN" : "0028-4793", "PMID" : "23634996", "abstract" : "BACKGROUND Many mutations that contribute to the pathogenesis of acute myeloid leukemia (AML) are undefined. The relationships between patterns of mutations and epigenetic phenotypes are not yet clear. METHODS We analyzed the genomes of 200 clinically annotated adult cases of de novo AML, using either whole-genome sequencing (50 cases) or whole-exome sequencing (150 cases), along with RNA and microRNA sequencing and DNA-methylation analysis. RESULTS AML genomes have fewer mutations than most other adult cancers, with an average of only 13 mutations found in genes. Of these, an average of 5 are in genes that are recurrently mutated in AML. A total of 23 genes were significantly mutated, and another 237 were mutated in two or more samples. Nearly all samples had at least 1 nonsynonymous mutation in one of nine categories of genes that are almost certainly relevant for pathogenesis, including transcription-factor fusions (18% of cases), the gene encoding nucleophosmin (NPM1) (27%), tumor-suppressor genes (16%), DNA-methylation-related genes (44%), signaling genes (59%), chromatin-modifying genes (30%), myeloid transcription-factor genes (22%), cohesin-complex genes (13%), and spliceosome-complex genes (14%). Patterns of cooperation and mutual exclusivity suggested strong biologic relationships among several of the genes and categories. CONCLUSIONS We identified at least one potential driver mutation in nearly all AML samples and found that a complex interplay of genetic events contributes to AML pathogenesis in individual patients. The databases from this study are widely available to serve as a foundation for further investigations of AML pathogenesis, classification, and risk stratification. (Funded by the National Institutes of Health.).", "author" : [ { "dropping-particle" : "", "family" : "Cancer Genome Atlas Research Network", "given" : "", "non-dropping-particle" : "", "parse-names" : false, "suffix" : "" }, { "dropping-particle" : "", "family" : "Ley", "given" : "Timothy J", "non-dropping-particle" : "", "parse-names" : false, "suffix" : "" }, { "dropping-particle" : "", "family" : "Miller", "given" : "Christopher", "non-dropping-particle" : "", "parse-names" : false, "suffix" : "" }, { "dropping-particle" : "", "family" : "Ding", "given" : "Li", "non-dropping-particle" : "", "parse-names" : false, "suffix" : "" }, { "dropping-particle" : "", "family" : "Raphael", "given" : "Benjamin J", "non-dropping-particle" : "", "parse-names" : false, "suffix" : "" }, { "dropping-particle" : "", "family" : "Mungall", "given" : "Andrew J", "non-dropping-particle" : "", "parse-names" : false, "suffix" : "" }, { "dropping-particle" : "", "family" : "Robertson", "given" : "A Gordon", "non-dropping-particle" : "", "parse-names" : false, "suffix" : "" }, { "dropping-particle" : "", "family" : "Hoadley", "given" : "Katherine", "non-dropping-particle" : "", "parse-names" : false, "suffix" : "" }, { "dropping-particle" : "", "family" : "Triche", "given" : "Timothy J", "non-dropping-particle" : "", "parse-names" : false, "suffix" : "" }, { "dropping-particle" : "", "family" : "Laird", "given" : "Peter W", "non-dropping-particle" : "", "parse-names" : false, "suffix" : "" }, { "dropping-particle" : "", "family" : "Baty", "given" : "Jack D", "non-dropping-particle" : "", "parse-names" : false, "suffix" : "" }, { "dropping-particle" : "", "family" : "Fulton", "given" : "Lucinda L", "non-dropping-particle" : "", "parse-names" : false, "suffix" : "" }, { "dropping-particle" : "", "family" : "Fulton", "given" : "Robert", "non-dropping-particle" : "", "parse-names" : false, "suffix" : "" }, { "dropping-particle" : "", "family" : "Heath", "given" : "Sharon E", "non-dropping-particle" : "", "parse-names" : false, "suffix" : "" }, { "dropping-particle" : "", "family" : "Kalicki-Veizer", "given" : "Joelle", "non-dropping-particle" : "", "parse-names" : false, "suffix" : "" }, { "dropping-particle" : "", "family" : "Kandoth", "given" : "Cyriac", "non-dropping-particle" : "", "parse-names" : false, "suffix" : "" }, { "dropping-particle" : "", "family" : "Klco", "given" : "Jeffery M", "non-dropping-particle" : "", "parse-names" : false, "suffix" : "" }, { "dropping-particle" : "", "family" : "Koboldt", "given" : "Daniel C", "non-dropping-particle" : "", "parse-names" : false, "suffix" : "" }, { "dropping-particle" : "", "family" : "Kanchi", "given" : "Krishna-Latha", "non-dropping-particle" : "", "parse-names" : false, "suffix" : "" }, { "dropping-particle" : "", "family" : "Kulkarni", "given" : "Shashikant", "non-dropping-particle" : "", "parse-names" : false, "suffix" : "" }, { "dropping-particle" : "", "family" : "Lamprecht", "given" : "Tamara L", "non-dropping-particle" : "", "parse-names" : false, "suffix" : "" }, { "dropping-particle" : "", "family" : "Larson", "given" : "David E", "non-dropping-particle" : "", "parse-names" : false, "suffix" : "" }, { "dropping-particle" : "", "family" : "Lin", "given" : "Ling", "non-dropping-particle" : "", "parse-names" : false, "suffix" : "" }, { "dropping-particle" : "", "family" : "Lu", "given" : "Charles", "non-dropping-particle" : "", "parse-names" : false, "suffix" : "" }, { "dropping-particle" : "", "family" : "McLellan", "given" : "Michael D", "non-dropping-particle" : "", "parse-names" : false, "suffix" : "" }, { "dropping-particle" : "", "family" : "McMichael", "given" : "Joshua F", "non-dropping-particle" : "", "parse-names" : false, "suffix" : "" }, { "dropping-particle" : "", "family" : "Payton", "given" : "Jacqueline", "non-dropping-particle" : "", "parse-names" : false, "suffix" : "" }, { "dropping-particle" : "", "family" : "Schmidt", "given" : "Heather", "non-dropping-particle" : "", "parse-names" : false, "suffix" : "" }, { "dropping-particle" : "", "family" : "Spencer", "given" : "David H", "non-dropping-particle" : "", "parse-names" : false, "suffix" : "" }, { "dropping-particle" : "", "family" : "Tomasson", "given" : "Michael H", "non-dropping-particle" : "", "parse-names" : false, "suffix" : "" }, { "dropping-particle" : "", "family" : "Wallis", "given" : "John W", "non-dropping-particle" : "", "parse-names" : false, "suffix" : "" }, { "dropping-particle" : "", "family" : "Wartman", "given" : "Lukas D", "non-dropping-particle" : "", "parse-names" : false, "suffix" : "" }, { "dropping-particle" : "", "family" : "Watson", "given" : "Mark A", "non-dropping-particle" : "", "parse-names" : false, "suffix" : "" }, { "dropping-particle" : "", "family" : "Welch", "given" : "John", "non-dropping-particle" : "", "parse-names" : false, "suffix" : "" }, { "dropping-particle" : "", "family" : "Wendl", "given" : "Michael C", "non-dropping-particle" : "", "parse-names" : false, "suffix" : "" }, { "dropping-particle" : "", "family" : "Ally", "given" : "Adrian", "non-dropping-particle" : "", "parse-names" : false, "suffix" : "" }, { "dropping-particle" : "", "family" : "Balasundaram", "given" : "Miruna", "non-dropping-particle" : "", "parse-names" : false, "suffix" : "" }, { "dropping-particle" : "", "family" : "Birol", "given" : "Inanc", "non-dropping-particle" : "", "parse-names" : false, "suffix" : "" }, { "dropping-particle" : "", "family" : "Butterfield", "given" : "Yaron", "non-dropping-particle" : "", "parse-names" : false, "suffix" : "" }, { "dropping-particle" : "", "family" : "Chiu", "given" : "Readman", "non-dropping-particle" : "", "parse-names" : false, "suffix" : "" }, { "dropping-particle" : "", "family" : "Chu", "given" : "Andy", "non-dropping-particle" : "", "parse-names" : false, "suffix" : "" }, { "dropping-particle" : "", "family" : "Chuah", "given" : "Eric", "non-dropping-particle" : "", "parse-names" : false, "suffix" : "" }, { "dropping-particle" : "", "family" : "Chun", "given" : "Hye-Jung", "non-dropping-particle" : "", "parse-names" : false, "suffix" : "" }, { "dropping-particle" : "", "family" : "Corbett", "given" : "Richard", "non-dropping-particle" : "", "parse-names" : false, "suffix" : "" }, { "dropping-particle" : "", "family" : "Dhalla", "given" : "Noreen", "non-dropping-particle" : "", "parse-names" : false, "suffix" : "" }, { "dropping-particle" : "", "family" : "Guin", "given" : "Ranabir", "non-dropping-particle" : "", "parse-names" : false, "suffix" : "" }, { "dropping-particle" : "", "family" : "He", "given" : "An", "non-dropping-particle" : "", "parse-names" : false, "suffix" : "" }, { "dropping-particle" : "", "family" : "Hirst", "given" : "Carrie", "non-dropping-particle" : "", "parse-names" : false, "suffix" : "" }, { "dropping-particle" : "", "family" : "Hirst", "given" : "Martin", "non-dropping-particle" : "", "parse-names" : false, "suffix" : "" }, { "dropping-particle" : "", "family" : "Holt", "given" : "Robert A", "non-dropping-particle" : "", "parse-names" : false, "suffix" : "" }, { "dropping-particle" : "", "family" : "Jones", "given" : "Steven", "non-dropping-particle" : "", "parse-names" : false, "suffix" : "" }, { "dropping-particle" : "", "family" : "Karsan", "given" : "Aly", "non-dropping-particle" : "", "parse-names" : false, "suffix" : "" }, { "dropping-particle" : "", "family" : "Lee", "given" : "Darlene", "non-dropping-particle" : "", "parse-names" : false, "suffix" : "" }, { "dropping-particle" : "", "family" : "Li", "given" : "Haiyan I", "non-dropping-particle" : "", "parse-names" : false, "suffix" : "" }, { "dropping-particle" : "", "family" : "Marra", "given" : "Marco A", "non-dropping-particle" : "", "parse-names" : false, "suffix" : "" }, { "dropping-particle" : "", "family" : "Mayo", "given" : "Michael", "non-dropping-particle" : "", "parse-names" : false, "suffix" : "" }, { "dropping-particle" : "", "family" : "Moore", "given" : "Richard A", "non-dropping-particle" : "", "parse-names" : false, "suffix" : "" }, { "dropping-particle" : "", "family" : "Mungall", "given" : "Karen", "non-dropping-particle" : "", "parse-names" : false, "suffix" : "" }, { "dropping-particle" : "", "family" : "Parker", "given" : "Jeremy", "non-dropping-particle" : "", "parse-names" : false, "suffix" : "" }, { "dropping-particle" : "", "family" : "Pleasance", "given" : "Erin", "non-dropping-particle" : "", "parse-names" : false, "suffix" : "" }, { "dropping-particle" : "", "family" : "Plettner", "given" : "Patrick", "non-dropping-particle" : "", "parse-names" : false, "suffix" : "" }, { "dropping-particle" : "", "family" : "Schein", "given" : "Jacquie", "non-dropping-particle" : "", "parse-names" : false, "suffix" : "" }, { "dropping-particle" : "", "family" : "Stoll", "given" : "Dominik", "non-dropping-particle" : "", "parse-names" : false, "suffix" : "" }, { "dropping-particle" : "", "family" : "Swanson", "given" : "Lucas", "non-dropping-particle" : "", "parse-names" : false, "suffix" : "" }, { "dropping-particle" : "", "family" : "Tam", "given" : "Angela", "non-dropping-particle" : "", "parse-names" : false, "suffix" : "" }, { "dropping-particle" : "", "family" : "Thiessen", "given" : "Nina", "non-dropping-particle" : "", "parse-names" : false, "suffix" : "" }, { "dropping-particle" : "", "family" : "Varhol", "given" : "Richard", "non-dropping-particle" : "", "parse-names" : false, "suffix" : "" }, { "dropping-particle" : "", "family" : "Wye", "given" : "Natasja", "non-dropping-particle" : "", "parse-names" : false, "suffix" : "" }, { "dropping-particle" : "", "family" : "Zhao", "given" : "Yongjun", "non-dropping-particle" : "", "parse-names" : false, "suffix" : "" }, { "dropping-particle" : "", "family" : "Gabriel", "given" : "Stacey", "non-dropping-particle" : "", "parse-names" : false, "suffix" : "" }, { "dropping-particle" : "", "family" : "Getz", "given" : "Gad", "non-dropping-particle" : "", "parse-names" : false, "suffix" : "" }, { "dropping-particle" : "", "family" : "Sougnez", "given" : "Carrie", "non-dropping-particle" : "", "parse-names" : false, "suffix" : "" }, { "dropping-particle" : "", "family" : "Zou", "given" : "Lihua", "non-dropping-particle" : "", "parse-names" : false, "suffix" : "" }, { "dropping-particle" : "", "family" : "Leiserson", "given" : "Mark D M", "non-dropping-particle" : "", "parse-names" : false, "suffix" : "" }, { "dropping-particle" : "", "family" : "Vandin", "given" : "Fabio", "non-dropping-particle" : "", "parse-names" : false, "suffix" : "" }, { "dropping-particle" : "", "family" : "Wu", "given" : "Hsin-Ta", "non-dropping-particle" : "", "parse-names" : false, "suffix" : "" }, { "dropping-particle" : "", "family" : "Applebaum", "given" : "Frederick", "non-dropping-particle" : "", "parse-names" : false, "suffix" : "" }, { "dropping-particle" : "", "family" : "Baylin", "given" : "Stephen B", "non-dropping-particle" : "", "parse-names" : false, "suffix" : "" }, { "dropping-particle" : "", "family" : "Akbani", "given" : "Rehan", "non-dropping-particle" : "", "parse-names" : false, "suffix" : "" }, { "dropping-particle" : "", "family" : "Broom", "given" : "Bradley M", "non-dropping-particle" : "", "parse-names" : false, "suffix" : "" }, { "dropping-particle" : "", "family" : "Chen", "given" : "Ken", "non-dropping-particle" : "", "parse-names" : false, "suffix" : "" }, { "dropping-particle" : "", "family" : "Motter", "given" : "Thomas C", "non-dropping-particle" : "", "parse-names" : false, "suffix" : "" }, { "dropping-particle" : "", "family" : "Nguyen", "given" : "Khanh", "non-dropping-particle" : "", "parse-names" : false, "suffix" : "" }, { "dropping-particle" : "", "family" : "Weinstein", "given" : "John N", "non-dropping-particle" : "", "parse-names" : false, "suffix" : "" }, { "dropping-particle" : "", "family" : "Zhang", "given" : "Nianziang", "non-dropping-particle" : "", "parse-names" : false, "suffix" : "" }, { "dropping-particle" : "", "family" : "Ferguson", "given" : "Martin L", "non-dropping-particle" : "", "parse-names" : false, "suffix" : "" }, { "dropping-particle" : "", "family" : "Adams", "given" : "Christopher", "non-dropping-particle" : "", "parse-names" : false, "suffix" : "" }, { "dropping-particle" : "", "family" : "Black", "given" : "Aaron", "non-dropping-particle" : "", "parse-names" : false, "suffix" : "" }, { "dropping-particle" : "", "family" : "Bowen", "given" : "Jay", "non-dropping-particle" : "", "parse-names" : false, "suffix" : "" }, { "dropping-particle" : "", "family" : "Gastier-Foster", "given" : "Julie", "non-dropping-particle" : "", "parse-names" : false, "suffix" : "" }, { "dropping-particle" : "", "family" : "Grossman", "given" : "Thomas", "non-dropping-particle" : "", "parse-names" : false, "suffix" : "" }, { "dropping-particle" : "", "family" : "Lichtenberg", "given" : "Tara", "non-dropping-particle" : "", "parse-names" : false, "suffix" : "" }, { "dropping-particle" : "", "family" : "Wise", "given" : "Lisa", "non-dropping-particle" : "", "parse-names" : false, "suffix" : "" }, { "dropping-particle" : "", "family" : "Davidsen", "given" : "Tanja", "non-dropping-particle" : "", "parse-names" : false, "suffix" : "" }, { "dropping-particle" : "", "family" : "Demchok", "given" : "John A", "non-dropping-particle" : "", "parse-names" : false, "suffix" : "" }, { "dropping-particle" : "", "family" : "Shaw", "given" : "Kenna R Mills", "non-dropping-particle" : "", "parse-names" : false, "suffix" : "" }, { "dropping-particle" : "", "family" : "Sheth", "given" : "Margi", "non-dropping-particle" : "", "parse-names" : false, "suffix" : "" }, { "dropping-particle" : "", "family" : "Sofia", "given" : "Heidi J", "non-dropping-particle" : "", "parse-names" : false, "suffix" : "" }, { "dropping-particle" : "", "family" : "Yang", "given" : "Liming", "non-dropping-particle" : "", "parse-names" : false, "suffix" : "" }, { "dropping-particle" : "", "family" : "Downing", "given" : "James R", "non-dropping-particle" : "", "parse-names" : false, "suffix" : "" }, { "dropping-particle" : "", "family" : "Eley", "given" : "Greg", "non-dropping-particle" : "", "parse-names" : false, "suffix" : "" } ], "container-title" : "New England Journal of Medicine", "id" : "ITEM-1", "issue" : "22", "issued" : { "date-parts" : [ [ "2013", "5", "30" ] ] }, "page" : "2059-2074", "title" : "Genomic and Epigenomic Landscapes of Adult De Novo Acute Myeloid Leukemia", "type" : "article-journal", "volume" : "368" }, "uris" : [ "http://www.mendeley.com/documents/?uuid=33efa795-e375-3259-bd08-34309cf27e77" ] }, { "id" : "ITEM-2", "itemData" : { "DOI" : "10.1038/nbt.2951", "ISSN" : "1546-1696", "PMID" : "24952903", "abstract" : "Genome sequencing studies have shown that human malignancies often bear mutations in four or more driver genes, but it is difficult to recapitulate this degree of genetic complexity in mouse models using conventional breeding. Here we use the CRISPR-Cas9 system of genome editing to overcome this limitation. By delivering combinations of small guide RNAs (sgRNAs) and Cas9 with a lentiviral vector, we modified up to five genes in a single mouse hematopoietic stem cell (HSC), leading to clonal outgrowth and myeloid malignancy. We thereby generated models of acute myeloid leukemia (AML) with cooperating mutations in genes encoding epigenetic modifiers, transcription factors and mediators of cytokine signaling, recapitulating the combinations of mutations observed in patients. Our results suggest that lentivirus-delivered sgRNA:Cas9 genome editing should be useful to engineer a broad array of in vivo cancer models that better reflect the complexity of human disease.", "author" : [ { "dropping-particle" : "", "family" : "Heckl", "given" : "Dirk", "non-dropping-particle" : "", "parse-names" : false, "suffix" : "" }, { "dropping-particle" : "", "family" : "Kowalczyk", "given" : "Monika S", "non-dropping-particle" : "", "parse-names" : false, "suffix" : "" }, { "dropping-particle" : "", "family" : "Yudovich", "given" : "David", "non-dropping-particle" : "", "parse-names" : false, "suffix" : "" }, { "dropping-particle" : "", "family" : "Belizaire", "given" : "Roger", "non-dropping-particle" : "", "parse-names" : false, "suffix" : "" }, { "dropping-particle" : "V", "family" : "Puram", "given" : "Rishi", "non-dropping-particle" : "", "parse-names" : false, "suffix" : "" }, { "dropping-particle" : "", "family" : "McConkey", "given" : "Marie E", "non-dropping-particle" : "", "parse-names" : false, "suffix" : "" }, { "dropping-particle" : "", "family" : "Thielke", "given" : "Anne", "non-dropping-particle" : "", "parse-names" : false, "suffix" : "" }, { "dropping-particle" : "", "family" : "Aster", "given" : "Jon C", "non-dropping-particle" : "", "parse-names" : false, "suffix" : "" }, { "dropping-particle" : "", "family" : "Regev", "given" : "Aviv", "non-dropping-particle" : "", "parse-names" : false, "suffix" : "" }, { "dropping-particle" : "", "family" : "Ebert", "given" : "Benjamin L", "non-dropping-particle" : "", "parse-names" : false, "suffix" : "" } ], "container-title" : "Nature biotechnology", "id" : "ITEM-2", "issue" : "9", "issued" : { "date-parts" : [ [ "2014", "9" ] ] }, "page" : "941-6", "publisher" : "NIH Public Access", "title" : "Generation of mouse models of myeloid malignancy with combinatorial genetic lesions using CRISPR-Cas9 genome editing.", "type" : "article-journal", "volume" : "32" }, "uris" : [ "http://www.mendeley.com/documents/?uuid=82f78fc5-fb6a-3b58-af88-b12024a3e05f" ] } ], "mendeley" : { "formattedCitation" : "&lt;sup&gt;18,19&lt;/sup&gt;", "plainTextFormattedCitation" : "18,19", "previouslyFormattedCitation" : "&lt;sup&gt;18,19&lt;/sup&gt;" }, "properties" : { "noteIndex" : 0 }, "schema" : "https://github.com/citation-style-language/schema/raw/master/csl-citation.json" }</w:instrText>
      </w:r>
      <w:ins w:id="228" w:author="Albi Celaj" w:date="2018-09-05T11:53:00Z">
        <w:r w:rsidR="0096629A">
          <w:rPr>
            <w:lang w:val="en-CA"/>
          </w:rPr>
          <w:fldChar w:fldCharType="separate"/>
        </w:r>
      </w:ins>
      <w:r w:rsidR="00D02749" w:rsidRPr="00D02749">
        <w:rPr>
          <w:noProof/>
          <w:vertAlign w:val="superscript"/>
          <w:lang w:val="en-CA"/>
        </w:rPr>
        <w:t>18,19</w:t>
      </w:r>
      <w:ins w:id="229" w:author="Albi Celaj" w:date="2018-09-05T11:53:00Z">
        <w:r w:rsidR="0096629A">
          <w:rPr>
            <w:lang w:val="en-CA"/>
          </w:rPr>
          <w:fldChar w:fldCharType="end"/>
        </w:r>
        <w:r w:rsidR="0096629A">
          <w:rPr>
            <w:lang w:val="en-CA"/>
          </w:rPr>
          <w:t xml:space="preserve">, and their discovery can be practically useful – for example, the induction of pluripotent stem cells </w:t>
        </w:r>
      </w:ins>
      <w:ins w:id="230" w:author="Albi Celaj" w:date="2018-09-05T11:55:00Z">
        <w:r w:rsidR="00FF6192">
          <w:rPr>
            <w:lang w:val="en-CA"/>
          </w:rPr>
          <w:t>require</w:t>
        </w:r>
      </w:ins>
      <w:ins w:id="231" w:author="Albi Celaj" w:date="2018-09-05T15:39:00Z">
        <w:r w:rsidR="00FF6192">
          <w:rPr>
            <w:lang w:val="en-CA"/>
          </w:rPr>
          <w:t>d</w:t>
        </w:r>
      </w:ins>
      <w:ins w:id="232" w:author="Albi Celaj" w:date="2018-09-05T11:53:00Z">
        <w:r w:rsidR="0096629A">
          <w:rPr>
            <w:lang w:val="en-CA"/>
          </w:rPr>
          <w:t xml:space="preserve"> the simultaneous exogenous expression of four factors</w:t>
        </w:r>
        <w:r w:rsidR="0096629A">
          <w:rPr>
            <w:lang w:val="en-CA"/>
          </w:rPr>
          <w:fldChar w:fldCharType="begin" w:fldLock="1"/>
        </w:r>
      </w:ins>
      <w:r w:rsidR="00FD7399">
        <w:rPr>
          <w:lang w:val="en-CA"/>
        </w:rPr>
        <w:instrText>ADDIN CSL_CITATION { "citationItems" : [ { "id" : "ITEM-1", "itemData" : { "DOI" : "10.1016/j.cell.2006.07.024", "ISSN" : "00928674", "PMID" : "16904174", "abstract" : "Differentiated cells can be reprogrammed to an embryonic-like state by transfer of nuclear contents into oocytes or by fusion with embryonic stem (ES) cells. Little is known about factors that induce this reprogramming. Here, we demonstrate induction of pluripotent stem cells from mouse embryonic or adult fibroblasts by introducing four factors, Oct3/4, Sox2, c-Myc, and Klf4, under ES cell culture conditions. Unexpectedly, Nanog was dispensable. These cells, which we designated iPS (induced pluripotent stem) cells, exhibit the morphology and growth properties of ES cells and express ES cell marker genes. Subcutaneous transplantation of iPS cells into nude mice resulted in tumors containing a variety of tissues from all three germ layers. Following injection into blastocysts, iPS cells contributed to mouse embryonic development. These data demonstrate that pluripotent stem cells can be directly generated from fibroblast cultures by the addition of only a few defined factors.", "author" : [ { "dropping-particle" : "", "family" : "Takahashi", "given" : "Kazutoshi", "non-dropping-particle" : "", "parse-names" : false, "suffix" : "" }, { "dropping-particle" : "", "family" : "Yamanaka", "given" : "Shinya", "non-dropping-particle" : "", "parse-names" : false, "suffix" : "" } ], "container-title" : "Cell", "id" : "ITEM-1", "issue" : "4", "issued" : { "date-parts" : [ [ "2006", "8", "25" ] ] }, "page" : "663-676", "title" : "Induction of Pluripotent Stem Cells from Mouse Embryonic and Adult Fibroblast Cultures by Defined Factors", "type" : "article-journal", "volume" : "126" }, "uris" : [ "http://www.mendeley.com/documents/?uuid=67f28258-a8bd-30f3-a88d-40eca2ab449a" ] } ], "mendeley" : { "formattedCitation" : "&lt;sup&gt;20&lt;/sup&gt;", "plainTextFormattedCitation" : "20", "previouslyFormattedCitation" : "&lt;sup&gt;20&lt;/sup&gt;" }, "properties" : { "noteIndex" : 0 }, "schema" : "https://github.com/citation-style-language/schema/raw/master/csl-citation.json" }</w:instrText>
      </w:r>
      <w:ins w:id="233" w:author="Albi Celaj" w:date="2018-09-05T11:53:00Z">
        <w:r w:rsidR="0096629A">
          <w:rPr>
            <w:lang w:val="en-CA"/>
          </w:rPr>
          <w:fldChar w:fldCharType="separate"/>
        </w:r>
      </w:ins>
      <w:r w:rsidR="00D02749" w:rsidRPr="00D02749">
        <w:rPr>
          <w:noProof/>
          <w:vertAlign w:val="superscript"/>
          <w:lang w:val="en-CA"/>
        </w:rPr>
        <w:t>20</w:t>
      </w:r>
      <w:ins w:id="234" w:author="Albi Celaj" w:date="2018-09-05T11:53:00Z">
        <w:r w:rsidR="0096629A">
          <w:rPr>
            <w:lang w:val="en-CA"/>
          </w:rPr>
          <w:fldChar w:fldCharType="end"/>
        </w:r>
        <w:r w:rsidR="0096629A">
          <w:rPr>
            <w:lang w:val="en-CA"/>
          </w:rPr>
          <w:t xml:space="preserve">.  </w:t>
        </w:r>
      </w:ins>
    </w:p>
    <w:p w14:paraId="782B1386" w14:textId="77777777" w:rsidR="00663F54" w:rsidRDefault="00663F54">
      <w:pPr>
        <w:jc w:val="both"/>
        <w:rPr>
          <w:ins w:id="235" w:author="Albi Celaj" w:date="2018-09-05T11:51:00Z"/>
          <w:lang w:val="en-CA"/>
        </w:rPr>
        <w:pPrChange w:id="236" w:author="Albi Celaj" w:date="2018-08-10T13:10:00Z">
          <w:pPr>
            <w:ind w:firstLine="720"/>
            <w:jc w:val="both"/>
          </w:pPr>
        </w:pPrChange>
      </w:pPr>
    </w:p>
    <w:p w14:paraId="22AC6BE8" w14:textId="23BE690C" w:rsidR="00062C90" w:rsidRPr="00AF0CAD" w:rsidDel="00A153E4" w:rsidRDefault="008D75CD">
      <w:pPr>
        <w:jc w:val="both"/>
        <w:rPr>
          <w:del w:id="237" w:author="Albi Celaj" w:date="2018-08-10T14:08:00Z"/>
          <w:lang w:val="en-CA"/>
        </w:rPr>
        <w:pPrChange w:id="238" w:author="Albi Celaj" w:date="2018-08-10T15:36:00Z">
          <w:pPr>
            <w:ind w:firstLine="720"/>
            <w:jc w:val="both"/>
          </w:pPr>
        </w:pPrChange>
      </w:pPr>
      <w:del w:id="239" w:author="Albi Celaj" w:date="2018-09-05T11:53:00Z">
        <w:r w:rsidRPr="00233F15" w:rsidDel="0096629A">
          <w:rPr>
            <w:lang w:val="en-CA"/>
          </w:rPr>
          <w:delText xml:space="preserve"> </w:delText>
        </w:r>
        <w:r w:rsidR="000F1B2A" w:rsidRPr="00233F15" w:rsidDel="0096629A">
          <w:rPr>
            <w:lang w:val="en-CA"/>
          </w:rPr>
          <w:delText xml:space="preserve"> </w:delText>
        </w:r>
      </w:del>
      <w:del w:id="240" w:author="Albi Celaj" w:date="2018-08-10T13:30:00Z">
        <w:r w:rsidR="00082D7A" w:rsidDel="00082D7A">
          <w:rPr>
            <w:lang w:val="en-CA"/>
          </w:rPr>
          <w:delText>U</w:delText>
        </w:r>
      </w:del>
      <w:del w:id="241" w:author="Albi Celaj" w:date="2018-09-05T11:53:00Z">
        <w:r w:rsidR="00082D7A" w:rsidDel="0096629A">
          <w:rPr>
            <w:lang w:val="en-CA"/>
          </w:rPr>
          <w:fldChar w:fldCharType="begin" w:fldLock="1"/>
        </w:r>
        <w:r w:rsidR="002D2425" w:rsidRPr="0096629A" w:rsidDel="0096629A">
          <w:rPr>
            <w:lang w:val="en-CA"/>
          </w:rPr>
          <w:delInstrText>ADDIN CSL_CITATION { "citationItems" : [ { "id" : "ITEM-1", "itemData" : { "DOI" : "10.1016/j.cell.2006.07.024", "ISSN" : "00928674", "PMID" : "16904174", "abstract" : "Differentiated cells can be reprogrammed to an embryonic-like state by transfer of nuclear contents into oocytes or by fusion with embryonic stem (ES) cells. Little is known about factors that induce this reprogramming. Here, we demonstrate induction of pluripotent stem cells from mouse embryonic or adult fibroblasts by introducing four factors, Oct3/4, Sox2, c-Myc, and Klf4, under ES cell culture conditions. Unexpectedly, Nanog was dispensable. These cells, which we designated iPS (induced pluripotent stem) cells, exhibit the morphology and growth properties of ES cells and express ES cell marker genes. Subcutaneous transplantation of iPS cells into nude mice resulted in tumors containing a variety of tissues from all three germ layers. Following injection into blastocysts, iPS cells contributed to mouse embryonic development. These data demonstrate that pluripotent stem cells can be directly generated from fibroblast cultures by the addition of only a few defined factors.", "author" : [ { "dropping-particle" : "", "family" : "Takahashi", "given" : "Kazutoshi", "non-dropping-particle" : "", "parse-names" : false, "suffix" : "" }, { "dropping-particle" : "", "family" : "Yamanaka", "given" : "Shinya", "non-dropping-particle" : "", "parse-names" : false, "suffix" : "" } ], "container-title" : "Cell", "id" : "ITEM-1", "issue" : "4", "issued" : { "date-parts" : [ [ "2006", "8", "25" ] ] }, "page" : "663-676", "title" : "Induction of Pluripotent Stem Cells from Mouse Embryonic and Adult Fibroblast Cultures by Defined Factors", "type" : "article-journal", "volume" : "126" }, "uris" : [ "http://www.mendeley.com/documents/?uuid=67f28258-a8bd-30f3-a88d-40eca2ab449a" ] } ], "mendeley" : { "formattedCitation" : "&lt;sup&gt;18&lt;/sup&gt;", "plainTextFormattedCitation" : "18", "previouslyFormattedCitation" : "&lt;sup&gt;17&lt;/sup&gt;" }, "properties" : { "noteIndex" : 0 }, "schema" : "https://github.com/citation-style-language/schema/raw/master/csl-citation.json" }</w:delInstrText>
        </w:r>
        <w:r w:rsidR="00082D7A" w:rsidDel="0096629A">
          <w:rPr>
            <w:lang w:val="en-CA"/>
          </w:rPr>
          <w:fldChar w:fldCharType="separate"/>
        </w:r>
        <w:r w:rsidR="002D2425" w:rsidRPr="002D2425" w:rsidDel="0096629A">
          <w:rPr>
            <w:noProof/>
            <w:vertAlign w:val="superscript"/>
            <w:lang w:val="en-CA"/>
          </w:rPr>
          <w:delText>18</w:delText>
        </w:r>
        <w:r w:rsidR="00082D7A" w:rsidDel="0096629A">
          <w:rPr>
            <w:lang w:val="en-CA"/>
          </w:rPr>
          <w:fldChar w:fldCharType="end"/>
        </w:r>
      </w:del>
      <w:del w:id="242" w:author="Albi Celaj" w:date="2018-08-10T14:08:00Z">
        <w:r w:rsidR="00C1089F" w:rsidDel="00A153E4">
          <w:rPr>
            <w:lang w:val="en-CA"/>
          </w:rPr>
          <w:delText xml:space="preserve">In other </w:delText>
        </w:r>
        <w:r w:rsidR="006D2D1A" w:rsidDel="00A153E4">
          <w:rPr>
            <w:lang w:val="en-CA"/>
          </w:rPr>
          <w:delText>organism</w:delText>
        </w:r>
        <w:r w:rsidR="00C1089F" w:rsidDel="00A153E4">
          <w:rPr>
            <w:lang w:val="en-CA"/>
          </w:rPr>
          <w:delText>s, a</w:delText>
        </w:r>
        <w:r w:rsidR="0008713F" w:rsidRPr="00233F15" w:rsidDel="00A153E4">
          <w:rPr>
            <w:lang w:val="en-CA"/>
          </w:rPr>
          <w:delText xml:space="preserve"> formal approach</w:delText>
        </w:r>
        <w:r w:rsidR="00DB6074" w:rsidRPr="00233F15" w:rsidDel="00A153E4">
          <w:rPr>
            <w:lang w:val="en-CA"/>
          </w:rPr>
          <w:delText xml:space="preserve"> to capture </w:delText>
        </w:r>
        <w:r w:rsidR="007E296B" w:rsidRPr="00233F15" w:rsidDel="00A153E4">
          <w:rPr>
            <w:lang w:val="en-CA"/>
          </w:rPr>
          <w:delText xml:space="preserve">complex </w:delText>
        </w:r>
        <w:r w:rsidR="00771BD9" w:rsidRPr="00233F15" w:rsidDel="00A153E4">
          <w:rPr>
            <w:lang w:val="en-CA"/>
          </w:rPr>
          <w:delText>genetic interactions in a collection of published multi-</w:delText>
        </w:r>
        <w:r w:rsidR="00647AAE" w:rsidDel="00A153E4">
          <w:rPr>
            <w:lang w:val="en-CA"/>
          </w:rPr>
          <w:delText>variant</w:delText>
        </w:r>
        <w:r w:rsidR="00771BD9" w:rsidRPr="00233F15" w:rsidDel="00A153E4">
          <w:rPr>
            <w:lang w:val="en-CA"/>
          </w:rPr>
          <w:delText xml:space="preserve"> experiments </w:delText>
        </w:r>
        <w:r w:rsidR="00022FCB" w:rsidDel="00A153E4">
          <w:rPr>
            <w:lang w:val="en-CA"/>
          </w:rPr>
          <w:delText>agrees with the</w:delText>
        </w:r>
        <w:r w:rsidR="008B4DE9" w:rsidDel="00A153E4">
          <w:rPr>
            <w:lang w:val="en-CA"/>
          </w:rPr>
          <w:delText xml:space="preserve"> </w:delText>
        </w:r>
        <w:r w:rsidR="00D0114F" w:rsidDel="00A153E4">
          <w:rPr>
            <w:lang w:val="en-CA"/>
          </w:rPr>
          <w:delText>wide</w:delText>
        </w:r>
        <w:r w:rsidR="00022FCB" w:rsidDel="00A153E4">
          <w:rPr>
            <w:lang w:val="en-CA"/>
          </w:rPr>
          <w:delText>s</w:delText>
        </w:r>
        <w:r w:rsidR="00D0114F" w:rsidDel="00A153E4">
          <w:rPr>
            <w:lang w:val="en-CA"/>
          </w:rPr>
          <w:delText>p</w:delText>
        </w:r>
        <w:r w:rsidR="00022FCB" w:rsidDel="00A153E4">
          <w:rPr>
            <w:lang w:val="en-CA"/>
          </w:rPr>
          <w:delText xml:space="preserve">read </w:delText>
        </w:r>
        <w:r w:rsidR="00D0114F" w:rsidDel="00A153E4">
          <w:rPr>
            <w:lang w:val="en-CA"/>
          </w:rPr>
          <w:delText>presence of</w:delText>
        </w:r>
        <w:r w:rsidR="008B4DE9" w:rsidDel="00A153E4">
          <w:rPr>
            <w:lang w:val="en-CA"/>
          </w:rPr>
          <w:delText xml:space="preserve"> </w:delText>
        </w:r>
        <w:r w:rsidR="00AF0CAD" w:rsidDel="00A153E4">
          <w:rPr>
            <w:lang w:val="en-CA"/>
          </w:rPr>
          <w:delText>multi-variant</w:delText>
        </w:r>
        <w:r w:rsidR="00D0114F" w:rsidDel="00A153E4">
          <w:rPr>
            <w:lang w:val="en-CA"/>
          </w:rPr>
          <w:delText xml:space="preserve"> (</w:delText>
        </w:r>
        <w:r w:rsidR="008B4DE9" w:rsidDel="00A153E4">
          <w:rPr>
            <w:lang w:val="en-CA"/>
          </w:rPr>
          <w:delText>‘high-order’</w:delText>
        </w:r>
        <w:r w:rsidR="00D0114F" w:rsidDel="00A153E4">
          <w:rPr>
            <w:lang w:val="en-CA"/>
          </w:rPr>
          <w:delText>)</w:delText>
        </w:r>
        <w:r w:rsidR="008B4DE9" w:rsidDel="00A153E4">
          <w:rPr>
            <w:lang w:val="en-CA"/>
          </w:rPr>
          <w:delText xml:space="preserve"> interactions, and furthermore suggests </w:delText>
        </w:r>
        <w:r w:rsidR="004A0D8B" w:rsidRPr="00233F15" w:rsidDel="00A153E4">
          <w:rPr>
            <w:lang w:val="en-CA"/>
          </w:rPr>
          <w:delText>that</w:delText>
        </w:r>
        <w:r w:rsidR="004E5063" w:rsidRPr="00233F15" w:rsidDel="00A153E4">
          <w:rPr>
            <w:lang w:val="en-CA"/>
          </w:rPr>
          <w:delText xml:space="preserve"> </w:delText>
        </w:r>
        <w:r w:rsidR="00DF073D" w:rsidDel="00A153E4">
          <w:rPr>
            <w:lang w:val="en-CA"/>
          </w:rPr>
          <w:delText>their</w:delText>
        </w:r>
        <w:r w:rsidR="008B4DE9" w:rsidDel="00A153E4">
          <w:rPr>
            <w:lang w:val="en-CA"/>
          </w:rPr>
          <w:delText xml:space="preserve"> phenotypic con</w:delText>
        </w:r>
        <w:r w:rsidR="00E25C1D" w:rsidDel="00A153E4">
          <w:rPr>
            <w:lang w:val="en-CA"/>
          </w:rPr>
          <w:delText>tribution</w:delText>
        </w:r>
        <w:r w:rsidR="008B4DE9" w:rsidDel="00A153E4">
          <w:rPr>
            <w:lang w:val="en-CA"/>
          </w:rPr>
          <w:delText xml:space="preserve"> can be </w:delText>
        </w:r>
        <w:r w:rsidR="00771BD9" w:rsidRPr="00233F15" w:rsidDel="00A153E4">
          <w:rPr>
            <w:lang w:val="en-CA"/>
          </w:rPr>
          <w:delText>comparable to</w:delText>
        </w:r>
        <w:r w:rsidR="00FF7890" w:rsidRPr="00233F15" w:rsidDel="00A153E4">
          <w:rPr>
            <w:lang w:val="en-CA"/>
          </w:rPr>
          <w:delText xml:space="preserve"> </w:delText>
        </w:r>
        <w:r w:rsidR="004B1DBE" w:rsidRPr="00233F15" w:rsidDel="00A153E4">
          <w:rPr>
            <w:lang w:val="en-CA"/>
          </w:rPr>
          <w:delText>or</w:delText>
        </w:r>
        <w:r w:rsidR="00292C03" w:rsidRPr="00233F15" w:rsidDel="00A153E4">
          <w:rPr>
            <w:lang w:val="en-CA"/>
          </w:rPr>
          <w:delText xml:space="preserve"> </w:delText>
        </w:r>
        <w:r w:rsidR="00524A93" w:rsidDel="00A153E4">
          <w:rPr>
            <w:lang w:val="en-CA"/>
          </w:rPr>
          <w:delText xml:space="preserve">even </w:delText>
        </w:r>
        <w:r w:rsidR="00771BD9" w:rsidRPr="00233F15" w:rsidDel="00A153E4">
          <w:rPr>
            <w:lang w:val="en-CA"/>
          </w:rPr>
          <w:delText>greater than</w:delText>
        </w:r>
        <w:r w:rsidR="00F0385E" w:rsidRPr="00233F15" w:rsidDel="00A153E4">
          <w:rPr>
            <w:lang w:val="en-CA"/>
          </w:rPr>
          <w:delText xml:space="preserve"> those </w:delText>
        </w:r>
        <w:r w:rsidR="00FF0F15" w:rsidDel="00A153E4">
          <w:rPr>
            <w:lang w:val="en-CA"/>
          </w:rPr>
          <w:delText>arising from</w:delText>
        </w:r>
        <w:r w:rsidR="00771BD9" w:rsidRPr="00233F15" w:rsidDel="00A153E4">
          <w:rPr>
            <w:lang w:val="en-CA"/>
          </w:rPr>
          <w:delText xml:space="preserve"> single </w:delText>
        </w:r>
        <w:r w:rsidR="008B4DE9" w:rsidDel="00A153E4">
          <w:rPr>
            <w:lang w:val="en-CA"/>
          </w:rPr>
          <w:delText>variants</w:delText>
        </w:r>
        <w:r w:rsidR="00D53F28" w:rsidRPr="00233F15" w:rsidDel="00A153E4">
          <w:rPr>
            <w:lang w:val="en-CA"/>
          </w:rPr>
          <w:fldChar w:fldCharType="begin" w:fldLock="1"/>
        </w:r>
        <w:r w:rsidR="002D2425" w:rsidRPr="00A62A17" w:rsidDel="00A153E4">
          <w:rPr>
            <w:lang w:val="en-CA"/>
          </w:rPr>
          <w:delInstrText>ADDIN CSL_CITATION { "citationItems" : [ { "id" : "ITEM-1", "itemData" : { "DOI" : "10.1016/j.gde.2013.10.007", "ISSN" : "0959437X", "PMID" : "24290990", "abstract" : "Natural selection drives evolving populations up the fitness landscape, the projection from nucleotide sequence space to organismal reproductive success. While it has long been appreciated that topographic complexities on fitness landscapes can arise only as a consequence of epistatic interactions between mutations, evolutionary genetics has mainly focused on epistasis between pairs of mutations. Here we propose a generalization to the classical population genetic treatment of pairwise epistasis that yields expressions for epistasis among arbitrary subsets of mutations of all orders (pairwise, three-way, etc.). Our approach reveals substantial higher-order epistasis in almost every published fitness landscape. Furthermore we demonstrate that higher-order epistasis is critically important in two systems we know best. We conclude that higher-order epistasis deserves empirical and theoretical attention from evolutionary geneticists.", "author" : [ { "dropping-particle" : "", "family" : "Weinreich", "given" : "Daniel M", "non-dropping-particle" : "", "parse-names" : false, "suffix" : "" }, { "dropping-particle" : "", "family" : "Lan", "given" : "Yinghong", "non-dropping-particle" : "", "parse-names" : false, "suffix" : "" }, { "dropping-particle" : "", "family" : "Wylie", "given" : "C Scott", "non-dropping-particle" : "", "parse-names" : false, "suffix" : "" }, { "dropping-particle" : "", "family" : "Heckendorn", "given" : "Robert B.", "non-dropping-particle" : "", "parse-names" : false, "suffix" : "" } ], "container-title" : "Current Opinion in Genetics &amp; Development", "id" : "ITEM-1", "issue" : "6", "issued" : { "date-parts" : [ [ "2013", "12" ] ] }, "page" : "700-707", "title" : "Should evolutionary geneticists worry about higher-order epistasis?", "type" : "article-journal", "volume" : "23" }, "uris" : [ "http://www.mendeley.com/documents/?uuid=564b2f86-4ee9-3523-81e5-1fe2d22e3053" ] } ], "mendeley" : { "formattedCitation" : "&lt;sup&gt;19&lt;/sup&gt;", "plainTextFormattedCitation" : "19", "previouslyFormattedCitation" : "&lt;sup&gt;18&lt;/sup&gt;" }, "properties" : { "noteIndex" : 0 }, "schema" : "https://github.com/citation-style-language/schema/raw/master/csl-citation.json" }</w:delInstrText>
        </w:r>
        <w:r w:rsidR="00D53F28" w:rsidRPr="00233F15" w:rsidDel="00A153E4">
          <w:rPr>
            <w:lang w:val="en-CA"/>
          </w:rPr>
          <w:fldChar w:fldCharType="separate"/>
        </w:r>
        <w:r w:rsidR="002D2425" w:rsidRPr="00A153E4" w:rsidDel="00A153E4">
          <w:rPr>
            <w:noProof/>
            <w:vertAlign w:val="superscript"/>
            <w:lang w:val="en-CA"/>
          </w:rPr>
          <w:delText>19</w:delText>
        </w:r>
        <w:r w:rsidR="00D53F28" w:rsidRPr="00233F15" w:rsidDel="00A153E4">
          <w:rPr>
            <w:lang w:val="en-CA"/>
          </w:rPr>
          <w:fldChar w:fldCharType="end"/>
        </w:r>
        <w:r w:rsidR="00D53F28" w:rsidRPr="00233F15" w:rsidDel="00A153E4">
          <w:rPr>
            <w:lang w:val="en-CA"/>
          </w:rPr>
          <w:delText>.</w:delText>
        </w:r>
        <w:r w:rsidR="00022FCB" w:rsidDel="00A153E4">
          <w:rPr>
            <w:lang w:val="en-CA"/>
          </w:rPr>
          <w:delText xml:space="preserve">Thus, </w:delText>
        </w:r>
        <w:r w:rsidR="004C2DA7" w:rsidDel="00A153E4">
          <w:rPr>
            <w:lang w:val="en-CA"/>
          </w:rPr>
          <w:delText xml:space="preserve">accurate models of </w:delText>
        </w:r>
        <w:r w:rsidR="00264257" w:rsidDel="00A153E4">
          <w:rPr>
            <w:lang w:val="en-CA"/>
          </w:rPr>
          <w:delText xml:space="preserve">both </w:delText>
        </w:r>
        <w:r w:rsidR="004C2DA7" w:rsidDel="00A153E4">
          <w:rPr>
            <w:lang w:val="en-CA"/>
          </w:rPr>
          <w:delText>gene</w:delText>
        </w:r>
        <w:r w:rsidR="00264257" w:rsidDel="00A153E4">
          <w:rPr>
            <w:lang w:val="en-CA"/>
          </w:rPr>
          <w:delText xml:space="preserve"> and system</w:delText>
        </w:r>
        <w:r w:rsidR="004C2DA7" w:rsidDel="00A153E4">
          <w:rPr>
            <w:lang w:val="en-CA"/>
          </w:rPr>
          <w:delText xml:space="preserve"> function must account for these surprising effects.</w:delText>
        </w:r>
      </w:del>
    </w:p>
    <w:p w14:paraId="5C984D29" w14:textId="672E9684" w:rsidR="003A154F" w:rsidRPr="00CF527A" w:rsidRDefault="000C727A" w:rsidP="00CC375B">
      <w:pPr>
        <w:jc w:val="both"/>
        <w:rPr>
          <w:ins w:id="243" w:author="Albi Celaj" w:date="2018-09-05T12:49:00Z"/>
          <w:lang w:val="en-CA"/>
          <w:rPrChange w:id="244" w:author="Albi Celaj" w:date="2018-09-05T12:52:00Z">
            <w:rPr>
              <w:ins w:id="245" w:author="Albi Celaj" w:date="2018-09-05T12:49:00Z"/>
            </w:rPr>
          </w:rPrChange>
        </w:rPr>
      </w:pPr>
      <w:del w:id="246" w:author="Albi Celaj" w:date="2018-08-10T15:36:00Z">
        <w:r w:rsidDel="00A62A17">
          <w:rPr>
            <w:lang w:val="en-CA"/>
          </w:rPr>
          <w:delText>Despite</w:delText>
        </w:r>
        <w:r w:rsidR="00FA7B57" w:rsidDel="00A62A17">
          <w:rPr>
            <w:lang w:val="en-CA"/>
          </w:rPr>
          <w:delText xml:space="preserve"> </w:delText>
        </w:r>
        <w:r w:rsidR="009C3F22" w:rsidDel="00A62A17">
          <w:rPr>
            <w:lang w:val="en-CA"/>
          </w:rPr>
          <w:delText xml:space="preserve">their </w:delText>
        </w:r>
        <w:r w:rsidR="00FA7B57" w:rsidDel="00A62A17">
          <w:rPr>
            <w:lang w:val="en-CA"/>
          </w:rPr>
          <w:delText>potential contributions towards understanding gene</w:delText>
        </w:r>
        <w:r w:rsidR="00656474" w:rsidDel="00A62A17">
          <w:rPr>
            <w:lang w:val="en-CA"/>
          </w:rPr>
          <w:delText xml:space="preserve"> and system</w:delText>
        </w:r>
        <w:r w:rsidR="00FA7B57" w:rsidDel="00A62A17">
          <w:rPr>
            <w:lang w:val="en-CA"/>
          </w:rPr>
          <w:delText xml:space="preserve"> function, </w:delText>
        </w:r>
      </w:del>
      <w:ins w:id="247" w:author="Albi Celaj" w:date="2018-08-10T15:34:00Z">
        <w:r w:rsidR="00A62A17">
          <w:rPr>
            <w:lang w:val="en-CA"/>
          </w:rPr>
          <w:t>Despite their estimate</w:t>
        </w:r>
      </w:ins>
      <w:ins w:id="248" w:author="Albi Celaj" w:date="2018-09-05T11:59:00Z">
        <w:r w:rsidR="00FF5C59">
          <w:rPr>
            <w:lang w:val="en-CA"/>
          </w:rPr>
          <w:t>d</w:t>
        </w:r>
      </w:ins>
      <w:ins w:id="249" w:author="Albi Celaj" w:date="2018-08-10T15:34:00Z">
        <w:r w:rsidR="00A62A17">
          <w:rPr>
            <w:lang w:val="en-CA"/>
          </w:rPr>
          <w:t xml:space="preserve"> prevalence and </w:t>
        </w:r>
      </w:ins>
      <w:ins w:id="250" w:author="Albi Celaj" w:date="2018-09-05T15:39:00Z">
        <w:r w:rsidR="00D26938">
          <w:rPr>
            <w:lang w:val="en-CA"/>
          </w:rPr>
          <w:t xml:space="preserve">potential </w:t>
        </w:r>
      </w:ins>
      <w:ins w:id="251" w:author="Albi Celaj" w:date="2018-08-10T15:34:00Z">
        <w:r w:rsidR="00A62A17">
          <w:rPr>
            <w:lang w:val="en-CA"/>
          </w:rPr>
          <w:t>c</w:t>
        </w:r>
      </w:ins>
      <w:ins w:id="252" w:author="Albi Celaj" w:date="2018-09-05T15:33:00Z">
        <w:r w:rsidR="001306EA">
          <w:rPr>
            <w:lang w:val="en-CA"/>
          </w:rPr>
          <w:t>o</w:t>
        </w:r>
      </w:ins>
      <w:del w:id="253" w:author="Albi Celaj" w:date="2018-08-10T15:34:00Z">
        <w:r w:rsidR="00A62A17" w:rsidDel="001306EA">
          <w:rPr>
            <w:lang w:val="en-CA"/>
          </w:rPr>
          <w:delText>o</w:delText>
        </w:r>
      </w:del>
      <w:ins w:id="254" w:author="Albi Celaj" w:date="2018-09-05T15:32:00Z">
        <w:r w:rsidR="00A62A17">
          <w:rPr>
            <w:lang w:val="en-CA"/>
          </w:rPr>
          <w:t>n</w:t>
        </w:r>
      </w:ins>
      <w:ins w:id="255" w:author="Albi Celaj" w:date="2018-08-10T15:34:00Z">
        <w:r w:rsidR="00A62A17">
          <w:rPr>
            <w:lang w:val="en-CA"/>
          </w:rPr>
          <w:t xml:space="preserve">tribution towards understanding and </w:t>
        </w:r>
      </w:ins>
      <w:ins w:id="256" w:author="Albi Celaj" w:date="2018-08-10T15:35:00Z">
        <w:r w:rsidR="00A62A17">
          <w:rPr>
            <w:lang w:val="en-CA"/>
          </w:rPr>
          <w:t>manipu</w:t>
        </w:r>
        <w:r w:rsidR="001306EA">
          <w:rPr>
            <w:lang w:val="en-CA"/>
          </w:rPr>
          <w:t>lating gene and system function</w:t>
        </w:r>
      </w:ins>
      <w:ins w:id="257" w:author="Albi Celaj" w:date="2018-09-10T12:24:00Z">
        <w:r w:rsidR="00517ABD">
          <w:rPr>
            <w:lang w:val="en-CA"/>
          </w:rPr>
          <w:t>s</w:t>
        </w:r>
      </w:ins>
      <w:ins w:id="258" w:author="Albi Celaj" w:date="2018-08-10T15:35:00Z">
        <w:r w:rsidR="00A62A17">
          <w:rPr>
            <w:lang w:val="en-CA"/>
          </w:rPr>
          <w:t>,</w:t>
        </w:r>
      </w:ins>
      <w:ins w:id="259" w:author="Albi Celaj" w:date="2018-08-10T15:36:00Z">
        <w:r w:rsidR="00A62A17">
          <w:rPr>
            <w:lang w:val="en-CA"/>
          </w:rPr>
          <w:t xml:space="preserve"> </w:t>
        </w:r>
      </w:ins>
      <w:ins w:id="260" w:author="Albi Celaj" w:date="2018-09-05T15:39:00Z">
        <w:r w:rsidR="00D26938">
          <w:rPr>
            <w:lang w:val="en-CA"/>
          </w:rPr>
          <w:t xml:space="preserve">complex multi-variant effects are </w:t>
        </w:r>
      </w:ins>
      <w:r w:rsidR="005B1291">
        <w:rPr>
          <w:lang w:val="en-CA"/>
        </w:rPr>
        <w:t xml:space="preserve">generally </w:t>
      </w:r>
      <w:ins w:id="261" w:author="Albi Celaj" w:date="2018-09-05T15:39:00Z">
        <w:r w:rsidR="00D26938">
          <w:rPr>
            <w:lang w:val="en-CA"/>
          </w:rPr>
          <w:t xml:space="preserve">poorly understood due to </w:t>
        </w:r>
      </w:ins>
      <w:ins w:id="262" w:author="Albi Celaj" w:date="2018-09-05T15:44:00Z">
        <w:r w:rsidR="002326DF">
          <w:rPr>
            <w:lang w:val="en-CA"/>
          </w:rPr>
          <w:t xml:space="preserve">a </w:t>
        </w:r>
      </w:ins>
      <w:ins w:id="263" w:author="Albi Celaj" w:date="2018-09-05T15:39:00Z">
        <w:r w:rsidR="00D26938">
          <w:rPr>
            <w:lang w:val="en-CA"/>
          </w:rPr>
          <w:t>lack of</w:t>
        </w:r>
      </w:ins>
      <w:ins w:id="264" w:author="Albi Celaj" w:date="2018-09-05T15:40:00Z">
        <w:r w:rsidR="00D26938">
          <w:rPr>
            <w:lang w:val="en-CA"/>
          </w:rPr>
          <w:t xml:space="preserve"> </w:t>
        </w:r>
        <w:r w:rsidR="00185E07">
          <w:rPr>
            <w:lang w:val="en-CA"/>
          </w:rPr>
          <w:t xml:space="preserve">systematic studies.  </w:t>
        </w:r>
      </w:ins>
      <w:ins w:id="265" w:author="Albi Celaj" w:date="2018-09-05T15:59:00Z">
        <w:r w:rsidR="00CF1450">
          <w:rPr>
            <w:lang w:val="en-CA"/>
          </w:rPr>
          <w:t xml:space="preserve">For example, </w:t>
        </w:r>
      </w:ins>
      <w:ins w:id="266" w:author="Albi Celaj" w:date="2018-09-05T16:00:00Z">
        <w:r w:rsidR="00CF1450">
          <w:rPr>
            <w:lang w:val="en-CA"/>
          </w:rPr>
          <w:t>while two-knockout phenotypes have been used to genetically dissect</w:t>
        </w:r>
      </w:ins>
      <w:ins w:id="267" w:author="Albi Celaj" w:date="2018-09-05T16:02:00Z">
        <w:r w:rsidR="002E5B59">
          <w:rPr>
            <w:lang w:val="en-CA"/>
          </w:rPr>
          <w:t xml:space="preserve"> </w:t>
        </w:r>
      </w:ins>
      <w:r w:rsidR="00CC375B">
        <w:rPr>
          <w:lang w:val="en-CA"/>
        </w:rPr>
        <w:t xml:space="preserve">and order biological </w:t>
      </w:r>
      <w:ins w:id="268" w:author="Albi Celaj" w:date="2018-09-05T16:02:00Z">
        <w:r w:rsidR="002E5B59">
          <w:rPr>
            <w:lang w:val="en-CA"/>
          </w:rPr>
          <w:t>pathways</w:t>
        </w:r>
      </w:ins>
      <w:ins w:id="269" w:author="Albi Celaj" w:date="2018-09-05T16:04:00Z">
        <w:r w:rsidR="002E5B59">
          <w:rPr>
            <w:lang w:val="en-CA"/>
          </w:rPr>
          <w:fldChar w:fldCharType="begin" w:fldLock="1"/>
        </w:r>
      </w:ins>
      <w:r w:rsidR="00062A8E">
        <w:rPr>
          <w:lang w:val="en-CA"/>
        </w:rPr>
        <w:instrText>ADDIN CSL_CITATION { "citationItems" : [ { "id" : "ITEM-1", "itemData" : { "DOI" : "10.1038/ng1948", "ISSN" : "1061-4036", "PMID" : "17206143", "abstract" : "Systematic genetic interaction studies have illuminated many cellular processes. Here we quantitatively examine genetic interactions among 26 Saccharomyces cerevisiae genes conferring resistance to the DNA-damaging agent methyl methanesulfonate (MMS), as determined by chemogenomic fitness profiling of pooled deletion strains. We constructed 650 double-deletion strains, corresponding to all pairings of these 26 deletions. The fitness of single- and double-deletion strains were measured in the presence and absence of MMS. Genetic interactions were defined by combining principles from both statistical and classical genetics. The resulting network predicts that the Mph1 helicase has a role in resolving homologous recombination-derived DNA intermediates that is similar to (but distinct from) that of the Sgs1 helicase. Our results emphasize the utility of small molecules and multifactorial deletion mutants in uncovering functional relationships and pathway order.", "author" : [ { "dropping-particle" : "", "family" : "St Onge", "given" : "Robert P", "non-dropping-particle" : "", "parse-names" : false, "suffix" : "" }, { "dropping-particle" : "", "family" : "Mani", "given" : "Ramamurthy", "non-dropping-particle" : "", "parse-names" : false, "suffix" : "" }, { "dropping-particle" : "", "family" : "Oh", "given" : "Julia", "non-dropping-particle" : "", "parse-names" : false, "suffix" : "" }, { "dropping-particle" : "", "family" : "Proctor", "given" : "Michael", "non-dropping-particle" : "", "parse-names" : false, "suffix" : "" }, { "dropping-particle" : "", "family" : "Fung", "given" : "Eula", "non-dropping-particle" : "", "parse-names" : false, "suffix" : "" }, { "dropping-particle" : "", "family" : "Davis", "given" : "Ronald W", "non-dropping-particle" : "", "parse-names" : false, "suffix" : "" }, { "dropping-particle" : "", "family" : "Nislow", "given" : "Corey", "non-dropping-particle" : "", "parse-names" : false, "suffix" : "" }, { "dropping-particle" : "", "family" : "Roth", "given" : "Frederick P", "non-dropping-particle" : "", "parse-names" : false, "suffix" : "" }, { "dropping-particle" : "", "family" : "Giaever", "given" : "Guri", "non-dropping-particle" : "", "parse-names" : false, "suffix" : "" } ], "container-title" : "Nature genetics", "id" : "ITEM-1", "issue" : "2", "issued" : { "date-parts" : [ [ "2007", "2" ] ] }, "page" : "199-206", "title" : "Systematic pathway analysis using high-resolution fitness profiling of combinatorial gene deletions.", "type" : "article-journal", "volume" : "39" }, "uris" : [ "http://www.mendeley.com/documents/?uuid=e222c180-76c8-4e72-aee9-8ce0b8213337" ] } ], "mendeley" : { "formattedCitation" : "&lt;sup&gt;11&lt;/sup&gt;", "plainTextFormattedCitation" : "11", "previouslyFormattedCitation" : "&lt;sup&gt;11&lt;/sup&gt;" }, "properties" : { "noteIndex" : 0 }, "schema" : "https://github.com/citation-style-language/schema/raw/master/csl-citation.json" }</w:instrText>
      </w:r>
      <w:r w:rsidR="002E5B59">
        <w:rPr>
          <w:lang w:val="en-CA"/>
        </w:rPr>
        <w:fldChar w:fldCharType="separate"/>
      </w:r>
      <w:r w:rsidR="002E5B59" w:rsidRPr="002E5B59">
        <w:rPr>
          <w:noProof/>
          <w:vertAlign w:val="superscript"/>
          <w:lang w:val="en-CA"/>
        </w:rPr>
        <w:t>11</w:t>
      </w:r>
      <w:ins w:id="270" w:author="Albi Celaj" w:date="2018-09-05T16:04:00Z">
        <w:r w:rsidR="002E5B59">
          <w:rPr>
            <w:lang w:val="en-CA"/>
          </w:rPr>
          <w:fldChar w:fldCharType="end"/>
        </w:r>
      </w:ins>
      <w:ins w:id="271" w:author="Albi Celaj" w:date="2018-09-05T16:02:00Z">
        <w:r w:rsidR="002E5B59">
          <w:rPr>
            <w:lang w:val="en-CA"/>
          </w:rPr>
          <w:t xml:space="preserve">, </w:t>
        </w:r>
      </w:ins>
      <w:r w:rsidR="00063E8A">
        <w:rPr>
          <w:lang w:val="en-CA"/>
        </w:rPr>
        <w:t xml:space="preserve">extensions of such analyses incorporating complex genetic interactions remain unexplored.  </w:t>
      </w:r>
      <w:ins w:id="272" w:author="Albi Celaj" w:date="2018-09-05T15:40:00Z">
        <w:r w:rsidR="00185E07">
          <w:rPr>
            <w:lang w:val="en-CA"/>
          </w:rPr>
          <w:t xml:space="preserve">Currently, experimental barriers exist in </w:t>
        </w:r>
      </w:ins>
      <w:ins w:id="273" w:author="Albi Celaj" w:date="2018-09-05T11:56:00Z">
        <w:r w:rsidR="00F61E0A">
          <w:rPr>
            <w:lang w:val="en-CA"/>
          </w:rPr>
          <w:t xml:space="preserve">generating and profiling the potentially vast number of </w:t>
        </w:r>
      </w:ins>
      <w:ins w:id="274" w:author="Albi Celaj" w:date="2018-09-05T15:23:00Z">
        <w:r w:rsidR="00B24639">
          <w:rPr>
            <w:lang w:val="en-CA"/>
          </w:rPr>
          <w:t xml:space="preserve">required </w:t>
        </w:r>
      </w:ins>
      <w:ins w:id="275" w:author="Albi Celaj" w:date="2018-09-05T11:59:00Z">
        <w:r w:rsidR="00FF5C59">
          <w:rPr>
            <w:lang w:val="en-CA"/>
          </w:rPr>
          <w:t>mutant combinations</w:t>
        </w:r>
      </w:ins>
      <w:ins w:id="276" w:author="Albi Celaj" w:date="2018-09-05T11:56:00Z">
        <w:r w:rsidR="00F61E0A">
          <w:rPr>
            <w:lang w:val="en-CA"/>
          </w:rPr>
          <w:t xml:space="preserve"> required to perform a more </w:t>
        </w:r>
      </w:ins>
      <w:r w:rsidR="0056076B">
        <w:rPr>
          <w:lang w:val="en-CA"/>
        </w:rPr>
        <w:t xml:space="preserve">combinatorially </w:t>
      </w:r>
      <w:ins w:id="277" w:author="Albi Celaj" w:date="2018-09-05T11:56:00Z">
        <w:r w:rsidR="00F61E0A">
          <w:rPr>
            <w:lang w:val="en-CA"/>
          </w:rPr>
          <w:t xml:space="preserve">exhaustive or ‘deep’ combinatorial genetic analysis (DCGA).  </w:t>
        </w:r>
      </w:ins>
      <w:del w:id="278" w:author="Albi Celaj" w:date="2018-09-05T11:56:00Z">
        <w:r w:rsidR="00FA7B57" w:rsidDel="00F61E0A">
          <w:rPr>
            <w:lang w:val="en-CA"/>
          </w:rPr>
          <w:delText xml:space="preserve">systematic </w:delText>
        </w:r>
      </w:del>
      <w:del w:id="279" w:author="Albi Celaj" w:date="2018-08-10T15:36:00Z">
        <w:r w:rsidR="00FA7B57" w:rsidDel="00A62A17">
          <w:rPr>
            <w:lang w:val="en-CA"/>
          </w:rPr>
          <w:delText>studies</w:delText>
        </w:r>
      </w:del>
      <w:del w:id="280" w:author="Albi Celaj" w:date="2018-09-05T11:56:00Z">
        <w:r w:rsidR="00FA7B57" w:rsidDel="00F61E0A">
          <w:rPr>
            <w:lang w:val="en-CA"/>
          </w:rPr>
          <w:delText xml:space="preserve"> of </w:delText>
        </w:r>
        <w:r w:rsidR="00CE762F" w:rsidDel="00F61E0A">
          <w:rPr>
            <w:lang w:val="en-CA"/>
          </w:rPr>
          <w:delText xml:space="preserve">complex </w:delText>
        </w:r>
        <w:r w:rsidR="00FA7B57" w:rsidDel="00F61E0A">
          <w:rPr>
            <w:lang w:val="en-CA"/>
          </w:rPr>
          <w:delText xml:space="preserve">multi-variant effects are lacking because </w:delText>
        </w:r>
        <w:r w:rsidR="004725AD" w:rsidDel="00F61E0A">
          <w:rPr>
            <w:lang w:val="en-CA"/>
          </w:rPr>
          <w:delText xml:space="preserve">of major experimental challenges in </w:delText>
        </w:r>
        <w:r w:rsidR="00806843" w:rsidDel="00F61E0A">
          <w:rPr>
            <w:lang w:val="en-CA"/>
          </w:rPr>
          <w:delText>generating and profiling the potentially vast number of strain variants</w:delText>
        </w:r>
        <w:r w:rsidR="00CE762F" w:rsidDel="00F61E0A">
          <w:rPr>
            <w:lang w:val="en-CA"/>
          </w:rPr>
          <w:delText xml:space="preserve"> required to perform a </w:delText>
        </w:r>
        <w:r w:rsidR="00656474" w:rsidDel="00F61E0A">
          <w:rPr>
            <w:lang w:val="en-CA"/>
          </w:rPr>
          <w:delText xml:space="preserve">more exhaustive or </w:delText>
        </w:r>
        <w:r w:rsidR="00CE762F" w:rsidDel="00F61E0A">
          <w:rPr>
            <w:lang w:val="en-CA"/>
          </w:rPr>
          <w:delText>‘deep’</w:delText>
        </w:r>
        <w:r w:rsidR="00656474" w:rsidDel="00F61E0A">
          <w:rPr>
            <w:lang w:val="en-CA"/>
          </w:rPr>
          <w:delText xml:space="preserve"> combinatorial genetic analysis</w:delText>
        </w:r>
        <w:r w:rsidR="00CE762F" w:rsidDel="00F61E0A">
          <w:rPr>
            <w:lang w:val="en-CA"/>
          </w:rPr>
          <w:delText xml:space="preserve"> (DCGA)</w:delText>
        </w:r>
        <w:r w:rsidR="00FA7B57" w:rsidDel="00F61E0A">
          <w:rPr>
            <w:lang w:val="en-CA"/>
          </w:rPr>
          <w:delText xml:space="preserve">.  </w:delText>
        </w:r>
      </w:del>
      <w:r w:rsidR="00FA7B57">
        <w:rPr>
          <w:lang w:val="en-CA"/>
        </w:rPr>
        <w:t xml:space="preserve">While </w:t>
      </w:r>
      <w:r w:rsidR="00A20D9D">
        <w:rPr>
          <w:lang w:val="en-CA"/>
        </w:rPr>
        <w:t>genome-</w:t>
      </w:r>
      <w:r w:rsidR="00B260D4">
        <w:rPr>
          <w:lang w:val="en-CA"/>
        </w:rPr>
        <w:t xml:space="preserve">wide </w:t>
      </w:r>
      <w:r w:rsidR="00806843">
        <w:rPr>
          <w:lang w:val="en-CA"/>
        </w:rPr>
        <w:t>multi-variant surveys</w:t>
      </w:r>
      <w:ins w:id="281" w:author="Albi Celaj" w:date="2018-09-05T11:58:00Z">
        <w:r w:rsidR="00FF5C59">
          <w:rPr>
            <w:lang w:val="en-CA"/>
          </w:rPr>
          <w:t xml:space="preserve"> can require </w:t>
        </w:r>
      </w:ins>
      <w:ins w:id="282" w:author="Albi Celaj" w:date="2018-09-05T11:59:00Z">
        <w:r w:rsidR="00FF5C59">
          <w:rPr>
            <w:lang w:val="en-CA"/>
          </w:rPr>
          <w:t xml:space="preserve">generating </w:t>
        </w:r>
      </w:ins>
      <w:ins w:id="283" w:author="Albi Celaj" w:date="2018-09-05T12:00:00Z">
        <w:r w:rsidR="009B4B2B">
          <w:rPr>
            <w:lang w:val="en-CA"/>
          </w:rPr>
          <w:t xml:space="preserve">and phenotyping </w:t>
        </w:r>
      </w:ins>
      <w:ins w:id="284" w:author="Albi Celaj" w:date="2018-09-05T11:58:00Z">
        <w:r w:rsidR="00FF5C59">
          <w:rPr>
            <w:lang w:val="en-CA"/>
          </w:rPr>
          <w:t xml:space="preserve">an impossible number of strains even with forseeable </w:t>
        </w:r>
      </w:ins>
      <w:ins w:id="285" w:author="Albi Celaj" w:date="2018-09-05T15:41:00Z">
        <w:r w:rsidR="00185E07">
          <w:rPr>
            <w:lang w:val="en-CA"/>
          </w:rPr>
          <w:t xml:space="preserve">experimental </w:t>
        </w:r>
      </w:ins>
      <w:ins w:id="286" w:author="Albi Celaj" w:date="2018-09-05T11:58:00Z">
        <w:r w:rsidR="00FF5C59">
          <w:rPr>
            <w:lang w:val="en-CA"/>
          </w:rPr>
          <w:t>development</w:t>
        </w:r>
      </w:ins>
      <w:ins w:id="287" w:author="Albi Celaj" w:date="2018-09-05T12:00:00Z">
        <w:r w:rsidR="009B4B2B">
          <w:rPr>
            <w:lang w:val="en-CA"/>
          </w:rPr>
          <w:t>s</w:t>
        </w:r>
      </w:ins>
      <w:ins w:id="288" w:author="Albi Celaj" w:date="2018-09-05T11:59:00Z">
        <w:r w:rsidR="00FF5C59">
          <w:rPr>
            <w:lang w:val="en-CA"/>
          </w:rPr>
          <w:t>,</w:t>
        </w:r>
      </w:ins>
      <w:ins w:id="289" w:author="Albi Celaj" w:date="2018-09-05T12:00:00Z">
        <w:r w:rsidR="009B4B2B">
          <w:rPr>
            <w:lang w:val="en-CA"/>
          </w:rPr>
          <w:t xml:space="preserve"> </w:t>
        </w:r>
      </w:ins>
      <w:ins w:id="290" w:author="Albi Celaj" w:date="2018-09-05T15:41:00Z">
        <w:r w:rsidR="00185E07">
          <w:rPr>
            <w:lang w:val="en-CA"/>
          </w:rPr>
          <w:t>a DCGA</w:t>
        </w:r>
      </w:ins>
      <w:ins w:id="291" w:author="Albi Celaj" w:date="2018-09-05T12:01:00Z">
        <w:r w:rsidR="0038375B">
          <w:rPr>
            <w:lang w:val="en-CA"/>
          </w:rPr>
          <w:t xml:space="preserve"> can be targeted</w:t>
        </w:r>
        <w:r w:rsidR="00F41C2E">
          <w:rPr>
            <w:lang w:val="en-CA"/>
          </w:rPr>
          <w:t xml:space="preserve"> to</w:t>
        </w:r>
      </w:ins>
      <w:ins w:id="292" w:author="Albi Celaj" w:date="2018-09-05T15:44:00Z">
        <w:r w:rsidR="002326DF">
          <w:rPr>
            <w:lang w:val="en-CA"/>
          </w:rPr>
          <w:t>wards</w:t>
        </w:r>
      </w:ins>
      <w:ins w:id="293" w:author="Albi Celaj" w:date="2018-09-05T12:01:00Z">
        <w:r w:rsidR="00F41C2E">
          <w:rPr>
            <w:lang w:val="en-CA"/>
          </w:rPr>
          <w:t xml:space="preserve"> </w:t>
        </w:r>
      </w:ins>
      <w:ins w:id="294" w:author="Albi Celaj" w:date="2018-09-05T12:02:00Z">
        <w:r w:rsidR="001317A7">
          <w:rPr>
            <w:lang w:val="en-CA"/>
          </w:rPr>
          <w:t>reasonably-sized biological subsystem</w:t>
        </w:r>
      </w:ins>
      <w:ins w:id="295" w:author="Albi Celaj" w:date="2018-09-05T12:03:00Z">
        <w:r w:rsidR="00F41C2E">
          <w:rPr>
            <w:lang w:val="en-CA"/>
          </w:rPr>
          <w:t>s</w:t>
        </w:r>
      </w:ins>
      <w:ins w:id="296" w:author="Albi Celaj" w:date="2018-09-05T12:02:00Z">
        <w:r w:rsidR="001317A7">
          <w:rPr>
            <w:lang w:val="en-CA"/>
          </w:rPr>
          <w:t>.</w:t>
        </w:r>
      </w:ins>
      <w:del w:id="297" w:author="Albi Celaj" w:date="2018-09-05T12:02:00Z">
        <w:r w:rsidR="002C02FA" w:rsidDel="001317A7">
          <w:rPr>
            <w:lang w:val="en-CA"/>
          </w:rPr>
          <w:delText xml:space="preserve"> </w:delText>
        </w:r>
        <w:r w:rsidR="00806843" w:rsidDel="001317A7">
          <w:rPr>
            <w:lang w:val="en-CA"/>
          </w:rPr>
          <w:delText xml:space="preserve">can </w:delText>
        </w:r>
        <w:r w:rsidR="00985658" w:rsidDel="001317A7">
          <w:rPr>
            <w:lang w:val="en-CA"/>
          </w:rPr>
          <w:delText>quickly</w:delText>
        </w:r>
        <w:r w:rsidR="00231753" w:rsidDel="001317A7">
          <w:rPr>
            <w:lang w:val="en-CA"/>
          </w:rPr>
          <w:delText xml:space="preserve"> grow to</w:delText>
        </w:r>
        <w:r w:rsidR="00806843" w:rsidDel="001317A7">
          <w:rPr>
            <w:lang w:val="en-CA"/>
          </w:rPr>
          <w:delText xml:space="preserve"> require an</w:delText>
        </w:r>
        <w:r w:rsidR="00985658" w:rsidDel="001317A7">
          <w:rPr>
            <w:lang w:val="en-CA"/>
          </w:rPr>
          <w:delText xml:space="preserve"> impossible number of strains</w:delText>
        </w:r>
        <w:r w:rsidR="00FA7B57" w:rsidDel="001317A7">
          <w:rPr>
            <w:lang w:val="en-CA"/>
          </w:rPr>
          <w:delText>, t</w:delText>
        </w:r>
        <w:r w:rsidR="00656474" w:rsidDel="001317A7">
          <w:rPr>
            <w:lang w:val="en-CA"/>
          </w:rPr>
          <w:delText>his</w:delText>
        </w:r>
        <w:r w:rsidR="00806843" w:rsidDel="001317A7">
          <w:rPr>
            <w:lang w:val="en-CA"/>
          </w:rPr>
          <w:delText xml:space="preserve"> can </w:delText>
        </w:r>
        <w:r w:rsidR="004725AD" w:rsidDel="001317A7">
          <w:rPr>
            <w:lang w:val="en-CA"/>
          </w:rPr>
          <w:delText xml:space="preserve">be constrained </w:delText>
        </w:r>
        <w:r w:rsidR="00985658" w:rsidDel="001317A7">
          <w:rPr>
            <w:lang w:val="en-CA"/>
          </w:rPr>
          <w:delText xml:space="preserve">by </w:delText>
        </w:r>
        <w:r w:rsidR="008A0F61" w:rsidDel="001317A7">
          <w:rPr>
            <w:lang w:val="en-CA"/>
          </w:rPr>
          <w:delText xml:space="preserve">using </w:delText>
        </w:r>
        <w:r w:rsidR="0004469C" w:rsidDel="001317A7">
          <w:rPr>
            <w:lang w:val="en-CA"/>
          </w:rPr>
          <w:delText>prior knowledge</w:delText>
        </w:r>
        <w:r w:rsidR="008A0F61" w:rsidDel="001317A7">
          <w:rPr>
            <w:lang w:val="en-CA"/>
          </w:rPr>
          <w:delText xml:space="preserve"> to</w:delText>
        </w:r>
        <w:r w:rsidR="003D601B" w:rsidDel="001317A7">
          <w:rPr>
            <w:lang w:val="en-CA"/>
          </w:rPr>
          <w:delText xml:space="preserve"> rationally</w:delText>
        </w:r>
        <w:r w:rsidR="00656474" w:rsidDel="001317A7">
          <w:rPr>
            <w:lang w:val="en-CA"/>
          </w:rPr>
          <w:delText xml:space="preserve"> prioritize and target</w:delText>
        </w:r>
        <w:r w:rsidR="008A0F61" w:rsidDel="001317A7">
          <w:rPr>
            <w:lang w:val="en-CA"/>
          </w:rPr>
          <w:delText xml:space="preserve"> a</w:delText>
        </w:r>
        <w:r w:rsidR="002C02FA" w:rsidDel="001317A7">
          <w:rPr>
            <w:lang w:val="en-CA"/>
          </w:rPr>
          <w:delText xml:space="preserve"> </w:delText>
        </w:r>
        <w:r w:rsidR="00656474" w:rsidDel="001317A7">
          <w:rPr>
            <w:lang w:val="en-CA"/>
          </w:rPr>
          <w:delText>reasonably-sized system</w:delText>
        </w:r>
        <w:r w:rsidR="003D601B" w:rsidDel="001317A7">
          <w:rPr>
            <w:lang w:val="en-CA"/>
          </w:rPr>
          <w:delText xml:space="preserve"> </w:delText>
        </w:r>
        <w:r w:rsidR="002C02FA" w:rsidDel="001317A7">
          <w:rPr>
            <w:lang w:val="en-CA"/>
          </w:rPr>
          <w:delText>of genes</w:delText>
        </w:r>
        <w:r w:rsidR="003D601B" w:rsidDel="001317A7">
          <w:rPr>
            <w:lang w:val="en-CA"/>
          </w:rPr>
          <w:delText xml:space="preserve"> for </w:delText>
        </w:r>
        <w:r w:rsidR="00656474" w:rsidDel="001317A7">
          <w:rPr>
            <w:lang w:val="en-CA"/>
          </w:rPr>
          <w:delText>analysis</w:delText>
        </w:r>
        <w:r w:rsidR="00AD64AD" w:rsidDel="001317A7">
          <w:rPr>
            <w:lang w:val="en-CA"/>
          </w:rPr>
          <w:delText>.</w:delText>
        </w:r>
      </w:del>
      <w:ins w:id="298" w:author="Albi Celaj" w:date="2018-09-05T15:45:00Z">
        <w:r w:rsidR="00003B81">
          <w:rPr>
            <w:lang w:val="en-CA"/>
          </w:rPr>
          <w:t xml:space="preserve">  </w:t>
        </w:r>
      </w:ins>
      <w:del w:id="299" w:author="Albi Celaj" w:date="2018-09-05T15:44:00Z">
        <w:r w:rsidR="00AD64AD" w:rsidDel="002326DF">
          <w:rPr>
            <w:lang w:val="en-CA"/>
          </w:rPr>
          <w:delText xml:space="preserve"> </w:delText>
        </w:r>
        <w:r w:rsidR="00985658" w:rsidDel="002326DF">
          <w:rPr>
            <w:lang w:val="en-CA"/>
          </w:rPr>
          <w:delText xml:space="preserve"> </w:delText>
        </w:r>
      </w:del>
      <w:r w:rsidR="00985658">
        <w:rPr>
          <w:lang w:val="en-CA"/>
        </w:rPr>
        <w:t>Curently-availabl</w:t>
      </w:r>
      <w:r w:rsidR="00415F89">
        <w:rPr>
          <w:lang w:val="en-CA"/>
        </w:rPr>
        <w:t>e methods, however, make even</w:t>
      </w:r>
      <w:r w:rsidR="00656474">
        <w:rPr>
          <w:lang w:val="en-CA"/>
        </w:rPr>
        <w:t xml:space="preserve"> a</w:t>
      </w:r>
      <w:r w:rsidR="00415F89">
        <w:rPr>
          <w:lang w:val="en-CA"/>
        </w:rPr>
        <w:t xml:space="preserve"> </w:t>
      </w:r>
      <w:r w:rsidR="00985658">
        <w:rPr>
          <w:lang w:val="en-CA"/>
        </w:rPr>
        <w:t xml:space="preserve">targeted </w:t>
      </w:r>
      <w:r w:rsidR="00656474">
        <w:rPr>
          <w:lang w:val="en-CA"/>
        </w:rPr>
        <w:t>DCGA</w:t>
      </w:r>
      <w:r w:rsidR="00985658">
        <w:rPr>
          <w:lang w:val="en-CA"/>
        </w:rPr>
        <w:t xml:space="preserve"> inefficient or infeasible.</w:t>
      </w:r>
      <w:r w:rsidR="002C02FA">
        <w:rPr>
          <w:lang w:val="en-CA"/>
        </w:rPr>
        <w:t xml:space="preserve">  </w:t>
      </w:r>
      <w:ins w:id="300" w:author="Albi Celaj" w:date="2018-09-05T15:45:00Z">
        <w:r w:rsidR="00003B81">
          <w:rPr>
            <w:lang w:val="en-CA"/>
          </w:rPr>
          <w:t>Even in yeast,</w:t>
        </w:r>
      </w:ins>
      <w:del w:id="301" w:author="Albi Celaj" w:date="2018-09-05T15:45:00Z">
        <w:r w:rsidR="008A4D94" w:rsidDel="00003B81">
          <w:rPr>
            <w:lang w:val="en-CA"/>
          </w:rPr>
          <w:delText>A</w:delText>
        </w:r>
      </w:del>
      <w:r w:rsidR="008A4D94">
        <w:rPr>
          <w:lang w:val="en-CA"/>
        </w:rPr>
        <w:t xml:space="preserve"> </w:t>
      </w:r>
      <w:r w:rsidR="00B0768D">
        <w:rPr>
          <w:lang w:val="en-CA"/>
        </w:rPr>
        <w:t xml:space="preserve">a </w:t>
      </w:r>
      <w:r w:rsidR="008A4D94">
        <w:rPr>
          <w:lang w:val="en-CA"/>
        </w:rPr>
        <w:t xml:space="preserve">major bottleneck remains in </w:t>
      </w:r>
      <w:r w:rsidR="008A4D94" w:rsidRPr="00233F15">
        <w:rPr>
          <w:lang w:val="en-CA"/>
        </w:rPr>
        <w:t xml:space="preserve">the </w:t>
      </w:r>
      <w:r w:rsidR="008A4D94">
        <w:rPr>
          <w:lang w:val="en-CA"/>
        </w:rPr>
        <w:t xml:space="preserve">large-scale </w:t>
      </w:r>
      <w:r w:rsidR="008A4D94" w:rsidRPr="00233F15">
        <w:rPr>
          <w:lang w:val="en-CA"/>
        </w:rPr>
        <w:t>en</w:t>
      </w:r>
      <w:r w:rsidR="00656474">
        <w:rPr>
          <w:lang w:val="en-CA"/>
        </w:rPr>
        <w:t>gineering and profiling of many multi-variant</w:t>
      </w:r>
      <w:r w:rsidR="008A4D94" w:rsidRPr="00233F15">
        <w:rPr>
          <w:lang w:val="en-CA"/>
        </w:rPr>
        <w:t xml:space="preserve"> strains</w:t>
      </w:r>
      <w:r w:rsidR="00AD64AD">
        <w:rPr>
          <w:lang w:val="en-CA"/>
        </w:rPr>
        <w:t>,</w:t>
      </w:r>
      <w:r w:rsidR="00CC6850">
        <w:rPr>
          <w:lang w:val="en-CA"/>
        </w:rPr>
        <w:t xml:space="preserve"> partly </w:t>
      </w:r>
      <w:r w:rsidR="00B0768D">
        <w:rPr>
          <w:lang w:val="en-CA"/>
        </w:rPr>
        <w:t>due to</w:t>
      </w:r>
      <w:ins w:id="302" w:author="Albi Celaj" w:date="2018-09-05T12:32:00Z">
        <w:r w:rsidR="00CB68AA">
          <w:rPr>
            <w:lang w:val="en-CA"/>
          </w:rPr>
          <w:t xml:space="preserve"> the</w:t>
        </w:r>
      </w:ins>
      <w:del w:id="303" w:author="Albi Celaj" w:date="2018-09-05T12:32:00Z">
        <w:r w:rsidR="00CC6850" w:rsidDel="00CB68AA">
          <w:rPr>
            <w:lang w:val="en-CA"/>
          </w:rPr>
          <w:delText>there is a</w:delText>
        </w:r>
      </w:del>
      <w:r w:rsidR="00E637E5">
        <w:rPr>
          <w:lang w:val="en-CA"/>
        </w:rPr>
        <w:t xml:space="preserve"> limited availability of usable </w:t>
      </w:r>
      <w:r w:rsidR="00CC6850">
        <w:rPr>
          <w:lang w:val="en-CA"/>
        </w:rPr>
        <w:t>selection</w:t>
      </w:r>
      <w:r w:rsidR="00E637E5" w:rsidRPr="00233F15">
        <w:rPr>
          <w:lang w:val="en-CA"/>
        </w:rPr>
        <w:t xml:space="preserve"> markers</w:t>
      </w:r>
      <w:r w:rsidR="00E637E5" w:rsidRPr="00233F15">
        <w:rPr>
          <w:lang w:val="en-CA"/>
        </w:rPr>
        <w:fldChar w:fldCharType="begin" w:fldLock="1"/>
      </w:r>
      <w:r w:rsidR="00FD7399">
        <w:rPr>
          <w:lang w:val="en-CA"/>
        </w:rPr>
        <w:instrText>ADDIN CSL_CITATION { "citationItems" : [ { "id" : "ITEM-1", "itemData" : { "DOI" : "10.1038/nmeth.1550", "ISSN" : "1548-7105", "PMID" : "21217751", "abstract" : "Phenotypes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 "author" : [ { "dropping-particle" : "", "family" : "Suzuki", "given" : "Yo", "non-dropping-particle" : "", "parse-names" : false, "suffix" : "" }, { "dropping-particle" : "", "family" : "St Onge", "given" : "Robert P", "non-dropping-particle" : "", "parse-names" : false, "suffix" : "" }, { "dropping-particle" : "", "family" : "Mani", "given" : "Ramamurthy", "non-dropping-particle" : "", "parse-names" : false, "suffix" : "" }, { "dropping-particle" : "", "family" : "King", "given" : "Oliver D", "non-dropping-particle" : "", "parse-names" : false, "suffix" : "" }, { "dropping-particle" : "", "family" : "Heilbut", "given" : "Adrian", "non-dropping-particle" : "", "parse-names" : false, "suffix" : "" }, { "dropping-particle" : "", "family" : "Labunskyy", "given" : "Vyacheslav M", "non-dropping-particle" : "", "parse-names" : false, "suffix" : "" }, { "dropping-particle" : "", "family" : "Chen", "given" : "Weidong", "non-dropping-particle" : "", "parse-names" : false, "suffix" : "" }, { "dropping-particle" : "", "family" : "Pham", "given" : "Linda", "non-dropping-particle" : "", "parse-names" : false, "suffix" : "" }, { "dropping-particle" : "V", "family" : "Zhang", "given" : "Lan", "non-dropping-particle" : "", "parse-names" : false, "suffix" : "" }, { "dropping-particle" : "", "family" : "Tong", "given" : "Amy H Y", "non-dropping-particle" : "", "parse-names" : false, "suffix" : "" }, { "dropping-particle" : "", "family" : "Nislow", "given" : "Corey", "non-dropping-particle" : "", "parse-names" : false, "suffix" : "" }, { "dropping-particle" : "", "family" : "Giaever", "given" : "Guri", "non-dropping-particle" : "", "parse-names" : false, "suffix" : "" }, { "dropping-particle" : "", "family" : "Gladyshev", "given" : "Vadim N", "non-dropping-particle" : "", "parse-names" : false, "suffix" : "" }, { "dropping-particle" : "", "family" : "Vidal", "given" : "Marc", "non-dropping-particle" : "", "parse-names" : false, "suffix" : "" }, { "dropping-particle" : "", "family" : "Schow", "given" : "Peter", "non-dropping-particle" : "", "parse-names" : false, "suffix" : "" }, { "dropping-particle" : "", "family" : "Leh\u00e1r", "given" : "Joseph", "non-dropping-particle" : "", "parse-names" : false, "suffix" : "" }, { "dropping-particle" : "", "family" : "Roth", "given" : "Frederick P", "non-dropping-particle" : "", "parse-names" : false, "suffix" : "" } ], "container-title" : "Nature methods", "id" : "ITEM-1", "issue" : "2", "issued" : { "date-parts" : [ [ "2011", "3" ] ] }, "page" : "159-64", "title" : "Knocking out multigene redundancies via cycles of sexual assortment and fluorescence selection.", "type" : "article-journal", "volume" : "8" }, "uris" : [ "http://www.mendeley.com/documents/?uuid=37457ea4-6a9c-471d-b62e-dfeec5fba47c" ] } ], "mendeley" : { "formattedCitation" : "&lt;sup&gt;21&lt;/sup&gt;", "plainTextFormattedCitation" : "21", "previouslyFormattedCitation" : "&lt;sup&gt;21&lt;/sup&gt;" }, "properties" : { "noteIndex" : 0 }, "schema" : "https://github.com/citation-style-language/schema/raw/master/csl-citation.json" }</w:instrText>
      </w:r>
      <w:r w:rsidR="00E637E5" w:rsidRPr="00233F15">
        <w:rPr>
          <w:lang w:val="en-CA"/>
        </w:rPr>
        <w:fldChar w:fldCharType="separate"/>
      </w:r>
      <w:r w:rsidR="00D02749" w:rsidRPr="00D02749">
        <w:rPr>
          <w:noProof/>
          <w:vertAlign w:val="superscript"/>
          <w:lang w:val="en-CA"/>
        </w:rPr>
        <w:t>21</w:t>
      </w:r>
      <w:r w:rsidR="00E637E5" w:rsidRPr="00233F15">
        <w:rPr>
          <w:lang w:val="en-CA"/>
        </w:rPr>
        <w:fldChar w:fldCharType="end"/>
      </w:r>
      <w:r w:rsidR="001D788B" w:rsidRPr="00233F15">
        <w:rPr>
          <w:lang w:val="en-CA"/>
        </w:rPr>
        <w:t>.</w:t>
      </w:r>
      <w:r w:rsidR="00976EF9" w:rsidRPr="00233F15">
        <w:rPr>
          <w:lang w:val="en-CA"/>
        </w:rPr>
        <w:t xml:space="preserve"> </w:t>
      </w:r>
      <w:r w:rsidR="00EB3D65" w:rsidRPr="00233F15">
        <w:rPr>
          <w:lang w:val="en-CA"/>
        </w:rPr>
        <w:t xml:space="preserve"> </w:t>
      </w:r>
      <w:ins w:id="304" w:author="Albi Celaj" w:date="2018-09-05T15:46:00Z">
        <w:r w:rsidR="00003B81">
          <w:rPr>
            <w:lang w:val="en-CA"/>
          </w:rPr>
          <w:t>While m</w:t>
        </w:r>
      </w:ins>
      <w:del w:id="305" w:author="Albi Celaj" w:date="2018-09-05T15:46:00Z">
        <w:r w:rsidR="003A0AFF" w:rsidDel="00003B81">
          <w:rPr>
            <w:lang w:val="en-CA"/>
          </w:rPr>
          <w:delText>M</w:delText>
        </w:r>
      </w:del>
      <w:r w:rsidR="00102214">
        <w:rPr>
          <w:lang w:val="en-CA"/>
        </w:rPr>
        <w:t xml:space="preserve">ethods </w:t>
      </w:r>
      <w:del w:id="306" w:author="Albi Celaj" w:date="2018-09-05T15:46:00Z">
        <w:r w:rsidR="00102214" w:rsidDel="00003B81">
          <w:rPr>
            <w:lang w:val="en-CA"/>
          </w:rPr>
          <w:delText>have designed</w:delText>
        </w:r>
      </w:del>
      <w:ins w:id="307" w:author="Albi Celaj" w:date="2018-09-05T15:46:00Z">
        <w:r w:rsidR="00003B81">
          <w:rPr>
            <w:lang w:val="en-CA"/>
          </w:rPr>
          <w:t>exist</w:t>
        </w:r>
      </w:ins>
      <w:r w:rsidR="00102214">
        <w:rPr>
          <w:lang w:val="en-CA"/>
        </w:rPr>
        <w:t xml:space="preserve"> to make modifications at multiple </w:t>
      </w:r>
      <w:r w:rsidR="00102214">
        <w:rPr>
          <w:lang w:val="en-CA"/>
        </w:rPr>
        <w:lastRenderedPageBreak/>
        <w:t>loci simultaneously (</w:t>
      </w:r>
      <w:r w:rsidR="00102214" w:rsidRPr="00233F15">
        <w:rPr>
          <w:lang w:val="en-CA"/>
        </w:rPr>
        <w:t xml:space="preserve">multiplex automated genome engineering </w:t>
      </w:r>
      <w:r w:rsidR="00102214">
        <w:rPr>
          <w:lang w:val="en-CA"/>
        </w:rPr>
        <w:t xml:space="preserve">– </w:t>
      </w:r>
      <w:r w:rsidR="00102214" w:rsidRPr="00233F15">
        <w:rPr>
          <w:lang w:val="en-CA"/>
        </w:rPr>
        <w:t>MAGE</w:t>
      </w:r>
      <w:r w:rsidR="00102214">
        <w:rPr>
          <w:lang w:val="en-CA"/>
        </w:rPr>
        <w:t>)</w:t>
      </w:r>
      <w:r w:rsidR="00102214" w:rsidRPr="00233F15">
        <w:fldChar w:fldCharType="begin" w:fldLock="1"/>
      </w:r>
      <w:r w:rsidR="00FD7399">
        <w:instrText>ADDIN CSL_CITATION { "citationItems" : [ { "id" : "ITEM-1", "itemData" : { "DOI" : "10.1038/nature08187", "ISSN" : "1476-4687", "PMID" : "19633652", "abstract" : "The breadth of genomic diversity found among organisms in nature allows populations to adapt to diverse environments. However, genomic diversity is difficult to generate in the laboratory and new phenotypes do not easily arise on practical timescales. Although in vitro and directed evolution methods have created genetic variants with usefully altered phenotypes, these methods are limited to laborious and serial manipulation of single genes and are not used for parallel and continuous directed evolution of gene networks or genomes. Here, we describe multiplex automated genome engineering (MAGE) for large-scale programming and evolution of cells. MAGE simultaneously targets many locations on the chromosome for modification in a single cell or across a population of cells, thus producing combinatorial genomic diversity. Because the process is cyclical and scalable, we constructed prototype devices that automate the MAGE technology to facilitate rapid and continuous generation of a diverse set of genetic changes (mismatches, insertions, deletions). We applied MAGE to optimize the 1-deoxy-D-xylulose-5-phosphate (DXP) biosynthesis pathway in Escherichia coli to overproduce the industrially important isoprenoid lycopene. Twenty-four genetic components in the DXP pathway were modified simultaneously using a complex pool of synthetic DNA, creating over 4.3 billion combinatorial genomic variants per day. We isolated variants with more than fivefold increase in lycopene production within 3 days, a significant improvement over existing metabolic engineering techniques. Our multiplex approach embraces engineering in the context of evolution by expediting the design and evolution of organisms with new and improved properties.", "author" : [ { "dropping-particle" : "", "family" : "Wang", "given" : "Harris H", "non-dropping-particle" : "", "parse-names" : false, "suffix" : "" }, { "dropping-particle" : "", "family" : "Isaacs", "given" : "Farren J", "non-dropping-particle" : "", "parse-names" : false, "suffix" : "" }, { "dropping-particle" : "", "family" : "Carr", "given" : "Peter A", "non-dropping-particle" : "", "parse-names" : false, "suffix" : "" }, { "dropping-particle" : "", "family" : "Sun", "given" : "Zachary Z", "non-dropping-particle" : "", "parse-names" : false, "suffix" : "" }, { "dropping-particle" : "", "family" : "Xu", "given" : "George", "non-dropping-particle" : "", "parse-names" : false, "suffix" : "" }, { "dropping-particle" : "", "family" : "Forest", "given" : "Craig R", "non-dropping-particle" : "", "parse-names" : false, "suffix" : "" }, { "dropping-particle" : "", "family" : "Church", "given" : "George M", "non-dropping-particle" : "", "parse-names" : false, "suffix" : "" } ], "container-title" : "Nature", "id" : "ITEM-1", "issue" : "7257", "issued" : { "date-parts" : [ [ "2009", "8", "13" ] ] }, "page" : "894-8", "publisher" : "Macmillan Publishers Limited. All rights reserved", "title" : "Programming cells by multiplex genome engineering and accelerated evolution.", "title-short" : "Nature", "type" : "article-journal", "volume" : "460" }, "uris" : [ "http://www.mendeley.com/documents/?uuid=6de5d682-0ba5-475f-a8cd-addff6cb91a6" ] }, { "id" : "ITEM-2", "itemData" : { "DOI" : "10.1021/sb400117c", "ISSN" : "2161-5063", "PMID" : "24160921", "abstract" : "High-frequency oligonucleotide-directed recombination engineering (recombineering) has enabled rapid modification of several prokaryotic genomes to date. Here, we present a method for oligonucleotide-mediated recombineering in the model eukaryote and industrial production host Saccharomyces cerevisiae , which we call yeast oligo-mediated genome engineering (YOGE). Through a combination of overexpression and knockouts of relevant genes and optimization of transformation and oligonucleotide designs, we achieve high gene-modification frequencies at levels that only require screening of dozens of cells. We demonstrate the robustness of our approach in three divergent yeast strains, including those involved in industrial production of biobased chemicals. Furthermore, YOGE can be iteratively executed via cycling to generate genomic libraries up to 10 (5) individuals at each round for diversity generation. YOGE cycling alone or in combination with phenotypic selections or endonuclease-based negative genotypic selections can be used to generate modified alleles easily in yeast populations with high frequencies.", "author" : [ { "dropping-particle" : "", "family" : "DiCarlo", "given" : "James E", "non-dropping-particle" : "", "parse-names" : false, "suffix" : "" }, { "dropping-particle" : "", "family" : "Conley", "given" : "Andrew J", "non-dropping-particle" : "", "parse-names" : false, "suffix" : "" }, { "dropping-particle" : "", "family" : "Penttil\u00e4", "given" : "Merja", "non-dropping-particle" : "", "parse-names" : false, "suffix" : "" }, { "dropping-particle" : "", "family" : "J\u00e4ntti", "given" : "Jussi", "non-dropping-particle" : "", "parse-names" : false, "suffix" : "" }, { "dropping-particle" : "", "family" : "Wang", "given" : "Harris H", "non-dropping-particle" : "", "parse-names" : false, "suffix" : "" }, { "dropping-particle" : "", "family" : "Church", "given" : "George M", "non-dropping-particle" : "", "parse-names" : false, "suffix" : "" } ], "container-title" : "ACS synthetic biology", "id" : "ITEM-2", "issue" : "12", "issued" : { "date-parts" : [ [ "2013", "12", "20" ] ] }, "page" : "741-9", "publisher" : "American Chemical Society", "title" : "Yeast oligo-mediated genome engineering (YOGE).", "type" : "article-journal", "volume" : "2" }, "uris" : [ "http://www.mendeley.com/documents/?uuid=863cb558-5fb9-4e72-a21d-9a60843b694c" ] } ], "mendeley" : { "formattedCitation" : "&lt;sup&gt;22,23&lt;/sup&gt;", "plainTextFormattedCitation" : "22,23", "previouslyFormattedCitation" : "&lt;sup&gt;22,23&lt;/sup&gt;" }, "properties" : { "noteIndex" : 0 }, "schema" : "https://github.com/citation-style-language/schema/raw/master/csl-citation.json" }</w:instrText>
      </w:r>
      <w:r w:rsidR="00102214" w:rsidRPr="00233F15">
        <w:fldChar w:fldCharType="separate"/>
      </w:r>
      <w:r w:rsidR="00D02749" w:rsidRPr="00D02749">
        <w:rPr>
          <w:noProof/>
          <w:vertAlign w:val="superscript"/>
        </w:rPr>
        <w:t>22,23</w:t>
      </w:r>
      <w:r w:rsidR="00102214" w:rsidRPr="00233F15">
        <w:fldChar w:fldCharType="end"/>
      </w:r>
      <w:r w:rsidR="00102214">
        <w:t xml:space="preserve">, </w:t>
      </w:r>
      <w:ins w:id="308" w:author="Albi Celaj" w:date="2018-09-05T15:56:00Z">
        <w:r w:rsidR="00687BE3">
          <w:t>major challenges remain in</w:t>
        </w:r>
      </w:ins>
      <w:del w:id="309" w:author="Albi Celaj" w:date="2018-09-05T15:46:00Z">
        <w:r w:rsidR="003A0AFF" w:rsidDel="00003B81">
          <w:delText>but</w:delText>
        </w:r>
      </w:del>
      <w:del w:id="310" w:author="Albi Celaj" w:date="2018-09-05T15:56:00Z">
        <w:r w:rsidR="003A0AFF" w:rsidDel="00687BE3">
          <w:delText xml:space="preserve"> </w:delText>
        </w:r>
        <w:r w:rsidR="00022FCB" w:rsidDel="00687BE3">
          <w:delText>do not address the challenge of</w:delText>
        </w:r>
      </w:del>
      <w:r w:rsidR="00022FCB">
        <w:t xml:space="preserve"> </w:t>
      </w:r>
      <w:r w:rsidR="003A0AFF">
        <w:t>isolating</w:t>
      </w:r>
      <w:ins w:id="311" w:author="Albi Celaj" w:date="2018-09-05T15:47:00Z">
        <w:r w:rsidR="00834D9F">
          <w:t>, genotyping,</w:t>
        </w:r>
      </w:ins>
      <w:r w:rsidR="003A0AFF">
        <w:t xml:space="preserve"> and profiling </w:t>
      </w:r>
      <w:r w:rsidR="003A0AFF" w:rsidRPr="00233F15">
        <w:rPr>
          <w:lang w:val="en-CA"/>
        </w:rPr>
        <w:t>the large number of strains required to</w:t>
      </w:r>
      <w:r w:rsidR="00CC6850">
        <w:rPr>
          <w:lang w:val="en-CA"/>
        </w:rPr>
        <w:t xml:space="preserve"> </w:t>
      </w:r>
      <w:r w:rsidR="00B507BC">
        <w:rPr>
          <w:lang w:val="en-CA"/>
        </w:rPr>
        <w:t>perform a DCGA</w:t>
      </w:r>
      <w:r w:rsidR="00022FCB">
        <w:t xml:space="preserve">. </w:t>
      </w:r>
      <w:r w:rsidR="003A0AFF">
        <w:rPr>
          <w:lang w:val="en-CA"/>
        </w:rPr>
        <w:t xml:space="preserve"> </w:t>
      </w:r>
      <w:ins w:id="312" w:author="Albi Celaj" w:date="2018-09-05T15:46:00Z">
        <w:r w:rsidR="00003B81">
          <w:rPr>
            <w:lang w:val="en-CA"/>
          </w:rPr>
          <w:t>E</w:t>
        </w:r>
      </w:ins>
      <w:del w:id="313" w:author="Albi Celaj" w:date="2018-09-05T15:46:00Z">
        <w:r w:rsidR="003A0AFF" w:rsidDel="00003B81">
          <w:rPr>
            <w:lang w:val="en-CA"/>
          </w:rPr>
          <w:delText xml:space="preserve">While </w:delText>
        </w:r>
        <w:r w:rsidR="003A0AFF" w:rsidDel="00003B81">
          <w:delText>e</w:delText>
        </w:r>
      </w:del>
      <w:r w:rsidR="0059221E">
        <w:t xml:space="preserve">xtensions of </w:t>
      </w:r>
      <w:r w:rsidR="00AF78EF">
        <w:t xml:space="preserve">MAGE </w:t>
      </w:r>
      <w:r w:rsidR="0059221E">
        <w:t xml:space="preserve">are being developed for </w:t>
      </w:r>
      <w:del w:id="314" w:author="Albi Celaj" w:date="2018-09-05T15:47:00Z">
        <w:r w:rsidR="0059221E" w:rsidDel="00834D9F">
          <w:delText xml:space="preserve">in-depth genetic </w:delText>
        </w:r>
        <w:r w:rsidR="00CA46A4" w:rsidDel="00834D9F">
          <w:delText xml:space="preserve">and phenotypic </w:delText>
        </w:r>
        <w:r w:rsidR="0059221E" w:rsidDel="00834D9F">
          <w:delText>characterization</w:delText>
        </w:r>
      </w:del>
      <w:ins w:id="315" w:author="Albi Celaj" w:date="2018-09-05T15:47:00Z">
        <w:r w:rsidR="00834D9F">
          <w:t>DCGA</w:t>
        </w:r>
      </w:ins>
      <w:r w:rsidR="0059221E">
        <w:t xml:space="preserve"> in </w:t>
      </w:r>
      <w:r w:rsidR="00AF78EF" w:rsidRPr="00233F15">
        <w:rPr>
          <w:i/>
        </w:rPr>
        <w:t>E. coli</w:t>
      </w:r>
      <w:r w:rsidR="00AF78EF" w:rsidRPr="00233F15">
        <w:t xml:space="preserve"> </w:t>
      </w:r>
      <w:r w:rsidR="00AF78EF" w:rsidRPr="00233F15">
        <w:fldChar w:fldCharType="begin" w:fldLock="1"/>
      </w:r>
      <w:r w:rsidR="00FD7399">
        <w:instrText>ADDIN CSL_CITATION { "citationItems" : [ { "id" : "ITEM-1", "itemData" : { "DOI" : "10.1038/nbt.3177", "ISSN" : "1087-0156", "PMID" : "25798935", "abstract" : "Multiplexed genome engineering approaches can be used to generate targeted genetic diversity in cell populations on laboratory timescales, but methods to track mutations and link them to phenotypes have been lacking. We present an approach for tracking combinatorial engineered libraries (TRACE) through the simultaneous mapping of millions of combinatorially engineered genomes at single-cell resolution. Distal genomic sites are assembled into individual DNA constructs that are compatible with next-generation sequencing strategies. We used TRACE to map growth selection dynamics for Escherichia coli combinatorial libraries created by recursive multiplex recombineering at a depth 10(4)-fold greater than before. TRACE was used to identify genotype-to-phenotype correlations and to map the evolutionary trajectory of two individual combinatorial mutants in E. coli. Combinatorial mutations in the human ES2 ovarian carcinoma cell line were also assessed with TRACE. TRACE completes the combinatorial engineering cycle and enables more sophisticated approaches to genome engineering in both bacteria and eukaryotic cells than are currently possible.", "author" : [ { "dropping-particle" : "", "family" : "Zeitoun", "given" : "Ramsey I", "non-dropping-particle" : "", "parse-names" : false, "suffix" : "" }, { "dropping-particle" : "", "family" : "Garst", "given" : "Andrew D", "non-dropping-particle" : "", "parse-names" : false, "suffix" : "" }, { "dropping-particle" : "", "family" : "Degen", "given" : "George D", "non-dropping-particle" : "", "parse-names" : false, "suffix" : "" }, { "dropping-particle" : "", "family" : "Pines", "given" : "Gur", "non-dropping-particle" : "", "parse-names" : false, "suffix" : "" }, { "dropping-particle" : "", "family" : "Mansell", "given" : "Thomas J", "non-dropping-particle" : "", "parse-names" : false, "suffix" : "" }, { "dropping-particle" : "", "family" : "Glebes", "given" : "Tirzah Y", "non-dropping-particle" : "", "parse-names" : false, "suffix" : "" }, { "dropping-particle" : "", "family" : "Boyle", "given" : "Nanette R", "non-dropping-particle" : "", "parse-names" : false, "suffix" : "" }, { "dropping-particle" : "", "family" : "Gill", "given" : "Ryan T", "non-dropping-particle" : "", "parse-names" : false, "suffix" : "" } ], "container-title" : "Nature Biotechnology", "id" : "ITEM-1", "issue" : "6", "issued" : { "date-parts" : [ [ "2015", "3", "23" ] ] }, "page" : "631-637", "title" : "Multiplexed tracking of combinatorial genomic mutations in engineered cell populations", "type" : "article-journal", "volume" : "33" }, "uris" : [ "http://www.mendeley.com/documents/?uuid=2d3fbaff-3be5-32cf-85ed-fd230742e87d" ] }, { "id" : "ITEM-2", "itemData" : { "DOI" : "10.1021/acssynbio.6b00376", "ISSN" : "2161-5063", "abstract" : "Advances in synthetic biology and genomics have enabled full-scale genome engineering efforts on laboratory time scales. However, the absence of sufficient approaches for mapping engineered genomes at system-wide scales onto performance has limited the adoption of more sophisticated algorithms for engineering complex biological systems. Here we report on the development and application of a robust approach to quantitatively map combinatorially engineered populations at scales up to several dozen target sites. This approach works by assembling genome engineered sites with cell-specific barcodes into a format compatible with high-throughput sequencing technologies. This approach, called barcoded-TRACE (bTRACE) was applied to assess E. coli populations engineered by recursive multiplex recombineering across both 6-target sites and 31-target sites. The 31-target library was then tracked throughout growth selections in the presence and absence of isopentenol (a potential next-generation biofuel). We also use t...", "author" : [ { "dropping-particle" : "", "family" : "Zeitoun", "given" : "Ramsey I.", "non-dropping-particle" : "", "parse-names" : false, "suffix" : "" }, { "dropping-particle" : "", "family" : "Pines", "given" : "Gur", "non-dropping-particle" : "", "parse-names" : false, "suffix" : "" }, { "dropping-particle" : "", "family" : "Grau", "given" : "Willliam C.", "non-dropping-particle" : "", "parse-names" : false, "suffix" : "" }, { "dropping-particle" : "", "family" : "Gill", "given" : "Ryan T.", "non-dropping-particle" : "", "parse-names" : false, "suffix" : "" } ], "container-title" : "ACS Synthetic Biology", "id" : "ITEM-2", "issue" : "4", "issued" : { "date-parts" : [ [ "2017", "4", "21" ] ] }, "page" : "619-627", "publisher" : "American Chemical Society", "title" : "Quantitative Tracking of Combinatorially Engineered Populations with Multiplexed Binary Assemblies", "type" : "article-journal", "volume" : "6" }, "uris" : [ "http://www.mendeley.com/documents/?uuid=d5f136d1-405b-4b99-ad6c-538cc6684b55" ] } ], "mendeley" : { "formattedCitation" : "&lt;sup&gt;24,25&lt;/sup&gt;", "plainTextFormattedCitation" : "24,25", "previouslyFormattedCitation" : "&lt;sup&gt;24,25&lt;/sup&gt;" }, "properties" : { "noteIndex" : 0 }, "schema" : "https://github.com/citation-style-language/schema/raw/master/csl-citation.json" }</w:instrText>
      </w:r>
      <w:r w:rsidR="00AF78EF" w:rsidRPr="00233F15">
        <w:fldChar w:fldCharType="separate"/>
      </w:r>
      <w:r w:rsidR="00D02749" w:rsidRPr="00D02749">
        <w:rPr>
          <w:noProof/>
          <w:vertAlign w:val="superscript"/>
        </w:rPr>
        <w:t>24,25</w:t>
      </w:r>
      <w:r w:rsidR="00AF78EF" w:rsidRPr="00233F15">
        <w:fldChar w:fldCharType="end"/>
      </w:r>
      <w:r w:rsidR="00C7495D">
        <w:t xml:space="preserve">, </w:t>
      </w:r>
      <w:r w:rsidR="003A0AFF">
        <w:t xml:space="preserve"> </w:t>
      </w:r>
      <w:ins w:id="316" w:author="Albi Celaj" w:date="2018-09-05T15:46:00Z">
        <w:r w:rsidR="00003B81">
          <w:t>but</w:t>
        </w:r>
      </w:ins>
      <w:del w:id="317" w:author="Albi Celaj" w:date="2018-09-05T15:46:00Z">
        <w:r w:rsidR="003A0AFF" w:rsidDel="00003B81">
          <w:delText>these</w:delText>
        </w:r>
      </w:del>
      <w:r w:rsidR="003A0AFF">
        <w:t xml:space="preserve"> are</w:t>
      </w:r>
      <w:r w:rsidR="00AF78EF">
        <w:t xml:space="preserve"> not yet suitable </w:t>
      </w:r>
      <w:r w:rsidR="00415EBD">
        <w:t xml:space="preserve">for </w:t>
      </w:r>
      <w:r w:rsidR="002E0C42">
        <w:t xml:space="preserve">accurate </w:t>
      </w:r>
      <w:r w:rsidR="00CA46A4">
        <w:t>profiling</w:t>
      </w:r>
      <w:r w:rsidR="00415EBD">
        <w:t>.</w:t>
      </w:r>
      <w:ins w:id="318" w:author="Albi Celaj" w:date="2018-09-05T12:48:00Z">
        <w:r w:rsidR="00CF527A">
          <w:t xml:space="preserve">  Similarly, methods</w:t>
        </w:r>
      </w:ins>
      <w:ins w:id="319" w:author="Albi Celaj" w:date="2018-09-05T12:49:00Z">
        <w:r w:rsidR="00CF527A">
          <w:t xml:space="preserve"> </w:t>
        </w:r>
      </w:ins>
      <w:ins w:id="320" w:author="Albi Celaj" w:date="2018-09-05T15:47:00Z">
        <w:r w:rsidR="00834D9F">
          <w:t>are under</w:t>
        </w:r>
      </w:ins>
      <w:ins w:id="321" w:author="Albi Celaj" w:date="2018-09-05T12:49:00Z">
        <w:r w:rsidR="00834D9F">
          <w:t xml:space="preserve"> develop</w:t>
        </w:r>
      </w:ins>
      <w:ins w:id="322" w:author="Albi Celaj" w:date="2018-09-05T15:47:00Z">
        <w:r w:rsidR="00834D9F">
          <w:t>ment</w:t>
        </w:r>
      </w:ins>
      <w:ins w:id="323" w:author="Albi Celaj" w:date="2018-09-05T12:49:00Z">
        <w:r w:rsidR="00FD7399">
          <w:t xml:space="preserve"> in human cells </w:t>
        </w:r>
      </w:ins>
      <w:ins w:id="324" w:author="Albi Celaj" w:date="2018-09-05T15:51:00Z">
        <w:r w:rsidR="00FD7399">
          <w:t>to enable</w:t>
        </w:r>
      </w:ins>
      <w:ins w:id="325" w:author="Albi Celaj" w:date="2018-09-05T12:49:00Z">
        <w:r w:rsidR="00CF527A">
          <w:t xml:space="preserve"> combinatorial </w:t>
        </w:r>
      </w:ins>
      <w:ins w:id="326" w:author="Albi Celaj" w:date="2018-09-05T15:51:00Z">
        <w:r w:rsidR="00FD7399">
          <w:t>genetic perturbation, but have not yet been demonstrated beyond the generation double knockouts</w:t>
        </w:r>
      </w:ins>
      <w:r w:rsidR="00FD7399">
        <w:fldChar w:fldCharType="begin" w:fldLock="1"/>
      </w:r>
      <w:r w:rsidR="002E5B59">
        <w:instrText>ADDIN CSL_CITATION { "citationItems" : [ { "id" : "ITEM-1", "itemData" : { "DOI" : "10.1073/pnas.1517883113", "ISSN" : "1091-6490", "PMID" : "26864203", "abstract" : "The orchestrated action of genes controls complex biological phenotypes, yet the systematic discovery of gene and drug combinations that modulate these phenotypes in human cells is labor intensive and challenging to scale. Here, we created a platform for the massively parallel screening of barcoded combinatorial gene perturbations in human cells and translated these hits into effective drug combinations. This technology leverages the simplicity of the CRISPR-Cas9 system for multiplexed targeting of specific genomic loci and the versatility of combinatorial genetics en masse (CombiGEM) to rapidly assemble barcoded combinatorial genetic libraries that can be tracked with high-throughput sequencing. We applied CombiGEM-CRISPR to create a library of 23,409 barcoded dual guide-RNA (gRNA) combinations and then perform a high-throughput pooled screen to identify gene pairs that inhibited ovarian cancer cell growth when they were targeted. We validated the growth-inhibiting effects of specific gene sets, including epigenetic regulators KDM4C/BRD4 and KDM6B/BRD4, via individual assays with CRISPR-Cas-based knockouts and RNA-interference-based knockdowns. We also tested small-molecule drug pairs directed against our pairwise hits and showed that they exerted synergistic antiproliferative effects against ovarian cancer cells. We envision that the CombiGEM-CRISPR platform will be applicable to a broad range of biological settings and will accelerate the systematic identification of genetic combinations and their translation into novel drug combinations that modulate complex human disease phenotypes.", "author" : [ { "dropping-particle" : "", "family" : "Wong", "given" : "Alan S L", "non-dropping-particle" : "", "parse-names" : false, "suffix" : "" }, { "dropping-particle" : "", "family" : "Choi", "given" : "Gigi C G", "non-dropping-particle" : "", "parse-names" : false, "suffix" : "" }, { "dropping-particle" : "", "family" : "Cui", "given" : "Cheryl H", "non-dropping-particle" : "", "parse-names" : false, "suffix" : "" }, { "dropping-particle" : "", "family" : "Pregernig", "given" : "Gabriela", "non-dropping-particle" : "", "parse-names" : false, "suffix" : "" }, { "dropping-particle" : "", "family" : "Milani", "given" : "Pamela", "non-dropping-particle" : "", "parse-names" : false, "suffix" : "" }, { "dropping-particle" : "", "family" : "Adam", "given" : "Miriam", "non-dropping-particle" : "", "parse-names" : false, "suffix" : "" }, { "dropping-particle" : "", "family" : "Perli", "given" : "Samuel D", "non-dropping-particle" : "", "parse-names" : false, "suffix" : "" }, { "dropping-particle" : "", "family" : "Kazer", "given" : "Samuel W", "non-dropping-particle" : "", "parse-names" : false, "suffix" : "" }, { "dropping-particle" : "", "family" : "Gaillard", "given" : "Aleth", "non-dropping-particle" : "", "parse-names" : false, "suffix" : "" }, { "dropping-particle" : "", "family" : "Hermann", "given" : "Mario", "non-dropping-particle" : "", "parse-names" : false, "suffix" : "" }, { "dropping-particle" : "", "family" : "Shalek", "given" : "Alex K", "non-dropping-particle" : "", "parse-names" : false, "suffix" : "" }, { "dropping-particle" : "", "family" : "Fraenkel", "given" : "Ernest", "non-dropping-particle" : "", "parse-names" : false, "suffix" : "" }, { "dropping-particle" : "", "family" : "Lu", "given" : "Timothy K", "non-dropping-particle" : "", "parse-names" : false, "suffix" : "" } ], "container-title" : "Proceedings of the National Academy of Sciences of the United States of America", "id" : "ITEM-1", "issue" : "9", "issued" : { "date-parts" : [ [ "2016", "3", "1" ] ] }, "page" : "2544-9", "publisher" : "National Academy of Sciences", "title" : "Multiplexed barcoded CRISPR-Cas9 screening enabled by CombiGEM.", "type" : "article-journal", "volume" : "113" }, "uris" : [ "http://www.mendeley.com/documents/?uuid=7106bf69-54fe-3cd5-bccf-d1e2fdb9771a" ] } ], "mendeley" : { "formattedCitation" : "&lt;sup&gt;26&lt;/sup&gt;", "plainTextFormattedCitation" : "26", "previouslyFormattedCitation" : "&lt;sup&gt;26&lt;/sup&gt;" }, "properties" : { "noteIndex" : 0 }, "schema" : "https://github.com/citation-style-language/schema/raw/master/csl-citation.json" }</w:instrText>
      </w:r>
      <w:r w:rsidR="00FD7399">
        <w:fldChar w:fldCharType="separate"/>
      </w:r>
      <w:r w:rsidR="00FD7399" w:rsidRPr="00FD7399">
        <w:rPr>
          <w:noProof/>
          <w:vertAlign w:val="superscript"/>
        </w:rPr>
        <w:t>26</w:t>
      </w:r>
      <w:r w:rsidR="00FD7399">
        <w:fldChar w:fldCharType="end"/>
      </w:r>
      <w:ins w:id="327" w:author="Albi Celaj" w:date="2018-09-05T15:51:00Z">
        <w:r w:rsidR="00FD7399">
          <w:t>.</w:t>
        </w:r>
      </w:ins>
    </w:p>
    <w:p w14:paraId="4DA1EA06" w14:textId="77777777" w:rsidR="00CF527A" w:rsidRPr="00985658" w:rsidRDefault="00CF527A">
      <w:pPr>
        <w:jc w:val="both"/>
        <w:rPr>
          <w:lang w:val="en-CA"/>
        </w:rPr>
        <w:pPrChange w:id="328" w:author="Albi Celaj" w:date="2018-07-26T15:05:00Z">
          <w:pPr>
            <w:ind w:firstLine="720"/>
            <w:jc w:val="both"/>
          </w:pPr>
        </w:pPrChange>
      </w:pPr>
    </w:p>
    <w:p w14:paraId="04679EA1" w14:textId="1D41534A" w:rsidR="002A5F0C" w:rsidRPr="002636FA" w:rsidRDefault="001317A7" w:rsidP="00C230BC">
      <w:pPr>
        <w:jc w:val="both"/>
        <w:rPr>
          <w:rFonts w:eastAsia="Times New Roman"/>
        </w:rPr>
      </w:pPr>
      <w:ins w:id="329" w:author="Albi Celaj" w:date="2018-09-05T12:02:00Z">
        <w:r>
          <w:rPr>
            <w:lang w:val="en-CA"/>
          </w:rPr>
          <w:t>Here w</w:t>
        </w:r>
      </w:ins>
      <w:del w:id="330" w:author="Albi Celaj" w:date="2018-09-05T12:02:00Z">
        <w:r w:rsidR="00A40A94" w:rsidDel="001317A7">
          <w:rPr>
            <w:lang w:val="en-CA"/>
          </w:rPr>
          <w:delText>W</w:delText>
        </w:r>
      </w:del>
      <w:r w:rsidR="00A40A94">
        <w:rPr>
          <w:lang w:val="en-CA"/>
        </w:rPr>
        <w:t xml:space="preserve">e </w:t>
      </w:r>
      <w:r w:rsidR="00656474">
        <w:rPr>
          <w:lang w:val="en-CA"/>
        </w:rPr>
        <w:t xml:space="preserve">first </w:t>
      </w:r>
      <w:r w:rsidR="00A40A94">
        <w:rPr>
          <w:lang w:val="en-CA"/>
        </w:rPr>
        <w:t>develop and describe an ‘</w:t>
      </w:r>
      <w:r w:rsidR="00202203">
        <w:rPr>
          <w:lang w:val="en-CA"/>
        </w:rPr>
        <w:t>engineered population profiling</w:t>
      </w:r>
      <w:r w:rsidR="00A40A94">
        <w:rPr>
          <w:lang w:val="en-CA"/>
        </w:rPr>
        <w:t xml:space="preserve">’ </w:t>
      </w:r>
      <w:r w:rsidR="00EE12EB">
        <w:rPr>
          <w:lang w:val="en-CA"/>
        </w:rPr>
        <w:t>strategy</w:t>
      </w:r>
      <w:r w:rsidR="00202203">
        <w:rPr>
          <w:lang w:val="en-CA"/>
        </w:rPr>
        <w:t xml:space="preserve"> </w:t>
      </w:r>
      <w:r w:rsidR="00B0768D">
        <w:rPr>
          <w:lang w:val="en-CA"/>
        </w:rPr>
        <w:t>that</w:t>
      </w:r>
      <w:r w:rsidR="00A40A94">
        <w:rPr>
          <w:lang w:val="en-CA"/>
        </w:rPr>
        <w:t xml:space="preserve"> </w:t>
      </w:r>
      <w:r w:rsidR="00E82867">
        <w:rPr>
          <w:lang w:val="en-CA"/>
        </w:rPr>
        <w:t>enable</w:t>
      </w:r>
      <w:r w:rsidR="00B0768D">
        <w:rPr>
          <w:lang w:val="en-CA"/>
        </w:rPr>
        <w:t>s</w:t>
      </w:r>
      <w:r w:rsidR="00E82867">
        <w:rPr>
          <w:lang w:val="en-CA"/>
        </w:rPr>
        <w:t xml:space="preserve"> a DCGA of</w:t>
      </w:r>
      <w:commentRangeStart w:id="331"/>
      <w:r w:rsidR="00E217D9">
        <w:rPr>
          <w:rFonts w:eastAsia="Times New Roman"/>
        </w:rPr>
        <w:t xml:space="preserve"> </w:t>
      </w:r>
      <w:r w:rsidR="00E82867">
        <w:rPr>
          <w:rFonts w:eastAsia="Times New Roman"/>
        </w:rPr>
        <w:t>a targeted system</w:t>
      </w:r>
      <w:r w:rsidR="00E217D9">
        <w:rPr>
          <w:rFonts w:eastAsia="Times New Roman"/>
        </w:rPr>
        <w:t xml:space="preserve"> of genes. </w:t>
      </w:r>
      <w:commentRangeEnd w:id="331"/>
      <w:r w:rsidR="00C230BC">
        <w:rPr>
          <w:rFonts w:eastAsia="Times New Roman"/>
        </w:rPr>
        <w:t xml:space="preserve"> </w:t>
      </w:r>
      <w:r w:rsidR="00806843">
        <w:rPr>
          <w:rStyle w:val="CommentReference"/>
          <w:rFonts w:asciiTheme="minorHAnsi" w:hAnsiTheme="minorHAnsi" w:cstheme="minorBidi"/>
        </w:rPr>
        <w:commentReference w:id="331"/>
      </w:r>
      <w:r w:rsidR="00C230BC">
        <w:rPr>
          <w:rFonts w:eastAsia="Times New Roman"/>
        </w:rPr>
        <w:t>This method</w:t>
      </w:r>
      <w:r w:rsidR="00AC25B7">
        <w:rPr>
          <w:rFonts w:eastAsia="Times New Roman"/>
        </w:rPr>
        <w:t xml:space="preserve"> is </w:t>
      </w:r>
      <w:r w:rsidR="00C230BC">
        <w:rPr>
          <w:rFonts w:eastAsia="Times New Roman"/>
        </w:rPr>
        <w:t xml:space="preserve">demonstrated </w:t>
      </w:r>
      <w:ins w:id="332" w:author="Albi Celaj" w:date="2018-09-05T15:57:00Z">
        <w:r w:rsidR="00687BE3">
          <w:rPr>
            <w:rFonts w:eastAsia="Times New Roman"/>
          </w:rPr>
          <w:t xml:space="preserve">by </w:t>
        </w:r>
      </w:ins>
      <w:del w:id="333" w:author="Albi Celaj" w:date="2018-09-05T15:57:00Z">
        <w:r w:rsidR="00ED6D1B" w:rsidDel="00687BE3">
          <w:rPr>
            <w:rFonts w:eastAsia="Times New Roman"/>
          </w:rPr>
          <w:delText xml:space="preserve">We then </w:delText>
        </w:r>
        <w:r w:rsidR="005D6B59" w:rsidDel="00687BE3">
          <w:rPr>
            <w:rFonts w:eastAsia="Times New Roman"/>
          </w:rPr>
          <w:delText>demonstrate a</w:delText>
        </w:r>
        <w:r w:rsidR="00ED6D1B" w:rsidDel="00687BE3">
          <w:rPr>
            <w:rFonts w:eastAsia="Times New Roman"/>
          </w:rPr>
          <w:delText xml:space="preserve"> DCGA by </w:delText>
        </w:r>
      </w:del>
      <w:r w:rsidR="00B403A9">
        <w:rPr>
          <w:rFonts w:eastAsia="Times New Roman"/>
        </w:rPr>
        <w:t xml:space="preserve">profiling each of ~5,000 knockout combinations </w:t>
      </w:r>
      <w:r w:rsidR="00ED6D1B">
        <w:rPr>
          <w:rFonts w:eastAsia="Times New Roman"/>
        </w:rPr>
        <w:t>amongst 16 yeast ABC transporters</w:t>
      </w:r>
      <w:r w:rsidR="002A5F0C">
        <w:rPr>
          <w:rFonts w:eastAsia="Times New Roman"/>
        </w:rPr>
        <w:t xml:space="preserve"> involved in</w:t>
      </w:r>
      <w:r w:rsidR="005D6B59">
        <w:rPr>
          <w:rFonts w:eastAsia="Times New Roman"/>
        </w:rPr>
        <w:t xml:space="preserve"> multi-drug resistance</w:t>
      </w:r>
      <w:r w:rsidR="00B403A9">
        <w:rPr>
          <w:rFonts w:eastAsia="Times New Roman"/>
        </w:rPr>
        <w:t xml:space="preserve"> for </w:t>
      </w:r>
      <w:r w:rsidR="005D6B59">
        <w:rPr>
          <w:rFonts w:eastAsia="Times New Roman"/>
        </w:rPr>
        <w:t>sensitivity</w:t>
      </w:r>
      <w:r w:rsidR="00B403A9">
        <w:rPr>
          <w:rFonts w:eastAsia="Times New Roman"/>
        </w:rPr>
        <w:t xml:space="preserve"> to </w:t>
      </w:r>
      <w:ins w:id="334" w:author="Albi Celaj" w:date="2018-07-26T15:06:00Z">
        <w:r w:rsidR="00941F09">
          <w:rPr>
            <w:rFonts w:eastAsia="Times New Roman"/>
          </w:rPr>
          <w:t xml:space="preserve">each of </w:t>
        </w:r>
      </w:ins>
      <w:r w:rsidR="00B403A9">
        <w:rPr>
          <w:rFonts w:eastAsia="Times New Roman"/>
        </w:rPr>
        <w:t xml:space="preserve">16 </w:t>
      </w:r>
      <w:r w:rsidR="005D6B59">
        <w:rPr>
          <w:rFonts w:eastAsia="Times New Roman"/>
        </w:rPr>
        <w:t>compounds</w:t>
      </w:r>
      <w:r w:rsidR="002A5F0C">
        <w:rPr>
          <w:rFonts w:eastAsia="Times New Roman"/>
        </w:rPr>
        <w:t xml:space="preserve">, revealing many complex </w:t>
      </w:r>
      <w:r w:rsidR="008276C3">
        <w:rPr>
          <w:rFonts w:eastAsia="Times New Roman"/>
        </w:rPr>
        <w:t>drug</w:t>
      </w:r>
      <w:r w:rsidR="002A5F0C">
        <w:rPr>
          <w:rFonts w:eastAsia="Times New Roman"/>
        </w:rPr>
        <w:t>-dependent genetic interactions</w:t>
      </w:r>
      <w:r w:rsidR="00BA50AC">
        <w:rPr>
          <w:rFonts w:eastAsia="Times New Roman"/>
        </w:rPr>
        <w:t xml:space="preserve">.  </w:t>
      </w:r>
      <w:r w:rsidR="00A36437">
        <w:rPr>
          <w:rFonts w:eastAsia="Times New Roman"/>
        </w:rPr>
        <w:t xml:space="preserve">We then demonstrate that </w:t>
      </w:r>
      <w:r w:rsidR="00EF03F2">
        <w:rPr>
          <w:rFonts w:eastAsia="Times New Roman"/>
        </w:rPr>
        <w:t>the revealed multi-knockout phenotypes</w:t>
      </w:r>
      <w:r w:rsidR="00A36437">
        <w:rPr>
          <w:rFonts w:eastAsia="Times New Roman"/>
        </w:rPr>
        <w:t xml:space="preserve"> can be used to </w:t>
      </w:r>
      <w:ins w:id="335" w:author="Albi Celaj" w:date="2018-08-10T15:37:00Z">
        <w:r w:rsidR="00A62A17">
          <w:rPr>
            <w:rFonts w:eastAsia="Times New Roman"/>
          </w:rPr>
          <w:t xml:space="preserve">hypothesize and </w:t>
        </w:r>
      </w:ins>
      <w:r w:rsidR="002A5F0C">
        <w:rPr>
          <w:rFonts w:eastAsia="Times New Roman"/>
        </w:rPr>
        <w:t>computationally reconstruct a formal system model o</w:t>
      </w:r>
      <w:r w:rsidR="00A36437">
        <w:rPr>
          <w:rFonts w:eastAsia="Times New Roman"/>
        </w:rPr>
        <w:t xml:space="preserve">f ABC-mediated drug resistance.  </w:t>
      </w:r>
      <w:r w:rsidR="00CE47D6">
        <w:rPr>
          <w:rFonts w:eastAsia="Times New Roman"/>
        </w:rPr>
        <w:t>The revealed phenotype</w:t>
      </w:r>
      <w:r w:rsidR="00EF03F2">
        <w:rPr>
          <w:rFonts w:eastAsia="Times New Roman"/>
        </w:rPr>
        <w:t>s</w:t>
      </w:r>
      <w:r w:rsidR="00C230BC">
        <w:rPr>
          <w:rFonts w:eastAsia="Times New Roman"/>
        </w:rPr>
        <w:t xml:space="preserve"> and hypothesized system model led us to </w:t>
      </w:r>
      <w:r w:rsidR="008276C3">
        <w:rPr>
          <w:rFonts w:eastAsia="Times New Roman"/>
        </w:rPr>
        <w:t>further explore the mechanistic basis</w:t>
      </w:r>
      <w:r w:rsidR="002A5F0C">
        <w:rPr>
          <w:rFonts w:eastAsia="Times New Roman"/>
        </w:rPr>
        <w:t xml:space="preserve"> of a </w:t>
      </w:r>
      <w:r w:rsidR="002A5F0C" w:rsidRPr="004059F2">
        <w:rPr>
          <w:rFonts w:eastAsia="Times New Roman"/>
        </w:rPr>
        <w:t>quadruple knock</w:t>
      </w:r>
      <w:r w:rsidR="008276C3">
        <w:rPr>
          <w:rFonts w:eastAsia="Times New Roman"/>
        </w:rPr>
        <w:t>out (</w:t>
      </w:r>
      <w:r w:rsidR="008276C3" w:rsidRPr="00A62A17">
        <w:rPr>
          <w:rFonts w:eastAsia="Times New Roman"/>
          <w:i/>
          <w:rPrChange w:id="336" w:author="Albi Celaj" w:date="2018-08-10T15:37:00Z">
            <w:rPr>
              <w:rFonts w:eastAsia="Times New Roman"/>
            </w:rPr>
          </w:rPrChange>
        </w:rPr>
        <w:t>snq2∆yor1∆ybt1∆ycf1∆</w:t>
      </w:r>
      <w:r w:rsidR="008276C3">
        <w:rPr>
          <w:rFonts w:eastAsia="Times New Roman"/>
        </w:rPr>
        <w:t>) that</w:t>
      </w:r>
      <w:r w:rsidR="002A5F0C" w:rsidRPr="004059F2">
        <w:rPr>
          <w:rFonts w:eastAsia="Times New Roman"/>
        </w:rPr>
        <w:t xml:space="preserve"> conferred </w:t>
      </w:r>
      <w:r w:rsidR="008276C3">
        <w:rPr>
          <w:rFonts w:eastAsia="Times New Roman"/>
        </w:rPr>
        <w:t xml:space="preserve">unexpectedly </w:t>
      </w:r>
      <w:r w:rsidR="002A5F0C" w:rsidRPr="004059F2">
        <w:rPr>
          <w:rFonts w:eastAsia="Times New Roman"/>
        </w:rPr>
        <w:t xml:space="preserve">high </w:t>
      </w:r>
      <w:r w:rsidR="002A5F0C" w:rsidRPr="00264257">
        <w:rPr>
          <w:rFonts w:eastAsia="Times New Roman"/>
          <w:i/>
        </w:rPr>
        <w:t>PDR5</w:t>
      </w:r>
      <w:r w:rsidR="002A5F0C" w:rsidRPr="004059F2">
        <w:rPr>
          <w:rFonts w:eastAsia="Times New Roman"/>
        </w:rPr>
        <w:t>-dependent resistance to fluconazole and ketoconazole</w:t>
      </w:r>
      <w:r w:rsidR="002A5F0C">
        <w:rPr>
          <w:rFonts w:eastAsia="Times New Roman"/>
        </w:rPr>
        <w:t xml:space="preserve">.  </w:t>
      </w:r>
      <w:r w:rsidR="008276C3">
        <w:rPr>
          <w:rFonts w:eastAsia="Times New Roman"/>
          <w:color w:val="000000" w:themeColor="text1"/>
        </w:rPr>
        <w:t>The described strategy presents a</w:t>
      </w:r>
      <w:r w:rsidR="00AC25B7">
        <w:rPr>
          <w:rFonts w:eastAsia="Times New Roman"/>
          <w:color w:val="000000" w:themeColor="text1"/>
        </w:rPr>
        <w:t xml:space="preserve"> DCGA</w:t>
      </w:r>
      <w:r w:rsidR="008276C3">
        <w:rPr>
          <w:rFonts w:eastAsia="Times New Roman"/>
          <w:color w:val="000000" w:themeColor="text1"/>
        </w:rPr>
        <w:t xml:space="preserve"> framework for other gene sets, and demonstrates </w:t>
      </w:r>
      <w:del w:id="337" w:author="Albi Celaj" w:date="2018-08-10T15:37:00Z">
        <w:r w:rsidR="008276C3" w:rsidDel="00A62A17">
          <w:rPr>
            <w:rFonts w:eastAsia="Times New Roman"/>
            <w:color w:val="000000" w:themeColor="text1"/>
          </w:rPr>
          <w:delText>the potential of this</w:delText>
        </w:r>
      </w:del>
      <w:ins w:id="338" w:author="Albi Celaj" w:date="2018-08-10T15:41:00Z">
        <w:r w:rsidR="00A62A17">
          <w:rPr>
            <w:rFonts w:eastAsia="Times New Roman"/>
            <w:color w:val="000000" w:themeColor="text1"/>
          </w:rPr>
          <w:t>that</w:t>
        </w:r>
      </w:ins>
      <w:ins w:id="339" w:author="Albi Celaj" w:date="2018-08-10T15:38:00Z">
        <w:r w:rsidR="00A62A17">
          <w:rPr>
            <w:rFonts w:eastAsia="Times New Roman"/>
            <w:color w:val="000000" w:themeColor="text1"/>
          </w:rPr>
          <w:t xml:space="preserve"> the</w:t>
        </w:r>
      </w:ins>
      <w:ins w:id="340" w:author="Albi Celaj" w:date="2018-08-10T15:41:00Z">
        <w:r w:rsidR="008362E4">
          <w:rPr>
            <w:rFonts w:eastAsia="Times New Roman"/>
            <w:color w:val="000000" w:themeColor="text1"/>
          </w:rPr>
          <w:t xml:space="preserve"> </w:t>
        </w:r>
      </w:ins>
      <w:r w:rsidR="00C230BC">
        <w:rPr>
          <w:rFonts w:eastAsia="Times New Roman"/>
          <w:color w:val="000000" w:themeColor="text1"/>
        </w:rPr>
        <w:t xml:space="preserve">mapping </w:t>
      </w:r>
      <w:r w:rsidR="000C4760">
        <w:rPr>
          <w:rFonts w:eastAsia="Times New Roman"/>
          <w:color w:val="000000" w:themeColor="text1"/>
        </w:rPr>
        <w:t xml:space="preserve">and modelling </w:t>
      </w:r>
      <w:r w:rsidR="00C230BC">
        <w:rPr>
          <w:rFonts w:eastAsia="Times New Roman"/>
          <w:color w:val="000000" w:themeColor="text1"/>
        </w:rPr>
        <w:t>of</w:t>
      </w:r>
      <w:ins w:id="341" w:author="Albi Celaj" w:date="2018-08-10T15:41:00Z">
        <w:r w:rsidR="008362E4">
          <w:rPr>
            <w:rFonts w:eastAsia="Times New Roman"/>
            <w:color w:val="000000" w:themeColor="text1"/>
          </w:rPr>
          <w:t xml:space="preserve"> </w:t>
        </w:r>
      </w:ins>
      <w:ins w:id="342" w:author="Albi Celaj" w:date="2018-08-10T15:38:00Z">
        <w:r w:rsidR="00A62A17">
          <w:rPr>
            <w:rFonts w:eastAsia="Times New Roman"/>
            <w:color w:val="000000" w:themeColor="text1"/>
          </w:rPr>
          <w:t xml:space="preserve">complex genotype-to-phenotype relationships </w:t>
        </w:r>
      </w:ins>
      <w:del w:id="343" w:author="Albi Celaj" w:date="2018-08-10T15:41:00Z">
        <w:r w:rsidR="008276C3" w:rsidDel="008362E4">
          <w:rPr>
            <w:rFonts w:eastAsia="Times New Roman"/>
            <w:color w:val="000000" w:themeColor="text1"/>
          </w:rPr>
          <w:delText xml:space="preserve"> approach </w:delText>
        </w:r>
      </w:del>
      <w:ins w:id="344" w:author="Albi Celaj" w:date="2018-08-10T15:38:00Z">
        <w:r w:rsidR="00A62A17">
          <w:rPr>
            <w:rFonts w:eastAsia="Times New Roman"/>
            <w:color w:val="000000" w:themeColor="text1"/>
          </w:rPr>
          <w:t>can</w:t>
        </w:r>
      </w:ins>
      <w:del w:id="345" w:author="Albi Celaj" w:date="2018-08-10T15:38:00Z">
        <w:r w:rsidR="008276C3" w:rsidDel="00A62A17">
          <w:rPr>
            <w:rFonts w:eastAsia="Times New Roman"/>
            <w:color w:val="000000" w:themeColor="text1"/>
          </w:rPr>
          <w:delText>to</w:delText>
        </w:r>
      </w:del>
      <w:r w:rsidR="008276C3">
        <w:rPr>
          <w:rFonts w:eastAsia="Times New Roman"/>
          <w:color w:val="000000" w:themeColor="text1"/>
        </w:rPr>
        <w:t xml:space="preserve"> generate more complete and accurate maps of gene and system function in order to better understand complex traits.</w:t>
      </w:r>
    </w:p>
    <w:p w14:paraId="595E3B0C" w14:textId="77777777" w:rsidR="00415EBD" w:rsidRDefault="00415EBD" w:rsidP="00224FCB">
      <w:pPr>
        <w:jc w:val="both"/>
        <w:rPr>
          <w:rFonts w:eastAsia="Times New Roman"/>
          <w:color w:val="000000" w:themeColor="text1"/>
        </w:rPr>
      </w:pPr>
    </w:p>
    <w:p w14:paraId="2FB82D27" w14:textId="1431E656" w:rsidR="005D1FF8" w:rsidRPr="00415EBD" w:rsidRDefault="00B0183A" w:rsidP="00224FCB">
      <w:pPr>
        <w:jc w:val="both"/>
        <w:rPr>
          <w:rFonts w:eastAsia="Times New Roman"/>
          <w:color w:val="000000" w:themeColor="text1"/>
        </w:rPr>
      </w:pPr>
      <w:r w:rsidRPr="00233F15">
        <w:rPr>
          <w:b/>
          <w:bCs/>
          <w:iCs/>
          <w:color w:val="000000" w:themeColor="text1"/>
          <w:sz w:val="28"/>
        </w:rPr>
        <w:t>Results</w:t>
      </w:r>
    </w:p>
    <w:p w14:paraId="5E63CDB8" w14:textId="77D22708" w:rsidR="00E47F5E" w:rsidRDefault="000F65CF" w:rsidP="00224FCB">
      <w:pPr>
        <w:outlineLvl w:val="0"/>
        <w:rPr>
          <w:b/>
          <w:bCs/>
          <w:iCs/>
          <w:color w:val="000000" w:themeColor="text1"/>
        </w:rPr>
      </w:pPr>
      <w:commentRangeStart w:id="346"/>
      <w:r>
        <w:rPr>
          <w:b/>
          <w:bCs/>
          <w:iCs/>
          <w:color w:val="000000" w:themeColor="text1"/>
        </w:rPr>
        <w:t xml:space="preserve">Engineered Population Profiling: A </w:t>
      </w:r>
      <w:r w:rsidR="00A4104D">
        <w:rPr>
          <w:b/>
          <w:bCs/>
          <w:iCs/>
          <w:color w:val="000000" w:themeColor="text1"/>
        </w:rPr>
        <w:t xml:space="preserve">Scheme for </w:t>
      </w:r>
      <w:r w:rsidR="00CB28B6">
        <w:rPr>
          <w:b/>
          <w:bCs/>
          <w:iCs/>
          <w:color w:val="000000" w:themeColor="text1"/>
        </w:rPr>
        <w:t>Generating</w:t>
      </w:r>
      <w:r w:rsidR="00F536C8">
        <w:rPr>
          <w:b/>
          <w:bCs/>
          <w:iCs/>
          <w:color w:val="000000" w:themeColor="text1"/>
        </w:rPr>
        <w:t xml:space="preserve"> Combinatorial</w:t>
      </w:r>
      <w:r w:rsidR="00A4104D">
        <w:rPr>
          <w:b/>
          <w:bCs/>
          <w:iCs/>
          <w:color w:val="000000" w:themeColor="text1"/>
        </w:rPr>
        <w:t xml:space="preserve"> Muta</w:t>
      </w:r>
      <w:r w:rsidR="00F536C8">
        <w:rPr>
          <w:b/>
          <w:bCs/>
          <w:iCs/>
          <w:color w:val="000000" w:themeColor="text1"/>
        </w:rPr>
        <w:t>nts</w:t>
      </w:r>
      <w:commentRangeEnd w:id="346"/>
      <w:r w:rsidR="00DE18E9">
        <w:rPr>
          <w:rStyle w:val="CommentReference"/>
          <w:rFonts w:asciiTheme="minorHAnsi" w:hAnsiTheme="minorHAnsi" w:cstheme="minorBidi"/>
        </w:rPr>
        <w:commentReference w:id="346"/>
      </w:r>
    </w:p>
    <w:p w14:paraId="168525CD" w14:textId="3C9C1EC5" w:rsidR="006D3D6E" w:rsidRDefault="005F694D" w:rsidP="00527F17">
      <w:pPr>
        <w:jc w:val="both"/>
        <w:rPr>
          <w:ins w:id="347" w:author="Albi Celaj" w:date="2018-08-03T19:51:00Z"/>
          <w:lang w:val="en-CA"/>
        </w:rPr>
      </w:pPr>
      <w:r>
        <w:rPr>
          <w:bCs/>
          <w:iCs/>
          <w:color w:val="000000" w:themeColor="text1"/>
        </w:rPr>
        <w:t>A straightforward method to introduce</w:t>
      </w:r>
      <w:ins w:id="348" w:author="Albi Celaj" w:date="2018-08-03T19:17:00Z">
        <w:r w:rsidR="00A0474B">
          <w:rPr>
            <w:bCs/>
            <w:iCs/>
            <w:color w:val="000000" w:themeColor="text1"/>
          </w:rPr>
          <w:t xml:space="preserve"> complex geneti</w:t>
        </w:r>
        <w:r w:rsidR="00A36F21">
          <w:rPr>
            <w:bCs/>
            <w:iCs/>
            <w:color w:val="000000" w:themeColor="text1"/>
          </w:rPr>
          <w:t xml:space="preserve">c variation </w:t>
        </w:r>
      </w:ins>
      <w:del w:id="349" w:author="Albi Celaj" w:date="2018-08-03T19:18:00Z">
        <w:r w:rsidDel="00A36F21">
          <w:rPr>
            <w:bCs/>
            <w:iCs/>
            <w:color w:val="000000" w:themeColor="text1"/>
          </w:rPr>
          <w:delText xml:space="preserve"> genetic variation</w:delText>
        </w:r>
        <w:r w:rsidR="00675487" w:rsidDel="00A36F21">
          <w:rPr>
            <w:bCs/>
            <w:iCs/>
            <w:color w:val="000000" w:themeColor="text1"/>
          </w:rPr>
          <w:delText xml:space="preserve"> </w:delText>
        </w:r>
        <w:r w:rsidR="00675487" w:rsidRPr="002456C5" w:rsidDel="00A36F21">
          <w:rPr>
            <w:i/>
            <w:lang w:val="en-CA"/>
          </w:rPr>
          <w:delText>en masse</w:delText>
        </w:r>
      </w:del>
      <w:del w:id="350" w:author="Albi Celaj" w:date="2018-08-03T19:19:00Z">
        <w:r w:rsidR="00675487" w:rsidDel="00A36F21">
          <w:rPr>
            <w:i/>
            <w:lang w:val="en-CA"/>
          </w:rPr>
          <w:delText xml:space="preserve"> </w:delText>
        </w:r>
      </w:del>
      <w:r w:rsidRPr="005F694D">
        <w:rPr>
          <w:lang w:val="en-CA"/>
        </w:rPr>
        <w:t xml:space="preserve">is </w:t>
      </w:r>
      <w:r w:rsidR="00675487">
        <w:rPr>
          <w:lang w:val="en-CA"/>
        </w:rPr>
        <w:t xml:space="preserve">through a cross </w:t>
      </w:r>
      <w:r w:rsidR="00973108">
        <w:rPr>
          <w:lang w:val="en-CA"/>
        </w:rPr>
        <w:t xml:space="preserve">between two </w:t>
      </w:r>
      <w:r w:rsidR="009E776F">
        <w:rPr>
          <w:lang w:val="en-CA"/>
        </w:rPr>
        <w:t>outbred individuals</w:t>
      </w:r>
      <w:r w:rsidR="00D744A9">
        <w:rPr>
          <w:lang w:val="en-CA"/>
        </w:rPr>
        <w:t>, so</w:t>
      </w:r>
      <w:r w:rsidR="00973108">
        <w:rPr>
          <w:lang w:val="en-CA"/>
        </w:rPr>
        <w:t xml:space="preserve"> t</w:t>
      </w:r>
      <w:r w:rsidR="008A1E26">
        <w:rPr>
          <w:lang w:val="en-CA"/>
        </w:rPr>
        <w:t xml:space="preserve">hat </w:t>
      </w:r>
      <w:ins w:id="351" w:author="Albi Celaj" w:date="2018-08-03T19:18:00Z">
        <w:r w:rsidR="00A36F21">
          <w:rPr>
            <w:lang w:val="en-CA"/>
          </w:rPr>
          <w:t xml:space="preserve">all </w:t>
        </w:r>
      </w:ins>
      <w:del w:id="352" w:author="Albi Celaj" w:date="2018-08-03T19:18:00Z">
        <w:r w:rsidR="009E776F" w:rsidDel="00A36F21">
          <w:rPr>
            <w:lang w:val="en-CA"/>
          </w:rPr>
          <w:delText xml:space="preserve">each </w:delText>
        </w:r>
      </w:del>
      <w:r w:rsidR="00AE74FA">
        <w:rPr>
          <w:lang w:val="en-CA"/>
        </w:rPr>
        <w:t>progeny</w:t>
      </w:r>
      <w:r w:rsidR="009E776F">
        <w:rPr>
          <w:lang w:val="en-CA"/>
        </w:rPr>
        <w:t xml:space="preserve"> </w:t>
      </w:r>
      <w:r w:rsidR="008A1E26">
        <w:rPr>
          <w:lang w:val="en-CA"/>
        </w:rPr>
        <w:t>inherit</w:t>
      </w:r>
      <w:del w:id="353" w:author="Albi Celaj" w:date="2018-08-03T19:18:00Z">
        <w:r w:rsidR="009E776F" w:rsidDel="00A36F21">
          <w:rPr>
            <w:lang w:val="en-CA"/>
          </w:rPr>
          <w:delText>s</w:delText>
        </w:r>
      </w:del>
      <w:r w:rsidR="008A1E26">
        <w:rPr>
          <w:lang w:val="en-CA"/>
        </w:rPr>
        <w:t xml:space="preserve"> </w:t>
      </w:r>
      <w:r w:rsidR="00694BF3">
        <w:rPr>
          <w:lang w:val="en-CA"/>
        </w:rPr>
        <w:t>a random variant</w:t>
      </w:r>
      <w:r w:rsidR="009E776F">
        <w:rPr>
          <w:lang w:val="en-CA"/>
        </w:rPr>
        <w:t xml:space="preserve"> </w:t>
      </w:r>
      <w:r w:rsidR="00E56229">
        <w:rPr>
          <w:lang w:val="en-CA"/>
        </w:rPr>
        <w:t xml:space="preserve">at </w:t>
      </w:r>
      <w:ins w:id="354" w:author="Albi Celaj" w:date="2018-08-07T14:53:00Z">
        <w:r w:rsidR="00A91B60">
          <w:rPr>
            <w:lang w:val="en-CA"/>
          </w:rPr>
          <w:t xml:space="preserve">each </w:t>
        </w:r>
      </w:ins>
      <w:r w:rsidR="00E56229">
        <w:rPr>
          <w:lang w:val="en-CA"/>
        </w:rPr>
        <w:t>position</w:t>
      </w:r>
      <w:del w:id="355" w:author="Albi Celaj" w:date="2018-08-07T14:53:00Z">
        <w:r w:rsidR="00E56229" w:rsidDel="00A91B60">
          <w:rPr>
            <w:lang w:val="en-CA"/>
          </w:rPr>
          <w:delText>s</w:delText>
        </w:r>
      </w:del>
      <w:r w:rsidR="00415EBD">
        <w:rPr>
          <w:lang w:val="en-CA"/>
        </w:rPr>
        <w:t xml:space="preserve"> </w:t>
      </w:r>
      <w:r w:rsidR="009E776F">
        <w:rPr>
          <w:lang w:val="en-CA"/>
        </w:rPr>
        <w:t>that differ</w:t>
      </w:r>
      <w:ins w:id="356" w:author="Albi Celaj" w:date="2018-08-07T14:53:00Z">
        <w:r w:rsidR="00A91B60">
          <w:rPr>
            <w:lang w:val="en-CA"/>
          </w:rPr>
          <w:t>s</w:t>
        </w:r>
      </w:ins>
      <w:r w:rsidR="009E776F">
        <w:rPr>
          <w:lang w:val="en-CA"/>
        </w:rPr>
        <w:t xml:space="preserve"> between </w:t>
      </w:r>
      <w:r w:rsidR="004B11E6">
        <w:rPr>
          <w:lang w:val="en-CA"/>
        </w:rPr>
        <w:t xml:space="preserve">the </w:t>
      </w:r>
      <w:r w:rsidR="009E776F">
        <w:rPr>
          <w:lang w:val="en-CA"/>
        </w:rPr>
        <w:t>parents</w:t>
      </w:r>
      <w:r w:rsidR="00E56229" w:rsidRPr="002456C5">
        <w:rPr>
          <w:lang w:val="en-CA"/>
        </w:rPr>
        <w:fldChar w:fldCharType="begin" w:fldLock="1"/>
      </w:r>
      <w:r w:rsidR="00FD7399">
        <w:rPr>
          <w:lang w:val="en-CA"/>
        </w:rPr>
        <w:instrText>ADDIN CSL_CITATION { "citationItems" : [ { "id" : "ITEM-1", "itemData" : { "DOI" : "10.1038/nature11867", "ISSN" : "1476-4687", "PMID" : "23376951", "abstract" : "For many traits, including susceptibility to common diseases in humans, causal loci uncovered by genetic-mapping studies explain only a minority of the heritable contribution to trait variation. Multiple explanations for this 'missing heritability' have been proposed. Here we use a large cross between two yeast strains to accurately estimate different sources of heritable variation for 46 quantitative traits, and to detect underlying loci with high statistical power. We find that the detected loci explain nearly the entire additive contribution to heritable variation for the traits studied. We also show that the contribution to heritability of gene-gene interactions varies among traits, from near zero to approximately 50 per cent. Detected two-locus interactions explain only a minority of this contribution. These results substantially advance our understanding of the missing heritability problem and have important implications for future studies of complex and quantitative traits.", "author" : [ { "dropping-particle" : "", "family" : "Bloom", "given" : "Joshua S", "non-dropping-particle" : "", "parse-names" : false, "suffix" : "" }, { "dropping-particle" : "", "family" : "Ehrenreich", "given" : "Ian M", "non-dropping-particle" : "", "parse-names" : false, "suffix" : "" }, { "dropping-particle" : "", "family" : "Loo", "given" : "Wesley T", "non-dropping-particle" : "", "parse-names" : false, "suffix" : "" }, { "dropping-particle" : "", "family" : "Lite", "given" : "Th\u00fay-Lan V\u00f5", "non-dropping-particle" : "", "parse-names" : false, "suffix" : "" }, { "dropping-particle" : "", "family" : "Kruglyak", "given" : "Leonid", "non-dropping-particle" : "", "parse-names" : false, "suffix" : "" } ], "container-title" : "Nature", "id" : "ITEM-1", "issue" : "7436", "issued" : { "date-parts" : [ [ "2013", "2", "14" ] ] }, "page" : "234-7", "publisher" : "Nature Publishing Group, a division of Macmillan Publishers Limited. All Rights Reserved.", "title" : "Finding the sources of missing heritability in a yeast cross.", "title-short" : "Nature", "type" : "article-journal", "volume" : "494" }, "uris" : [ "http://www.mendeley.com/documents/?uuid=18cff935-5950-40ed-a978-902ae5037f27" ] } ], "mendeley" : { "formattedCitation" : "&lt;sup&gt;10&lt;/sup&gt;", "plainTextFormattedCitation" : "10", "previouslyFormattedCitation" : "&lt;sup&gt;10&lt;/sup&gt;" }, "properties" : { "noteIndex" : 0 }, "schema" : "https://github.com/citation-style-language/schema/raw/master/csl-citation.json" }</w:instrText>
      </w:r>
      <w:r w:rsidR="00E56229" w:rsidRPr="002456C5">
        <w:rPr>
          <w:lang w:val="en-CA"/>
        </w:rPr>
        <w:fldChar w:fldCharType="separate"/>
      </w:r>
      <w:r w:rsidR="00D02749" w:rsidRPr="00D02749">
        <w:rPr>
          <w:noProof/>
          <w:vertAlign w:val="superscript"/>
          <w:lang w:val="en-CA"/>
        </w:rPr>
        <w:t>10</w:t>
      </w:r>
      <w:r w:rsidR="00E56229" w:rsidRPr="002456C5">
        <w:rPr>
          <w:lang w:val="en-CA"/>
        </w:rPr>
        <w:fldChar w:fldCharType="end"/>
      </w:r>
      <w:r w:rsidR="00E56229">
        <w:rPr>
          <w:lang w:val="en-CA"/>
        </w:rPr>
        <w:t xml:space="preserve">.  </w:t>
      </w:r>
      <w:ins w:id="357" w:author="Albi Celaj" w:date="2018-08-03T19:23:00Z">
        <w:r w:rsidR="00A36F21">
          <w:rPr>
            <w:lang w:val="en-CA"/>
          </w:rPr>
          <w:t>Genotying and p</w:t>
        </w:r>
      </w:ins>
      <w:ins w:id="358" w:author="Albi Celaj" w:date="2018-08-03T19:19:00Z">
        <w:r w:rsidR="00A36F21">
          <w:rPr>
            <w:lang w:val="en-CA"/>
          </w:rPr>
          <w:t>rofiling these progeny for traits such as gene expression</w:t>
        </w:r>
        <w:r w:rsidR="00A36F21" w:rsidRPr="00233F15">
          <w:rPr>
            <w:bCs/>
            <w:iCs/>
            <w:color w:val="000000" w:themeColor="text1"/>
          </w:rPr>
          <w:fldChar w:fldCharType="begin" w:fldLock="1"/>
        </w:r>
      </w:ins>
      <w:r w:rsidR="00FD7399">
        <w:rPr>
          <w:bCs/>
          <w:iCs/>
          <w:color w:val="000000" w:themeColor="text1"/>
        </w:rPr>
        <w:instrText>ADDIN CSL_CITATION { "citationItems" : [ { "id" : "ITEM-1", "itemData" : { "DOI" : "10.1073/pnas.0408709102", "ISSN" : "0027-8424", "PMID" : "15659551", "abstract" : "Many studies have identified quantitative trait loci (QTLs) that contribute to continuous variation in heritable traits of interest. However, general principles regarding the distribution of QTL numbers, effect sizes, and combined effects of multiple QTLs remain to be elucidated. Here, we characterize complex genetics underlying inheritance of thousands of transcript levels in a cross between two strains of Saccharomyces cerevisiae. Most detected QTLs have weak effects, with a median variance explained of 27% for highly heritable transcripts. Despite the high statistical power of the study, no QTLs were detected for 40% of highly heritable transcripts, indicating extensive genetic complexity. Modeling of QTL detection showed that only 3% of highly heritable transcripts are consistent with single-locus inheritance, 17-18% are consistent with control by one or two loci, and half require more than five loci under additive models. Strikingly, analysis of parent and progeny trait distributions showed that a majority of transcripts exhibit transgressive segregation. Sixteen percent of highly heritable transcripts exhibit evidence of interacting loci. Our results will aid design of future QTL mapping studies and may shed light on the evolution of quantitative traits.", "author" : [ { "dropping-particle" : "", "family" : "Brem", "given" : "Rachel B", "non-dropping-particle" : "", "parse-names" : false, "suffix" : "" }, { "dropping-particle" : "", "family" : "Kruglyak", "given" : "Leonid", "non-dropping-particle" : "", "parse-names" : false, "suffix" : "" } ], "container-title" : "Proceedings of the National Academy of Sciences of the United States of America", "id" : "ITEM-1", "issue" : "5", "issued" : { "date-parts" : [ [ "2005", "2", "1" ] ] }, "page" : "1572-7", "title" : "The landscape of genetic complexity across 5,700 gene expression traits in yeast.", "type" : "article-journal", "volume" : "102" }, "uris" : [ "http://www.mendeley.com/documents/?uuid=6f447ffc-703b-43af-9004-5905fff4cb92" ] } ], "mendeley" : { "formattedCitation" : "&lt;sup&gt;27&lt;/sup&gt;", "plainTextFormattedCitation" : "27", "previouslyFormattedCitation" : "&lt;sup&gt;27&lt;/sup&gt;" }, "properties" : { "noteIndex" : 0 }, "schema" : "https://github.com/citation-style-language/schema/raw/master/csl-citation.json" }</w:instrText>
      </w:r>
      <w:ins w:id="359" w:author="Albi Celaj" w:date="2018-08-03T19:19:00Z">
        <w:r w:rsidR="00A36F21" w:rsidRPr="00233F15">
          <w:rPr>
            <w:bCs/>
            <w:iCs/>
            <w:color w:val="000000" w:themeColor="text1"/>
          </w:rPr>
          <w:fldChar w:fldCharType="separate"/>
        </w:r>
      </w:ins>
      <w:r w:rsidR="00FD7399" w:rsidRPr="00FD7399">
        <w:rPr>
          <w:bCs/>
          <w:iCs/>
          <w:noProof/>
          <w:color w:val="000000" w:themeColor="text1"/>
          <w:vertAlign w:val="superscript"/>
        </w:rPr>
        <w:t>27</w:t>
      </w:r>
      <w:ins w:id="360" w:author="Albi Celaj" w:date="2018-08-03T19:19:00Z">
        <w:r w:rsidR="00A36F21" w:rsidRPr="00233F15">
          <w:rPr>
            <w:bCs/>
            <w:iCs/>
            <w:color w:val="000000" w:themeColor="text1"/>
          </w:rPr>
          <w:fldChar w:fldCharType="end"/>
        </w:r>
        <w:r w:rsidR="00A36F21">
          <w:rPr>
            <w:lang w:val="en-CA"/>
          </w:rPr>
          <w:t xml:space="preserve"> or small molecule resistance</w:t>
        </w:r>
        <w:r w:rsidR="00A36F21" w:rsidRPr="00233F15">
          <w:rPr>
            <w:bCs/>
            <w:iCs/>
            <w:color w:val="000000" w:themeColor="text1"/>
          </w:rPr>
          <w:fldChar w:fldCharType="begin" w:fldLock="1"/>
        </w:r>
      </w:ins>
      <w:r w:rsidR="00FD7399">
        <w:rPr>
          <w:bCs/>
          <w:iCs/>
          <w:color w:val="000000" w:themeColor="text1"/>
        </w:rPr>
        <w:instrText>ADDIN CSL_CITATION { "citationItems" : [ { "id" : "ITEM-1", "itemData" : { "DOI" : "10.1038/ng1991", "ISSN" : "1061-4036", "PMID" : "17334364", "abstract" : "Individual response to small-molecule drugs is variable; a drug that provides a cure for some may confer no therapeutic benefit or trigger an adverse reaction in others. To begin to understand such differences systematically, we treated 104 genotyped segregants from a cross between two yeast strains with a collection of 100 diverse small molecules. We used linkage analysis to identify 124 distinct linkages between genetic markers and response to 83 compounds. The linked markers clustered at eight genomic locations, or quantitative-trait locus 'hotspots', that contain one or more polymorphisms that affect response to multiple small molecules. We also experimentally verified that a deficiency in leucine biosynthesis caused by a deletion of LEU2 underlies sensitivity to niguldipine, which is structurally related to therapeutic calcium channel blockers, and that a natural coding-region polymorphism in the inorganic phosphate transporter PHO84 underlies sensitivity to two polychlorinated phenols that uncouple oxidative phosphorylation. Our results provide a step toward a systematic understanding of small-molecule drug action in genetically distinct individuals.", "author" : [ { "dropping-particle" : "", "family" : "Perlstein", "given" : "Ethan O", "non-dropping-particle" : "", "parse-names" : false, "suffix" : "" }, { "dropping-particle" : "", "family" : "Ruderfer", "given" : "Douglas M", "non-dropping-particle" : "", "parse-names" : false, "suffix" : "" }, { "dropping-particle" : "", "family" : "Roberts", "given" : "David C", "non-dropping-particle" : "", "parse-names" : false, "suffix" : "" }, { "dropping-particle" : "", "family" : "Schreiber", "given" : "Stuart L", "non-dropping-particle" : "", "parse-names" : false, "suffix" : "" }, { "dropping-particle" : "", "family" : "Kruglyak", "given" : "Leonid", "non-dropping-particle" : "", "parse-names" : false, "suffix" : "" } ], "container-title" : "Nature genetics", "id" : "ITEM-1", "issue" : "4", "issued" : { "date-parts" : [ [ "2007", "4" ] ] }, "page" : "496-502", "title" : "Genetic basis of individual differences in the response to small-molecule drugs in yeast.", "type" : "article-journal", "volume" : "39" }, "uris" : [ "http://www.mendeley.com/documents/?uuid=98f9ad43-9ee9-4778-97be-1cc78e3ea9f8" ] } ], "mendeley" : { "formattedCitation" : "&lt;sup&gt;28&lt;/sup&gt;", "plainTextFormattedCitation" : "28", "previouslyFormattedCitation" : "&lt;sup&gt;28&lt;/sup&gt;" }, "properties" : { "noteIndex" : 0 }, "schema" : "https://github.com/citation-style-language/schema/raw/master/csl-citation.json" }</w:instrText>
      </w:r>
      <w:ins w:id="361" w:author="Albi Celaj" w:date="2018-08-03T19:19:00Z">
        <w:r w:rsidR="00A36F21" w:rsidRPr="00233F15">
          <w:rPr>
            <w:bCs/>
            <w:iCs/>
            <w:color w:val="000000" w:themeColor="text1"/>
          </w:rPr>
          <w:fldChar w:fldCharType="separate"/>
        </w:r>
      </w:ins>
      <w:r w:rsidR="00FD7399" w:rsidRPr="00FD7399">
        <w:rPr>
          <w:bCs/>
          <w:iCs/>
          <w:noProof/>
          <w:color w:val="000000" w:themeColor="text1"/>
          <w:vertAlign w:val="superscript"/>
        </w:rPr>
        <w:t>28</w:t>
      </w:r>
      <w:ins w:id="362" w:author="Albi Celaj" w:date="2018-08-03T19:19:00Z">
        <w:r w:rsidR="00A36F21" w:rsidRPr="00233F15">
          <w:rPr>
            <w:bCs/>
            <w:iCs/>
            <w:color w:val="000000" w:themeColor="text1"/>
          </w:rPr>
          <w:fldChar w:fldCharType="end"/>
        </w:r>
      </w:ins>
      <w:ins w:id="363" w:author="Albi Celaj" w:date="2018-08-03T19:21:00Z">
        <w:r w:rsidR="00A36F21">
          <w:rPr>
            <w:bCs/>
            <w:iCs/>
            <w:color w:val="000000" w:themeColor="text1"/>
          </w:rPr>
          <w:t xml:space="preserve"> </w:t>
        </w:r>
      </w:ins>
      <w:ins w:id="364" w:author="Albi Celaj" w:date="2018-08-03T19:23:00Z">
        <w:r w:rsidR="00A36F21">
          <w:rPr>
            <w:bCs/>
            <w:iCs/>
            <w:color w:val="000000" w:themeColor="text1"/>
          </w:rPr>
          <w:t xml:space="preserve">then </w:t>
        </w:r>
      </w:ins>
      <w:ins w:id="365" w:author="Albi Celaj" w:date="2018-08-03T19:20:00Z">
        <w:r w:rsidR="00A36F21">
          <w:rPr>
            <w:bCs/>
            <w:iCs/>
            <w:color w:val="000000" w:themeColor="text1"/>
          </w:rPr>
          <w:t>allows statistical association of the resulting variants to the measured phenotypes.</w:t>
        </w:r>
      </w:ins>
      <w:ins w:id="366" w:author="Albi Celaj" w:date="2018-08-03T19:21:00Z">
        <w:r w:rsidR="00A36F21">
          <w:rPr>
            <w:bCs/>
            <w:iCs/>
            <w:color w:val="000000" w:themeColor="text1"/>
          </w:rPr>
          <w:t xml:space="preserve">  However, such approaches have been traditionally used </w:t>
        </w:r>
      </w:ins>
      <w:ins w:id="367" w:author="Albi Celaj" w:date="2018-08-03T19:22:00Z">
        <w:r w:rsidR="00A36F21">
          <w:rPr>
            <w:bCs/>
            <w:iCs/>
            <w:color w:val="000000" w:themeColor="text1"/>
          </w:rPr>
          <w:t xml:space="preserve">at a large scale </w:t>
        </w:r>
      </w:ins>
      <w:ins w:id="368" w:author="Albi Celaj" w:date="2018-08-03T19:21:00Z">
        <w:r w:rsidR="00A36F21">
          <w:rPr>
            <w:bCs/>
            <w:iCs/>
            <w:color w:val="000000" w:themeColor="text1"/>
          </w:rPr>
          <w:t>with natural isolates</w:t>
        </w:r>
        <w:r w:rsidR="00A91B60">
          <w:rPr>
            <w:bCs/>
            <w:iCs/>
            <w:color w:val="000000" w:themeColor="text1"/>
          </w:rPr>
          <w:t xml:space="preserve"> rather than</w:t>
        </w:r>
      </w:ins>
      <w:ins w:id="369" w:author="Albi Celaj" w:date="2018-08-03T19:26:00Z">
        <w:r w:rsidR="00135EF0">
          <w:rPr>
            <w:bCs/>
            <w:iCs/>
            <w:color w:val="000000" w:themeColor="text1"/>
          </w:rPr>
          <w:t xml:space="preserve"> </w:t>
        </w:r>
      </w:ins>
      <w:ins w:id="370" w:author="Albi Celaj" w:date="2018-08-03T19:21:00Z">
        <w:r w:rsidR="00A36F21">
          <w:rPr>
            <w:bCs/>
            <w:iCs/>
            <w:color w:val="000000" w:themeColor="text1"/>
          </w:rPr>
          <w:t xml:space="preserve">engineered </w:t>
        </w:r>
      </w:ins>
      <w:ins w:id="371" w:author="Albi Celaj" w:date="2018-08-03T19:22:00Z">
        <w:r w:rsidR="00A36F21">
          <w:rPr>
            <w:bCs/>
            <w:iCs/>
            <w:color w:val="000000" w:themeColor="text1"/>
          </w:rPr>
          <w:t>strains</w:t>
        </w:r>
        <w:r w:rsidR="00A36F21">
          <w:rPr>
            <w:lang w:val="en-CA"/>
          </w:rPr>
          <w:fldChar w:fldCharType="begin" w:fldLock="1"/>
        </w:r>
      </w:ins>
      <w:r w:rsidR="00FD7399">
        <w:rPr>
          <w:lang w:val="en-CA"/>
        </w:rPr>
        <w:instrText>ADDIN CSL_CITATION { "citationItems" : [ { "id" : "ITEM-1", "itemData" : { "DOI" : "10.1038/ng1991", "ISSN" : "1061-4036", "PMID" : "17334364", "abstract" : "Individual response to small-molecule drugs is variable; a drug that provides a cure for some may confer no therapeutic benefit or trigger an adverse reaction in others. To begin to understand such differences systematically, we treated 104 genotyped segregants from a cross between two yeast strains with a collection of 100 diverse small molecules. We used linkage analysis to identify 124 distinct linkages between genetic markers and response to 83 compounds. The linked markers clustered at eight genomic locations, or quantitative-trait locus 'hotspots', that contain one or more polymorphisms that affect response to multiple small molecules. We also experimentally verified that a deficiency in leucine biosynthesis caused by a deletion of LEU2 underlies sensitivity to niguldipine, which is structurally related to therapeutic calcium channel blockers, and that a natural coding-region polymorphism in the inorganic phosphate transporter PHO84 underlies sensitivity to two polychlorinated phenols that uncouple oxidative phosphorylation. Our results provide a step toward a systematic understanding of small-molecule drug action in genetically distinct individuals.", "author" : [ { "dropping-particle" : "", "family" : "Perlstein", "given" : "Ethan O", "non-dropping-particle" : "", "parse-names" : false, "suffix" : "" }, { "dropping-particle" : "", "family" : "Ruderfer", "given" : "Douglas M", "non-dropping-particle" : "", "parse-names" : false, "suffix" : "" }, { "dropping-particle" : "", "family" : "Roberts", "given" : "David C", "non-dropping-particle" : "", "parse-names" : false, "suffix" : "" }, { "dropping-particle" : "", "family" : "Schreiber", "given" : "Stuart L", "non-dropping-particle" : "", "parse-names" : false, "suffix" : "" }, { "dropping-particle" : "", "family" : "Kruglyak", "given" : "Leonid", "non-dropping-particle" : "", "parse-names" : false, "suffix" : "" } ], "container-title" : "Nature genetics", "id" : "ITEM-1", "issue" : "4", "issued" : { "date-parts" : [ [ "2007", "4" ] ] }, "page" : "496-502", "title" : "Genetic basis of individual differences in the response to small-molecule drugs in yeast.", "type" : "article-journal", "volume" : "39" }, "uris" : [ "http://www.mendeley.com/documents/?uuid=98f9ad43-9ee9-4778-97be-1cc78e3ea9f8" ] } ], "mendeley" : { "formattedCitation" : "&lt;sup&gt;28&lt;/sup&gt;", "plainTextFormattedCitation" : "28", "previouslyFormattedCitation" : "&lt;sup&gt;28&lt;/sup&gt;" }, "properties" : { "noteIndex" : 0 }, "schema" : "https://github.com/citation-style-language/schema/raw/master/csl-citation.json" }</w:instrText>
      </w:r>
      <w:ins w:id="372" w:author="Albi Celaj" w:date="2018-08-03T19:22:00Z">
        <w:r w:rsidR="00A36F21">
          <w:rPr>
            <w:lang w:val="en-CA"/>
          </w:rPr>
          <w:fldChar w:fldCharType="separate"/>
        </w:r>
      </w:ins>
      <w:r w:rsidR="00FD7399" w:rsidRPr="00FD7399">
        <w:rPr>
          <w:noProof/>
          <w:vertAlign w:val="superscript"/>
          <w:lang w:val="en-CA"/>
        </w:rPr>
        <w:t>28</w:t>
      </w:r>
      <w:ins w:id="373" w:author="Albi Celaj" w:date="2018-08-03T19:22:00Z">
        <w:r w:rsidR="00A36F21">
          <w:rPr>
            <w:lang w:val="en-CA"/>
          </w:rPr>
          <w:fldChar w:fldCharType="end"/>
        </w:r>
      </w:ins>
      <w:ins w:id="374" w:author="Albi Celaj" w:date="2018-08-03T19:28:00Z">
        <w:r w:rsidR="00135EF0">
          <w:rPr>
            <w:lang w:val="en-CA"/>
          </w:rPr>
          <w:t>, presenting several limitations</w:t>
        </w:r>
      </w:ins>
      <w:ins w:id="375" w:author="Albi Celaj" w:date="2018-08-03T19:22:00Z">
        <w:r w:rsidR="00A36F21">
          <w:rPr>
            <w:bCs/>
            <w:iCs/>
            <w:color w:val="000000" w:themeColor="text1"/>
          </w:rPr>
          <w:t>.</w:t>
        </w:r>
      </w:ins>
      <w:ins w:id="376" w:author="Albi Celaj" w:date="2018-08-03T19:28:00Z">
        <w:r w:rsidR="006D3D6E">
          <w:rPr>
            <w:lang w:val="en-CA"/>
          </w:rPr>
          <w:t xml:space="preserve">  For example, </w:t>
        </w:r>
      </w:ins>
      <w:ins w:id="377" w:author="Albi Celaj" w:date="2018-08-03T19:29:00Z">
        <w:r w:rsidR="006D3D6E">
          <w:rPr>
            <w:lang w:val="en-CA"/>
          </w:rPr>
          <w:t xml:space="preserve">many </w:t>
        </w:r>
      </w:ins>
      <w:ins w:id="378" w:author="Albi Celaj" w:date="2018-08-10T15:42:00Z">
        <w:r w:rsidR="008362E4">
          <w:rPr>
            <w:lang w:val="en-CA"/>
          </w:rPr>
          <w:t xml:space="preserve">yeast </w:t>
        </w:r>
      </w:ins>
      <w:ins w:id="379" w:author="Albi Celaj" w:date="2018-08-03T19:29:00Z">
        <w:r w:rsidR="006D3D6E">
          <w:rPr>
            <w:lang w:val="en-CA"/>
          </w:rPr>
          <w:t>genes known to be important through knockout studies, such as ABC transporters</w:t>
        </w:r>
        <w:r w:rsidR="006D3D6E">
          <w:rPr>
            <w:lang w:val="en-CA"/>
          </w:rPr>
          <w:fldChar w:fldCharType="begin" w:fldLock="1"/>
        </w:r>
      </w:ins>
      <w:r w:rsidR="00FD7399">
        <w:rPr>
          <w:lang w:val="en-CA"/>
        </w:rPr>
        <w:instrText>ADDIN CSL_CITATION { "citationItems" : [ { "id" : "ITEM-1", "itemData" : { "DOI" : "10.1126/science.1250217", "ISSN" : "1095-9203", "PMID" : "24723613", "abstract" : "Genome-wide characterization of the in vivo cellular response to perturbation is fundamental to understanding how cells survive stress. Identifying the proteins and pathways perturbed by small molecules affects biology and medicine by revealing the mechanisms of drug action. We used a yeast chemogenomics platform that quantifies the requirement for each gene for resistance to a compound in vivo to profile 3250 small molecules in a systematic and unbiased manner. We identified 317 compounds that specifically perturb the function of 121 genes and characterized the mechanism of specific compounds. Global analysis revealed that the cellular response to small molecules is limited and described by a network of 45 major chemogenomic signatures. Our results provide a resource for the discovery of functional interactions among genes, chemicals, and biological processes.", "author" : [ { "dropping-particle" : "", "family" : "Lee", "given" : "Anna Y.", "non-dropping-particle" : "", "parse-names" : false, "suffix" : "" }, { "dropping-particle" : "", "family" : "St Onge", "given" : "Robert P", "non-dropping-particle" : "", "parse-names" : false, "suffix" : "" }, { "dropping-particle" : "", "family" : "Proctor", "given" : "Michael J.", "non-dropping-particle" : "", "parse-names" : false, "suffix" : "" }, { "dropping-particle" : "", "family" : "Wallace", "given" : "Iain M.", "non-dropping-particle" : "", "parse-names" : false, "suffix" : "" }, { "dropping-particle" : "", "family" : "Nile", "given" : "Aaron H.", "non-dropping-particle" : "", "parse-names" : false, "suffix" : "" }, { "dropping-particle" : "", "family" : "Spagnuolo", "given" : "Paul A.", "non-dropping-particle" : "", "parse-names" : false, "suffix" : "" }, { "dropping-particle" : "", "family" : "Jitkova", "given" : "Yulia", "non-dropping-particle" : "", "parse-names" : false, "suffix" : "" }, { "dropping-particle" : "", "family" : "Gronda", "given" : "Marcela", "non-dropping-particle" : "", "parse-names" : false, "suffix" : "" }, { "dropping-particle" : "", "family" : "Wu", "given" : "Yan", "non-dropping-particle" : "", "parse-names" : false, "suffix" : "" }, { "dropping-particle" : "", "family" : "Kim", "given" : "Moshe K.", "non-dropping-particle" : "", "parse-names" : false, "suffix" : "" }, { "dropping-particle" : "", "family" : "Cheung-Ong", "given" : "Kahlin", "non-dropping-particle" : "", "parse-names" : false, "suffix" : "" }, { "dropping-particle" : "", "family" : "Torres", "given" : "Nikko P.", "non-dropping-particle" : "", "parse-names" : false, "suffix" : "" }, { "dropping-particle" : "", "family" : "Spear", "given" : "Eric D.", "non-dropping-particle" : "", "parse-names" : false, "suffix" : "" }, { "dropping-particle" : "", "family" : "Han", "given" : "Mitchell K. L.", "non-dropping-particle" : "", "parse-names" : false, "suffix" : "" }, { "dropping-particle" : "", "family" : "Schlecht", "given" : "Ulrich", "non-dropping-particle" : "", "parse-names" : false, "suffix" : "" }, { "dropping-particle" : "", "family" : "Suresh", "given" : "Sundari", "non-dropping-particle" : "", "parse-names" : false, "suffix" : "" }, { "dropping-particle" : "", "family" : "Duby", "given" : "Geoffrey", "non-dropping-particle" : "", "parse-names" : false, "suffix" : "" }, { "dropping-particle" : "", "family" : "Heisler", "given" : "Lawrence E.", "non-dropping-particle" : "", "parse-names" : false, "suffix" : "" }, { "dropping-particle" : "", "family" : "Surendra", "given" : "Anuradha", "non-dropping-particle" : "", "parse-names" : false, "suffix" : "" }, { "dropping-particle" : "", "family" : "Fung", "given" : "Eula", "non-dropping-particle" : "", "parse-names" : false, "suffix" : "" }, { "dropping-particle" : "", "family" : "Urbanus", "given" : "Malene L.", "non-dropping-particle" : "", "parse-names" : false, "suffix" : "" }, { "dropping-particle" : "", "family" : "Gebbia", "given" : "Marinella", "non-dropping-particle" : "", "parse-names" : false, "suffix" : "" }, { "dropping-particle" : "", "family" : "Lissina", "given" : "Elena", "non-dropping-particle" : "", "parse-names" : false, "suffix" : "" }, { "dropping-particle" : "", "family" : "Miranda", "given" : "Molly", "non-dropping-particle" : "", "parse-names" : false, "suffix" : "" }, { "dropping-particle" : "", "family" : "Chiang", "given" : "Jennifer H.", "non-dropping-particle" : "", "parse-names" : false, "suffix" : "" }, { "dropping-particle" : "", "family" : "Aparicio", "given" : "Ana Maria", "non-dropping-particle" : "", "parse-names" : false, "suffix" : "" }, { "dropping-particle" : "", "family" : "Zeghouf", "given" : "Mahel", "non-dropping-particle" : "", "parse-names" : false, "suffix" : "" }, { "dropping-particle" : "", "family" : "Davis", "given" : "Ronald W.", "non-dropping-particle" : "", "parse-names" : false, "suffix" : "" }, { "dropping-particle" : "", "family" : "Cherfils", "given" : "Jacqueline", "non-dropping-particle" : "", "parse-names" : false, "suffix" : "" }, { "dropping-particle" : "", "family" : "Boutry", "given" : "Marc", "non-dropping-particle" : "", "parse-names" : false, "suffix" : "" }, { "dropping-particle" : "", "family" : "Kaiser", "given" : "Chris A.", "non-dropping-particle" : "", "parse-names" : false, "suffix" : "" }, { "dropping-particle" : "", "family" : "Cummins", "given" : "Carolyn L.", "non-dropping-particle" : "", "parse-names" : false, "suffix" : "" }, { "dropping-particle" : "", "family" : "Trimble", "given" : "William S.", "non-dropping-particle" : "", "parse-names" : false, "suffix" : "" }, { "dropping-particle" : "", "family" : "Brown", "given" : "Grant W.", "non-dropping-particle" : "", "parse-names" : false, "suffix" : "" }, { "dropping-particle" : "", "family" : "Schimmer", "given" : "Aaron D.", "non-dropping-particle" : "", "parse-names" : false, "suffix" : "" }, { "dropping-particle" : "", "family" : "Bankaitis", "given" : "Vytas A.", "non-dropping-particle" : "", "parse-names" : false, "suffix" : "" }, { "dropping-particle" : "", "family" : "Nislow", "given" : "Corey", "non-dropping-particle" : "", "parse-names" : false, "suffix" : "" }, { "dropping-particle" : "", "family" : "Bader", "given" : "Gary D.", "non-dropping-particle" : "", "parse-names" : false, "suffix" : "" }, { "dropping-particle" : "", "family" : "Giaever", "given" : "Guri", "non-dropping-particle" : "", "parse-names" : false, "suffix" : "" }, { "dropping-particle" : "", "family" : "St.Onge", "given" : "R. P.", "non-dropping-particle" : "", "parse-names" : false, "suffix" : "" }, { "dropping-particle" : "", "family" : "Proctor", "given" : "Michael J.", "non-dropping-particle" : "", "parse-names" : false, "suffix" : "" }, { "dropping-particle" : "", "family" : "Wallace", "given" : "Iain M.", "non-dropping-particle" : "", "parse-names" : false, "suffix" : "" }, { "dropping-particle" : "", "family" : "Nile", "given" : "Aaron H.", "non-dropping-particle" : "", "parse-names" : false, "suffix" : "" }, { "dropping-particle" : "", "family" : "Spagnuolo", "given" : "Paul A.", "non-dropping-particle" : "", "parse-names" : false, "suffix" : "" }, { "dropping-particle" : "", "family" : "Jitkova", "given" : "Yulia", "non-dropping-particle" : "", "parse-names" : false, "suffix" : "" }, { "dropping-particle" : "", "family" : "Gronda", "given" : "Marcela", "non-dropping-particle" : "", "parse-names" : false, "suffix" : "" }, { "dropping-particle" : "", "family" : "Wu", "given" : "Yan", "non-dropping-particle" : "", "parse-names" : false, "suffix" : "" }, { "dropping-particle" : "", "family" : "Kim", "given" : "Moshe K.", "non-dropping-particle" : "", "parse-names" : false, "suffix" : "" }, { "dropping-particle" : "", "family" : "Cheung-Ong", "given" : "Kahlin", "non-dropping-particle" : "", "parse-names" : false, "suffix" : "" }, { "dropping-particle" : "", "family" : "Torres", "given" : "Nikko P.", "non-dropping-particle" : "", "parse-names" : false, "suffix" : "" }, { "dropping-particle" : "", "family" : "Spear", "given" : "Eric D.", "non-dropping-particle" : "", "parse-names" : false, "suffix" : "" }, { "dropping-particle" : "", "family" : "Han", "given" : "Mitchell K. L.", "non-dropping-particle" : "", "parse-names" : false, "suffix" : "" }, { "dropping-particle" : "", "family" : "Schlecht", "given" : "Ulrich", "non-dropping-particle" : "", "parse-names" : false, "suffix" : "" }, { "dropping-particle" : "", "family" : "Suresh", "given" : "Sundari", "non-dropping-particle" : "", "parse-names" : false, "suffix" : "" }, { "dropping-particle" : "", "family" : "Duby", "given" : "Geoffrey", "non-dropping-particle" : "", "parse-names" : false, "suffix" : "" }, { "dropping-particle" : "", "family" : "Heisler", "given" : "Lawrence E.", "non-dropping-particle" : "", "parse-names" : false, "suffix" : "" }, { "dropping-particle" : "", "family" : "Surendra", "given" : "Anuradha", "non-dropping-particle" : "", "parse-names" : false, "suffix" : "" }, { "dropping-particle" : "", "family" : "Fung", "given" : "Eula", "non-dropping-particle" : "", "parse-names" : false, "suffix" : "" }, { "dropping-particle" : "", "family" : "Urbanus", "given" : "Malene L.", "non-dropping-particle" : "", "parse-names" : false, "suffix" : "" }, { "dropping-particle" : "", "family" : "Gebbia", "given" : "Marinella", "non-dropping-particle" : "", "parse-names" : false, "suffix" : "" }, { "dropping-particle" : "", "family" : "Lissina", "given" : "Elena", "non-dropping-particle" : "", "parse-names" : false, "suffix" : "" }, { "dropping-particle" : "", "family" : "Miranda", "given" : "Molly", "non-dropping-particle" : "", "parse-names" : false, "suffix" : "" }, { "dropping-particle" : "", "family" : "Chiang", "given" : "Jennifer H.", "non-dropping-particle" : "", "parse-names" : false, "suffix" : "" }, { "dropping-particle" : "", "family" : "Aparicio", "given" : "Ana Maria", "non-dropping-particle" : "", "parse-names" : false, "suffix" : "" }, { "dropping-particle" : "", "family" : "Zeghouf", "given" : "Mahel", "non-dropping-particle" : "", "parse-names" : false, "suffix" : "" }, { "dropping-particle" : "", "family" : "Davis", "given" : "Ronald W.", "non-dropping-particle" : "", "parse-names" : false, "suffix" : "" }, { "dropping-particle" : "", "family" : "Cherfils", "given" : "Jacqueline", "non-dropping-particle" : "", "parse-names" : false, "suffix" : "" }, { "dropping-particle" : "", "family" : "Boutry", "given" : "Marc", "non-dropping-particle" : "", "parse-names" : false, "suffix" : "" }, { "dropping-particle" : "", "family" : "Kaiser", "given" : "Chris A.", "non-dropping-particle" : "", "parse-names" : false, "suffix" : "" }, { "dropping-particle" : "", "family" : "Cummins", "given" : "Carolyn L.", "non-dropping-particle" : "", "parse-names" : false, "suffix" : "" }, { "dropping-particle" : "", "family" : "Trimble", "given" : "William S.", "non-dropping-particle" : "", "parse-names" : false, "suffix" : "" }, { "dropping-particle" : "", "family" : "Brown", "given" : "Grant W.", "non-dropping-particle" : "", "parse-names" : false, "suffix" : "" }, { "dropping-particle" : "", "family" : "Schimmer", "given" : "Aaron D.", "non-dropping-particle" : "", "parse-names" : false, "suffix" : "" }, { "dropping-particle" : "", "family" : "Bankaitis", "given" : "Vytas A.", "non-dropping-particle" : "", "parse-names" : false, "suffix" : "" }, { "dropping-particle" : "", "family" : "Nislow", "given" : "Corey", "non-dropping-particle" : "", "parse-names" : false, "suffix" : "" }, { "dropping-particle" : "", "family" : "Bader", "given" : "Gary D.", "non-dropping-particle" : "", "parse-names" : false, "suffix" : "" }, { "dropping-particle" : "", "family" : "Giaever", "given" : "Guri", "non-dropping-particle" : "", "parse-names" : false, "suffix" : "" } ], "container-title" : "Science (New York, N.Y.)", "id" : "ITEM-1", "issue" : "6180", "issued" : { "date-parts" : [ [ "2014", "4", "11" ] ] }, "language" : "en", "page" : "208-11", "publisher" : "American Association for the Advancement of Science", "title" : "Mapping the cellular response to small molecules using chemogenomic fitness signatures.", "type" : "article-journal", "volume" : "344" }, "uris" : [ "http://www.mendeley.com/documents/?uuid=3a36f592-e023-4575-8459-7e417921ca8b" ] } ], "mendeley" : { "formattedCitation" : "&lt;sup&gt;29&lt;/sup&gt;", "plainTextFormattedCitation" : "29", "previouslyFormattedCitation" : "&lt;sup&gt;29&lt;/sup&gt;" }, "properties" : { "noteIndex" : 0 }, "schema" : "https://github.com/citation-style-language/schema/raw/master/csl-citation.json" }</w:instrText>
      </w:r>
      <w:ins w:id="380" w:author="Albi Celaj" w:date="2018-08-03T19:29:00Z">
        <w:r w:rsidR="006D3D6E">
          <w:rPr>
            <w:lang w:val="en-CA"/>
          </w:rPr>
          <w:fldChar w:fldCharType="separate"/>
        </w:r>
      </w:ins>
      <w:r w:rsidR="00FD7399" w:rsidRPr="00FD7399">
        <w:rPr>
          <w:noProof/>
          <w:vertAlign w:val="superscript"/>
          <w:lang w:val="en-CA"/>
        </w:rPr>
        <w:t>29</w:t>
      </w:r>
      <w:ins w:id="381" w:author="Albi Celaj" w:date="2018-08-03T19:29:00Z">
        <w:r w:rsidR="006D3D6E">
          <w:rPr>
            <w:lang w:val="en-CA"/>
          </w:rPr>
          <w:fldChar w:fldCharType="end"/>
        </w:r>
        <w:r w:rsidR="00A91B60">
          <w:rPr>
            <w:lang w:val="en-CA"/>
          </w:rPr>
          <w:t xml:space="preserve">, have limited </w:t>
        </w:r>
      </w:ins>
      <w:ins w:id="382" w:author="Albi Celaj" w:date="2018-08-07T14:53:00Z">
        <w:r w:rsidR="00777090">
          <w:rPr>
            <w:lang w:val="en-CA"/>
          </w:rPr>
          <w:t>kno</w:t>
        </w:r>
      </w:ins>
      <w:ins w:id="383" w:author="Albi Celaj" w:date="2018-08-09T15:21:00Z">
        <w:r w:rsidR="00777090">
          <w:rPr>
            <w:lang w:val="en-CA"/>
          </w:rPr>
          <w:t>w</w:t>
        </w:r>
      </w:ins>
      <w:ins w:id="384" w:author="Albi Celaj" w:date="2018-08-07T14:53:00Z">
        <w:r w:rsidR="00F35E01">
          <w:rPr>
            <w:lang w:val="en-CA"/>
          </w:rPr>
          <w:t xml:space="preserve">n </w:t>
        </w:r>
      </w:ins>
      <w:ins w:id="385" w:author="Albi Celaj" w:date="2018-08-03T19:29:00Z">
        <w:r w:rsidR="00A91B60">
          <w:rPr>
            <w:lang w:val="en-CA"/>
          </w:rPr>
          <w:t>natural vari</w:t>
        </w:r>
      </w:ins>
      <w:ins w:id="386" w:author="Albi Celaj" w:date="2018-08-07T14:53:00Z">
        <w:r w:rsidR="00A91B60">
          <w:rPr>
            <w:lang w:val="en-CA"/>
          </w:rPr>
          <w:t>a</w:t>
        </w:r>
        <w:r w:rsidR="00F35E01">
          <w:rPr>
            <w:lang w:val="en-CA"/>
          </w:rPr>
          <w:t>t</w:t>
        </w:r>
      </w:ins>
      <w:r w:rsidR="0027302A">
        <w:rPr>
          <w:lang w:val="en-CA"/>
        </w:rPr>
        <w:t>ion</w:t>
      </w:r>
      <w:ins w:id="387" w:author="Albi Celaj" w:date="2018-08-03T19:29:00Z">
        <w:r w:rsidR="006D3D6E">
          <w:rPr>
            <w:lang w:val="en-CA"/>
          </w:rPr>
          <w:t xml:space="preserve">. </w:t>
        </w:r>
      </w:ins>
      <w:del w:id="388" w:author="Albi Celaj" w:date="2018-08-03T19:24:00Z">
        <w:r w:rsidR="00E56229" w:rsidDel="00A36F21">
          <w:rPr>
            <w:lang w:val="en-CA"/>
          </w:rPr>
          <w:delText>These va</w:delText>
        </w:r>
        <w:r w:rsidR="007F23CA" w:rsidDel="00A36F21">
          <w:rPr>
            <w:lang w:val="en-CA"/>
          </w:rPr>
          <w:delText>riants can</w:delText>
        </w:r>
        <w:r w:rsidR="00E56229" w:rsidDel="00A36F21">
          <w:rPr>
            <w:lang w:val="en-CA"/>
          </w:rPr>
          <w:delText xml:space="preserve"> </w:delText>
        </w:r>
        <w:r w:rsidR="00E56229" w:rsidRPr="002456C5" w:rsidDel="00A36F21">
          <w:rPr>
            <w:lang w:val="en-CA"/>
          </w:rPr>
          <w:delText xml:space="preserve">then </w:delText>
        </w:r>
        <w:r w:rsidR="007F23CA" w:rsidDel="00A36F21">
          <w:rPr>
            <w:lang w:val="en-CA"/>
          </w:rPr>
          <w:delText xml:space="preserve">be </w:delText>
        </w:r>
        <w:r w:rsidR="00E56229" w:rsidRPr="002456C5" w:rsidDel="00A36F21">
          <w:rPr>
            <w:lang w:val="en-CA"/>
          </w:rPr>
          <w:delText>statistically associated to traits of interest</w:delText>
        </w:r>
        <w:r w:rsidR="00945D99" w:rsidDel="00A36F21">
          <w:rPr>
            <w:lang w:val="en-CA"/>
          </w:rPr>
          <w:delText>, such as</w:delText>
        </w:r>
      </w:del>
      <w:del w:id="389" w:author="Albi Celaj" w:date="2018-08-03T19:19:00Z">
        <w:r w:rsidR="00945D99" w:rsidDel="00A36F21">
          <w:rPr>
            <w:lang w:val="en-CA"/>
          </w:rPr>
          <w:delText xml:space="preserve"> gene expression</w:delText>
        </w:r>
        <w:r w:rsidR="00A04CEC" w:rsidRPr="00233F15" w:rsidDel="00A36F21">
          <w:rPr>
            <w:bCs/>
            <w:iCs/>
            <w:color w:val="000000" w:themeColor="text1"/>
          </w:rPr>
          <w:fldChar w:fldCharType="begin" w:fldLock="1"/>
        </w:r>
        <w:r w:rsidR="00733C3A" w:rsidRPr="006D3D6E" w:rsidDel="00A36F21">
          <w:rPr>
            <w:bCs/>
            <w:iCs/>
            <w:color w:val="000000" w:themeColor="text1"/>
          </w:rPr>
          <w:delInstrText>ADDIN CSL_CITATION { "citationItems" : [ { "id" : "ITEM-1", "itemData" : { "DOI" : "10.1073/pnas.0408709102", "ISSN" : "0027-8424", "PMID" : "15659551", "abstract" : "Many studies have identified quantitative trait loci (QTLs) that contribute to continuous variation in heritable traits of interest. However, general principles regarding the distribution of QTL numbers, effect sizes, and combined effects of multiple QTLs remain to be elucidated. Here, we characterize complex genetics underlying inheritance of thousands of transcript levels in a cross between two strains of Saccharomyces cerevisiae. Most detected QTLs have weak effects, with a median variance explained of 27% for highly heritable transcripts. Despite the high statistical power of the study, no QTLs were detected for 40% of highly heritable transcripts, indicating extensive genetic complexity. Modeling of QTL detection showed that only 3% of highly heritable transcripts are consistent with single-locus inheritance, 17-18% are consistent with control by one or two loci, and half require more than five loci under additive models. Strikingly, analysis of parent and progeny trait distributions showed that a majority of transcripts exhibit transgressive segregation. Sixteen percent of highly heritable transcripts exhibit evidence of interacting loci. Our results will aid design of future QTL mapping studies and may shed light on the evolution of quantitative traits.", "author" : [ { "dropping-particle" : "", "family" : "Brem", "given" : "Rachel B", "non-dropping-particle" : "", "parse-names" : false, "suffix" : "" }, { "dropping-particle" : "", "family" : "Kruglyak", "given" : "Leonid", "non-dropping-particle" : "", "parse-names" : false, "suffix" : "" } ], "container-title" : "Proceedings of the National Academy of Sciences of the United States of America", "id" : "ITEM-1", "issue" : "5", "issued" : { "date-parts" : [ [ "2005", "2", "1" ] ] }, "page" : "1572-7", "title" : "The landscape of genetic complexity across 5,700 gene expression traits in yeast.", "type" : "article-journal", "volume" : "102" }, "uris" : [ "http://www.mendeley.com/documents/?uuid=6f447ffc-703b-43af-9004-5905fff4cb92" ] } ], "mendeley" : { "formattedCitation" : "&lt;sup&gt;21&lt;/sup&gt;", "plainTextFormattedCitation" : "21", "previouslyFormattedCitation" : "&lt;sup&gt;21&lt;/sup&gt;" }, "properties" : {  }, "schema" : "https://github.com/citation-style-language/schema/raw/master/csl-citation.json" }</w:delInstrText>
        </w:r>
        <w:r w:rsidR="00A04CEC" w:rsidRPr="00233F15" w:rsidDel="00A36F21">
          <w:rPr>
            <w:bCs/>
            <w:iCs/>
            <w:color w:val="000000" w:themeColor="text1"/>
          </w:rPr>
          <w:fldChar w:fldCharType="separate"/>
        </w:r>
        <w:r w:rsidR="00733C3A" w:rsidRPr="00733C3A" w:rsidDel="00A36F21">
          <w:rPr>
            <w:bCs/>
            <w:iCs/>
            <w:noProof/>
            <w:color w:val="000000" w:themeColor="text1"/>
            <w:vertAlign w:val="superscript"/>
          </w:rPr>
          <w:delText>21</w:delText>
        </w:r>
        <w:r w:rsidR="00A04CEC" w:rsidRPr="00233F15" w:rsidDel="00A36F21">
          <w:rPr>
            <w:bCs/>
            <w:iCs/>
            <w:color w:val="000000" w:themeColor="text1"/>
          </w:rPr>
          <w:fldChar w:fldCharType="end"/>
        </w:r>
        <w:r w:rsidR="00DE7EDA" w:rsidDel="00A36F21">
          <w:rPr>
            <w:lang w:val="en-CA"/>
          </w:rPr>
          <w:delText xml:space="preserve"> or small molecule resistance</w:delText>
        </w:r>
        <w:r w:rsidR="00A04CEC" w:rsidRPr="00233F15" w:rsidDel="00A36F21">
          <w:rPr>
            <w:bCs/>
            <w:iCs/>
            <w:color w:val="000000" w:themeColor="text1"/>
          </w:rPr>
          <w:fldChar w:fldCharType="begin" w:fldLock="1"/>
        </w:r>
        <w:r w:rsidR="00733C3A" w:rsidDel="00A36F21">
          <w:rPr>
            <w:bCs/>
            <w:iCs/>
            <w:color w:val="000000" w:themeColor="text1"/>
          </w:rPr>
          <w:delInstrText>ADDIN CSL_CITATION { "citationItems" : [ { "id" : "ITEM-1", "itemData" : { "DOI" : "10.1038/ng1991", "ISSN" : "1061-4036", "PMID" : "17334364", "abstract" : "Individual response to small-molecule drugs is variable; a drug that provides a cure for some may confer no therapeutic benefit or trigger an adverse reaction in others. To begin to understand such differences systematically, we treated 104 genotyped segregants from a cross between two yeast strains with a collection of 100 diverse small molecules. We used linkage analysis to identify 124 distinct linkages between genetic markers and response to 83 compounds. The linked markers clustered at eight genomic locations, or quantitative-trait locus 'hotspots', that contain one or more polymorphisms that affect response to multiple small molecules. We also experimentally verified that a deficiency in leucine biosynthesis caused by a deletion of LEU2 underlies sensitivity to niguldipine, which is structurally related to therapeutic calcium channel blockers, and that a natural coding-region polymorphism in the inorganic phosphate transporter PHO84 underlies sensitivity to two polychlorinated phenols that uncouple oxidative phosphorylation. Our results provide a step toward a systematic understanding of small-molecule drug action in genetically distinct individuals.", "author" : [ { "dropping-particle" : "", "family" : "Perlstein", "given" : "Ethan O", "non-dropping-particle" : "", "parse-names" : false, "suffix" : "" }, { "dropping-particle" : "", "family" : "Ruderfer", "given" : "Douglas M", "non-dropping-particle" : "", "parse-names" : false, "suffix" : "" }, { "dropping-particle" : "", "family" : "Roberts", "given" : "David C", "non-dropping-particle" : "", "parse-names" : false, "suffix" : "" }, { "dropping-particle" : "", "family" : "Schreiber", "given" : "Stuart L", "non-dropping-particle" : "", "parse-names" : false, "suffix" : "" }, { "dropping-particle" : "", "family" : "Kruglyak", "given" : "Leonid", "non-dropping-particle" : "", "parse-names" : false, "suffix" : "" } ], "container-title" : "Nature genetics", "id" : "ITEM-1", "issue" : "4", "issued" : { "date-parts" : [ [ "2007", "4" ] ] }, "page" : "496-502", "title" : "Genetic basis of individual differences in the response to small-molecule drugs in yeast.", "type" : "article-journal", "volume" : "39" }, "uris" : [ "http://www.mendeley.com/documents/?uuid=98f9ad43-9ee9-4778-97be-1cc78e3ea9f8" ] } ], "mendeley" : { "formattedCitation" : "&lt;sup&gt;22&lt;/sup&gt;", "plainTextFormattedCitation" : "22", "previouslyFormattedCitation" : "&lt;sup&gt;22&lt;/sup&gt;" }, "properties" : {  }, "schema" : "https://github.com/citation-style-language/schema/raw/master/csl-citation.json" }</w:delInstrText>
        </w:r>
        <w:r w:rsidR="00A04CEC" w:rsidRPr="00233F15" w:rsidDel="00A36F21">
          <w:rPr>
            <w:bCs/>
            <w:iCs/>
            <w:color w:val="000000" w:themeColor="text1"/>
          </w:rPr>
          <w:fldChar w:fldCharType="separate"/>
        </w:r>
        <w:r w:rsidR="00733C3A" w:rsidRPr="00733C3A" w:rsidDel="00A36F21">
          <w:rPr>
            <w:bCs/>
            <w:iCs/>
            <w:noProof/>
            <w:color w:val="000000" w:themeColor="text1"/>
            <w:vertAlign w:val="superscript"/>
          </w:rPr>
          <w:delText>22</w:delText>
        </w:r>
        <w:r w:rsidR="00A04CEC" w:rsidRPr="00233F15" w:rsidDel="00A36F21">
          <w:rPr>
            <w:bCs/>
            <w:iCs/>
            <w:color w:val="000000" w:themeColor="text1"/>
          </w:rPr>
          <w:fldChar w:fldCharType="end"/>
        </w:r>
      </w:del>
      <w:del w:id="390" w:author="Albi Celaj" w:date="2018-08-03T19:24:00Z">
        <w:r w:rsidR="00194FD7" w:rsidDel="00A36F21">
          <w:rPr>
            <w:bCs/>
            <w:iCs/>
            <w:color w:val="000000" w:themeColor="text1"/>
          </w:rPr>
          <w:delText xml:space="preserve">.  </w:delText>
        </w:r>
        <w:r w:rsidR="00FF167F" w:rsidDel="00A36F21">
          <w:rPr>
            <w:bCs/>
            <w:iCs/>
            <w:color w:val="000000" w:themeColor="text1"/>
          </w:rPr>
          <w:delText>While these approaches have been useful for studying general trait heritability patterns</w:delText>
        </w:r>
        <w:r w:rsidR="004B11E6" w:rsidDel="00A36F21">
          <w:rPr>
            <w:bCs/>
            <w:iCs/>
            <w:color w:val="000000" w:themeColor="text1"/>
          </w:rPr>
          <w:delText>, the</w:delText>
        </w:r>
        <w:r w:rsidR="00264257" w:rsidDel="00A36F21">
          <w:rPr>
            <w:bCs/>
            <w:iCs/>
            <w:color w:val="000000" w:themeColor="text1"/>
          </w:rPr>
          <w:delText>ir traditional use with</w:delText>
        </w:r>
        <w:r w:rsidR="004B11E6" w:rsidDel="00A36F21">
          <w:rPr>
            <w:bCs/>
            <w:iCs/>
            <w:color w:val="000000" w:themeColor="text1"/>
          </w:rPr>
          <w:delText xml:space="preserve"> </w:delText>
        </w:r>
        <w:r w:rsidR="00194FD7" w:rsidDel="00A36F21">
          <w:rPr>
            <w:bCs/>
            <w:iCs/>
            <w:color w:val="000000" w:themeColor="text1"/>
          </w:rPr>
          <w:delText xml:space="preserve">natural isolates </w:delText>
        </w:r>
        <w:r w:rsidR="004B11E6" w:rsidDel="00A36F21">
          <w:rPr>
            <w:bCs/>
            <w:iCs/>
            <w:color w:val="000000" w:themeColor="text1"/>
          </w:rPr>
          <w:delText xml:space="preserve">greatly </w:delText>
        </w:r>
        <w:r w:rsidR="00194FD7" w:rsidDel="00A36F21">
          <w:rPr>
            <w:bCs/>
            <w:iCs/>
            <w:color w:val="000000" w:themeColor="text1"/>
          </w:rPr>
          <w:delText>limits</w:delText>
        </w:r>
        <w:r w:rsidR="004B11E6" w:rsidDel="00A36F21">
          <w:rPr>
            <w:bCs/>
            <w:iCs/>
            <w:color w:val="000000" w:themeColor="text1"/>
          </w:rPr>
          <w:delText xml:space="preserve"> the </w:delText>
        </w:r>
        <w:r w:rsidR="000C6CFE" w:rsidDel="00A36F21">
          <w:rPr>
            <w:bCs/>
            <w:iCs/>
            <w:color w:val="000000" w:themeColor="text1"/>
          </w:rPr>
          <w:delText xml:space="preserve">scope of </w:delText>
        </w:r>
        <w:r w:rsidR="004B11E6" w:rsidDel="00A36F21">
          <w:rPr>
            <w:bCs/>
            <w:iCs/>
            <w:color w:val="000000" w:themeColor="text1"/>
          </w:rPr>
          <w:delText>varia</w:delText>
        </w:r>
        <w:r w:rsidR="000C6CFE" w:rsidDel="00A36F21">
          <w:rPr>
            <w:bCs/>
            <w:iCs/>
            <w:color w:val="000000" w:themeColor="text1"/>
          </w:rPr>
          <w:delText>n</w:delText>
        </w:r>
        <w:r w:rsidR="004B11E6" w:rsidDel="00A36F21">
          <w:rPr>
            <w:bCs/>
            <w:iCs/>
            <w:color w:val="000000" w:themeColor="text1"/>
          </w:rPr>
          <w:delText>t</w:delText>
        </w:r>
        <w:r w:rsidR="000C6CFE" w:rsidDel="00A36F21">
          <w:rPr>
            <w:bCs/>
            <w:iCs/>
            <w:color w:val="000000" w:themeColor="text1"/>
          </w:rPr>
          <w:delText>s</w:delText>
        </w:r>
        <w:r w:rsidR="004B11E6" w:rsidDel="00A36F21">
          <w:rPr>
            <w:bCs/>
            <w:iCs/>
            <w:color w:val="000000" w:themeColor="text1"/>
          </w:rPr>
          <w:delText xml:space="preserve"> which can be studied.</w:delText>
        </w:r>
        <w:r w:rsidR="00194FD7" w:rsidDel="00A36F21">
          <w:rPr>
            <w:bCs/>
            <w:iCs/>
            <w:color w:val="000000" w:themeColor="text1"/>
          </w:rPr>
          <w:delText xml:space="preserve"> </w:delText>
        </w:r>
        <w:r w:rsidR="004B11E6" w:rsidDel="00A36F21">
          <w:rPr>
            <w:lang w:val="en-CA"/>
          </w:rPr>
          <w:delText xml:space="preserve"> </w:delText>
        </w:r>
      </w:del>
      <w:del w:id="391" w:author="Albi Celaj" w:date="2018-08-03T19:25:00Z">
        <w:r w:rsidR="00AA6BD9" w:rsidDel="00A36F21">
          <w:rPr>
            <w:lang w:val="en-CA"/>
          </w:rPr>
          <w:delText>F</w:delText>
        </w:r>
      </w:del>
      <w:del w:id="392" w:author="Albi Celaj" w:date="2018-08-03T19:29:00Z">
        <w:r w:rsidR="00AA6BD9" w:rsidDel="006D3D6E">
          <w:rPr>
            <w:lang w:val="en-CA"/>
          </w:rPr>
          <w:delText>or example,</w:delText>
        </w:r>
      </w:del>
      <w:del w:id="393" w:author="Albi Celaj" w:date="2018-08-03T19:26:00Z">
        <w:r w:rsidR="00AA6BD9" w:rsidDel="00A36F21">
          <w:rPr>
            <w:lang w:val="en-CA"/>
          </w:rPr>
          <w:delText xml:space="preserve"> associating </w:delText>
        </w:r>
        <w:r w:rsidR="004B11E6" w:rsidDel="00A36F21">
          <w:rPr>
            <w:lang w:val="en-CA"/>
          </w:rPr>
          <w:delText>natural polymorphisms</w:delText>
        </w:r>
        <w:r w:rsidR="00AA6BD9" w:rsidDel="00A36F21">
          <w:rPr>
            <w:lang w:val="en-CA"/>
          </w:rPr>
          <w:delText xml:space="preserve"> with drug resistance in yeast</w:delText>
        </w:r>
      </w:del>
      <w:del w:id="394" w:author="Albi Celaj" w:date="2018-08-03T19:22:00Z">
        <w:r w:rsidR="00AA6BD9" w:rsidDel="00A36F21">
          <w:rPr>
            <w:lang w:val="en-CA"/>
          </w:rPr>
          <w:fldChar w:fldCharType="begin" w:fldLock="1"/>
        </w:r>
        <w:r w:rsidR="00733C3A" w:rsidRPr="00A36F21" w:rsidDel="00A36F21">
          <w:rPr>
            <w:lang w:val="en-CA"/>
          </w:rPr>
          <w:delInstrText>ADDIN CSL_CITATION { "citationItems" : [ { "id" : "ITEM-1", "itemData" : { "DOI" : "10.1038/ng1991", "ISSN" : "1061-4036", "PMID" : "17334364", "abstract" : "Individual response to small-molecule drugs is variable; a drug that provides a cure for some may confer no therapeutic benefit or trigger an adverse reaction in others. To begin to understand such differences systematically, we treated 104 genotyped segregants from a cross between two yeast strains with a collection of 100 diverse small molecules. We used linkage analysis to identify 124 distinct linkages between genetic markers and response to 83 compounds. The linked markers clustered at eight genomic locations, or quantitative-trait locus 'hotspots', that contain one or more polymorphisms that affect response to multiple small molecules. We also experimentally verified that a deficiency in leucine biosynthesis caused by a deletion of LEU2 underlies sensitivity to niguldipine, which is structurally related to therapeutic calcium channel blockers, and that a natural coding-region polymorphism in the inorganic phosphate transporter PHO84 underlies sensitivity to two polychlorinated phenols that uncouple oxidative phosphorylation. Our results provide a step toward a systematic understanding of small-molecule drug action in genetically distinct individuals.", "author" : [ { "dropping-particle" : "", "family" : "Perlstein", "given" : "Ethan O", "non-dropping-particle" : "", "parse-names" : false, "suffix" : "" }, { "dropping-particle" : "", "family" : "Ruderfer", "given" : "Douglas M", "non-dropping-particle" : "", "parse-names" : false, "suffix" : "" }, { "dropping-particle" : "", "family" : "Roberts", "given" : "David C", "non-dropping-particle" : "", "parse-names" : false, "suffix" : "" }, { "dropping-particle" : "", "family" : "Schreiber", "given" : "Stuart L", "non-dropping-particle" : "", "parse-names" : false, "suffix" : "" }, { "dropping-particle" : "", "family" : "Kruglyak", "given" : "Leonid", "non-dropping-particle" : "", "parse-names" : false, "suffix" : "" } ], "container-title" : "Nature genetics", "id" : "ITEM-1", "issue" : "4", "issued" : { "date-parts" : [ [ "2007", "4" ] ] }, "page" : "496-502", "title" : "Genetic basis of individual differences in the response to small-molecule drugs in yeast.", "type" : "article-journal", "volume" : "39" }, "uris" : [ "http://www.mendeley.com/documents/?uuid=98f9ad43-9ee9-4778-97be-1cc78e3ea9f8" ] } ], "mendeley" : { "formattedCitation" : "&lt;sup&gt;22&lt;/sup&gt;", "plainTextFormattedCitation" : "22", "previouslyFormattedCitation" : "&lt;sup&gt;22&lt;/sup&gt;" }, "properties" : {  }, "schema" : "https://github.com/citation-style-language/schema/raw/master/csl-citation.json" }</w:delInstrText>
        </w:r>
        <w:r w:rsidR="00AA6BD9" w:rsidDel="00A36F21">
          <w:rPr>
            <w:lang w:val="en-CA"/>
          </w:rPr>
          <w:fldChar w:fldCharType="separate"/>
        </w:r>
        <w:r w:rsidR="00733C3A" w:rsidRPr="00733C3A" w:rsidDel="00A36F21">
          <w:rPr>
            <w:noProof/>
            <w:vertAlign w:val="superscript"/>
            <w:lang w:val="en-CA"/>
          </w:rPr>
          <w:delText>22</w:delText>
        </w:r>
        <w:r w:rsidR="00AA6BD9" w:rsidDel="00A36F21">
          <w:rPr>
            <w:lang w:val="en-CA"/>
          </w:rPr>
          <w:fldChar w:fldCharType="end"/>
        </w:r>
      </w:del>
      <w:del w:id="395" w:author="Albi Celaj" w:date="2018-08-03T19:26:00Z">
        <w:r w:rsidR="00AA6BD9" w:rsidDel="00A36F21">
          <w:rPr>
            <w:lang w:val="en-CA"/>
          </w:rPr>
          <w:delText xml:space="preserve"> misses many genes</w:delText>
        </w:r>
      </w:del>
      <w:del w:id="396" w:author="Albi Celaj" w:date="2018-08-03T19:25:00Z">
        <w:r w:rsidR="00AA6BD9" w:rsidDel="00A36F21">
          <w:rPr>
            <w:lang w:val="en-CA"/>
          </w:rPr>
          <w:delText xml:space="preserve"> known to be important through knockout studies, such as ABC transporters</w:delText>
        </w:r>
        <w:r w:rsidR="00AA6BD9" w:rsidDel="00A36F21">
          <w:rPr>
            <w:lang w:val="en-CA"/>
          </w:rPr>
          <w:fldChar w:fldCharType="begin" w:fldLock="1"/>
        </w:r>
        <w:r w:rsidR="00733C3A" w:rsidDel="00A36F21">
          <w:rPr>
            <w:lang w:val="en-CA"/>
          </w:rPr>
          <w:delInstrText>ADDIN CSL_CITATION { "citationItems" : [ { "id" : "ITEM-1", "itemData" : { "DOI" : "10.1126/science.1250217", "ISSN" : "1095-9203", "PMID" : "24723613", "abstract" : "Genome-wide characterization of the in vivo cellular response to perturbation is fundamental to understanding how cells survive stress. Identifying the proteins and pathways perturbed by small molecules affects biology and medicine by revealing the mechanisms of drug action. We used a yeast chemogenomics platform that quantifies the requirement for each gene for resistance to a compound in vivo to profile 3250 small molecules in a systematic and unbiased manner. We identified 317 compounds that specifically perturb the function of 121 genes and characterized the mechanism of specific compounds. Global analysis revealed that the cellular response to small molecules is limited and described by a network of 45 major chemogenomic signatures. Our results provide a resource for the discovery of functional interactions among genes, chemicals, and biological processes.", "author" : [ { "dropping-particle" : "", "family" : "Lee", "given" : "Anna Y.", "non-dropping-particle" : "", "parse-names" : false, "suffix" : "" }, { "dropping-particle" : "", "family" : "St Onge", "given" : "Robert P", "non-dropping-particle" : "", "parse-names" : false, "suffix" : "" }, { "dropping-particle" : "", "family" : "Proctor", "given" : "Michael J.", "non-dropping-particle" : "", "parse-names" : false, "suffix" : "" }, { "dropping-particle" : "", "family" : "Wallace", "given" : "Iain M.", "non-dropping-particle" : "", "parse-names" : false, "suffix" : "" }, { "dropping-particle" : "", "family" : "Nile", "given" : "Aaron H.", "non-dropping-particle" : "", "parse-names" : false, "suffix" : "" }, { "dropping-particle" : "", "family" : "Spagnuolo", "given" : "Paul A.", "non-dropping-particle" : "", "parse-names" : false, "suffix" : "" }, { "dropping-particle" : "", "family" : "Jitkova", "given" : "Yulia", "non-dropping-particle" : "", "parse-names" : false, "suffix" : "" }, { "dropping-particle" : "", "family" : "Gronda", "given" : "Marcela", "non-dropping-particle" : "", "parse-names" : false, "suffix" : "" }, { "dropping-particle" : "", "family" : "Wu", "given" : "Yan", "non-dropping-particle" : "", "parse-names" : false, "suffix" : "" }, { "dropping-particle" : "", "family" : "Kim", "given" : "Moshe K.", "non-dropping-particle" : "", "parse-names" : false, "suffix" : "" }, { "dropping-particle" : "", "family" : "Cheung-Ong", "given" : "Kahlin", "non-dropping-particle" : "", "parse-names" : false, "suffix" : "" }, { "dropping-particle" : "", "family" : "Torres", "given" : "Nikko P.", "non-dropping-particle" : "", "parse-names" : false, "suffix" : "" }, { "dropping-particle" : "", "family" : "Spear", "given" : "Eric D.", "non-dropping-particle" : "", "parse-names" : false, "suffix" : "" }, { "dropping-particle" : "", "family" : "Han", "given" : "Mitchell K. L.", "non-dropping-particle" : "", "parse-names" : false, "suffix" : "" }, { "dropping-particle" : "", "family" : "Schlecht", "given" : "Ulrich", "non-dropping-particle" : "", "parse-names" : false, "suffix" : "" }, { "dropping-particle" : "", "family" : "Suresh", "given" : "Sundari", "non-dropping-particle" : "", "parse-names" : false, "suffix" : "" }, { "dropping-particle" : "", "family" : "Duby", "given" : "Geoffrey", "non-dropping-particle" : "", "parse-names" : false, "suffix" : "" }, { "dropping-particle" : "", "family" : "Heisler", "given" : "Lawrence E.", "non-dropping-particle" : "", "parse-names" : false, "suffix" : "" }, { "dropping-particle" : "", "family" : "Surendra", "given" : "Anuradha", "non-dropping-particle" : "", "parse-names" : false, "suffix" : "" }, { "dropping-particle" : "", "family" : "Fung", "given" : "Eula", "non-dropping-particle" : "", "parse-names" : false, "suffix" : "" }, { "dropping-particle" : "", "family" : "Urbanus", "given" : "Malene L.", "non-dropping-particle" : "", "parse-names" : false, "suffix" : "" }, { "dropping-particle" : "", "family" : "Gebbia", "given" : "Marinella", "non-dropping-particle" : "", "parse-names" : false, "suffix" : "" }, { "dropping-particle" : "", "family" : "Lissina", "given" : "Elena", "non-dropping-particle" : "", "parse-names" : false, "suffix" : "" }, { "dropping-particle" : "", "family" : "Miranda", "given" : "Molly", "non-dropping-particle" : "", "parse-names" : false, "suffix" : "" }, { "dropping-particle" : "", "family" : "Chiang", "given" : "Jennifer H.", "non-dropping-particle" : "", "parse-names" : false, "suffix" : "" }, { "dropping-particle" : "", "family" : "Aparicio", "given" : "Ana Maria", "non-dropping-particle" : "", "parse-names" : false, "suffix" : "" }, { "dropping-particle" : "", "family" : "Zeghouf", "given" : "Mahel", "non-dropping-particle" : "", "parse-names" : false, "suffix" : "" }, { "dropping-particle" : "", "family" : "Davis", "given" : "Ronald W.", "non-dropping-particle" : "", "parse-names" : false, "suffix" : "" }, { "dropping-particle" : "", "family" : "Cherfils", "given" : "Jacqueline", "non-dropping-particle" : "", "parse-names" : false, "suffix" : "" }, { "dropping-particle" : "", "family" : "Boutry", "given" : "Marc", "non-dropping-particle" : "", "parse-names" : false, "suffix" : "" }, { "dropping-particle" : "", "family" : "Kaiser", "given" : "Chris A.", "non-dropping-particle" : "", "parse-names" : false, "suffix" : "" }, { "dropping-particle" : "", "family" : "Cummins", "given" : "Carolyn L.", "non-dropping-particle" : "", "parse-names" : false, "suffix" : "" }, { "dropping-particle" : "", "family" : "Trimble", "given" : "William S.", "non-dropping-particle" : "", "parse-names" : false, "suffix" : "" }, { "dropping-particle" : "", "family" : "Brown", "given" : "Grant W.", "non-dropping-particle" : "", "parse-names" : false, "suffix" : "" }, { "dropping-particle" : "", "family" : "Schimmer", "given" : "Aaron D.", "non-dropping-particle" : "", "parse-names" : false, "suffix" : "" }, { "dropping-particle" : "", "family" : "Bankaitis", "given" : "Vytas A.", "non-dropping-particle" : "", "parse-names" : false, "suffix" : "" }, { "dropping-particle" : "", "family" : "Nislow", "given" : "Corey", "non-dropping-particle" : "", "parse-names" : false, "suffix" : "" }, { "dropping-particle" : "", "family" : "Bader", "given" : "Gary D.", "non-dropping-particle" : "", "parse-names" : false, "suffix" : "" }, { "dropping-particle" : "", "family" : "Giaever", "given" : "Guri", "non-dropping-particle" : "", "parse-names" : false, "suffix" : "" }, { "dropping-particle" : "", "family" : "St.Onge", "given" : "R. P.", "non-dropping-particle" : "", "parse-names" : false, "suffix" : "" }, { "dropping-particle" : "", "family" : "Proctor", "given" : "Michael J.", "non-dropping-particle" : "", "parse-names" : false, "suffix" : "" }, { "dropping-particle" : "", "family" : "Wallace", "given" : "Iain M.", "non-dropping-particle" : "", "parse-names" : false, "suffix" : "" }, { "dropping-particle" : "", "family" : "Nile", "given" : "Aaron H.", "non-dropping-particle" : "", "parse-names" : false, "suffix" : "" }, { "dropping-particle" : "", "family" : "Spagnuolo", "given" : "Paul A.", "non-dropping-particle" : "", "parse-names" : false, "suffix" : "" }, { "dropping-particle" : "", "family" : "Jitkova", "given" : "Yulia", "non-dropping-particle" : "", "parse-names" : false, "suffix" : "" }, { "dropping-particle" : "", "family" : "Gronda", "given" : "Marcela", "non-dropping-particle" : "", "parse-names" : false, "suffix" : "" }, { "dropping-particle" : "", "family" : "Wu", "given" : "Yan", "non-dropping-particle" : "", "parse-names" : false, "suffix" : "" }, { "dropping-particle" : "", "family" : "Kim", "given" : "Moshe K.", "non-dropping-particle" : "", "parse-names" : false, "suffix" : "" }, { "dropping-particle" : "", "family" : "Cheung-Ong", "given" : "Kahlin", "non-dropping-particle" : "", "parse-names" : false, "suffix" : "" }, { "dropping-particle" : "", "family" : "Torres", "given" : "Nikko P.", "non-dropping-particle" : "", "parse-names" : false, "suffix" : "" }, { "dropping-particle" : "", "family" : "Spear", "given" : "Eric D.", "non-dropping-particle" : "", "parse-names" : false, "suffix" : "" }, { "dropping-particle" : "", "family" : "Han", "given" : "Mitchell K. L.", "non-dropping-particle" : "", "parse-names" : false, "suffix" : "" }, { "dropping-particle" : "", "family" : "Schlecht", "given" : "Ulrich", "non-dropping-particle" : "", "parse-names" : false, "suffix" : "" }, { "dropping-particle" : "", "family" : "Suresh", "given" : "Sundari", "non-dropping-particle" : "", "parse-names" : false, "suffix" : "" }, { "dropping-particle" : "", "family" : "Duby", "given" : "Geoffrey", "non-dropping-particle" : "", "parse-names" : false, "suffix" : "" }, { "dropping-particle" : "", "family" : "Heisler", "given" : "Lawrence E.", "non-dropping-particle" : "", "parse-names" : false, "suffix" : "" }, { "dropping-particle" : "", "family" : "Surendra", "given" : "Anuradha", "non-dropping-particle" : "", "parse-names" : false, "suffix" : "" }, { "dropping-particle" : "", "family" : "Fung", "given" : "Eula", "non-dropping-particle" : "", "parse-names" : false, "suffix" : "" }, { "dropping-particle" : "", "family" : "Urbanus", "given" : "Malene L.", "non-dropping-particle" : "", "parse-names" : false, "suffix" : "" }, { "dropping-particle" : "", "family" : "Gebbia", "given" : "Marinella", "non-dropping-particle" : "", "parse-names" : false, "suffix" : "" }, { "dropping-particle" : "", "family" : "Lissina", "given" : "Elena", "non-dropping-particle" : "", "parse-names" : false, "suffix" : "" }, { "dropping-particle" : "", "family" : "Miranda", "given" : "Molly", "non-dropping-particle" : "", "parse-names" : false, "suffix" : "" }, { "dropping-particle" : "", "family" : "Chiang", "given" : "Jennifer H.", "non-dropping-particle" : "", "parse-names" : false, "suffix" : "" }, { "dropping-particle" : "", "family" : "Aparicio", "given" : "Ana Maria", "non-dropping-particle" : "", "parse-names" : false, "suffix" : "" }, { "dropping-particle" : "", "family" : "Zeghouf", "given" : "Mahel", "non-dropping-particle" : "", "parse-names" : false, "suffix" : "" }, { "dropping-particle" : "", "family" : "Davis", "given" : "Ronald W.", "non-dropping-particle" : "", "parse-names" : false, "suffix" : "" }, { "dropping-particle" : "", "family" : "Cherfils", "given" : "Jacqueline", "non-dropping-particle" : "", "parse-names" : false, "suffix" : "" }, { "dropping-particle" : "", "family" : "Boutry", "given" : "Marc", "non-dropping-particle" : "", "parse-names" : false, "suffix" : "" }, { "dropping-particle" : "", "family" : "Kaiser", "given" : "Chris A.", "non-dropping-particle" : "", "parse-names" : false, "suffix" : "" }, { "dropping-particle" : "", "family" : "Cummins", "given" : "Carolyn L.", "non-dropping-particle" : "", "parse-names" : false, "suffix" : "" }, { "dropping-particle" : "", "family" : "Trimble", "given" : "William S.", "non-dropping-particle" : "", "parse-names" : false, "suffix" : "" }, { "dropping-particle" : "", "family" : "Brown", "given" : "Grant W.", "non-dropping-particle" : "", "parse-names" : false, "suffix" : "" }, { "dropping-particle" : "", "family" : "Schimmer", "given" : "Aaron D.", "non-dropping-particle" : "", "parse-names" : false, "suffix" : "" }, { "dropping-particle" : "", "family" : "Bankaitis", "given" : "Vytas A.", "non-dropping-particle" : "", "parse-names" : false, "suffix" : "" }, { "dropping-particle" : "", "family" : "Nislow", "given" : "Corey", "non-dropping-particle" : "", "parse-names" : false, "suffix" : "" }, { "dropping-particle" : "", "family" : "Bader", "given" : "Gary D.", "non-dropping-particle" : "", "parse-names" : false, "suffix" : "" }, { "dropping-particle" : "", "family" : "Giaever", "given" : "Guri", "non-dropping-particle" : "", "parse-names" : false, "suffix" : "" } ], "container-title" : "Science (New York, N.Y.)", "id" : "ITEM-1", "issue" : "6180", "issued" : { "date-parts" : [ [ "2014", "4", "11" ] ] }, "language" : "en", "page" : "208-11", "publisher" : "American Association for the Advancement of Science", "title" : "Mapping the cellular response to small molecules using chemogenomic fitness signatures.", "type" : "article-journal", "volume" : "344" }, "uris" : [ "http://www.mendeley.com/documents/?uuid=3a36f592-e023-4575-8459-7e417921ca8b" ] } ], "mendeley" : { "formattedCitation" : "&lt;sup&gt;23&lt;/sup&gt;", "plainTextFormattedCitation" : "23", "previouslyFormattedCitation" : "&lt;sup&gt;23&lt;/sup&gt;" }, "properties" : {  }, "schema" : "https://github.com/citation-style-language/schema/raw/master/csl-citation.json" }</w:delInstrText>
        </w:r>
        <w:r w:rsidR="00AA6BD9" w:rsidDel="00A36F21">
          <w:rPr>
            <w:lang w:val="en-CA"/>
          </w:rPr>
          <w:fldChar w:fldCharType="separate"/>
        </w:r>
        <w:r w:rsidR="00733C3A" w:rsidRPr="00733C3A" w:rsidDel="00A36F21">
          <w:rPr>
            <w:noProof/>
            <w:vertAlign w:val="superscript"/>
            <w:lang w:val="en-CA"/>
          </w:rPr>
          <w:delText>23</w:delText>
        </w:r>
        <w:r w:rsidR="00AA6BD9" w:rsidDel="00A36F21">
          <w:rPr>
            <w:lang w:val="en-CA"/>
          </w:rPr>
          <w:fldChar w:fldCharType="end"/>
        </w:r>
      </w:del>
      <w:del w:id="397" w:author="Albi Celaj" w:date="2018-08-03T19:26:00Z">
        <w:r w:rsidR="00AA6BD9" w:rsidDel="00A36F21">
          <w:rPr>
            <w:lang w:val="en-CA"/>
          </w:rPr>
          <w:delText xml:space="preserve">. </w:delText>
        </w:r>
        <w:r w:rsidR="00111D86" w:rsidDel="00A36F21">
          <w:rPr>
            <w:lang w:val="en-CA"/>
          </w:rPr>
          <w:delText xml:space="preserve"> </w:delText>
        </w:r>
      </w:del>
      <w:r w:rsidR="006E4970">
        <w:rPr>
          <w:lang w:val="en-CA"/>
        </w:rPr>
        <w:t xml:space="preserve">Furthermore, the use of diverse parents differing at hundreds of thousands of positions often </w:t>
      </w:r>
      <w:r w:rsidR="00CA5A96">
        <w:rPr>
          <w:lang w:val="en-CA"/>
        </w:rPr>
        <w:t xml:space="preserve">results in </w:t>
      </w:r>
      <w:r w:rsidR="00245CBF">
        <w:rPr>
          <w:lang w:val="en-CA"/>
        </w:rPr>
        <w:t>association</w:t>
      </w:r>
      <w:r w:rsidR="00545621">
        <w:rPr>
          <w:lang w:val="en-CA"/>
        </w:rPr>
        <w:t>s</w:t>
      </w:r>
      <w:r w:rsidR="00245CBF">
        <w:rPr>
          <w:lang w:val="en-CA"/>
        </w:rPr>
        <w:t xml:space="preserve"> of many linked variants at a single locus</w:t>
      </w:r>
      <w:r w:rsidR="00C7070A">
        <w:rPr>
          <w:lang w:val="en-CA"/>
        </w:rPr>
        <w:t xml:space="preserve"> to a trait</w:t>
      </w:r>
      <w:r w:rsidR="006E4970">
        <w:rPr>
          <w:lang w:val="en-CA"/>
        </w:rPr>
        <w:t xml:space="preserve">, making it difficult to recover </w:t>
      </w:r>
      <w:del w:id="398" w:author="Albi Celaj" w:date="2018-08-10T15:44:00Z">
        <w:r w:rsidR="00CA5A96" w:rsidDel="00E53C24">
          <w:rPr>
            <w:lang w:val="en-CA"/>
          </w:rPr>
          <w:delText xml:space="preserve">the </w:delText>
        </w:r>
      </w:del>
      <w:r w:rsidR="00245CBF">
        <w:rPr>
          <w:lang w:val="en-CA"/>
        </w:rPr>
        <w:t xml:space="preserve">causal </w:t>
      </w:r>
      <w:r w:rsidR="00CA5A96">
        <w:rPr>
          <w:lang w:val="en-CA"/>
        </w:rPr>
        <w:t>variant</w:t>
      </w:r>
      <w:del w:id="399" w:author="Albi Celaj" w:date="2018-08-10T15:44:00Z">
        <w:r w:rsidR="005839F7" w:rsidDel="00E53C24">
          <w:rPr>
            <w:lang w:val="en-CA"/>
          </w:rPr>
          <w:delText>(</w:delText>
        </w:r>
      </w:del>
      <w:r w:rsidR="005839F7">
        <w:rPr>
          <w:lang w:val="en-CA"/>
        </w:rPr>
        <w:t>s</w:t>
      </w:r>
      <w:r w:rsidR="00527F17">
        <w:rPr>
          <w:lang w:val="en-CA"/>
        </w:rPr>
        <w:t xml:space="preserve">, </w:t>
      </w:r>
      <w:r w:rsidR="00EE12EB">
        <w:rPr>
          <w:lang w:val="en-CA"/>
        </w:rPr>
        <w:t xml:space="preserve">and </w:t>
      </w:r>
      <w:r w:rsidR="00527F17">
        <w:rPr>
          <w:lang w:val="en-CA"/>
        </w:rPr>
        <w:t>especially</w:t>
      </w:r>
      <w:r w:rsidR="00EE12EB">
        <w:rPr>
          <w:lang w:val="en-CA"/>
        </w:rPr>
        <w:t xml:space="preserve"> so</w:t>
      </w:r>
      <w:r w:rsidR="00527F17">
        <w:rPr>
          <w:lang w:val="en-CA"/>
        </w:rPr>
        <w:t xml:space="preserve"> in complex associations</w:t>
      </w:r>
      <w:del w:id="400" w:author="Albi Celaj" w:date="2018-08-10T15:44:00Z">
        <w:r w:rsidR="005839F7" w:rsidDel="00E53C24">
          <w:rPr>
            <w:lang w:val="en-CA"/>
          </w:rPr>
          <w:delText>)</w:delText>
        </w:r>
      </w:del>
      <w:r w:rsidR="00245CBF">
        <w:rPr>
          <w:lang w:val="en-CA"/>
        </w:rPr>
        <w:t>.</w:t>
      </w:r>
      <w:ins w:id="401" w:author="Albi Celaj" w:date="2018-08-03T19:27:00Z">
        <w:r w:rsidR="00135EF0">
          <w:rPr>
            <w:lang w:val="en-CA"/>
          </w:rPr>
          <w:t xml:space="preserve">  </w:t>
        </w:r>
      </w:ins>
      <w:ins w:id="402" w:author="Albi Celaj" w:date="2018-08-03T19:34:00Z">
        <w:r w:rsidR="006D3D6E">
          <w:rPr>
            <w:lang w:val="en-CA"/>
          </w:rPr>
          <w:t>A large number of positions varying between parents may also</w:t>
        </w:r>
      </w:ins>
      <w:ins w:id="403" w:author="Albi Celaj" w:date="2018-08-03T19:29:00Z">
        <w:r w:rsidR="006D3D6E">
          <w:rPr>
            <w:lang w:val="en-CA"/>
          </w:rPr>
          <w:t xml:space="preserve"> </w:t>
        </w:r>
      </w:ins>
      <w:ins w:id="404" w:author="Albi Celaj" w:date="2018-08-03T19:30:00Z">
        <w:r w:rsidR="006D3D6E">
          <w:rPr>
            <w:lang w:val="en-CA"/>
          </w:rPr>
          <w:t xml:space="preserve">result in </w:t>
        </w:r>
      </w:ins>
      <w:del w:id="405" w:author="Albi Celaj" w:date="2018-08-03T19:30:00Z">
        <w:r w:rsidR="00245CBF" w:rsidDel="006D3D6E">
          <w:rPr>
            <w:lang w:val="en-CA"/>
          </w:rPr>
          <w:delText xml:space="preserve">  </w:delText>
        </w:r>
        <w:r w:rsidR="00A04E03" w:rsidDel="006D3D6E">
          <w:rPr>
            <w:lang w:val="en-CA"/>
          </w:rPr>
          <w:delText xml:space="preserve">Such strategies also require </w:delText>
        </w:r>
      </w:del>
      <w:r w:rsidR="00250D20">
        <w:rPr>
          <w:lang w:val="en-CA"/>
        </w:rPr>
        <w:t xml:space="preserve">a prohibitive or </w:t>
      </w:r>
      <w:del w:id="406" w:author="Albi Celaj" w:date="2018-08-03T19:34:00Z">
        <w:r w:rsidR="00715D5A" w:rsidDel="006D3D6E">
          <w:rPr>
            <w:lang w:val="en-CA"/>
          </w:rPr>
          <w:delText xml:space="preserve">practically </w:delText>
        </w:r>
      </w:del>
      <w:r w:rsidR="00250D20">
        <w:rPr>
          <w:lang w:val="en-CA"/>
        </w:rPr>
        <w:t>impossible number of</w:t>
      </w:r>
      <w:r w:rsidR="00A04E03">
        <w:rPr>
          <w:lang w:val="en-CA"/>
        </w:rPr>
        <w:t xml:space="preserve"> individuals</w:t>
      </w:r>
      <w:ins w:id="407" w:author="Albi Celaj" w:date="2018-08-03T19:30:00Z">
        <w:r w:rsidR="006D3D6E">
          <w:rPr>
            <w:lang w:val="en-CA"/>
          </w:rPr>
          <w:t xml:space="preserve"> required</w:t>
        </w:r>
      </w:ins>
      <w:r w:rsidR="00A04E03">
        <w:rPr>
          <w:lang w:val="en-CA"/>
        </w:rPr>
        <w:t xml:space="preserve"> for statistical </w:t>
      </w:r>
      <w:del w:id="408" w:author="Albi Celaj" w:date="2018-08-03T19:30:00Z">
        <w:r w:rsidR="00A04E03" w:rsidDel="006D3D6E">
          <w:rPr>
            <w:lang w:val="en-CA"/>
          </w:rPr>
          <w:delText xml:space="preserve">reconstruction </w:delText>
        </w:r>
      </w:del>
      <w:ins w:id="409" w:author="Albi Celaj" w:date="2018-08-03T19:31:00Z">
        <w:r w:rsidR="006D3D6E">
          <w:rPr>
            <w:lang w:val="en-CA"/>
          </w:rPr>
          <w:t>reconstruction</w:t>
        </w:r>
      </w:ins>
      <w:ins w:id="410" w:author="Albi Celaj" w:date="2018-08-03T19:30:00Z">
        <w:r w:rsidR="006D3D6E">
          <w:rPr>
            <w:lang w:val="en-CA"/>
          </w:rPr>
          <w:t xml:space="preserve"> </w:t>
        </w:r>
      </w:ins>
      <w:r w:rsidR="00A04E03">
        <w:rPr>
          <w:lang w:val="en-CA"/>
        </w:rPr>
        <w:t>of complex</w:t>
      </w:r>
      <w:ins w:id="411" w:author="Albi Celaj" w:date="2018-08-03T19:32:00Z">
        <w:r w:rsidR="006D3D6E">
          <w:rPr>
            <w:lang w:val="en-CA"/>
          </w:rPr>
          <w:t xml:space="preserve"> variant</w:t>
        </w:r>
      </w:ins>
      <w:ins w:id="412" w:author="Albi Celaj" w:date="2018-08-03T19:31:00Z">
        <w:r w:rsidR="006D3D6E">
          <w:rPr>
            <w:lang w:val="en-CA"/>
          </w:rPr>
          <w:t xml:space="preserve">-to-phenotype </w:t>
        </w:r>
      </w:ins>
      <w:del w:id="413" w:author="Albi Celaj" w:date="2018-08-03T19:31:00Z">
        <w:r w:rsidR="00A04E03" w:rsidDel="006D3D6E">
          <w:rPr>
            <w:lang w:val="en-CA"/>
          </w:rPr>
          <w:delText xml:space="preserve"> </w:delText>
        </w:r>
      </w:del>
      <w:r w:rsidR="00527F17">
        <w:rPr>
          <w:lang w:val="en-CA"/>
        </w:rPr>
        <w:t xml:space="preserve">associations.  </w:t>
      </w:r>
      <w:ins w:id="414" w:author="Albi Celaj" w:date="2018-08-03T19:32:00Z">
        <w:r w:rsidR="006D3D6E">
          <w:rPr>
            <w:lang w:val="en-CA"/>
          </w:rPr>
          <w:t>To extend cross-based approaches</w:t>
        </w:r>
      </w:ins>
      <w:ins w:id="415" w:author="Albi Celaj" w:date="2018-08-03T19:33:00Z">
        <w:r w:rsidR="006D3D6E">
          <w:rPr>
            <w:lang w:val="en-CA"/>
          </w:rPr>
          <w:t xml:space="preserve"> beyond natural strains, </w:t>
        </w:r>
      </w:ins>
      <w:del w:id="416" w:author="Albi Celaj" w:date="2018-08-03T19:33:00Z">
        <w:r w:rsidR="009212D2" w:rsidDel="006D3D6E">
          <w:rPr>
            <w:lang w:val="en-CA"/>
          </w:rPr>
          <w:delText>To overcome the</w:delText>
        </w:r>
        <w:r w:rsidR="00A04E03" w:rsidDel="006D3D6E">
          <w:rPr>
            <w:lang w:val="en-CA"/>
          </w:rPr>
          <w:delText>se</w:delText>
        </w:r>
        <w:r w:rsidR="00FF167F" w:rsidDel="006D3D6E">
          <w:rPr>
            <w:lang w:val="en-CA"/>
          </w:rPr>
          <w:delText xml:space="preserve"> limitations </w:delText>
        </w:r>
        <w:r w:rsidR="00D151CD" w:rsidDel="006D3D6E">
          <w:rPr>
            <w:lang w:val="en-CA"/>
          </w:rPr>
          <w:delText xml:space="preserve">while </w:delText>
        </w:r>
        <w:r w:rsidR="00715D5A" w:rsidDel="006D3D6E">
          <w:rPr>
            <w:lang w:val="en-CA"/>
          </w:rPr>
          <w:delText>using</w:delText>
        </w:r>
        <w:r w:rsidR="00AB5E6D" w:rsidDel="006D3D6E">
          <w:rPr>
            <w:lang w:val="en-CA"/>
          </w:rPr>
          <w:delText xml:space="preserve"> of</w:delText>
        </w:r>
        <w:r w:rsidR="009212D2" w:rsidDel="006D3D6E">
          <w:rPr>
            <w:lang w:val="en-CA"/>
          </w:rPr>
          <w:delText xml:space="preserve"> a genetic cros</w:delText>
        </w:r>
        <w:r w:rsidR="00C90F57" w:rsidDel="006D3D6E">
          <w:rPr>
            <w:lang w:val="en-CA"/>
          </w:rPr>
          <w:delText>s to generate</w:delText>
        </w:r>
        <w:r w:rsidR="00496D6E" w:rsidDel="006D3D6E">
          <w:rPr>
            <w:lang w:val="en-CA"/>
          </w:rPr>
          <w:delText xml:space="preserve"> many diverse progeny, </w:delText>
        </w:r>
      </w:del>
      <w:r w:rsidR="00496D6E">
        <w:rPr>
          <w:lang w:val="en-CA"/>
        </w:rPr>
        <w:t xml:space="preserve">we </w:t>
      </w:r>
      <w:r w:rsidR="009212D2">
        <w:rPr>
          <w:lang w:val="en-CA"/>
        </w:rPr>
        <w:t>propose a</w:t>
      </w:r>
      <w:r w:rsidR="00E63A6D">
        <w:rPr>
          <w:lang w:val="en-CA"/>
        </w:rPr>
        <w:t xml:space="preserve"> </w:t>
      </w:r>
      <w:r w:rsidR="009212D2">
        <w:rPr>
          <w:lang w:val="en-CA"/>
        </w:rPr>
        <w:t>population</w:t>
      </w:r>
      <w:r w:rsidR="00017BC1">
        <w:rPr>
          <w:lang w:val="en-CA"/>
        </w:rPr>
        <w:t xml:space="preserve"> engineering</w:t>
      </w:r>
      <w:r w:rsidR="009212D2">
        <w:rPr>
          <w:lang w:val="en-CA"/>
        </w:rPr>
        <w:t xml:space="preserve"> strategy where </w:t>
      </w:r>
      <w:r w:rsidR="000D060F">
        <w:rPr>
          <w:lang w:val="en-CA"/>
        </w:rPr>
        <w:t xml:space="preserve">one or </w:t>
      </w:r>
      <w:r w:rsidR="00EF52CC">
        <w:rPr>
          <w:lang w:val="en-CA"/>
        </w:rPr>
        <w:t>few individual</w:t>
      </w:r>
      <w:r w:rsidR="00A834FB">
        <w:rPr>
          <w:lang w:val="en-CA"/>
        </w:rPr>
        <w:t>s containing all</w:t>
      </w:r>
      <w:r w:rsidR="00564D92">
        <w:rPr>
          <w:lang w:val="en-CA"/>
        </w:rPr>
        <w:t xml:space="preserve"> </w:t>
      </w:r>
      <w:ins w:id="417" w:author="Albi Celaj" w:date="2018-08-03T19:42:00Z">
        <w:r w:rsidR="007D4927">
          <w:rPr>
            <w:lang w:val="en-CA"/>
          </w:rPr>
          <w:t xml:space="preserve">the </w:t>
        </w:r>
      </w:ins>
      <w:r w:rsidR="00564D92">
        <w:rPr>
          <w:lang w:val="en-CA"/>
        </w:rPr>
        <w:t xml:space="preserve">desired variants are </w:t>
      </w:r>
      <w:r w:rsidR="00EB5F15">
        <w:rPr>
          <w:lang w:val="en-CA"/>
        </w:rPr>
        <w:t>created</w:t>
      </w:r>
      <w:r w:rsidR="00564D92">
        <w:rPr>
          <w:lang w:val="en-CA"/>
        </w:rPr>
        <w:t xml:space="preserve"> using molecular tools, and </w:t>
      </w:r>
      <w:ins w:id="418" w:author="Albi Celaj" w:date="2018-08-03T19:42:00Z">
        <w:r w:rsidR="007D4927">
          <w:rPr>
            <w:lang w:val="en-CA"/>
          </w:rPr>
          <w:t xml:space="preserve">are </w:t>
        </w:r>
      </w:ins>
      <w:r w:rsidR="00A834FB">
        <w:rPr>
          <w:lang w:val="en-CA"/>
        </w:rPr>
        <w:t xml:space="preserve">then </w:t>
      </w:r>
      <w:r w:rsidR="00564D92">
        <w:rPr>
          <w:lang w:val="en-CA"/>
        </w:rPr>
        <w:t>segregated ra</w:t>
      </w:r>
      <w:r w:rsidR="00D41710">
        <w:rPr>
          <w:lang w:val="en-CA"/>
        </w:rPr>
        <w:t>ndomly over a population using one or more</w:t>
      </w:r>
      <w:r w:rsidR="00564D92">
        <w:rPr>
          <w:lang w:val="en-CA"/>
        </w:rPr>
        <w:t xml:space="preserve"> controlled cross</w:t>
      </w:r>
      <w:r w:rsidR="00D41710">
        <w:rPr>
          <w:lang w:val="en-CA"/>
        </w:rPr>
        <w:t>es</w:t>
      </w:r>
      <w:r w:rsidR="00564D92">
        <w:rPr>
          <w:lang w:val="en-CA"/>
        </w:rPr>
        <w:t>.</w:t>
      </w:r>
    </w:p>
    <w:p w14:paraId="4C7C287F" w14:textId="77777777" w:rsidR="00DB4537" w:rsidRDefault="00DB4537">
      <w:pPr>
        <w:jc w:val="both"/>
        <w:rPr>
          <w:ins w:id="419" w:author="Albi Celaj" w:date="2018-08-03T19:33:00Z"/>
          <w:lang w:val="en-CA"/>
        </w:rPr>
        <w:pPrChange w:id="420" w:author="Albi Celaj" w:date="2018-08-03T19:51:00Z">
          <w:pPr>
            <w:ind w:firstLine="720"/>
            <w:jc w:val="both"/>
          </w:pPr>
        </w:pPrChange>
      </w:pPr>
    </w:p>
    <w:p w14:paraId="462DFDEB" w14:textId="2383DA46" w:rsidR="006D3D6E" w:rsidDel="008356EF" w:rsidRDefault="008356EF">
      <w:pPr>
        <w:jc w:val="both"/>
        <w:rPr>
          <w:del w:id="421" w:author="Albi Celaj" w:date="2018-08-03T19:43:00Z"/>
          <w:lang w:val="en-CA"/>
        </w:rPr>
        <w:pPrChange w:id="422" w:author="Albi Celaj" w:date="2018-08-03T19:51:00Z">
          <w:pPr>
            <w:ind w:firstLine="720"/>
            <w:jc w:val="both"/>
          </w:pPr>
        </w:pPrChange>
      </w:pPr>
      <w:ins w:id="423" w:author="Albi Celaj" w:date="2018-08-03T19:42:00Z">
        <w:r>
          <w:rPr>
            <w:lang w:val="en-CA"/>
          </w:rPr>
          <w:t>To enable population engineering</w:t>
        </w:r>
      </w:ins>
      <w:ins w:id="424" w:author="Albi Celaj" w:date="2018-08-03T19:46:00Z">
        <w:r>
          <w:rPr>
            <w:lang w:val="en-CA"/>
          </w:rPr>
          <w:t xml:space="preserve">, not only must </w:t>
        </w:r>
      </w:ins>
      <w:ins w:id="425" w:author="Albi Celaj" w:date="2018-08-03T19:47:00Z">
        <w:r>
          <w:rPr>
            <w:lang w:val="en-CA"/>
          </w:rPr>
          <w:t>the desired variation be introduced into</w:t>
        </w:r>
      </w:ins>
      <w:del w:id="426" w:author="Albi Celaj" w:date="2018-08-03T19:43:00Z">
        <w:r w:rsidR="007A0F8D" w:rsidDel="008356EF">
          <w:rPr>
            <w:lang w:val="en-CA"/>
          </w:rPr>
          <w:delText xml:space="preserve"> </w:delText>
        </w:r>
      </w:del>
    </w:p>
    <w:p w14:paraId="2B70C350" w14:textId="2E0DE536" w:rsidR="00377AD5" w:rsidRPr="0095557F" w:rsidRDefault="00FF167F" w:rsidP="005557E1">
      <w:pPr>
        <w:jc w:val="both"/>
        <w:rPr>
          <w:bCs/>
          <w:iCs/>
          <w:color w:val="000000" w:themeColor="text1"/>
        </w:rPr>
      </w:pPr>
      <w:del w:id="427" w:author="Albi Celaj" w:date="2018-08-03T19:43:00Z">
        <w:r w:rsidDel="008356EF">
          <w:rPr>
            <w:lang w:val="en-CA"/>
          </w:rPr>
          <w:delText>If a population is to be engineered</w:delText>
        </w:r>
        <w:r w:rsidR="00C2664A" w:rsidDel="008356EF">
          <w:rPr>
            <w:lang w:val="en-CA"/>
          </w:rPr>
          <w:delText xml:space="preserve">, </w:delText>
        </w:r>
      </w:del>
      <w:del w:id="428" w:author="Albi Celaj" w:date="2018-08-03T19:44:00Z">
        <w:r w:rsidDel="008356EF">
          <w:rPr>
            <w:lang w:val="en-CA"/>
          </w:rPr>
          <w:delText>the</w:delText>
        </w:r>
      </w:del>
      <w:del w:id="429" w:author="Albi Celaj" w:date="2018-08-03T19:43:00Z">
        <w:r w:rsidDel="008356EF">
          <w:rPr>
            <w:lang w:val="en-CA"/>
          </w:rPr>
          <w:delText xml:space="preserve">n </w:delText>
        </w:r>
        <w:r w:rsidR="00C2664A" w:rsidDel="008356EF">
          <w:rPr>
            <w:lang w:val="en-CA"/>
          </w:rPr>
          <w:delText>it must</w:delText>
        </w:r>
      </w:del>
      <w:del w:id="430" w:author="Albi Celaj" w:date="2018-08-03T19:44:00Z">
        <w:r w:rsidR="00C2664A" w:rsidDel="008356EF">
          <w:rPr>
            <w:lang w:val="en-CA"/>
          </w:rPr>
          <w:delText xml:space="preserve"> </w:delText>
        </w:r>
      </w:del>
      <w:del w:id="431" w:author="Albi Celaj" w:date="2018-08-03T19:47:00Z">
        <w:r w:rsidDel="008356EF">
          <w:rPr>
            <w:lang w:val="en-CA"/>
          </w:rPr>
          <w:delText xml:space="preserve">ideally </w:delText>
        </w:r>
        <w:r w:rsidR="00C2664A" w:rsidDel="008356EF">
          <w:rPr>
            <w:lang w:val="en-CA"/>
          </w:rPr>
          <w:delText>not only introduce</w:delText>
        </w:r>
        <w:r w:rsidR="00017BC1" w:rsidDel="008356EF">
          <w:rPr>
            <w:lang w:val="en-CA"/>
          </w:rPr>
          <w:delText xml:space="preserve"> </w:delText>
        </w:r>
        <w:r w:rsidR="00C2664A" w:rsidDel="008356EF">
          <w:rPr>
            <w:lang w:val="en-CA"/>
          </w:rPr>
          <w:delText>the</w:delText>
        </w:r>
        <w:r w:rsidR="00245236" w:rsidDel="008356EF">
          <w:rPr>
            <w:lang w:val="en-CA"/>
          </w:rPr>
          <w:delText xml:space="preserve"> desired</w:delText>
        </w:r>
        <w:r w:rsidR="00C2664A" w:rsidDel="008356EF">
          <w:rPr>
            <w:lang w:val="en-CA"/>
          </w:rPr>
          <w:delText xml:space="preserve"> variation into</w:delText>
        </w:r>
      </w:del>
      <w:r w:rsidR="00A14140">
        <w:rPr>
          <w:lang w:val="en-CA"/>
        </w:rPr>
        <w:t xml:space="preserve"> progeny</w:t>
      </w:r>
      <w:r w:rsidR="00017BC1">
        <w:rPr>
          <w:lang w:val="en-CA"/>
        </w:rPr>
        <w:t xml:space="preserve"> </w:t>
      </w:r>
      <w:r w:rsidR="001668FC">
        <w:rPr>
          <w:lang w:val="en-CA"/>
        </w:rPr>
        <w:t>strain</w:t>
      </w:r>
      <w:r w:rsidR="00A14140">
        <w:rPr>
          <w:lang w:val="en-CA"/>
        </w:rPr>
        <w:t>s</w:t>
      </w:r>
      <w:r w:rsidR="001668FC">
        <w:rPr>
          <w:lang w:val="en-CA"/>
        </w:rPr>
        <w:t xml:space="preserve">, </w:t>
      </w:r>
      <w:ins w:id="432" w:author="Albi Celaj" w:date="2018-08-03T19:47:00Z">
        <w:r w:rsidR="00DB4537">
          <w:rPr>
            <w:lang w:val="en-CA"/>
          </w:rPr>
          <w:t xml:space="preserve">but these progeny </w:t>
        </w:r>
      </w:ins>
      <w:ins w:id="433" w:author="Albi Celaj" w:date="2018-08-03T19:48:00Z">
        <w:r w:rsidR="00DB4537">
          <w:rPr>
            <w:lang w:val="en-CA"/>
          </w:rPr>
          <w:t xml:space="preserve">must </w:t>
        </w:r>
      </w:ins>
      <w:ins w:id="434" w:author="Albi Celaj" w:date="2018-08-03T19:49:00Z">
        <w:r w:rsidR="00DB4537">
          <w:rPr>
            <w:lang w:val="en-CA"/>
          </w:rPr>
          <w:t xml:space="preserve">then </w:t>
        </w:r>
      </w:ins>
      <w:ins w:id="435" w:author="Albi Celaj" w:date="2018-08-03T19:48:00Z">
        <w:r w:rsidR="00DB4537">
          <w:rPr>
            <w:lang w:val="en-CA"/>
          </w:rPr>
          <w:t>be individually identified, genotyped, and phenotyped</w:t>
        </w:r>
      </w:ins>
      <w:ins w:id="436" w:author="Albi Celaj" w:date="2018-08-03T19:49:00Z">
        <w:r w:rsidR="00DB4537">
          <w:rPr>
            <w:lang w:val="en-CA"/>
          </w:rPr>
          <w:t xml:space="preserve"> at a large scale</w:t>
        </w:r>
      </w:ins>
      <w:ins w:id="437" w:author="Albi Celaj" w:date="2018-08-03T19:48:00Z">
        <w:r w:rsidR="00DB4537">
          <w:rPr>
            <w:lang w:val="en-CA"/>
          </w:rPr>
          <w:t xml:space="preserve">. </w:t>
        </w:r>
      </w:ins>
      <w:ins w:id="438" w:author="Albi Celaj" w:date="2018-08-03T19:50:00Z">
        <w:r w:rsidR="00DB4537">
          <w:rPr>
            <w:lang w:val="en-CA"/>
          </w:rPr>
          <w:t xml:space="preserve"> </w:t>
        </w:r>
      </w:ins>
      <w:del w:id="439" w:author="Albi Celaj" w:date="2018-08-03T19:48:00Z">
        <w:r w:rsidR="00E04A7F" w:rsidDel="00DB4537">
          <w:rPr>
            <w:lang w:val="en-CA"/>
          </w:rPr>
          <w:delText xml:space="preserve">but alo allow for </w:delText>
        </w:r>
        <w:r w:rsidR="00D211B4" w:rsidDel="00DB4537">
          <w:rPr>
            <w:lang w:val="en-CA"/>
          </w:rPr>
          <w:delText>efficient</w:delText>
        </w:r>
        <w:r w:rsidR="00E04A7F" w:rsidDel="00DB4537">
          <w:rPr>
            <w:lang w:val="en-CA"/>
          </w:rPr>
          <w:delText xml:space="preserve"> </w:delText>
        </w:r>
        <w:r w:rsidR="00E04A7F" w:rsidDel="00DB4537">
          <w:rPr>
            <w:bCs/>
            <w:iCs/>
            <w:color w:val="000000" w:themeColor="text1"/>
          </w:rPr>
          <w:delText xml:space="preserve">identification, genotyping, and phenotyping of each individual thereafter.  </w:delText>
        </w:r>
      </w:del>
      <w:r w:rsidR="00E04A7F">
        <w:rPr>
          <w:bCs/>
          <w:iCs/>
          <w:color w:val="000000" w:themeColor="text1"/>
        </w:rPr>
        <w:t>Thi</w:t>
      </w:r>
      <w:r w:rsidR="00A04E03">
        <w:rPr>
          <w:bCs/>
          <w:iCs/>
          <w:color w:val="000000" w:themeColor="text1"/>
        </w:rPr>
        <w:t>s can be achieved by the</w:t>
      </w:r>
      <w:r w:rsidR="00E04A7F">
        <w:rPr>
          <w:bCs/>
          <w:iCs/>
          <w:color w:val="000000" w:themeColor="text1"/>
        </w:rPr>
        <w:t xml:space="preserve"> use of </w:t>
      </w:r>
      <w:r w:rsidR="00A04E03">
        <w:rPr>
          <w:bCs/>
          <w:iCs/>
          <w:color w:val="000000" w:themeColor="text1"/>
        </w:rPr>
        <w:t xml:space="preserve">various </w:t>
      </w:r>
      <w:r w:rsidR="00264257">
        <w:rPr>
          <w:bCs/>
          <w:iCs/>
          <w:color w:val="000000" w:themeColor="text1"/>
        </w:rPr>
        <w:t>molecular markers</w:t>
      </w:r>
      <w:r w:rsidR="00E04A7F">
        <w:rPr>
          <w:bCs/>
          <w:iCs/>
          <w:color w:val="000000" w:themeColor="text1"/>
        </w:rPr>
        <w:t xml:space="preserve">.  </w:t>
      </w:r>
      <w:r w:rsidR="00D84000">
        <w:rPr>
          <w:bCs/>
          <w:iCs/>
          <w:color w:val="000000" w:themeColor="text1"/>
        </w:rPr>
        <w:t>In the</w:t>
      </w:r>
      <w:r w:rsidR="00D41710">
        <w:rPr>
          <w:bCs/>
          <w:iCs/>
          <w:color w:val="000000" w:themeColor="text1"/>
        </w:rPr>
        <w:t xml:space="preserve"> strategy</w:t>
      </w:r>
      <w:r w:rsidR="00D84000">
        <w:rPr>
          <w:bCs/>
          <w:iCs/>
          <w:color w:val="000000" w:themeColor="text1"/>
        </w:rPr>
        <w:t xml:space="preserve"> described here</w:t>
      </w:r>
      <w:r w:rsidR="00E04A7F">
        <w:rPr>
          <w:bCs/>
          <w:iCs/>
          <w:color w:val="000000" w:themeColor="text1"/>
        </w:rPr>
        <w:t xml:space="preserve">, </w:t>
      </w:r>
      <w:r w:rsidR="00D41710">
        <w:rPr>
          <w:bCs/>
          <w:iCs/>
          <w:color w:val="000000" w:themeColor="text1"/>
        </w:rPr>
        <w:t xml:space="preserve"> </w:t>
      </w:r>
      <w:r w:rsidR="00E04A7F">
        <w:rPr>
          <w:bCs/>
          <w:iCs/>
          <w:color w:val="000000" w:themeColor="text1"/>
        </w:rPr>
        <w:t xml:space="preserve">we </w:t>
      </w:r>
      <w:r w:rsidR="00D41710">
        <w:rPr>
          <w:bCs/>
          <w:iCs/>
          <w:color w:val="000000" w:themeColor="text1"/>
        </w:rPr>
        <w:t>first transform a parental strain with a complex pool of random DNA barcodes</w:t>
      </w:r>
      <w:r w:rsidR="00265FB4">
        <w:rPr>
          <w:bCs/>
          <w:iCs/>
          <w:color w:val="000000" w:themeColor="text1"/>
        </w:rPr>
        <w:fldChar w:fldCharType="begin" w:fldLock="1"/>
      </w:r>
      <w:r w:rsidR="00FD7399">
        <w:rPr>
          <w:bCs/>
          <w:iCs/>
          <w:color w:val="000000" w:themeColor="text1"/>
        </w:rPr>
        <w:instrText>ADDIN CSL_CITATION { "citationItems" : [ { "id" : "ITEM-1", "itemData" : { "DOI" : "10.1038/nmeth.1231", "ISSN" : "1548-7091", "author" : [ { "dropping-particle" : "", "family" : "Yan", "given" : "Zhun", "non-dropping-particle" : "", "parse-names" : false, "suffix" : "" }, { "dropping-particle" : "", "family" : "Costanzo", "given" : "Michael", "non-dropping-particle" : "", "parse-names" : false, "suffix" : "" }, { "dropping-particle" : "", "family" : "Heisler", "given" : "Lawrence E", "non-dropping-particle" : "", "parse-names" : false, "suffix" : "" }, { "dropping-particle" : "", "family" : "Paw", "given" : "Jadine", "non-dropping-particle" : "", "parse-names" : false, "suffix" : "" }, { "dropping-particle" : "", "family" : "Kaper", "given" : "Fiona", "non-dropping-particle" : "", "parse-names" : false, "suffix" : "" }, { "dropping-particle" : "", "family" : "Andrews", "given" : "Brenda J", "non-dropping-particle" : "", "parse-names" : false, "suffix" : "" }, { "dropping-particle" : "", "family" : "Boone", "given" : "Charles", "non-dropping-particle" : "", "parse-names" : false, "suffix" : "" }, { "dropping-particle" : "", "family" : "Giaever", "given" : "Guri", "non-dropping-particle" : "", "parse-names" : false, "suffix" : "" }, { "dropping-particle" : "", "family" : "Nislow", "given" : "Corey", "non-dropping-particle" : "", "parse-names" : false, "suffix" : "" } ], "container-title" : "Nature Methods", "id" : "ITEM-1", "issue" : "8", "issued" : { "date-parts" : [ [ "2008", "8", "11" ] ] }, "page" : "719-725", "publisher" : "Nature Publishing Group", "title" : "Yeast Barcoders: a chemogenomic application of a universal donor-strain collection carrying bar-code identifiers", "type" : "article-journal", "volume" : "5" }, "uris" : [ "http://www.mendeley.com/documents/?uuid=91dca313-61e0-3bb7-ad90-d5e9fb080e58" ] } ], "mendeley" : { "formattedCitation" : "&lt;sup&gt;30&lt;/sup&gt;", "plainTextFormattedCitation" : "30", "previouslyFormattedCitation" : "&lt;sup&gt;30&lt;/sup&gt;" }, "properties" : { "noteIndex" : 0 }, "schema" : "https://github.com/citation-style-language/schema/raw/master/csl-citation.json" }</w:instrText>
      </w:r>
      <w:r w:rsidR="00265FB4">
        <w:rPr>
          <w:bCs/>
          <w:iCs/>
          <w:color w:val="000000" w:themeColor="text1"/>
        </w:rPr>
        <w:fldChar w:fldCharType="separate"/>
      </w:r>
      <w:r w:rsidR="00FD7399" w:rsidRPr="00FD7399">
        <w:rPr>
          <w:bCs/>
          <w:iCs/>
          <w:noProof/>
          <w:color w:val="000000" w:themeColor="text1"/>
          <w:vertAlign w:val="superscript"/>
        </w:rPr>
        <w:t>30</w:t>
      </w:r>
      <w:r w:rsidR="00265FB4">
        <w:rPr>
          <w:bCs/>
          <w:iCs/>
          <w:color w:val="000000" w:themeColor="text1"/>
        </w:rPr>
        <w:fldChar w:fldCharType="end"/>
      </w:r>
      <w:r w:rsidR="00D41710">
        <w:rPr>
          <w:bCs/>
          <w:iCs/>
          <w:color w:val="000000" w:themeColor="text1"/>
        </w:rPr>
        <w:t xml:space="preserve">, </w:t>
      </w:r>
      <w:r w:rsidR="00622AAA">
        <w:rPr>
          <w:bCs/>
          <w:iCs/>
          <w:color w:val="000000" w:themeColor="text1"/>
        </w:rPr>
        <w:t xml:space="preserve">so that </w:t>
      </w:r>
      <w:r w:rsidR="00260BA9">
        <w:rPr>
          <w:bCs/>
          <w:iCs/>
          <w:color w:val="000000" w:themeColor="text1"/>
        </w:rPr>
        <w:t>barcode</w:t>
      </w:r>
      <w:r w:rsidR="0095557F">
        <w:rPr>
          <w:bCs/>
          <w:iCs/>
          <w:color w:val="000000" w:themeColor="text1"/>
        </w:rPr>
        <w:t xml:space="preserve"> sequence can be used to identify </w:t>
      </w:r>
      <w:r w:rsidR="00622AAA">
        <w:rPr>
          <w:bCs/>
          <w:iCs/>
          <w:color w:val="000000" w:themeColor="text1"/>
        </w:rPr>
        <w:t>individual parents</w:t>
      </w:r>
      <w:r w:rsidR="0095557F">
        <w:rPr>
          <w:bCs/>
          <w:iCs/>
          <w:color w:val="000000" w:themeColor="text1"/>
        </w:rPr>
        <w:t xml:space="preserve">. </w:t>
      </w:r>
      <w:r w:rsidR="00AE74FA">
        <w:rPr>
          <w:bCs/>
          <w:iCs/>
          <w:color w:val="000000" w:themeColor="text1"/>
        </w:rPr>
        <w:t xml:space="preserve"> Each progeny, resulting from a mating and sporulation event between two individual strains, will </w:t>
      </w:r>
      <w:r w:rsidR="000F4F38">
        <w:rPr>
          <w:bCs/>
          <w:iCs/>
          <w:color w:val="000000" w:themeColor="text1"/>
        </w:rPr>
        <w:t xml:space="preserve">then </w:t>
      </w:r>
      <w:r w:rsidR="00AE74FA">
        <w:rPr>
          <w:bCs/>
          <w:iCs/>
          <w:color w:val="000000" w:themeColor="text1"/>
        </w:rPr>
        <w:t>inherit at most one unique barcode from one of its parents</w:t>
      </w:r>
      <w:r w:rsidR="00D84000">
        <w:rPr>
          <w:bCs/>
          <w:iCs/>
          <w:color w:val="000000" w:themeColor="text1"/>
        </w:rPr>
        <w:t>, acting as an ‘individual identifier’</w:t>
      </w:r>
      <w:r w:rsidR="00AE74FA">
        <w:rPr>
          <w:bCs/>
          <w:iCs/>
          <w:color w:val="000000" w:themeColor="text1"/>
        </w:rPr>
        <w:t xml:space="preserve">.  </w:t>
      </w:r>
      <w:r w:rsidR="00D84000">
        <w:rPr>
          <w:bCs/>
          <w:iCs/>
          <w:color w:val="000000" w:themeColor="text1"/>
        </w:rPr>
        <w:t xml:space="preserve">The presence </w:t>
      </w:r>
      <w:r w:rsidR="00D84000">
        <w:rPr>
          <w:bCs/>
          <w:iCs/>
          <w:color w:val="000000" w:themeColor="text1"/>
        </w:rPr>
        <w:lastRenderedPageBreak/>
        <w:t>of</w:t>
      </w:r>
      <w:r w:rsidR="000F4F38">
        <w:rPr>
          <w:bCs/>
          <w:iCs/>
          <w:color w:val="000000" w:themeColor="text1"/>
        </w:rPr>
        <w:t xml:space="preserve"> </w:t>
      </w:r>
      <w:r w:rsidR="00E04A7F">
        <w:rPr>
          <w:bCs/>
          <w:iCs/>
          <w:color w:val="000000" w:themeColor="text1"/>
        </w:rPr>
        <w:t>a</w:t>
      </w:r>
      <w:r w:rsidR="00D84000">
        <w:rPr>
          <w:bCs/>
          <w:iCs/>
          <w:color w:val="000000" w:themeColor="text1"/>
        </w:rPr>
        <w:t xml:space="preserve">n individual identifier </w:t>
      </w:r>
      <w:r w:rsidR="00C649FB">
        <w:rPr>
          <w:bCs/>
          <w:iCs/>
          <w:color w:val="000000" w:themeColor="text1"/>
        </w:rPr>
        <w:t>allows for the use</w:t>
      </w:r>
      <w:r w:rsidR="00E04A7F">
        <w:rPr>
          <w:bCs/>
          <w:iCs/>
          <w:color w:val="000000" w:themeColor="text1"/>
        </w:rPr>
        <w:t xml:space="preserve"> of </w:t>
      </w:r>
      <w:r w:rsidR="00B14273">
        <w:rPr>
          <w:bCs/>
          <w:iCs/>
          <w:color w:val="000000" w:themeColor="text1"/>
        </w:rPr>
        <w:t xml:space="preserve">other molecular tools to perform </w:t>
      </w:r>
      <w:r w:rsidR="000D0B46">
        <w:rPr>
          <w:bCs/>
          <w:iCs/>
          <w:color w:val="000000" w:themeColor="text1"/>
        </w:rPr>
        <w:t>l</w:t>
      </w:r>
      <w:r w:rsidR="00740F22">
        <w:rPr>
          <w:bCs/>
          <w:iCs/>
          <w:color w:val="000000" w:themeColor="text1"/>
        </w:rPr>
        <w:t>arge-scale</w:t>
      </w:r>
      <w:r w:rsidR="00813A61">
        <w:rPr>
          <w:bCs/>
          <w:iCs/>
          <w:color w:val="000000" w:themeColor="text1"/>
        </w:rPr>
        <w:t xml:space="preserve"> individual genotyping and phenotypi</w:t>
      </w:r>
      <w:r w:rsidR="00995A8B">
        <w:rPr>
          <w:bCs/>
          <w:iCs/>
          <w:color w:val="000000" w:themeColor="text1"/>
        </w:rPr>
        <w:t xml:space="preserve">ng. </w:t>
      </w:r>
      <w:r w:rsidR="00D84000">
        <w:rPr>
          <w:bCs/>
          <w:iCs/>
          <w:color w:val="000000" w:themeColor="text1"/>
        </w:rPr>
        <w:t xml:space="preserve"> Isolating a strain, sequencing its identifier barcode, and performing PCR-based genotyping, for example, associates the identifer barcode with a genotype, thereafter allowing for a ‘</w:t>
      </w:r>
      <w:ins w:id="440" w:author="Albi Celaj" w:date="2018-08-09T15:34:00Z">
        <w:r w:rsidR="00304C98">
          <w:rPr>
            <w:bCs/>
            <w:iCs/>
            <w:color w:val="000000" w:themeColor="text1"/>
          </w:rPr>
          <w:t>barcode-to-</w:t>
        </w:r>
      </w:ins>
      <w:r w:rsidR="00D84000">
        <w:rPr>
          <w:bCs/>
          <w:iCs/>
          <w:color w:val="000000" w:themeColor="text1"/>
        </w:rPr>
        <w:t>genotype lookup’</w:t>
      </w:r>
      <w:del w:id="441" w:author="Albi Celaj" w:date="2018-08-10T15:50:00Z">
        <w:r w:rsidR="00D84000" w:rsidDel="00E53C24">
          <w:rPr>
            <w:bCs/>
            <w:iCs/>
            <w:color w:val="000000" w:themeColor="text1"/>
          </w:rPr>
          <w:delText xml:space="preserve"> by barcode sequencing</w:delText>
        </w:r>
      </w:del>
      <w:r w:rsidR="00D84000">
        <w:rPr>
          <w:bCs/>
          <w:iCs/>
          <w:color w:val="000000" w:themeColor="text1"/>
        </w:rPr>
        <w:t xml:space="preserve">. </w:t>
      </w:r>
      <w:r w:rsidR="00A62C40">
        <w:rPr>
          <w:bCs/>
          <w:iCs/>
          <w:color w:val="000000" w:themeColor="text1"/>
        </w:rPr>
        <w:t xml:space="preserve"> A second barcode (or combination of barcodes) can </w:t>
      </w:r>
      <w:ins w:id="442" w:author="Albi Celaj" w:date="2018-08-09T15:32:00Z">
        <w:r w:rsidR="00821476">
          <w:rPr>
            <w:bCs/>
            <w:iCs/>
            <w:color w:val="000000" w:themeColor="text1"/>
          </w:rPr>
          <w:t xml:space="preserve">be </w:t>
        </w:r>
      </w:ins>
      <w:ins w:id="443" w:author="Albi Celaj" w:date="2018-08-09T15:33:00Z">
        <w:r w:rsidR="00821476">
          <w:rPr>
            <w:bCs/>
            <w:iCs/>
            <w:color w:val="000000" w:themeColor="text1"/>
          </w:rPr>
          <w:t>added to</w:t>
        </w:r>
      </w:ins>
      <w:del w:id="444" w:author="Albi Celaj" w:date="2018-08-09T15:32:00Z">
        <w:r w:rsidR="00A62C40" w:rsidDel="00821476">
          <w:rPr>
            <w:bCs/>
            <w:iCs/>
            <w:color w:val="000000" w:themeColor="text1"/>
          </w:rPr>
          <w:delText>then</w:delText>
        </w:r>
      </w:del>
      <w:r w:rsidR="00A62C40">
        <w:rPr>
          <w:bCs/>
          <w:iCs/>
          <w:color w:val="000000" w:themeColor="text1"/>
        </w:rPr>
        <w:t xml:space="preserve"> </w:t>
      </w:r>
      <w:r w:rsidR="00D84000">
        <w:rPr>
          <w:bCs/>
          <w:iCs/>
          <w:color w:val="000000" w:themeColor="text1"/>
        </w:rPr>
        <w:t xml:space="preserve">uniquely </w:t>
      </w:r>
      <w:r w:rsidR="00DE18E9">
        <w:rPr>
          <w:bCs/>
          <w:iCs/>
          <w:color w:val="000000" w:themeColor="text1"/>
        </w:rPr>
        <w:t>tag PCR products from each individual</w:t>
      </w:r>
      <w:r w:rsidR="00A62C40">
        <w:rPr>
          <w:bCs/>
          <w:iCs/>
          <w:color w:val="000000" w:themeColor="text1"/>
        </w:rPr>
        <w:t>,</w:t>
      </w:r>
      <w:ins w:id="445" w:author="Albi Celaj" w:date="2018-08-09T15:33:00Z">
        <w:r w:rsidR="00821476">
          <w:rPr>
            <w:bCs/>
            <w:iCs/>
            <w:color w:val="000000" w:themeColor="text1"/>
          </w:rPr>
          <w:t xml:space="preserve"> </w:t>
        </w:r>
        <w:r w:rsidR="00304C98">
          <w:rPr>
            <w:bCs/>
            <w:iCs/>
            <w:color w:val="000000" w:themeColor="text1"/>
          </w:rPr>
          <w:t>so that instead of isolating and sequencing each strain individually, many barcode</w:t>
        </w:r>
      </w:ins>
      <w:ins w:id="446" w:author="Albi Celaj" w:date="2018-08-10T15:48:00Z">
        <w:r w:rsidR="00E53C24">
          <w:rPr>
            <w:bCs/>
            <w:iCs/>
            <w:color w:val="000000" w:themeColor="text1"/>
          </w:rPr>
          <w:t xml:space="preserve">s can be mapped to their </w:t>
        </w:r>
      </w:ins>
      <w:ins w:id="447" w:author="Albi Celaj" w:date="2018-08-09T15:33:00Z">
        <w:r w:rsidR="00304C98">
          <w:rPr>
            <w:bCs/>
            <w:iCs/>
            <w:color w:val="000000" w:themeColor="text1"/>
          </w:rPr>
          <w:t xml:space="preserve">genotype </w:t>
        </w:r>
      </w:ins>
      <w:ins w:id="448" w:author="Albi Celaj" w:date="2018-08-09T15:36:00Z">
        <w:r w:rsidR="00304C98">
          <w:rPr>
            <w:bCs/>
            <w:i/>
            <w:iCs/>
            <w:color w:val="000000" w:themeColor="text1"/>
          </w:rPr>
          <w:t>en masse</w:t>
        </w:r>
      </w:ins>
      <w:ins w:id="449" w:author="Albi Celaj" w:date="2018-08-09T15:35:00Z">
        <w:r w:rsidR="00304C98">
          <w:rPr>
            <w:bCs/>
            <w:iCs/>
            <w:color w:val="000000" w:themeColor="text1"/>
          </w:rPr>
          <w:t xml:space="preserve"> by pooling</w:t>
        </w:r>
      </w:ins>
      <w:r w:rsidR="005557E1">
        <w:rPr>
          <w:bCs/>
          <w:iCs/>
          <w:color w:val="000000" w:themeColor="text1"/>
        </w:rPr>
        <w:t xml:space="preserve">, sequencing, and computationally de-multiplexing PCR products from </w:t>
      </w:r>
      <w:r w:rsidR="00114F51">
        <w:rPr>
          <w:bCs/>
          <w:iCs/>
          <w:color w:val="000000" w:themeColor="text1"/>
        </w:rPr>
        <w:t>a large number of</w:t>
      </w:r>
      <w:ins w:id="450" w:author="Albi Celaj" w:date="2018-08-09T15:35:00Z">
        <w:r w:rsidR="00A02E74">
          <w:rPr>
            <w:bCs/>
            <w:iCs/>
            <w:color w:val="000000" w:themeColor="text1"/>
          </w:rPr>
          <w:t xml:space="preserve"> strains</w:t>
        </w:r>
      </w:ins>
      <w:r w:rsidR="00DE18E9">
        <w:rPr>
          <w:bCs/>
          <w:iCs/>
          <w:color w:val="000000" w:themeColor="text1"/>
        </w:rPr>
        <w:fldChar w:fldCharType="begin" w:fldLock="1"/>
      </w:r>
      <w:r w:rsidR="00FD7399">
        <w:rPr>
          <w:bCs/>
          <w:iCs/>
          <w:color w:val="000000" w:themeColor="text1"/>
        </w:rPr>
        <w:instrText>ADDIN CSL_CITATION { "citationItems" : [ { "id" : "ITEM-1", "itemData" : { "ISSN" : "1744-4292", "PMID" : "27107012", "abstract" : "High-throughput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~25\u00a0K to 2.5\u00a0M protein pairs. The results show that BFG-Y2H increases the efficiency of protein matrix screening, with quality that is on par with state-of-the-art Y2H methods.", "author" : [ { "dropping-particle" : "", "family" : "Yachie", "given" : "Nozomu", "non-dropping-particle" : "", "parse-names" : false, "suffix" : "" }, { "dropping-particle" : "", "family" : "Petsalaki", "given" : "Evangelia", "non-dropping-particle" : "", "parse-names" : false, "suffix" : "" }, { "dropping-particle" : "", "family" : "Mellor", "given" : "Joseph C", "non-dropping-particle" : "", "parse-names" : false, "suffix" : "" }, { "dropping-particle" : "", "family" : "Weile", "given" : "Jochen", "non-dropping-particle" : "", "parse-names" : false, "suffix" : "" }, { "dropping-particle" : "", "family" : "Jacob", "given" : "Yves", "non-dropping-particle" : "", "parse-names" : false, "suffix" : "" }, { "dropping-particle" : "", "family" : "Verby", "given" : "Marta", "non-dropping-particle" : "", "parse-names" : false, "suffix" : "" }, { "dropping-particle" : "", "family" : "Ozturk", "given" : "Sedide B", "non-dropping-particle" : "", "parse-names" : false, "suffix" : "" }, { "dropping-particle" : "", "family" : "Li", "given" : "Siyang", "non-dropping-particle" : "", "parse-names" : false, "suffix" : "" }, { "dropping-particle" : "", "family" : "Cote", "given" : "Atina G", "non-dropping-particle" : "", "parse-names" : false, "suffix" : "" }, { "dropping-particle" : "", "family" : "Mosca", "given" : "Roberto", "non-dropping-particle" : "", "parse-names" : false, "suffix" : "" }, { "dropping-particle" : "", "family" : "Knapp", "given" : "Jennifer J", "non-dropping-particle" : "", "parse-names" : false, "suffix" : "" }, { "dropping-particle" : "", "family" : "Ko", "given" : "Minjeong", "non-dropping-particle" : "", "parse-names" : false, "suffix" : "" }, { "dropping-particle" : "", "family" : "Yu", "given" : "Analyn", "non-dropping-particle" : "", "parse-names" : false, "suffix" : "" }, { "dropping-particle" : "", "family" : "Gebbia", "given" : "Marinella", "non-dropping-particle" : "", "parse-names" : false, "suffix" : "" }, { "dropping-particle" : "", "family" : "Sahni", "given" : "Nidhi", "non-dropping-particle" : "", "parse-names" : false, "suffix" : "" }, { "dropping-particle" : "", "family" : "Yi", "given" : "Song", "non-dropping-particle" : "", "parse-names" : false, "suffix" : "" }, { "dropping-particle" : "", "family" : "Tyagi", "given" : "Tanya", "non-dropping-particle" : "", "parse-names" : false, "suffix" : "" }, { "dropping-particle" : "", "family" : "Sheykhkarimli", "given" : "Dayag", "non-dropping-particle" : "", "parse-names" : false, "suffix" : "" }, { "dropping-particle" : "", "family" : "Roth", "given" : "Jonathan F", "non-dropping-particle" : "", "parse-names" : false, "suffix" : "" }, { "dropping-particle" : "", "family" : "Wong", "given" : "Cassandra", "non-dropping-particle" : "", "parse-names" : false, "suffix" : "" }, { "dropping-particle" : "", "family" : "Musa", "given" : "Louai", "non-dropping-particle" : "", "parse-names" : false, "suffix" : "" }, { "dropping-particle" : "", "family" : "Snider", "given" : "Jamie", "non-dropping-particle" : "", "parse-names" : false, "suffix" : "" }, { "dropping-particle" : "", "family" : "Liu", "given" : "Yi-Chun", "non-dropping-particle" : "", "parse-names" : false, "suffix" : "" }, { "dropping-particle" : "", "family" : "Yu", "given" : "Haiyuan", "non-dropping-particle" : "", "parse-names" : false, "suffix" : "" }, { "dropping-particle" : "", "family" : "Braun", "given" : "Pascal", "non-dropping-particle" : "", "parse-names" : false, "suffix" : "" }, { "dropping-particle" : "", "family" : "Stagljar", "given" : "Igor", "non-dropping-particle" : "", "parse-names" : false, "suffix" : "" }, { "dropping-particle" : "", "family" : "Hao", "given" : "Tong", "non-dropping-particle" : "", "parse-names" : false, "suffix" : "" }, { "dropping-particle" : "", "family" : "Calderwood", "given" : "Michael A", "non-dropping-particle" : "", "parse-names" : false, "suffix" : "" }, { "dropping-particle" : "", "family" : "Pelletier", "given" : "Laurence", "non-dropping-particle" : "", "parse-names" : false, "suffix" : "" }, { "dropping-particle" : "", "family" : "Aloy", "given" : "Patrick", "non-dropping-particle" : "", "parse-names" : false, "suffix" : "" }, { "dropping-particle" : "", "family" : "Hill", "given" : "David E", "non-dropping-particle" : "", "parse-names" : false, "suffix" : "" }, { "dropping-particle" : "", "family" : "Vidal", "given" : "Marc", "non-dropping-particle" : "", "parse-names" : false, "suffix" : "" }, { "dropping-particle" : "", "family" : "Roth", "given" : "Frederick P", "non-dropping-particle" : "", "parse-names" : false, "suffix" : "" } ], "container-title" : "Molecular systems biology", "id" : "ITEM-1", "issue" : "4", "issued" : { "date-parts" : [ [ "2016", "4", "22" ] ] }, "page" : "863", "title" : "Pooled-matrix protein interaction screens using Barcode Fusion Genetics.", "type" : "article-journal", "volume" : "12" }, "uris" : [ "http://www.mendeley.com/documents/?uuid=0f29177f-3d53-37cb-9a6d-be650e0b92dd" ] } ], "mendeley" : { "formattedCitation" : "&lt;sup&gt;31&lt;/sup&gt;", "plainTextFormattedCitation" : "31", "previouslyFormattedCitation" : "&lt;sup&gt;31&lt;/sup&gt;" }, "properties" : { "noteIndex" : 0 }, "schema" : "https://github.com/citation-style-language/schema/raw/master/csl-citation.json" }</w:instrText>
      </w:r>
      <w:r w:rsidR="00DE18E9">
        <w:rPr>
          <w:bCs/>
          <w:iCs/>
          <w:color w:val="000000" w:themeColor="text1"/>
        </w:rPr>
        <w:fldChar w:fldCharType="separate"/>
      </w:r>
      <w:r w:rsidR="00FD7399" w:rsidRPr="00FD7399">
        <w:rPr>
          <w:bCs/>
          <w:iCs/>
          <w:noProof/>
          <w:color w:val="000000" w:themeColor="text1"/>
          <w:vertAlign w:val="superscript"/>
        </w:rPr>
        <w:t>31</w:t>
      </w:r>
      <w:r w:rsidR="00DE18E9">
        <w:rPr>
          <w:bCs/>
          <w:iCs/>
          <w:color w:val="000000" w:themeColor="text1"/>
        </w:rPr>
        <w:fldChar w:fldCharType="end"/>
      </w:r>
      <w:r w:rsidR="00A62C40">
        <w:rPr>
          <w:bCs/>
          <w:iCs/>
          <w:color w:val="000000" w:themeColor="text1"/>
        </w:rPr>
        <w:t xml:space="preserve">.  </w:t>
      </w:r>
      <w:del w:id="451" w:author="Albi Celaj" w:date="2018-08-09T15:37:00Z">
        <w:r w:rsidR="00A62C40" w:rsidDel="00304C98">
          <w:rPr>
            <w:bCs/>
            <w:iCs/>
            <w:color w:val="000000" w:themeColor="text1"/>
          </w:rPr>
          <w:delText>Using this strategy, many</w:delText>
        </w:r>
        <w:r w:rsidR="00D84000" w:rsidDel="00304C98">
          <w:rPr>
            <w:bCs/>
            <w:iCs/>
            <w:color w:val="000000" w:themeColor="text1"/>
          </w:rPr>
          <w:delText xml:space="preserve"> </w:delText>
        </w:r>
        <w:r w:rsidR="00A62C40" w:rsidDel="00304C98">
          <w:rPr>
            <w:bCs/>
            <w:iCs/>
            <w:color w:val="000000" w:themeColor="text1"/>
          </w:rPr>
          <w:delText xml:space="preserve">individual </w:delText>
        </w:r>
        <w:r w:rsidR="00DE18E9" w:rsidDel="00304C98">
          <w:rPr>
            <w:bCs/>
            <w:iCs/>
            <w:color w:val="000000" w:themeColor="text1"/>
          </w:rPr>
          <w:delText>barcode-to-genotype map</w:delText>
        </w:r>
        <w:r w:rsidR="00D84000" w:rsidDel="00304C98">
          <w:rPr>
            <w:bCs/>
            <w:iCs/>
            <w:color w:val="000000" w:themeColor="text1"/>
          </w:rPr>
          <w:delText>pings</w:delText>
        </w:r>
        <w:r w:rsidR="00DE18E9" w:rsidDel="00304C98">
          <w:rPr>
            <w:bCs/>
            <w:iCs/>
            <w:color w:val="000000" w:themeColor="text1"/>
          </w:rPr>
          <w:delText xml:space="preserve"> </w:delText>
        </w:r>
        <w:r w:rsidR="00A62C40" w:rsidDel="00304C98">
          <w:rPr>
            <w:bCs/>
            <w:iCs/>
            <w:color w:val="000000" w:themeColor="text1"/>
          </w:rPr>
          <w:delText xml:space="preserve">can be made </w:delText>
        </w:r>
        <w:r w:rsidR="00DE18E9" w:rsidDel="00304C98">
          <w:rPr>
            <w:bCs/>
            <w:iCs/>
            <w:color w:val="000000" w:themeColor="text1"/>
          </w:rPr>
          <w:delText xml:space="preserve">at a large scale.  </w:delText>
        </w:r>
      </w:del>
      <w:r w:rsidR="006C64D4">
        <w:rPr>
          <w:bCs/>
          <w:iCs/>
          <w:color w:val="000000" w:themeColor="text1"/>
        </w:rPr>
        <w:t>The i</w:t>
      </w:r>
      <w:ins w:id="452" w:author="Albi Celaj" w:date="2018-08-09T15:37:00Z">
        <w:r w:rsidR="00304C98">
          <w:rPr>
            <w:bCs/>
            <w:iCs/>
            <w:color w:val="000000" w:themeColor="text1"/>
          </w:rPr>
          <w:t>ndividual identifier</w:t>
        </w:r>
      </w:ins>
      <w:del w:id="453" w:author="Albi Celaj" w:date="2018-08-09T15:37:00Z">
        <w:r w:rsidR="006C64D4" w:rsidDel="00304C98">
          <w:rPr>
            <w:bCs/>
            <w:iCs/>
            <w:color w:val="000000" w:themeColor="text1"/>
          </w:rPr>
          <w:delText>dentifier</w:delText>
        </w:r>
      </w:del>
      <w:r w:rsidR="006C64D4">
        <w:rPr>
          <w:bCs/>
          <w:iCs/>
          <w:color w:val="000000" w:themeColor="text1"/>
        </w:rPr>
        <w:t xml:space="preserve"> barcode </w:t>
      </w:r>
      <w:del w:id="454" w:author="Albi Celaj" w:date="2018-08-09T15:37:00Z">
        <w:r w:rsidR="006C64D4" w:rsidDel="00304C98">
          <w:rPr>
            <w:bCs/>
            <w:iCs/>
            <w:color w:val="000000" w:themeColor="text1"/>
          </w:rPr>
          <w:delText xml:space="preserve">also </w:delText>
        </w:r>
      </w:del>
      <w:ins w:id="455" w:author="Albi Celaj" w:date="2018-08-09T18:37:00Z">
        <w:r w:rsidR="00CD12D3">
          <w:rPr>
            <w:bCs/>
            <w:iCs/>
            <w:color w:val="000000" w:themeColor="text1"/>
          </w:rPr>
          <w:t>also</w:t>
        </w:r>
      </w:ins>
      <w:ins w:id="456" w:author="Albi Celaj" w:date="2018-08-09T15:37:00Z">
        <w:r w:rsidR="00304C98">
          <w:rPr>
            <w:bCs/>
            <w:iCs/>
            <w:color w:val="000000" w:themeColor="text1"/>
          </w:rPr>
          <w:t xml:space="preserve"> </w:t>
        </w:r>
      </w:ins>
      <w:r w:rsidR="006C64D4">
        <w:rPr>
          <w:bCs/>
          <w:iCs/>
          <w:color w:val="000000" w:themeColor="text1"/>
        </w:rPr>
        <w:t>allow</w:t>
      </w:r>
      <w:ins w:id="457" w:author="Albi Celaj" w:date="2018-08-09T18:37:00Z">
        <w:r w:rsidR="00CD12D3">
          <w:rPr>
            <w:bCs/>
            <w:iCs/>
            <w:color w:val="000000" w:themeColor="text1"/>
          </w:rPr>
          <w:t>s</w:t>
        </w:r>
      </w:ins>
      <w:del w:id="458" w:author="Albi Celaj" w:date="2018-08-09T15:37:00Z">
        <w:r w:rsidR="006C64D4" w:rsidDel="00304C98">
          <w:rPr>
            <w:bCs/>
            <w:iCs/>
            <w:color w:val="000000" w:themeColor="text1"/>
          </w:rPr>
          <w:delText>s</w:delText>
        </w:r>
      </w:del>
      <w:r w:rsidR="006C64D4">
        <w:rPr>
          <w:bCs/>
          <w:iCs/>
          <w:color w:val="000000" w:themeColor="text1"/>
        </w:rPr>
        <w:t xml:space="preserve"> for straightforward growth-based phenotyping, as relative strain abundance</w:t>
      </w:r>
      <w:del w:id="459" w:author="Albi Celaj" w:date="2018-08-03T19:50:00Z">
        <w:r w:rsidR="006C64D4" w:rsidDel="00DB4537">
          <w:rPr>
            <w:bCs/>
            <w:iCs/>
            <w:color w:val="000000" w:themeColor="text1"/>
          </w:rPr>
          <w:delText xml:space="preserve"> </w:delText>
        </w:r>
      </w:del>
      <w:r w:rsidR="00296479">
        <w:rPr>
          <w:bCs/>
          <w:iCs/>
          <w:color w:val="000000" w:themeColor="text1"/>
        </w:rPr>
        <w:t xml:space="preserve"> </w:t>
      </w:r>
      <w:r w:rsidR="00377AD5">
        <w:rPr>
          <w:bCs/>
          <w:iCs/>
          <w:color w:val="000000" w:themeColor="text1"/>
        </w:rPr>
        <w:t xml:space="preserve">can be measured over time in a competitive </w:t>
      </w:r>
      <w:r w:rsidR="00BE5CCB">
        <w:rPr>
          <w:bCs/>
          <w:iCs/>
          <w:color w:val="000000" w:themeColor="text1"/>
        </w:rPr>
        <w:t xml:space="preserve">liquid </w:t>
      </w:r>
      <w:r w:rsidR="00377AD5">
        <w:rPr>
          <w:bCs/>
          <w:iCs/>
          <w:color w:val="000000" w:themeColor="text1"/>
        </w:rPr>
        <w:t>pool</w:t>
      </w:r>
      <w:r w:rsidR="009D4CEB">
        <w:rPr>
          <w:bCs/>
          <w:iCs/>
          <w:color w:val="000000" w:themeColor="text1"/>
        </w:rPr>
        <w:t xml:space="preserve"> using high-throughput</w:t>
      </w:r>
      <w:r w:rsidR="00296479">
        <w:rPr>
          <w:bCs/>
          <w:iCs/>
          <w:color w:val="000000" w:themeColor="text1"/>
        </w:rPr>
        <w:t xml:space="preserve"> barcode</w:t>
      </w:r>
      <w:r w:rsidR="009D4CEB">
        <w:rPr>
          <w:bCs/>
          <w:iCs/>
          <w:color w:val="000000" w:themeColor="text1"/>
        </w:rPr>
        <w:t xml:space="preserve"> sequencing</w:t>
      </w:r>
      <w:r w:rsidR="00377AD5">
        <w:rPr>
          <w:bCs/>
          <w:iCs/>
          <w:color w:val="000000" w:themeColor="text1"/>
        </w:rPr>
        <w:fldChar w:fldCharType="begin" w:fldLock="1"/>
      </w:r>
      <w:r w:rsidR="00FD7399">
        <w:rPr>
          <w:bCs/>
          <w:iCs/>
          <w:color w:val="000000" w:themeColor="text1"/>
        </w:rPr>
        <w:instrText>ADDIN CSL_CITATION { "citationItems" : [ { "id" : "ITEM-1", "itemData" : { "DOI" : "10.1101/gr.093955.109", "ISSN" : "1549-5469", "PMID" : "19622793", "abstract" : "Next-generation DNA sequencing technologies have revolutionized diverse genomics applications, including de novo genome sequencing, SNP detection, chromatin immunoprecipitation, and transcriptome analysis. Here we apply deep sequencing to genome-scale fitness profiling to evaluate yeast strain collections in parallel. This method, Barcode analysis by Sequencing, or \"Bar-seq,\" outperforms the current benchmark barcode microarray assay in terms of both dynamic range and throughput. When applied to a complex chemogenomic assay, Bar-seq quantitatively identifies drug targets, with performance superior to the benchmark microarray assay. We also show that Bar-seq is well-suited for a multiplex format. We completely re-sequenced and re-annotated the yeast deletion collection using deep sequencing, found that approximately 20% of the barcodes and common priming sequences varied from expectation, and used this revised list of barcode sequences to improve data quality. Together, this new assay and analysis routine provide a deep-sequencing-based toolkit for identifying gene-environment interactions on a genome-wide scale.", "author" : [ { "dropping-particle" : "", "family" : "Smith", "given" : "Andrew M", "non-dropping-particle" : "", "parse-names" : false, "suffix" : "" }, { "dropping-particle" : "", "family" : "Heisler", "given" : "Lawrence E", "non-dropping-particle" : "", "parse-names" : false, "suffix" : "" }, { "dropping-particle" : "", "family" : "Mellor", "given" : "Joseph", "non-dropping-particle" : "", "parse-names" : false, "suffix" : "" }, { "dropping-particle" : "", "family" : "Kaper", "given" : "Fiona", "non-dropping-particle" : "", "parse-names" : false, "suffix" : "" }, { "dropping-particle" : "", "family" : "Thompson", "given" : "Michael J", "non-dropping-particle" : "", "parse-names" : false, "suffix" : "" }, { "dropping-particle" : "", "family" : "Chee", "given" : "Mark", "non-dropping-particle" : "", "parse-names" : false, "suffix" : "" }, { "dropping-particle" : "", "family" : "Roth", "given" : "Frederick P", "non-dropping-particle" : "", "parse-names" : false, "suffix" : "" }, { "dropping-particle" : "", "family" : "Giaever", "given" : "Guri", "non-dropping-particle" : "", "parse-names" : false, "suffix" : "" }, { "dropping-particle" : "", "family" : "Nislow", "given" : "Corey", "non-dropping-particle" : "", "parse-names" : false, "suffix" : "" } ], "container-title" : "Genome research", "id" : "ITEM-1", "issue" : "10", "issued" : { "date-parts" : [ [ "2009", "10" ] ] }, "page" : "1836-42", "title" : "Quantitative phenotyping via deep barcode sequencing.", "type" : "article-journal", "volume" : "19" }, "uris" : [ "http://www.mendeley.com/documents/?uuid=2f2f990b-92e7-4c72-a11f-b69c0aae7d99" ] } ], "mendeley" : { "formattedCitation" : "&lt;sup&gt;32&lt;/sup&gt;", "plainTextFormattedCitation" : "32", "previouslyFormattedCitation" : "&lt;sup&gt;32&lt;/sup&gt;" }, "properties" : { "noteIndex" : 0 }, "schema" : "https://github.com/citation-style-language/schema/raw/master/csl-citation.json" }</w:instrText>
      </w:r>
      <w:r w:rsidR="00377AD5">
        <w:rPr>
          <w:bCs/>
          <w:iCs/>
          <w:color w:val="000000" w:themeColor="text1"/>
        </w:rPr>
        <w:fldChar w:fldCharType="separate"/>
      </w:r>
      <w:r w:rsidR="00FD7399" w:rsidRPr="00FD7399">
        <w:rPr>
          <w:bCs/>
          <w:iCs/>
          <w:noProof/>
          <w:color w:val="000000" w:themeColor="text1"/>
          <w:vertAlign w:val="superscript"/>
        </w:rPr>
        <w:t>32</w:t>
      </w:r>
      <w:r w:rsidR="00377AD5">
        <w:rPr>
          <w:bCs/>
          <w:iCs/>
          <w:color w:val="000000" w:themeColor="text1"/>
        </w:rPr>
        <w:fldChar w:fldCharType="end"/>
      </w:r>
      <w:r w:rsidR="00377AD5">
        <w:rPr>
          <w:bCs/>
          <w:iCs/>
          <w:color w:val="000000" w:themeColor="text1"/>
        </w:rPr>
        <w:t xml:space="preserve">.  Ultimately, the combination of </w:t>
      </w:r>
      <w:r w:rsidR="00715D5A">
        <w:rPr>
          <w:bCs/>
          <w:iCs/>
          <w:color w:val="000000" w:themeColor="text1"/>
        </w:rPr>
        <w:t xml:space="preserve">a cross-based approach with </w:t>
      </w:r>
      <w:r w:rsidR="00377AD5">
        <w:rPr>
          <w:bCs/>
          <w:iCs/>
          <w:color w:val="000000" w:themeColor="text1"/>
        </w:rPr>
        <w:t>molecular engineering tools</w:t>
      </w:r>
      <w:r w:rsidR="00D45748">
        <w:rPr>
          <w:bCs/>
          <w:iCs/>
          <w:color w:val="000000" w:themeColor="text1"/>
        </w:rPr>
        <w:t xml:space="preserve"> can be used to create</w:t>
      </w:r>
      <w:r w:rsidR="00377AD5">
        <w:rPr>
          <w:bCs/>
          <w:iCs/>
          <w:color w:val="000000" w:themeColor="text1"/>
        </w:rPr>
        <w:t xml:space="preserve"> a large population of</w:t>
      </w:r>
      <w:r w:rsidR="0086500C">
        <w:rPr>
          <w:bCs/>
          <w:iCs/>
          <w:color w:val="000000" w:themeColor="text1"/>
        </w:rPr>
        <w:t xml:space="preserve"> </w:t>
      </w:r>
      <w:r w:rsidR="00B14273">
        <w:rPr>
          <w:bCs/>
          <w:iCs/>
          <w:color w:val="000000" w:themeColor="text1"/>
        </w:rPr>
        <w:t>genoty</w:t>
      </w:r>
      <w:r w:rsidR="00BE5CCB">
        <w:rPr>
          <w:bCs/>
          <w:iCs/>
          <w:color w:val="000000" w:themeColor="text1"/>
        </w:rPr>
        <w:t>ped and phenotyped multi-variant</w:t>
      </w:r>
      <w:r w:rsidR="00387EBC">
        <w:rPr>
          <w:bCs/>
          <w:iCs/>
          <w:color w:val="000000" w:themeColor="text1"/>
        </w:rPr>
        <w:t xml:space="preserve"> individuals</w:t>
      </w:r>
      <w:r w:rsidR="00296479">
        <w:rPr>
          <w:bCs/>
          <w:iCs/>
          <w:color w:val="000000" w:themeColor="text1"/>
        </w:rPr>
        <w:t xml:space="preserve">, which can be stored as a liquid pool and </w:t>
      </w:r>
      <w:r w:rsidR="00B14273">
        <w:rPr>
          <w:bCs/>
          <w:iCs/>
          <w:color w:val="000000" w:themeColor="text1"/>
        </w:rPr>
        <w:t xml:space="preserve">repeatedly </w:t>
      </w:r>
      <w:r w:rsidR="00377AD5">
        <w:rPr>
          <w:bCs/>
          <w:iCs/>
          <w:color w:val="000000" w:themeColor="text1"/>
        </w:rPr>
        <w:t xml:space="preserve">characterized </w:t>
      </w:r>
      <w:ins w:id="460" w:author="Albi Celaj" w:date="2018-08-09T15:38:00Z">
        <w:r w:rsidR="00CD12D3">
          <w:rPr>
            <w:bCs/>
            <w:iCs/>
            <w:color w:val="000000" w:themeColor="text1"/>
          </w:rPr>
          <w:t xml:space="preserve">for growth </w:t>
        </w:r>
      </w:ins>
      <w:del w:id="461" w:author="Albi Celaj" w:date="2018-08-09T15:38:00Z">
        <w:r w:rsidR="00377AD5" w:rsidDel="00304C98">
          <w:rPr>
            <w:bCs/>
            <w:iCs/>
            <w:color w:val="000000" w:themeColor="text1"/>
          </w:rPr>
          <w:delText xml:space="preserve">in-depth </w:delText>
        </w:r>
      </w:del>
      <w:r w:rsidR="00377AD5">
        <w:rPr>
          <w:bCs/>
          <w:iCs/>
          <w:color w:val="000000" w:themeColor="text1"/>
        </w:rPr>
        <w:t>under multiple conditions.</w:t>
      </w:r>
    </w:p>
    <w:p w14:paraId="27E61C77" w14:textId="77777777" w:rsidR="000D721A" w:rsidRPr="00BE5CCB" w:rsidRDefault="000D721A" w:rsidP="00224FCB">
      <w:pPr>
        <w:ind w:firstLine="720"/>
        <w:jc w:val="both"/>
        <w:outlineLvl w:val="0"/>
      </w:pPr>
    </w:p>
    <w:p w14:paraId="328773B7" w14:textId="2FE0772A" w:rsidR="00BB1FE3" w:rsidRPr="00BB1FE3" w:rsidRDefault="00D20906" w:rsidP="00BB1FE3">
      <w:pPr>
        <w:outlineLvl w:val="0"/>
        <w:rPr>
          <w:b/>
          <w:bCs/>
          <w:iCs/>
          <w:color w:val="000000" w:themeColor="text1"/>
        </w:rPr>
      </w:pPr>
      <w:r>
        <w:rPr>
          <w:b/>
          <w:bCs/>
          <w:iCs/>
          <w:color w:val="000000" w:themeColor="text1"/>
        </w:rPr>
        <w:t xml:space="preserve">The Barcoder Pool: A </w:t>
      </w:r>
      <w:r w:rsidR="001E4ACD">
        <w:rPr>
          <w:b/>
          <w:bCs/>
          <w:iCs/>
          <w:color w:val="000000" w:themeColor="text1"/>
        </w:rPr>
        <w:t xml:space="preserve">Universal </w:t>
      </w:r>
      <w:r>
        <w:rPr>
          <w:b/>
          <w:bCs/>
          <w:iCs/>
          <w:color w:val="000000" w:themeColor="text1"/>
        </w:rPr>
        <w:t>Tool for Population Engineering</w:t>
      </w:r>
    </w:p>
    <w:p w14:paraId="7824FAFB" w14:textId="50CEFEAB" w:rsidR="00C451B2" w:rsidRDefault="00AE74FA">
      <w:pPr>
        <w:jc w:val="both"/>
        <w:outlineLvl w:val="0"/>
        <w:rPr>
          <w:bCs/>
          <w:iCs/>
          <w:color w:val="000000" w:themeColor="text1"/>
        </w:rPr>
        <w:pPrChange w:id="462" w:author="Albi Celaj" w:date="2018-08-03T19:53:00Z">
          <w:pPr>
            <w:ind w:firstLine="720"/>
            <w:jc w:val="both"/>
            <w:outlineLvl w:val="0"/>
          </w:pPr>
        </w:pPrChange>
      </w:pPr>
      <w:r>
        <w:rPr>
          <w:bCs/>
          <w:iCs/>
          <w:color w:val="000000" w:themeColor="text1"/>
        </w:rPr>
        <w:t>A key step to the proposed</w:t>
      </w:r>
      <w:r w:rsidR="00525D4F">
        <w:rPr>
          <w:bCs/>
          <w:iCs/>
          <w:color w:val="000000" w:themeColor="text1"/>
        </w:rPr>
        <w:t xml:space="preserve"> </w:t>
      </w:r>
      <w:r w:rsidR="00BB1FE3">
        <w:rPr>
          <w:bCs/>
          <w:iCs/>
          <w:color w:val="000000" w:themeColor="text1"/>
        </w:rPr>
        <w:t xml:space="preserve">population </w:t>
      </w:r>
      <w:r w:rsidR="00525D4F">
        <w:rPr>
          <w:bCs/>
          <w:iCs/>
          <w:color w:val="000000" w:themeColor="text1"/>
        </w:rPr>
        <w:t>engineering</w:t>
      </w:r>
      <w:r w:rsidR="00BB1FE3">
        <w:rPr>
          <w:bCs/>
          <w:iCs/>
          <w:color w:val="000000" w:themeColor="text1"/>
        </w:rPr>
        <w:t xml:space="preserve"> </w:t>
      </w:r>
      <w:del w:id="463" w:author="Albi Celaj" w:date="2018-08-03T19:51:00Z">
        <w:r w:rsidDel="00DB4537">
          <w:rPr>
            <w:bCs/>
            <w:iCs/>
            <w:color w:val="000000" w:themeColor="text1"/>
          </w:rPr>
          <w:delText xml:space="preserve">strategy </w:delText>
        </w:r>
      </w:del>
      <w:ins w:id="464" w:author="Albi Celaj" w:date="2018-08-03T19:51:00Z">
        <w:r w:rsidR="00DB4537">
          <w:rPr>
            <w:bCs/>
            <w:iCs/>
            <w:color w:val="000000" w:themeColor="text1"/>
          </w:rPr>
          <w:t xml:space="preserve">scheme </w:t>
        </w:r>
      </w:ins>
      <w:r w:rsidR="00BB1FE3">
        <w:rPr>
          <w:bCs/>
          <w:iCs/>
          <w:color w:val="000000" w:themeColor="text1"/>
        </w:rPr>
        <w:t>is the introduction of a unique molecular</w:t>
      </w:r>
      <w:r w:rsidR="004343B5">
        <w:rPr>
          <w:bCs/>
          <w:iCs/>
          <w:color w:val="000000" w:themeColor="text1"/>
        </w:rPr>
        <w:t xml:space="preserve"> barcode into </w:t>
      </w:r>
      <w:r w:rsidR="00782C9D">
        <w:rPr>
          <w:bCs/>
          <w:iCs/>
          <w:color w:val="000000" w:themeColor="text1"/>
        </w:rPr>
        <w:t>the genome</w:t>
      </w:r>
      <w:r w:rsidR="00296479">
        <w:rPr>
          <w:bCs/>
          <w:iCs/>
          <w:color w:val="000000" w:themeColor="text1"/>
        </w:rPr>
        <w:t xml:space="preserve"> of</w:t>
      </w:r>
      <w:r w:rsidR="00782C9D">
        <w:rPr>
          <w:bCs/>
          <w:iCs/>
          <w:color w:val="000000" w:themeColor="text1"/>
        </w:rPr>
        <w:t xml:space="preserve"> </w:t>
      </w:r>
      <w:r w:rsidR="004343B5">
        <w:rPr>
          <w:bCs/>
          <w:iCs/>
          <w:color w:val="000000" w:themeColor="text1"/>
        </w:rPr>
        <w:t>each individual.  For this, w</w:t>
      </w:r>
      <w:r w:rsidR="0039455E">
        <w:rPr>
          <w:bCs/>
          <w:iCs/>
          <w:color w:val="000000" w:themeColor="text1"/>
        </w:rPr>
        <w:t xml:space="preserve">e </w:t>
      </w:r>
      <w:r w:rsidR="00525D4F">
        <w:rPr>
          <w:bCs/>
          <w:iCs/>
          <w:color w:val="000000" w:themeColor="text1"/>
        </w:rPr>
        <w:t>adapted</w:t>
      </w:r>
      <w:r w:rsidR="00114000">
        <w:rPr>
          <w:bCs/>
          <w:iCs/>
          <w:color w:val="000000" w:themeColor="text1"/>
        </w:rPr>
        <w:t xml:space="preserve"> the Barcoder</w:t>
      </w:r>
      <w:r w:rsidR="004343B5">
        <w:rPr>
          <w:bCs/>
          <w:iCs/>
          <w:color w:val="000000" w:themeColor="text1"/>
        </w:rPr>
        <w:fldChar w:fldCharType="begin" w:fldLock="1"/>
      </w:r>
      <w:r w:rsidR="00FD7399">
        <w:rPr>
          <w:bCs/>
          <w:iCs/>
          <w:color w:val="000000" w:themeColor="text1"/>
        </w:rPr>
        <w:instrText>ADDIN CSL_CITATION { "citationItems" : [ { "id" : "ITEM-1", "itemData" : { "DOI" : "10.1038/nmeth.1231", "ISSN" : "1548-7091", "author" : [ { "dropping-particle" : "", "family" : "Yan", "given" : "Zhun", "non-dropping-particle" : "", "parse-names" : false, "suffix" : "" }, { "dropping-particle" : "", "family" : "Costanzo", "given" : "Michael", "non-dropping-particle" : "", "parse-names" : false, "suffix" : "" }, { "dropping-particle" : "", "family" : "Heisler", "given" : "Lawrence E", "non-dropping-particle" : "", "parse-names" : false, "suffix" : "" }, { "dropping-particle" : "", "family" : "Paw", "given" : "Jadine", "non-dropping-particle" : "", "parse-names" : false, "suffix" : "" }, { "dropping-particle" : "", "family" : "Kaper", "given" : "Fiona", "non-dropping-particle" : "", "parse-names" : false, "suffix" : "" }, { "dropping-particle" : "", "family" : "Andrews", "given" : "Brenda J", "non-dropping-particle" : "", "parse-names" : false, "suffix" : "" }, { "dropping-particle" : "", "family" : "Boone", "given" : "Charles", "non-dropping-particle" : "", "parse-names" : false, "suffix" : "" }, { "dropping-particle" : "", "family" : "Giaever", "given" : "Guri", "non-dropping-particle" : "", "parse-names" : false, "suffix" : "" }, { "dropping-particle" : "", "family" : "Nislow", "given" : "Corey", "non-dropping-particle" : "", "parse-names" : false, "suffix" : "" } ], "container-title" : "Nature Methods", "id" : "ITEM-1", "issue" : "8", "issued" : { "date-parts" : [ [ "2008", "8", "11" ] ] }, "page" : "719-725", "publisher" : "Nature Publishing Group", "title" : "Yeast Barcoders: a chemogenomic application of a universal donor-strain collection carrying bar-code identifiers", "type" : "article-journal", "volume" : "5" }, "uris" : [ "http://www.mendeley.com/documents/?uuid=91dca313-61e0-3bb7-ad90-d5e9fb080e58" ] } ], "mendeley" : { "formattedCitation" : "&lt;sup&gt;30&lt;/sup&gt;", "plainTextFormattedCitation" : "30", "previouslyFormattedCitation" : "&lt;sup&gt;30&lt;/sup&gt;" }, "properties" : { "noteIndex" : 0 }, "schema" : "https://github.com/citation-style-language/schema/raw/master/csl-citation.json" }</w:instrText>
      </w:r>
      <w:r w:rsidR="004343B5">
        <w:rPr>
          <w:bCs/>
          <w:iCs/>
          <w:color w:val="000000" w:themeColor="text1"/>
        </w:rPr>
        <w:fldChar w:fldCharType="separate"/>
      </w:r>
      <w:r w:rsidR="00FD7399" w:rsidRPr="00FD7399">
        <w:rPr>
          <w:bCs/>
          <w:iCs/>
          <w:noProof/>
          <w:color w:val="000000" w:themeColor="text1"/>
          <w:vertAlign w:val="superscript"/>
        </w:rPr>
        <w:t>30</w:t>
      </w:r>
      <w:r w:rsidR="004343B5">
        <w:rPr>
          <w:bCs/>
          <w:iCs/>
          <w:color w:val="000000" w:themeColor="text1"/>
        </w:rPr>
        <w:fldChar w:fldCharType="end"/>
      </w:r>
      <w:r w:rsidR="00114000">
        <w:rPr>
          <w:bCs/>
          <w:iCs/>
          <w:color w:val="000000" w:themeColor="text1"/>
        </w:rPr>
        <w:t xml:space="preserve"> strategy</w:t>
      </w:r>
      <w:r w:rsidR="000142F4">
        <w:rPr>
          <w:bCs/>
          <w:iCs/>
          <w:color w:val="000000" w:themeColor="text1"/>
        </w:rPr>
        <w:t xml:space="preserve"> </w:t>
      </w:r>
      <w:r w:rsidR="00114000">
        <w:rPr>
          <w:bCs/>
          <w:iCs/>
          <w:color w:val="000000" w:themeColor="text1"/>
        </w:rPr>
        <w:t xml:space="preserve">to create </w:t>
      </w:r>
      <w:r w:rsidR="0039455E">
        <w:rPr>
          <w:bCs/>
          <w:iCs/>
          <w:color w:val="000000" w:themeColor="text1"/>
        </w:rPr>
        <w:t xml:space="preserve">a </w:t>
      </w:r>
      <w:r w:rsidR="00114000">
        <w:rPr>
          <w:bCs/>
          <w:iCs/>
          <w:color w:val="000000" w:themeColor="text1"/>
        </w:rPr>
        <w:t xml:space="preserve">large </w:t>
      </w:r>
      <w:r w:rsidR="0039455E">
        <w:rPr>
          <w:bCs/>
          <w:iCs/>
          <w:color w:val="000000" w:themeColor="text1"/>
        </w:rPr>
        <w:t xml:space="preserve">pool of </w:t>
      </w:r>
      <w:r w:rsidR="003B31AC">
        <w:rPr>
          <w:bCs/>
          <w:iCs/>
          <w:color w:val="000000" w:themeColor="text1"/>
        </w:rPr>
        <w:t>uniquely</w:t>
      </w:r>
      <w:r w:rsidR="00B63228">
        <w:rPr>
          <w:bCs/>
          <w:iCs/>
          <w:color w:val="000000" w:themeColor="text1"/>
        </w:rPr>
        <w:t>-identifiable</w:t>
      </w:r>
      <w:r w:rsidR="007528ED">
        <w:rPr>
          <w:bCs/>
          <w:iCs/>
          <w:color w:val="000000" w:themeColor="text1"/>
        </w:rPr>
        <w:t xml:space="preserve"> individual</w:t>
      </w:r>
      <w:r w:rsidR="0018105E">
        <w:rPr>
          <w:bCs/>
          <w:iCs/>
          <w:color w:val="000000" w:themeColor="text1"/>
        </w:rPr>
        <w:t xml:space="preserve"> parents</w:t>
      </w:r>
      <w:r w:rsidR="00525D4F">
        <w:rPr>
          <w:bCs/>
          <w:iCs/>
          <w:color w:val="000000" w:themeColor="text1"/>
        </w:rPr>
        <w:t xml:space="preserve">.  </w:t>
      </w:r>
      <w:r w:rsidR="00997045">
        <w:rPr>
          <w:bCs/>
          <w:iCs/>
          <w:color w:val="000000" w:themeColor="text1"/>
        </w:rPr>
        <w:t xml:space="preserve">To introduce </w:t>
      </w:r>
      <w:r w:rsidR="00782C9D">
        <w:rPr>
          <w:bCs/>
          <w:iCs/>
          <w:color w:val="000000" w:themeColor="text1"/>
        </w:rPr>
        <w:t>a high diversity</w:t>
      </w:r>
      <w:r w:rsidR="00997045">
        <w:rPr>
          <w:bCs/>
          <w:iCs/>
          <w:color w:val="000000" w:themeColor="text1"/>
        </w:rPr>
        <w:t xml:space="preserve"> of unique barcodes into a </w:t>
      </w:r>
      <w:r w:rsidR="001359B7">
        <w:rPr>
          <w:bCs/>
          <w:iCs/>
          <w:color w:val="000000" w:themeColor="text1"/>
        </w:rPr>
        <w:t xml:space="preserve">‘wild-type’ </w:t>
      </w:r>
      <w:r w:rsidR="00997045">
        <w:rPr>
          <w:bCs/>
          <w:iCs/>
          <w:color w:val="000000" w:themeColor="text1"/>
        </w:rPr>
        <w:t xml:space="preserve">parental strain (RY0148), we </w:t>
      </w:r>
      <w:r w:rsidR="004F5471">
        <w:rPr>
          <w:bCs/>
          <w:iCs/>
          <w:color w:val="000000" w:themeColor="text1"/>
        </w:rPr>
        <w:t xml:space="preserve">used a </w:t>
      </w:r>
      <w:r w:rsidR="006653E1">
        <w:rPr>
          <w:bCs/>
          <w:iCs/>
          <w:color w:val="000000" w:themeColor="text1"/>
        </w:rPr>
        <w:t>Cre-mediated recombination strategy</w:t>
      </w:r>
      <w:r w:rsidR="004659FB">
        <w:rPr>
          <w:bCs/>
          <w:iCs/>
          <w:color w:val="000000" w:themeColor="text1"/>
        </w:rPr>
        <w:t xml:space="preserve">.  </w:t>
      </w:r>
      <w:r w:rsidR="00997045">
        <w:rPr>
          <w:bCs/>
          <w:iCs/>
          <w:color w:val="000000" w:themeColor="text1"/>
        </w:rPr>
        <w:t>First, we</w:t>
      </w:r>
      <w:r w:rsidR="0065711E">
        <w:rPr>
          <w:bCs/>
          <w:iCs/>
          <w:color w:val="000000" w:themeColor="text1"/>
        </w:rPr>
        <w:t xml:space="preserve"> </w:t>
      </w:r>
      <w:r w:rsidR="00997045">
        <w:rPr>
          <w:bCs/>
          <w:iCs/>
          <w:color w:val="000000" w:themeColor="text1"/>
        </w:rPr>
        <w:t xml:space="preserve">modified RY0148 by the addition of Loxp and Lox2272 recombination sites into the HO locus.  </w:t>
      </w:r>
      <w:r w:rsidR="009C7EE1">
        <w:rPr>
          <w:bCs/>
          <w:iCs/>
          <w:color w:val="000000" w:themeColor="text1"/>
        </w:rPr>
        <w:t>Then, we</w:t>
      </w:r>
      <w:r w:rsidR="00284DDF">
        <w:rPr>
          <w:bCs/>
          <w:iCs/>
          <w:color w:val="000000" w:themeColor="text1"/>
        </w:rPr>
        <w:t xml:space="preserve"> transformed this</w:t>
      </w:r>
      <w:r w:rsidR="009C7EE1">
        <w:rPr>
          <w:bCs/>
          <w:iCs/>
          <w:color w:val="000000" w:themeColor="text1"/>
        </w:rPr>
        <w:t xml:space="preserve"> modifed strain with a complex plasmid pool containing DNA tags flanked by </w:t>
      </w:r>
      <w:r w:rsidR="00997045">
        <w:rPr>
          <w:bCs/>
          <w:iCs/>
          <w:color w:val="000000" w:themeColor="text1"/>
        </w:rPr>
        <w:t xml:space="preserve">Loxp/Lox2272 </w:t>
      </w:r>
      <w:r w:rsidR="009C7EE1">
        <w:rPr>
          <w:bCs/>
          <w:iCs/>
          <w:color w:val="000000" w:themeColor="text1"/>
        </w:rPr>
        <w:t xml:space="preserve">recombination </w:t>
      </w:r>
      <w:r w:rsidR="00997045">
        <w:rPr>
          <w:bCs/>
          <w:iCs/>
          <w:color w:val="000000" w:themeColor="text1"/>
        </w:rPr>
        <w:t>sites (Fig S1).  Finally, we induce</w:t>
      </w:r>
      <w:r w:rsidR="009C7EE1">
        <w:rPr>
          <w:bCs/>
          <w:iCs/>
          <w:color w:val="000000" w:themeColor="text1"/>
        </w:rPr>
        <w:t>d</w:t>
      </w:r>
      <w:r w:rsidR="00997045">
        <w:rPr>
          <w:bCs/>
          <w:iCs/>
          <w:color w:val="000000" w:themeColor="text1"/>
        </w:rPr>
        <w:t xml:space="preserve"> </w:t>
      </w:r>
      <w:r w:rsidR="005A783F">
        <w:rPr>
          <w:bCs/>
          <w:iCs/>
          <w:color w:val="000000" w:themeColor="text1"/>
        </w:rPr>
        <w:t>the expression</w:t>
      </w:r>
      <w:r w:rsidR="007A2B92">
        <w:rPr>
          <w:bCs/>
          <w:iCs/>
          <w:color w:val="000000" w:themeColor="text1"/>
        </w:rPr>
        <w:t xml:space="preserve"> of</w:t>
      </w:r>
      <w:r w:rsidR="005A783F">
        <w:rPr>
          <w:bCs/>
          <w:iCs/>
          <w:color w:val="000000" w:themeColor="text1"/>
        </w:rPr>
        <w:t xml:space="preserve"> </w:t>
      </w:r>
      <w:r w:rsidR="00997045">
        <w:rPr>
          <w:bCs/>
          <w:iCs/>
          <w:color w:val="000000" w:themeColor="text1"/>
        </w:rPr>
        <w:t xml:space="preserve">Cre to allow for recombination </w:t>
      </w:r>
      <w:r w:rsidR="009C7EE1">
        <w:rPr>
          <w:bCs/>
          <w:iCs/>
          <w:color w:val="000000" w:themeColor="text1"/>
        </w:rPr>
        <w:t xml:space="preserve">and integration </w:t>
      </w:r>
      <w:r w:rsidR="00997045">
        <w:rPr>
          <w:bCs/>
          <w:iCs/>
          <w:color w:val="000000" w:themeColor="text1"/>
        </w:rPr>
        <w:t xml:space="preserve">of the plasmid-borne </w:t>
      </w:r>
      <w:r w:rsidR="009C7EE1">
        <w:rPr>
          <w:bCs/>
          <w:iCs/>
          <w:color w:val="000000" w:themeColor="text1"/>
        </w:rPr>
        <w:t xml:space="preserve">barcodes into the HO locus </w:t>
      </w:r>
      <w:r w:rsidR="008F6250">
        <w:rPr>
          <w:bCs/>
          <w:iCs/>
          <w:color w:val="000000" w:themeColor="text1"/>
        </w:rPr>
        <w:t>(Fig S1)</w:t>
      </w:r>
      <w:r w:rsidR="00755723">
        <w:rPr>
          <w:bCs/>
          <w:iCs/>
          <w:color w:val="000000" w:themeColor="text1"/>
        </w:rPr>
        <w:t xml:space="preserve">.  </w:t>
      </w:r>
      <w:r w:rsidR="00B63228">
        <w:rPr>
          <w:bCs/>
          <w:iCs/>
          <w:color w:val="000000" w:themeColor="text1"/>
        </w:rPr>
        <w:t>Because uniquely-identifiable individuals are</w:t>
      </w:r>
      <w:r w:rsidR="005F497D">
        <w:rPr>
          <w:bCs/>
          <w:iCs/>
          <w:color w:val="000000" w:themeColor="text1"/>
        </w:rPr>
        <w:t xml:space="preserve"> required for</w:t>
      </w:r>
      <w:r w:rsidR="00D95CC8">
        <w:rPr>
          <w:bCs/>
          <w:iCs/>
          <w:color w:val="000000" w:themeColor="text1"/>
        </w:rPr>
        <w:t xml:space="preserve"> many </w:t>
      </w:r>
      <w:r w:rsidR="00B63228">
        <w:rPr>
          <w:bCs/>
          <w:iCs/>
          <w:color w:val="000000" w:themeColor="text1"/>
        </w:rPr>
        <w:t xml:space="preserve">potential </w:t>
      </w:r>
      <w:r w:rsidR="00D95CC8">
        <w:rPr>
          <w:bCs/>
          <w:iCs/>
          <w:color w:val="000000" w:themeColor="text1"/>
        </w:rPr>
        <w:t xml:space="preserve">population engineering strategies, this </w:t>
      </w:r>
      <w:r w:rsidR="00387EBC">
        <w:rPr>
          <w:bCs/>
          <w:iCs/>
          <w:color w:val="000000" w:themeColor="text1"/>
        </w:rPr>
        <w:t>‘u</w:t>
      </w:r>
      <w:r w:rsidR="003D146A">
        <w:rPr>
          <w:bCs/>
          <w:iCs/>
          <w:color w:val="000000" w:themeColor="text1"/>
        </w:rPr>
        <w:t xml:space="preserve">niversal </w:t>
      </w:r>
      <w:r w:rsidR="00387EBC">
        <w:rPr>
          <w:bCs/>
          <w:iCs/>
          <w:color w:val="000000" w:themeColor="text1"/>
        </w:rPr>
        <w:t>b</w:t>
      </w:r>
      <w:r w:rsidR="003D146A">
        <w:rPr>
          <w:bCs/>
          <w:iCs/>
          <w:color w:val="000000" w:themeColor="text1"/>
        </w:rPr>
        <w:t>arcod</w:t>
      </w:r>
      <w:r w:rsidR="00D95CC8">
        <w:rPr>
          <w:bCs/>
          <w:iCs/>
          <w:color w:val="000000" w:themeColor="text1"/>
        </w:rPr>
        <w:t>er</w:t>
      </w:r>
      <w:r w:rsidR="003D146A">
        <w:rPr>
          <w:bCs/>
          <w:iCs/>
          <w:color w:val="000000" w:themeColor="text1"/>
        </w:rPr>
        <w:t xml:space="preserve"> </w:t>
      </w:r>
      <w:r w:rsidR="00387EBC">
        <w:rPr>
          <w:bCs/>
          <w:iCs/>
          <w:color w:val="000000" w:themeColor="text1"/>
        </w:rPr>
        <w:t>p</w:t>
      </w:r>
      <w:r w:rsidR="00D95CC8">
        <w:rPr>
          <w:bCs/>
          <w:iCs/>
          <w:color w:val="000000" w:themeColor="text1"/>
        </w:rPr>
        <w:t>ool</w:t>
      </w:r>
      <w:r w:rsidR="003D146A">
        <w:rPr>
          <w:bCs/>
          <w:iCs/>
          <w:color w:val="000000" w:themeColor="text1"/>
        </w:rPr>
        <w:t>’</w:t>
      </w:r>
      <w:r w:rsidR="00D95CC8">
        <w:rPr>
          <w:bCs/>
          <w:iCs/>
          <w:color w:val="000000" w:themeColor="text1"/>
        </w:rPr>
        <w:t xml:space="preserve"> can be </w:t>
      </w:r>
      <w:r w:rsidR="009F77BB">
        <w:rPr>
          <w:bCs/>
          <w:iCs/>
          <w:color w:val="000000" w:themeColor="text1"/>
        </w:rPr>
        <w:t xml:space="preserve">used to engineer a </w:t>
      </w:r>
      <w:r w:rsidR="008579A8">
        <w:rPr>
          <w:bCs/>
          <w:iCs/>
          <w:color w:val="000000" w:themeColor="text1"/>
        </w:rPr>
        <w:t xml:space="preserve">barcoded </w:t>
      </w:r>
      <w:r w:rsidR="009F77BB">
        <w:rPr>
          <w:bCs/>
          <w:iCs/>
          <w:color w:val="000000" w:themeColor="text1"/>
        </w:rPr>
        <w:t xml:space="preserve">population </w:t>
      </w:r>
      <w:r w:rsidR="001B52AA">
        <w:rPr>
          <w:bCs/>
          <w:iCs/>
          <w:color w:val="000000" w:themeColor="text1"/>
        </w:rPr>
        <w:t xml:space="preserve">when </w:t>
      </w:r>
      <w:r w:rsidR="00224C04">
        <w:rPr>
          <w:bCs/>
          <w:iCs/>
          <w:color w:val="000000" w:themeColor="text1"/>
        </w:rPr>
        <w:t>mated</w:t>
      </w:r>
      <w:r w:rsidR="001B52AA">
        <w:rPr>
          <w:bCs/>
          <w:iCs/>
          <w:color w:val="000000" w:themeColor="text1"/>
        </w:rPr>
        <w:t xml:space="preserve"> </w:t>
      </w:r>
      <w:r w:rsidR="009F77BB">
        <w:rPr>
          <w:bCs/>
          <w:iCs/>
          <w:color w:val="000000" w:themeColor="text1"/>
        </w:rPr>
        <w:t>with any</w:t>
      </w:r>
      <w:r w:rsidR="006375D2">
        <w:rPr>
          <w:bCs/>
          <w:iCs/>
          <w:color w:val="000000" w:themeColor="text1"/>
        </w:rPr>
        <w:t xml:space="preserve"> </w:t>
      </w:r>
      <w:r w:rsidR="00E66B2F">
        <w:rPr>
          <w:bCs/>
          <w:iCs/>
          <w:color w:val="000000" w:themeColor="text1"/>
        </w:rPr>
        <w:t>multi-mutant yeast strain</w:t>
      </w:r>
      <w:r w:rsidR="00C56B19">
        <w:rPr>
          <w:bCs/>
          <w:iCs/>
          <w:color w:val="000000" w:themeColor="text1"/>
        </w:rPr>
        <w:t xml:space="preserve"> </w:t>
      </w:r>
      <w:r w:rsidR="00D95CC8">
        <w:rPr>
          <w:bCs/>
          <w:iCs/>
          <w:color w:val="000000" w:themeColor="text1"/>
        </w:rPr>
        <w:t xml:space="preserve">containing the appropriate </w:t>
      </w:r>
      <w:r w:rsidR="00761A25">
        <w:rPr>
          <w:bCs/>
          <w:iCs/>
          <w:color w:val="000000" w:themeColor="text1"/>
        </w:rPr>
        <w:t xml:space="preserve">selection </w:t>
      </w:r>
      <w:r w:rsidR="00D95CC8">
        <w:rPr>
          <w:bCs/>
          <w:iCs/>
          <w:color w:val="000000" w:themeColor="text1"/>
        </w:rPr>
        <w:t xml:space="preserve">markers </w:t>
      </w:r>
      <w:r w:rsidR="00C56B19">
        <w:rPr>
          <w:bCs/>
          <w:iCs/>
          <w:color w:val="000000" w:themeColor="text1"/>
        </w:rPr>
        <w:t>(</w:t>
      </w:r>
      <w:r w:rsidR="00655BEC">
        <w:rPr>
          <w:bCs/>
          <w:iCs/>
          <w:color w:val="000000" w:themeColor="text1"/>
        </w:rPr>
        <w:t xml:space="preserve">Fig. </w:t>
      </w:r>
      <w:r w:rsidR="007E2236">
        <w:rPr>
          <w:bCs/>
          <w:iCs/>
          <w:color w:val="000000" w:themeColor="text1"/>
        </w:rPr>
        <w:t>S1</w:t>
      </w:r>
      <w:r w:rsidR="00655BEC">
        <w:rPr>
          <w:bCs/>
          <w:iCs/>
          <w:color w:val="000000" w:themeColor="text1"/>
        </w:rPr>
        <w:t xml:space="preserve">, </w:t>
      </w:r>
      <w:r w:rsidR="00C56B19">
        <w:rPr>
          <w:bCs/>
          <w:iCs/>
          <w:color w:val="000000" w:themeColor="text1"/>
        </w:rPr>
        <w:t>Methods)</w:t>
      </w:r>
      <w:r w:rsidR="00DE76AE">
        <w:rPr>
          <w:bCs/>
          <w:iCs/>
          <w:color w:val="000000" w:themeColor="text1"/>
        </w:rPr>
        <w:t>.</w:t>
      </w:r>
    </w:p>
    <w:p w14:paraId="166FFCE8" w14:textId="78B1D0C1" w:rsidR="00BB0DFC" w:rsidRDefault="00BB0DFC" w:rsidP="00224FCB">
      <w:pPr>
        <w:outlineLvl w:val="0"/>
        <w:rPr>
          <w:b/>
          <w:bCs/>
          <w:iCs/>
          <w:color w:val="000000" w:themeColor="text1"/>
        </w:rPr>
      </w:pPr>
    </w:p>
    <w:p w14:paraId="3C87F35C" w14:textId="57A9137C" w:rsidR="00304C98" w:rsidRDefault="008B55A4" w:rsidP="00224FCB">
      <w:pPr>
        <w:outlineLvl w:val="0"/>
        <w:rPr>
          <w:b/>
          <w:bCs/>
          <w:iCs/>
          <w:color w:val="000000" w:themeColor="text1"/>
        </w:rPr>
      </w:pPr>
      <w:del w:id="465" w:author="Albi Celaj" w:date="2018-08-09T15:41:00Z">
        <w:r w:rsidDel="00304C98">
          <w:rPr>
            <w:b/>
            <w:bCs/>
            <w:iCs/>
            <w:color w:val="000000" w:themeColor="text1"/>
          </w:rPr>
          <w:delText>Engineering</w:delText>
        </w:r>
        <w:r w:rsidR="001461BC" w:rsidDel="00304C98">
          <w:rPr>
            <w:b/>
            <w:bCs/>
            <w:iCs/>
            <w:color w:val="000000" w:themeColor="text1"/>
          </w:rPr>
          <w:delText xml:space="preserve"> of Combinatorially Mutated </w:delText>
        </w:r>
        <w:r w:rsidR="00114000" w:rsidDel="00304C98">
          <w:rPr>
            <w:b/>
            <w:bCs/>
            <w:iCs/>
            <w:color w:val="000000" w:themeColor="text1"/>
          </w:rPr>
          <w:delText xml:space="preserve">Barcoded </w:delText>
        </w:r>
        <w:r w:rsidR="001461BC" w:rsidDel="00304C98">
          <w:rPr>
            <w:b/>
            <w:bCs/>
            <w:iCs/>
            <w:color w:val="000000" w:themeColor="text1"/>
          </w:rPr>
          <w:delText>Cells</w:delText>
        </w:r>
      </w:del>
      <w:ins w:id="466" w:author="Albi Celaj" w:date="2018-08-09T15:41:00Z">
        <w:r w:rsidR="00304C98">
          <w:rPr>
            <w:b/>
            <w:bCs/>
            <w:iCs/>
            <w:color w:val="000000" w:themeColor="text1"/>
          </w:rPr>
          <w:t xml:space="preserve">Engineering </w:t>
        </w:r>
      </w:ins>
      <w:ins w:id="467" w:author="Albi Celaj" w:date="2018-08-09T15:42:00Z">
        <w:r w:rsidR="00304C98">
          <w:rPr>
            <w:b/>
            <w:bCs/>
            <w:iCs/>
            <w:color w:val="000000" w:themeColor="text1"/>
          </w:rPr>
          <w:t xml:space="preserve">a Population of </w:t>
        </w:r>
      </w:ins>
      <w:ins w:id="468" w:author="Albi Celaj" w:date="2018-08-09T18:38:00Z">
        <w:r w:rsidR="00CD12D3">
          <w:rPr>
            <w:b/>
            <w:bCs/>
            <w:iCs/>
            <w:color w:val="000000" w:themeColor="text1"/>
          </w:rPr>
          <w:t>High-Order</w:t>
        </w:r>
      </w:ins>
      <w:ins w:id="469" w:author="Albi Celaj" w:date="2018-08-09T15:41:00Z">
        <w:r w:rsidR="00304C98">
          <w:rPr>
            <w:b/>
            <w:bCs/>
            <w:iCs/>
            <w:color w:val="000000" w:themeColor="text1"/>
          </w:rPr>
          <w:t xml:space="preserve"> Combinatorial ABC Transporter Knockouts</w:t>
        </w:r>
      </w:ins>
    </w:p>
    <w:p w14:paraId="6B40CCAD" w14:textId="708FBE74" w:rsidR="000A0DB7" w:rsidRPr="001651D9" w:rsidRDefault="003C6919">
      <w:pPr>
        <w:jc w:val="both"/>
        <w:pPrChange w:id="470" w:author="Albi Celaj" w:date="2018-08-03T19:53:00Z">
          <w:pPr>
            <w:ind w:firstLine="720"/>
            <w:jc w:val="both"/>
          </w:pPr>
        </w:pPrChange>
      </w:pPr>
      <w:r>
        <w:t xml:space="preserve">After </w:t>
      </w:r>
      <w:r w:rsidR="000C3A00">
        <w:t>creating</w:t>
      </w:r>
      <w:r w:rsidR="001B52AA">
        <w:t xml:space="preserve"> a</w:t>
      </w:r>
      <w:r w:rsidR="00D95CC8">
        <w:t xml:space="preserve"> universal </w:t>
      </w:r>
      <w:r w:rsidR="001B52AA">
        <w:t xml:space="preserve">parental </w:t>
      </w:r>
      <w:r w:rsidR="00D95CC8">
        <w:t xml:space="preserve">barcoder pool, </w:t>
      </w:r>
      <w:r w:rsidR="00855B98">
        <w:t>we attempted</w:t>
      </w:r>
      <w:r w:rsidR="003971BE">
        <w:t xml:space="preserve"> a</w:t>
      </w:r>
      <w:r w:rsidR="00D151FE">
        <w:t xml:space="preserve"> cross-based </w:t>
      </w:r>
      <w:r w:rsidR="007E2DDB">
        <w:t>population engineering</w:t>
      </w:r>
      <w:r w:rsidR="00D151FE">
        <w:t xml:space="preserve"> approach </w:t>
      </w:r>
      <w:r w:rsidR="00D151FE">
        <w:rPr>
          <w:bCs/>
          <w:iCs/>
          <w:color w:val="000000" w:themeColor="text1"/>
        </w:rPr>
        <w:t>using</w:t>
      </w:r>
      <w:r w:rsidR="00636877">
        <w:rPr>
          <w:bCs/>
          <w:iCs/>
          <w:color w:val="000000" w:themeColor="text1"/>
        </w:rPr>
        <w:t xml:space="preserve"> a previously-created </w:t>
      </w:r>
      <w:r w:rsidR="00636877" w:rsidRPr="00233F15">
        <w:rPr>
          <w:bCs/>
          <w:iCs/>
          <w:color w:val="000000" w:themeColor="text1"/>
        </w:rPr>
        <w:t>strain</w:t>
      </w:r>
      <w:r w:rsidR="002466F2">
        <w:rPr>
          <w:bCs/>
          <w:iCs/>
          <w:color w:val="000000" w:themeColor="text1"/>
        </w:rPr>
        <w:t xml:space="preserve"> with knockouts at</w:t>
      </w:r>
      <w:r w:rsidR="00636877">
        <w:rPr>
          <w:bCs/>
          <w:iCs/>
          <w:color w:val="000000" w:themeColor="text1"/>
        </w:rPr>
        <w:t xml:space="preserve"> </w:t>
      </w:r>
      <w:r w:rsidR="007B1DFE">
        <w:rPr>
          <w:bCs/>
          <w:iCs/>
          <w:color w:val="000000" w:themeColor="text1"/>
        </w:rPr>
        <w:t xml:space="preserve">all </w:t>
      </w:r>
      <w:r w:rsidR="00636877">
        <w:rPr>
          <w:bCs/>
          <w:iCs/>
          <w:color w:val="000000" w:themeColor="text1"/>
        </w:rPr>
        <w:t xml:space="preserve">16 ATP Binding Cassette transporters </w:t>
      </w:r>
      <w:r w:rsidR="007B1DFE">
        <w:rPr>
          <w:bCs/>
          <w:iCs/>
          <w:color w:val="000000" w:themeColor="text1"/>
        </w:rPr>
        <w:t xml:space="preserve">involved in yeast multidrug resistance </w:t>
      </w:r>
      <w:r w:rsidR="00636877">
        <w:rPr>
          <w:bCs/>
          <w:iCs/>
          <w:color w:val="000000" w:themeColor="text1"/>
        </w:rPr>
        <w:t>(ABC-16)</w:t>
      </w:r>
      <w:r w:rsidR="00636877" w:rsidRPr="00233F15">
        <w:rPr>
          <w:bCs/>
          <w:iCs/>
          <w:color w:val="000000" w:themeColor="text1"/>
        </w:rPr>
        <w:fldChar w:fldCharType="begin" w:fldLock="1"/>
      </w:r>
      <w:r w:rsidR="00FD7399">
        <w:rPr>
          <w:bCs/>
          <w:iCs/>
          <w:color w:val="000000" w:themeColor="text1"/>
        </w:rPr>
        <w:instrText>ADDIN CSL_CITATION { "citationItems" : [ { "id" : "ITEM-1", "itemData" : { "DOI" : "10.1038/nmeth.1550", "ISSN" : "1548-7105", "PMID" : "21217751", "abstract" : "Phenotypes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 "author" : [ { "dropping-particle" : "", "family" : "Suzuki", "given" : "Yo", "non-dropping-particle" : "", "parse-names" : false, "suffix" : "" }, { "dropping-particle" : "", "family" : "St Onge", "given" : "Robert P", "non-dropping-particle" : "", "parse-names" : false, "suffix" : "" }, { "dropping-particle" : "", "family" : "Mani", "given" : "Ramamurthy", "non-dropping-particle" : "", "parse-names" : false, "suffix" : "" }, { "dropping-particle" : "", "family" : "King", "given" : "Oliver D", "non-dropping-particle" : "", "parse-names" : false, "suffix" : "" }, { "dropping-particle" : "", "family" : "Heilbut", "given" : "Adrian", "non-dropping-particle" : "", "parse-names" : false, "suffix" : "" }, { "dropping-particle" : "", "family" : "Labunskyy", "given" : "Vyacheslav M", "non-dropping-particle" : "", "parse-names" : false, "suffix" : "" }, { "dropping-particle" : "", "family" : "Chen", "given" : "Weidong", "non-dropping-particle" : "", "parse-names" : false, "suffix" : "" }, { "dropping-particle" : "", "family" : "Pham", "given" : "Linda", "non-dropping-particle" : "", "parse-names" : false, "suffix" : "" }, { "dropping-particle" : "V", "family" : "Zhang", "given" : "Lan", "non-dropping-particle" : "", "parse-names" : false, "suffix" : "" }, { "dropping-particle" : "", "family" : "Tong", "given" : "Amy H Y", "non-dropping-particle" : "", "parse-names" : false, "suffix" : "" }, { "dropping-particle" : "", "family" : "Nislow", "given" : "Corey", "non-dropping-particle" : "", "parse-names" : false, "suffix" : "" }, { "dropping-particle" : "", "family" : "Giaever", "given" : "Guri", "non-dropping-particle" : "", "parse-names" : false, "suffix" : "" }, { "dropping-particle" : "", "family" : "Gladyshev", "given" : "Vadim N", "non-dropping-particle" : "", "parse-names" : false, "suffix" : "" }, { "dropping-particle" : "", "family" : "Vidal", "given" : "Marc", "non-dropping-particle" : "", "parse-names" : false, "suffix" : "" }, { "dropping-particle" : "", "family" : "Schow", "given" : "Peter", "non-dropping-particle" : "", "parse-names" : false, "suffix" : "" }, { "dropping-particle" : "", "family" : "Leh\u00e1r", "given" : "Joseph", "non-dropping-particle" : "", "parse-names" : false, "suffix" : "" }, { "dropping-particle" : "", "family" : "Roth", "given" : "Frederick P", "non-dropping-particle" : "", "parse-names" : false, "suffix" : "" } ], "container-title" : "Nature methods", "id" : "ITEM-1", "issue" : "2", "issued" : { "date-parts" : [ [ "2011", "3" ] ] }, "page" : "159-64", "title" : "Knocking out multigene redundancies via cycles of sexual assortment and fluorescence selection.", "type" : "article-journal", "volume" : "8" }, "uris" : [ "http://www.mendeley.com/documents/?uuid=37457ea4-6a9c-471d-b62e-dfeec5fba47c" ] } ], "mendeley" : { "formattedCitation" : "&lt;sup&gt;21&lt;/sup&gt;", "plainTextFormattedCitation" : "21", "previouslyFormattedCitation" : "&lt;sup&gt;21&lt;/sup&gt;" }, "properties" : { "noteIndex" : 0 }, "schema" : "https://github.com/citation-style-language/schema/raw/master/csl-citation.json" }</w:instrText>
      </w:r>
      <w:r w:rsidR="00636877" w:rsidRPr="00233F15">
        <w:rPr>
          <w:bCs/>
          <w:iCs/>
          <w:color w:val="000000" w:themeColor="text1"/>
        </w:rPr>
        <w:fldChar w:fldCharType="separate"/>
      </w:r>
      <w:r w:rsidR="00D02749" w:rsidRPr="00D02749">
        <w:rPr>
          <w:bCs/>
          <w:iCs/>
          <w:noProof/>
          <w:color w:val="000000" w:themeColor="text1"/>
          <w:vertAlign w:val="superscript"/>
        </w:rPr>
        <w:t>21</w:t>
      </w:r>
      <w:r w:rsidR="00636877" w:rsidRPr="00233F15">
        <w:rPr>
          <w:bCs/>
          <w:iCs/>
          <w:color w:val="000000" w:themeColor="text1"/>
        </w:rPr>
        <w:fldChar w:fldCharType="end"/>
      </w:r>
      <w:r w:rsidR="00636877">
        <w:rPr>
          <w:bCs/>
          <w:iCs/>
          <w:color w:val="000000" w:themeColor="text1"/>
        </w:rPr>
        <w:t xml:space="preserve">.  </w:t>
      </w:r>
      <w:r w:rsidR="000F4F38">
        <w:rPr>
          <w:bCs/>
          <w:iCs/>
          <w:color w:val="000000" w:themeColor="text1"/>
        </w:rPr>
        <w:t>The choice of ABC transporters as the pilot gene set</w:t>
      </w:r>
      <w:r w:rsidR="00B016EE">
        <w:rPr>
          <w:bCs/>
          <w:iCs/>
          <w:color w:val="000000" w:themeColor="text1"/>
        </w:rPr>
        <w:t xml:space="preserve"> was motivated </w:t>
      </w:r>
      <w:r w:rsidR="003971BE">
        <w:rPr>
          <w:bCs/>
          <w:iCs/>
          <w:color w:val="000000" w:themeColor="text1"/>
        </w:rPr>
        <w:t>by several factors.  First, because the ABC-16 strain does not show major fitness defects</w:t>
      </w:r>
      <w:ins w:id="471" w:author="Albi Celaj" w:date="2018-08-03T19:52:00Z">
        <w:r w:rsidR="00DB4537">
          <w:rPr>
            <w:bCs/>
            <w:iCs/>
            <w:color w:val="000000" w:themeColor="text1"/>
          </w:rPr>
          <w:t xml:space="preserve"> in the absence of drugs</w:t>
        </w:r>
      </w:ins>
      <w:r w:rsidR="003971BE">
        <w:rPr>
          <w:bCs/>
          <w:iCs/>
          <w:color w:val="000000" w:themeColor="text1"/>
        </w:rPr>
        <w:t xml:space="preserve">, </w:t>
      </w:r>
      <w:r w:rsidR="004044D3">
        <w:rPr>
          <w:bCs/>
          <w:iCs/>
          <w:color w:val="000000" w:themeColor="text1"/>
        </w:rPr>
        <w:t>it is reasonable to expect that most or all progeny containing a subset of these 16 knockouts would be</w:t>
      </w:r>
      <w:ins w:id="472" w:author="Albi Celaj" w:date="2018-08-09T15:39:00Z">
        <w:r w:rsidR="00304C98">
          <w:rPr>
            <w:bCs/>
            <w:iCs/>
            <w:color w:val="000000" w:themeColor="text1"/>
          </w:rPr>
          <w:t xml:space="preserve"> viable</w:t>
        </w:r>
      </w:ins>
      <w:del w:id="473" w:author="Albi Celaj" w:date="2018-08-03T19:52:00Z">
        <w:r w:rsidR="004044D3" w:rsidDel="00DB4537">
          <w:rPr>
            <w:bCs/>
            <w:iCs/>
            <w:color w:val="000000" w:themeColor="text1"/>
          </w:rPr>
          <w:delText xml:space="preserve"> viable in the absence of drug stress</w:delText>
        </w:r>
      </w:del>
      <w:r w:rsidR="004044D3">
        <w:rPr>
          <w:bCs/>
          <w:iCs/>
          <w:color w:val="000000" w:themeColor="text1"/>
        </w:rPr>
        <w:t xml:space="preserve">, </w:t>
      </w:r>
      <w:r w:rsidR="00855B98">
        <w:rPr>
          <w:bCs/>
          <w:iCs/>
          <w:color w:val="000000" w:themeColor="text1"/>
        </w:rPr>
        <w:t xml:space="preserve">avoiding the </w:t>
      </w:r>
      <w:ins w:id="474" w:author="Albi Celaj" w:date="2018-08-03T19:52:00Z">
        <w:r w:rsidR="00DB4537">
          <w:rPr>
            <w:bCs/>
            <w:iCs/>
            <w:color w:val="000000" w:themeColor="text1"/>
          </w:rPr>
          <w:t xml:space="preserve">systematic </w:t>
        </w:r>
      </w:ins>
      <w:r w:rsidR="00855B98">
        <w:rPr>
          <w:bCs/>
          <w:iCs/>
          <w:color w:val="000000" w:themeColor="text1"/>
        </w:rPr>
        <w:t xml:space="preserve">exclusion of certain genotype combinations </w:t>
      </w:r>
      <w:r w:rsidR="003971BE">
        <w:rPr>
          <w:bCs/>
          <w:iCs/>
          <w:color w:val="000000" w:themeColor="text1"/>
        </w:rPr>
        <w:t>in the initial population</w:t>
      </w:r>
      <w:r w:rsidR="004044D3">
        <w:rPr>
          <w:bCs/>
          <w:iCs/>
          <w:color w:val="000000" w:themeColor="text1"/>
        </w:rPr>
        <w:t>.</w:t>
      </w:r>
      <w:r>
        <w:rPr>
          <w:bCs/>
          <w:iCs/>
          <w:color w:val="000000" w:themeColor="text1"/>
        </w:rPr>
        <w:t xml:space="preserve">  </w:t>
      </w:r>
      <w:r w:rsidR="0033607B">
        <w:t>Second, given the</w:t>
      </w:r>
      <w:r w:rsidR="00F633A1">
        <w:t xml:space="preserve"> unexpected drug sensitivity profile of the ABC-16 strain</w:t>
      </w:r>
      <w:r w:rsidR="0033607B">
        <w:t xml:space="preserve"> compared to </w:t>
      </w:r>
      <w:r w:rsidR="00F633A1">
        <w:t xml:space="preserve">individual </w:t>
      </w:r>
      <w:r w:rsidR="00855B98">
        <w:t>knockouts, it is</w:t>
      </w:r>
      <w:r w:rsidR="0033607B">
        <w:t xml:space="preserve"> suggested that </w:t>
      </w:r>
      <w:r w:rsidR="00F633A1">
        <w:t xml:space="preserve">unexpected multi-knockout effects </w:t>
      </w:r>
      <w:r w:rsidR="001651D9">
        <w:t xml:space="preserve">within the ABC transporters </w:t>
      </w:r>
      <w:r w:rsidR="00F633A1">
        <w:t>could mediate both drug sensitivity and resistance</w:t>
      </w:r>
      <w:r w:rsidR="0069505F">
        <w:t xml:space="preserve">, with some two-knockout </w:t>
      </w:r>
      <w:r w:rsidR="002466F2">
        <w:t xml:space="preserve">‘compensatory’ </w:t>
      </w:r>
      <w:r w:rsidR="0069505F">
        <w:t xml:space="preserve">interactions </w:t>
      </w:r>
      <w:r w:rsidR="002C4C89">
        <w:t xml:space="preserve">mediating resistance having </w:t>
      </w:r>
      <w:r w:rsidR="0069505F">
        <w:t xml:space="preserve">already </w:t>
      </w:r>
      <w:r w:rsidR="002C4C89">
        <w:t>been found</w:t>
      </w:r>
      <w:r w:rsidR="00673D35">
        <w:fldChar w:fldCharType="begin" w:fldLock="1"/>
      </w:r>
      <w:r w:rsidR="00FD7399">
        <w:instrText>ADDIN CSL_CITATION { "citationItems" : [ { "id" : "ITEM-1", "itemData" : { "DOI" : "10.1016/j.febslet.2008.02.045", "ISSN" : "0014-5793", "PMID" : "18307995", "abstract" : "In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 "author" : [ { "dropping-particle" : "", "family" : "Kolaczkowska", "given" : "Anna", "non-dropping-particle" : "", "parse-names" : false, "suffix" : "" }, { "dropping-particle" : "", "family" : "Kolaczkowski", "given" : "Marcin", "non-dropping-particle" : "", "parse-names" : false, "suffix" : "" }, { "dropping-particle" : "", "family" : "Goffeau", "given" : "Andr\u00e9", "non-dropping-particle" : "", "parse-names" : false, "suffix" : "" }, { "dropping-particle" : "", "family" : "Moye-Rowley", "given" : "W Scott", "non-dropping-particle" : "", "parse-names" : false, "suffix" : "" } ], "container-title" : "FEBS letters", "id" : "ITEM-1", "issue" : "6", "issued" : { "date-parts" : [ [ "2008", "3", "19" ] ] }, "page" : "977-83", "title" : "Compensatory activation of the multidrug transporters Pdr5p, Snq2p, and Yor1p by Pdr1p in Saccharomyces cerevisiae.", "type" : "article-journal", "volume" : "582" }, "uris" : [ "http://www.mendeley.com/documents/?uuid=15f93446-423b-4b8c-adc3-483c52d0e311" ] }, { "id" : "ITEM-2", "itemData" : { "DOI" : "10.1038/nchembio.1293", "ISSN" : "1552-4469", "PMID" : "23831759", "abstract" : "ATP-binding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 "author" : [ { "dropping-particle" : "", "family" : "Snider", "given" : "Jamie", "non-dropping-particle" : "", "parse-names" : false, "suffix" : "" }, { "dropping-particle" : "", "family" : "Hanif", "given" : "Asad", "non-dropping-particle" : "", "parse-names" : false, "suffix" : "" }, { "dropping-particle" : "", "family" : "Lee", "given" : "Mid Eum", "non-dropping-particle" : "", "parse-names" : false, "suffix" : "" }, { "dropping-particle" : "", "family" : "Jin", "given" : "Ke", "non-dropping-particle" : "", "parse-names" : false, "suffix" : "" }, { "dropping-particle" : "", "family" : "Yu", "given" : "Analyn R", "non-dropping-particle" : "", "parse-names" : false, "suffix" : "" }, { "dropping-particle" : "", "family" : "Graham", "given" : "Chris", "non-dropping-particle" : "", "parse-names" : false, "suffix" : "" }, { "dropping-particle" : "", "family" : "Chuk", "given" : "Matthew", "non-dropping-particle" : "", "parse-names" : false, "suffix" : "" }, { "dropping-particle" : "", "family" : "Damjanovic", "given" : "Dunja", "non-dropping-particle" : "", "parse-names" : false, "suffix" : "" }, { "dropping-particle" : "", "family" : "Wierzbicka", "given" : "Marta", "non-dropping-particle" : "", "parse-names" : false, "suffix" : "" }, { "dropping-particle" : "", "family" : "Tang", "given" : "Priscilla", "non-dropping-particle" : "", "parse-names" : false, "suffix" : "" }, { "dropping-particle" : "", "family" : "Balderes", "given" : "Dina", "non-dropping-particle" : "", "parse-names" : false, "suffix" : "" }, { "dropping-particle" : "", "family" : "Wong", "given" : "Victoria", "non-dropping-particle" : "", "parse-names" : false, "suffix" : "" }, { "dropping-particle" : "", "family" : "Jessulat", "given" : "Matthew", "non-dropping-particle" : "", "parse-names" : false, "suffix" : "" }, { "dropping-particle" : "", "family" : "Darowski", "given" : "Katelyn D", "non-dropping-particle" : "", "parse-names" : false, "suffix" : "" }, { "dropping-particle" : "", "family" : "San Luis", "given" : "Bryan-Joseph", "non-dropping-particle" : "", "parse-names" : false, "suffix" : "" }, { "dropping-particle" : "", "family" : "Shevelev", "given" : "Igor", "non-dropping-particle" : "", "parse-names" : false, "suffix" : "" }, { "dropping-particle" : "", "family" : "Sturley", "given" : "Stephen L", "non-dropping-particle" : "", "parse-names" : false, "suffix" : "" }, { "dropping-particle" : "", "family" : "Boone", "given" : "Charles", "non-dropping-particle" : "", "parse-names" : false, "suffix" : "" }, { "dropping-particle" : "", "family" : "Greenblatt", "given" : "Jack F", "non-dropping-particle" : "", "parse-names" : false, "suffix" : "" }, { "dropping-particle" : "", "family" : "Zhang", "given" : "Zhaolei", "non-dropping-particle" : "", "parse-names" : false, "suffix" : "" }, { "dropping-particle" : "", "family" : "Paumi", "given" : "Christian M", "non-dropping-particle" : "", "parse-names" : false, "suffix" : "" }, { "dropping-particle" : "", "family" : "Babu", "given" : "Mohan", "non-dropping-particle" : "", "parse-names" : false, "suffix" : "" }, { "dropping-particle" : "", "family" : "Park", "given" : "Hay-Oak", "non-dropping-particle" : "", "parse-names" : false, "suffix" : "" }, { "dropping-particle" : "", "family" : "Michaelis", "given" : "Susan", "non-dropping-particle" : "", "parse-names" : false, "suffix" : "" }, { "dropping-particle" : "", "family" : "Stagljar", "given" : "Igor", "non-dropping-particle" : "", "parse-names" : false, "suffix" : "" } ], "container-title" : "Nature chemical biology", "id" : "ITEM-2", "issue" : "9", "issued" : { "date-parts" : [ [ "2013", "9" ] ] }, "page" : "565-72", "title" : "Mapping the functional yeast ABC transporter interactome.", "type" : "article-journal", "volume" : "9" }, "uris" : [ "http://www.mendeley.com/documents/?uuid=0e3d404b-a646-4023-936e-86a457bddbac" ] }, { "id" : "ITEM-3", "itemData" : { "DOI" : "10.1038/nmeth.1550", "ISSN" : "1548-7105", "PMID" : "21217751", "abstract" : "Phenotypes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 "author" : [ { "dropping-particle" : "", "family" : "Suzuki", "given" : "Yo", "non-dropping-particle" : "", "parse-names" : false, "suffix" : "" }, { "dropping-particle" : "", "family" : "St Onge", "given" : "Robert P", "non-dropping-particle" : "", "parse-names" : false, "suffix" : "" }, { "dropping-particle" : "", "family" : "Mani", "given" : "Ramamurthy", "non-dropping-particle" : "", "parse-names" : false, "suffix" : "" }, { "dropping-particle" : "", "family" : "King", "given" : "Oliver D", "non-dropping-particle" : "", "parse-names" : false, "suffix" : "" }, { "dropping-particle" : "", "family" : "Heilbut", "given" : "Adrian", "non-dropping-particle" : "", "parse-names" : false, "suffix" : "" }, { "dropping-particle" : "", "family" : "Labunskyy", "given" : "Vyacheslav M", "non-dropping-particle" : "", "parse-names" : false, "suffix" : "" }, { "dropping-particle" : "", "family" : "Chen", "given" : "Weidong", "non-dropping-particle" : "", "parse-names" : false, "suffix" : "" }, { "dropping-particle" : "", "family" : "Pham", "given" : "Linda", "non-dropping-particle" : "", "parse-names" : false, "suffix" : "" }, { "dropping-particle" : "V", "family" : "Zhang", "given" : "Lan", "non-dropping-particle" : "", "parse-names" : false, "suffix" : "" }, { "dropping-particle" : "", "family" : "Tong", "given" : "Amy H Y", "non-dropping-particle" : "", "parse-names" : false, "suffix" : "" }, { "dropping-particle" : "", "family" : "Nislow", "given" : "Corey", "non-dropping-particle" : "", "parse-names" : false, "suffix" : "" }, { "dropping-particle" : "", "family" : "Giaever", "given" : "Guri", "non-dropping-particle" : "", "parse-names" : false, "suffix" : "" }, { "dropping-particle" : "", "family" : "Gladyshev", "given" : "Vadim N", "non-dropping-particle" : "", "parse-names" : false, "suffix" : "" }, { "dropping-particle" : "", "family" : "Vidal", "given" : "Marc", "non-dropping-particle" : "", "parse-names" : false, "suffix" : "" }, { "dropping-particle" : "", "family" : "Schow", "given" : "Peter", "non-dropping-particle" : "", "parse-names" : false, "suffix" : "" }, { "dropping-particle" : "", "family" : "Leh\u00e1r", "given" : "Joseph", "non-dropping-particle" : "", "parse-names" : false, "suffix" : "" }, { "dropping-particle" : "", "family" : "Roth", "given" : "Frederick P", "non-dropping-particle" : "", "parse-names" : false, "suffix" : "" } ], "container-title" : "Nature methods", "id" : "ITEM-3", "issue" : "2", "issued" : { "date-parts" : [ [ "2011", "3" ] ] }, "page" : "159-64", "title" : "Knocking out multigene redundancies via cycles of sexual assortment and fluorescence selection.", "type" : "article-journal", "volume" : "8" }, "uris" : [ "http://www.mendeley.com/documents/?uuid=37457ea4-6a9c-471d-b62e-dfeec5fba47c" ] } ], "mendeley" : { "formattedCitation" : "&lt;sup&gt;21,33,34&lt;/sup&gt;", "plainTextFormattedCitation" : "21,33,34", "previouslyFormattedCitation" : "&lt;sup&gt;21,33,34&lt;/sup&gt;" }, "properties" : { "noteIndex" : 0 }, "schema" : "https://github.com/citation-style-language/schema/raw/master/csl-citation.json" }</w:instrText>
      </w:r>
      <w:r w:rsidR="00673D35">
        <w:fldChar w:fldCharType="separate"/>
      </w:r>
      <w:r w:rsidR="00FD7399" w:rsidRPr="00FD7399">
        <w:rPr>
          <w:noProof/>
          <w:vertAlign w:val="superscript"/>
        </w:rPr>
        <w:t>21,33,34</w:t>
      </w:r>
      <w:r w:rsidR="00673D35">
        <w:fldChar w:fldCharType="end"/>
      </w:r>
      <w:r w:rsidR="00F633A1">
        <w:rPr>
          <w:bCs/>
          <w:iCs/>
          <w:color w:val="000000" w:themeColor="text1"/>
        </w:rPr>
        <w:t xml:space="preserve">.  </w:t>
      </w:r>
      <w:r w:rsidR="00091724">
        <w:rPr>
          <w:bCs/>
          <w:iCs/>
          <w:color w:val="000000" w:themeColor="text1"/>
        </w:rPr>
        <w:t>As</w:t>
      </w:r>
      <w:r w:rsidR="000A0DB7">
        <w:rPr>
          <w:bCs/>
          <w:iCs/>
          <w:color w:val="000000" w:themeColor="text1"/>
        </w:rPr>
        <w:t xml:space="preserve"> </w:t>
      </w:r>
      <w:r w:rsidR="000A0DB7">
        <w:t>ABC transporters are part of a large gene family with over 10,000 members across all three domains of life</w:t>
      </w:r>
      <w:r w:rsidR="000A0DB7">
        <w:fldChar w:fldCharType="begin" w:fldLock="1"/>
      </w:r>
      <w:r w:rsidR="00FD7399">
        <w:instrText>ADDIN CSL_CITATION { "citationItems" : [ { "id" : "ITEM-1", "itemData" : { "DOI" : "10.1186/1471-2164-11-177", "ISSN" : "1471-2164", "PMID" : "20233411", "abstract" : "BACKGROUND: The superfamily of ABC proteins is among the largest known in nature. Its members are mainly, but not exclusively, involved in the transport of a broad range of substrates across biological membranes. Many contribute to multidrug resistance in microbial pathogens and cancer cells. The diversity of ABC proteins in fungi is comparable with those in multicellular animals, but so far fungal ABC proteins have barely been studied.\n\nRESULTS: We performed a phylogenetic analysis of the ABC proteins extracted from the genomes of 27 fungal species from 18 orders representing 5 fungal phyla thereby covering the most important groups. Our analysis demonstrated that some of the subfamilies of ABC proteins remained highly conserved in fungi, while others have undergone a remarkable group-specific diversification. Members of the various fungal phyla also differed significantly in the number of ABC proteins found in their genomes, which is especially reduced in the yeast S. cerevisiae and S. pombe.\n\nCONCLUSIONS: Data obtained during our analysis should contribute to a better understanding of the diversity of the fungal ABC proteins and provide important clues about their possible biological functions.", "author" : [ { "dropping-particle" : "", "family" : "Kovalchuk", "given" : "Andriy", "non-dropping-particle" : "", "parse-names" : false, "suffix" : "" }, { "dropping-particle" : "", "family" : "Driessen", "given" : "Arnold J M", "non-dropping-particle" : "", "parse-names" : false, "suffix" : "" } ], "container-title" : "BMC genomics", "id" : "ITEM-1", "issue" : "1", "issued" : { "date-parts" : [ [ "2010", "1", "16" ] ] }, "language" : "En", "page" : "177", "publisher" : "BioMed Central", "title" : "Phylogenetic analysis of fungal ABC transporters.", "type" : "article-journal", "volume" : "11" }, "uris" : [ "http://www.mendeley.com/documents/?uuid=461c42c1-02b3-4179-854d-eec91bffb802" ] } ], "mendeley" : { "formattedCitation" : "&lt;sup&gt;35&lt;/sup&gt;", "plainTextFormattedCitation" : "35", "previouslyFormattedCitation" : "&lt;sup&gt;35&lt;/sup&gt;" }, "properties" : { "noteIndex" : 0 }, "schema" : "https://github.com/citation-style-language/schema/raw/master/csl-citation.json" }</w:instrText>
      </w:r>
      <w:r w:rsidR="000A0DB7">
        <w:fldChar w:fldCharType="separate"/>
      </w:r>
      <w:r w:rsidR="00FD7399" w:rsidRPr="00FD7399">
        <w:rPr>
          <w:noProof/>
          <w:vertAlign w:val="superscript"/>
        </w:rPr>
        <w:t>35</w:t>
      </w:r>
      <w:r w:rsidR="000A0DB7">
        <w:fldChar w:fldCharType="end"/>
      </w:r>
      <w:r w:rsidR="000A0DB7">
        <w:t xml:space="preserve">, similar </w:t>
      </w:r>
      <w:r w:rsidR="002466F2">
        <w:t xml:space="preserve">‘compensatory’ </w:t>
      </w:r>
      <w:r w:rsidR="000A0DB7">
        <w:t xml:space="preserve">genetic interactions have been found in </w:t>
      </w:r>
      <w:r w:rsidR="001651D9">
        <w:t>their mammalian homologs</w:t>
      </w:r>
      <w:r w:rsidR="000A0DB7">
        <w:t xml:space="preserve">.  For example, </w:t>
      </w:r>
      <w:r w:rsidR="00091724">
        <w:t xml:space="preserve">a </w:t>
      </w:r>
      <w:r w:rsidR="000A0DB7">
        <w:t xml:space="preserve">compensatory activation of </w:t>
      </w:r>
      <w:r w:rsidR="000A0DB7">
        <w:rPr>
          <w:bCs/>
          <w:iCs/>
          <w:color w:val="000000" w:themeColor="text1"/>
        </w:rPr>
        <w:t xml:space="preserve">ABCC3 has been observed </w:t>
      </w:r>
      <w:r w:rsidR="000A0DB7" w:rsidRPr="00233F15">
        <w:rPr>
          <w:bCs/>
          <w:iCs/>
          <w:color w:val="000000" w:themeColor="text1"/>
        </w:rPr>
        <w:t xml:space="preserve">upon </w:t>
      </w:r>
      <w:r w:rsidR="000A0DB7">
        <w:rPr>
          <w:bCs/>
          <w:iCs/>
          <w:color w:val="000000" w:themeColor="text1"/>
        </w:rPr>
        <w:t>disruption of ABCC2</w:t>
      </w:r>
      <w:r w:rsidR="000A0DB7" w:rsidRPr="00233F15">
        <w:rPr>
          <w:bCs/>
          <w:iCs/>
          <w:color w:val="000000" w:themeColor="text1"/>
        </w:rPr>
        <w:t xml:space="preserve"> in rat</w:t>
      </w:r>
      <w:r w:rsidR="000A0DB7">
        <w:rPr>
          <w:bCs/>
          <w:iCs/>
          <w:color w:val="000000" w:themeColor="text1"/>
        </w:rPr>
        <w:t>s</w:t>
      </w:r>
      <w:r w:rsidR="000A0DB7" w:rsidRPr="00233F15">
        <w:rPr>
          <w:bCs/>
          <w:iCs/>
          <w:color w:val="000000" w:themeColor="text1"/>
        </w:rPr>
        <w:fldChar w:fldCharType="begin" w:fldLock="1"/>
      </w:r>
      <w:r w:rsidR="00FD7399">
        <w:rPr>
          <w:bCs/>
          <w:iCs/>
          <w:color w:val="000000" w:themeColor="text1"/>
        </w:rPr>
        <w:instrText>ADDIN CSL_CITATION { "citationItems" : [ { "id" : "ITEM-1", "itemData" : { "DOI" : "10.1053/jhep.2001.26213", "ISSN" : "02709139", "PMID" : "11481620", "abstract" : "Cholestasis induces down-regulation of multidrug resistance protein 2 (Mrp2, symbol Abcc2), which is localized to the canalicular membrane. Given the overlapping substrate specificities of Mrp2 and multidrug resistance protein 3 (Mrp3, symbol Abcc3), we examined the hypothesis of a different subcellular and lobular localization of these members of the Mrp family in rat liver after bile duct ligation. We raised a polyclonal antibody against rat Mrp3 and detected this protein in the basolateral plasma membrane of hepatocytes surrounding the central veins and of cholangiocytes. The Mrp3 protein level was less than 2% of the expression observed after 72 hours of obstructive cholestasis. After 48 hours of bile duct ligation, the Mrp3 protein was increased and was further enhanced after 72 hours. In 72-hour-cholestatic rat liver Mrp3 was expressed, in addition, in periportal hepatocytes. However, there was a preponderance of Mrp3 in the pericentral area of the liver lobule. In Mrp2-deficient mutant rat liver, the Mrp3 protein expression was most enhanced and its zonation was lost. The Mrp3 immunostaining of cholangiocytes was preserved in cholestatic and in Mrp2-deficient mutant liver. Canalicular Mrp2 decreased and amounted to 34% of normal after bile duct ligation for 72 hours. We conclude that the hepatocellular up-regulation of Mrp3 in cholestasis together with cholangiocellular Mrp3 may compensate for the biliary obstruction and impaired canalicular Mrp2 function by clearing cholephilic anionic substances into the blood.", "author" : [ { "dropping-particle" : "", "family" : "Donner", "given" : "M", "non-dropping-particle" : "", "parse-names" : false, "suffix" : "" }, { "dropping-particle" : "", "family" : "Keppler", "given" : "D", "non-dropping-particle" : "", "parse-names" : false, "suffix" : "" } ], "container-title" : "Hepatology", "id" : "ITEM-1", "issue" : "2", "issued" : { "date-parts" : [ [ "2001", "8" ] ] }, "page" : "351-359", "title" : "Up-regulation of basolateral multidrug resistance protein 3 (Mrp3) in cholestatic rat liver", "type" : "article-journal", "volume" : "34" }, "uris" : [ "http://www.mendeley.com/documents/?uuid=d52b5fe2-a0bd-3923-b69f-d857f06a544a" ] } ], "mendeley" : { "formattedCitation" : "&lt;sup&gt;36&lt;/sup&gt;", "plainTextFormattedCitation" : "36", "previouslyFormattedCitation" : "&lt;sup&gt;36&lt;/sup&gt;" }, "properties" : { "noteIndex" : 0 }, "schema" : "https://github.com/citation-style-language/schema/raw/master/csl-citation.json" }</w:instrText>
      </w:r>
      <w:r w:rsidR="000A0DB7" w:rsidRPr="00233F15">
        <w:rPr>
          <w:bCs/>
          <w:iCs/>
          <w:color w:val="000000" w:themeColor="text1"/>
        </w:rPr>
        <w:fldChar w:fldCharType="separate"/>
      </w:r>
      <w:r w:rsidR="00FD7399" w:rsidRPr="00FD7399">
        <w:rPr>
          <w:bCs/>
          <w:iCs/>
          <w:noProof/>
          <w:color w:val="000000" w:themeColor="text1"/>
          <w:vertAlign w:val="superscript"/>
        </w:rPr>
        <w:t>36</w:t>
      </w:r>
      <w:r w:rsidR="000A0DB7" w:rsidRPr="00233F15">
        <w:rPr>
          <w:bCs/>
          <w:iCs/>
          <w:color w:val="000000" w:themeColor="text1"/>
        </w:rPr>
        <w:fldChar w:fldCharType="end"/>
      </w:r>
      <w:r w:rsidR="000A0DB7" w:rsidRPr="00233F15">
        <w:rPr>
          <w:bCs/>
          <w:iCs/>
          <w:color w:val="000000" w:themeColor="text1"/>
        </w:rPr>
        <w:t xml:space="preserve"> </w:t>
      </w:r>
      <w:r w:rsidR="000A0DB7">
        <w:rPr>
          <w:bCs/>
          <w:iCs/>
          <w:color w:val="000000" w:themeColor="text1"/>
        </w:rPr>
        <w:t xml:space="preserve">and </w:t>
      </w:r>
      <w:r w:rsidR="000A0DB7" w:rsidRPr="00233F15">
        <w:rPr>
          <w:bCs/>
          <w:iCs/>
          <w:color w:val="000000" w:themeColor="text1"/>
        </w:rPr>
        <w:t xml:space="preserve">in </w:t>
      </w:r>
      <w:r w:rsidR="000A0DB7">
        <w:rPr>
          <w:bCs/>
          <w:iCs/>
          <w:color w:val="000000" w:themeColor="text1"/>
        </w:rPr>
        <w:t xml:space="preserve">humans in </w:t>
      </w:r>
      <w:r w:rsidR="000A0DB7" w:rsidRPr="00233F15">
        <w:rPr>
          <w:bCs/>
          <w:iCs/>
          <w:color w:val="000000" w:themeColor="text1"/>
        </w:rPr>
        <w:t>the context of Dubin-Johnson syndrome</w:t>
      </w:r>
      <w:r w:rsidR="000A0DB7" w:rsidRPr="00233F15">
        <w:rPr>
          <w:bCs/>
          <w:iCs/>
          <w:color w:val="000000" w:themeColor="text1"/>
        </w:rPr>
        <w:fldChar w:fldCharType="begin" w:fldLock="1"/>
      </w:r>
      <w:r w:rsidR="00FD7399">
        <w:rPr>
          <w:bCs/>
          <w:iCs/>
          <w:color w:val="000000" w:themeColor="text1"/>
        </w:rPr>
        <w:instrText>ADDIN CSL_CITATION { "citationItems" : [ { "id" : "ITEM-1", "itemData" : { "DOI" : "10.1002/hep.510290404", "ISSN" : "02709139", "PMID" : "10094960", "abstract" : "Several members of the multidrug resistance protein (MRP) family are expressed in the liver. Adenosine triphosphate (ATP)-dependent transport of glutathione and glucuronoside conjugates across the hepatocyte canalicular membrane is mediated by the apical MRP isoform, MRP2 (APMRP), also known as canalicular multispecific organic anion transporter (cMOAT). We have cloned an additional MRP isoform, MRP3, from human liver and localized it to the basolateral membrane domain of hepatocytes. Basolateral MRP (BLMRP) is composed of 1,527 amino acids and encoded by 4,581 base pairs of complementary DNA. Northern blotting of various human tissues indicated an expression of MRP3 in the liver, colon, pancreas, and, at a lower level, in the kidney. The amino acid identity of MRP3 with MRP1 and MRP2 is 58% and 48%, respectively. These three isoforms, encoded by genes on different chromosomes, have a similar predicted topology of transmembrane segments and ATP-binding domains. Antibodies raised against two peptide sequences of MRP3 that are not shared by other MRP family members detected recombinant MRP3 expressed in polarized MDCK cells. Both antibodies served to localize MRP3 to the basolateral membrane of hepatocytes. Double-label immunofluorescence microscopy confirmed that MRP3 was not detectable in the canalicular membrane domain. A particularly strong expression of the MRP3 protein was observed in the basolateral hepatocyte membrane of two patients with Dubin-Johnson syndrome who are deficient in MRP2. These results indicate that the basolateral MRP isoform, MRP3, may be upregulated when the canalicular secretion of anionic conjugates by MRP2 is impaired.", "author" : [ { "dropping-particle" : "", "family" : "K\u00f6nig", "given" : "J\u00f6rg", "non-dropping-particle" : "", "parse-names" : false, "suffix" : "" }, { "dropping-particle" : "", "family" : "Rost", "given" : "Daniel", "non-dropping-particle" : "", "parse-names" : false, "suffix" : "" }, { "dropping-particle" : "", "family" : "Cui", "given" : "Yunhai", "non-dropping-particle" : "", "parse-names" : false, "suffix" : "" }, { "dropping-particle" : "", "family" : "Keppler", "given" : "Dietrich", "non-dropping-particle" : "", "parse-names" : false, "suffix" : "" } ], "container-title" : "Hepatology", "id" : "ITEM-1", "issue" : "4", "issued" : { "date-parts" : [ [ "1999", "4" ] ] }, "page" : "1156-1163", "title" : "Characterization of the human multidrug resistance protein isoform MRP3 localized to the basolateral hepatocyte membrane", "type" : "article-journal", "volume" : "29" }, "uris" : [ "http://www.mendeley.com/documents/?uuid=89fe1e34-da13-3626-aa3d-c31529dd47b4" ] } ], "mendeley" : { "formattedCitation" : "&lt;sup&gt;37&lt;/sup&gt;", "plainTextFormattedCitation" : "37", "previouslyFormattedCitation" : "&lt;sup&gt;37&lt;/sup&gt;" }, "properties" : { "noteIndex" : 0 }, "schema" : "https://github.com/citation-style-language/schema/raw/master/csl-citation.json" }</w:instrText>
      </w:r>
      <w:r w:rsidR="000A0DB7" w:rsidRPr="00233F15">
        <w:rPr>
          <w:bCs/>
          <w:iCs/>
          <w:color w:val="000000" w:themeColor="text1"/>
        </w:rPr>
        <w:fldChar w:fldCharType="separate"/>
      </w:r>
      <w:r w:rsidR="00FD7399" w:rsidRPr="00FD7399">
        <w:rPr>
          <w:bCs/>
          <w:iCs/>
          <w:noProof/>
          <w:color w:val="000000" w:themeColor="text1"/>
          <w:vertAlign w:val="superscript"/>
        </w:rPr>
        <w:t>37</w:t>
      </w:r>
      <w:r w:rsidR="000A0DB7" w:rsidRPr="00233F15">
        <w:rPr>
          <w:bCs/>
          <w:iCs/>
          <w:color w:val="000000" w:themeColor="text1"/>
        </w:rPr>
        <w:fldChar w:fldCharType="end"/>
      </w:r>
      <w:r w:rsidR="000A0DB7">
        <w:rPr>
          <w:bCs/>
          <w:iCs/>
          <w:color w:val="000000" w:themeColor="text1"/>
        </w:rPr>
        <w:t>. Similarly, mouse ABCG5 and ABCG8 are activated in response to disruption of ABCG2 (a protein involved in breast cancer xenobiotic resistance)</w:t>
      </w:r>
      <w:r w:rsidR="000A0DB7">
        <w:rPr>
          <w:bCs/>
          <w:iCs/>
          <w:color w:val="000000" w:themeColor="text1"/>
        </w:rPr>
        <w:fldChar w:fldCharType="begin" w:fldLock="1"/>
      </w:r>
      <w:r w:rsidR="00FD7399">
        <w:rPr>
          <w:bCs/>
          <w:iCs/>
          <w:color w:val="000000" w:themeColor="text1"/>
        </w:rPr>
        <w:instrText>ADDIN CSL_CITATION { "citationItems" : [ { "id" : "ITEM-1", "itemData" : { "DOI" : "10.1038/sj.ki.5002645", "ISSN" : "00852538", "PMID" : "17978814", "abstract" : "The Breast Cancer Resistance Protein (BCRP/ABCG2) is a transporter restricting absorption and enhancing excretion of many compounds including anticancer drugs. This transporter is highly expressed in many tissues; however, in human kidney, only the mRNA was found in contrast to the mouse kidney, where the transporter is abundant. In bcrp/abcg2((-/-)) mice, the expression of two sterol transporter genes, abcg5 and abcg8, was strongly increased in the kidney, perhaps as a compensatory mechanism to upregulate efflux. We found using immunohistochemical analysis clear localization of BCRP/ABCG2 to the proximal tubule brush border membrane of the human kidney comparable to that of other ABC transporters such as P-glycoprotein/ABCB1, MRP2/ABCC2, and MRP4/ABCC4. Hoechst 33342 dye efflux from primary human proximal tubule cells was significantly reduced by the BCRP/ABCG2 inhibitors fumitremorgin C and nelfinavir. Our study shows that in addition to other apical ABC transporters, BCRP/ABCG2 may be important in renal drug excretion.", "author" : [ { "dropping-particle" : "", "family" : "Huls", "given" : "M.", "non-dropping-particle" : "", "parse-names" : false, "suffix" : "" }, { "dropping-particle" : "", "family" : "Brown", "given" : "C.D.A.", "non-dropping-particle" : "", "parse-names" : false, "suffix" : "" }, { "dropping-particle" : "", "family" : "Windass", "given" : "A.S.", "non-dropping-particle" : "", "parse-names" : false, "suffix" : "" }, { "dropping-particle" : "", "family" : "Sayer", "given" : "R.", "non-dropping-particle" : "", "parse-names" : false, "suffix" : "" }, { "dropping-particle" : "", "family" : "Heuvel", "given" : "J.J.M.W.", "non-dropping-particle" : "van den", "parse-names" : false, "suffix" : "" }, { "dropping-particle" : "", "family" : "Heemskerk", "given" : "S.", "non-dropping-particle" : "", "parse-names" : false, "suffix" : "" }, { "dropping-particle" : "", "family" : "Russel", "given" : "F.G.M.", "non-dropping-particle" : "", "parse-names" : false, "suffix" : "" }, { "dropping-particle" : "", "family" : "Masereeuw", "given" : "R.", "non-dropping-particle" : "", "parse-names" : false, "suffix" : "" } ], "container-title" : "Kidney International", "id" : "ITEM-1", "issue" : "2", "issued" : { "date-parts" : [ [ "2008", "1" ] ] }, "page" : "220-225", "title" : "The breast cancer resistance protein transporter ABCG2 is expressed in the human kidney proximal tubule apical membrane", "type" : "article-journal", "volume" : "73" }, "uris" : [ "http://www.mendeley.com/documents/?uuid=4ba8e7f3-d769-32b0-9cca-de24784011fa" ] } ], "mendeley" : { "formattedCitation" : "&lt;sup&gt;38&lt;/sup&gt;", "plainTextFormattedCitation" : "38", "previouslyFormattedCitation" : "&lt;sup&gt;38&lt;/sup&gt;" }, "properties" : { "noteIndex" : 0 }, "schema" : "https://github.com/citation-style-language/schema/raw/master/csl-citation.json" }</w:instrText>
      </w:r>
      <w:r w:rsidR="000A0DB7">
        <w:rPr>
          <w:bCs/>
          <w:iCs/>
          <w:color w:val="000000" w:themeColor="text1"/>
        </w:rPr>
        <w:fldChar w:fldCharType="separate"/>
      </w:r>
      <w:r w:rsidR="00FD7399" w:rsidRPr="00FD7399">
        <w:rPr>
          <w:bCs/>
          <w:iCs/>
          <w:noProof/>
          <w:color w:val="000000" w:themeColor="text1"/>
          <w:vertAlign w:val="superscript"/>
        </w:rPr>
        <w:t>38</w:t>
      </w:r>
      <w:r w:rsidR="000A0DB7">
        <w:rPr>
          <w:bCs/>
          <w:iCs/>
          <w:color w:val="000000" w:themeColor="text1"/>
        </w:rPr>
        <w:fldChar w:fldCharType="end"/>
      </w:r>
      <w:r w:rsidR="00F6587B">
        <w:rPr>
          <w:bCs/>
          <w:iCs/>
          <w:color w:val="000000" w:themeColor="text1"/>
        </w:rPr>
        <w:t xml:space="preserve">. </w:t>
      </w:r>
      <w:ins w:id="475" w:author="Albi Celaj" w:date="2018-08-10T15:51:00Z">
        <w:r w:rsidR="00E53C24">
          <w:rPr>
            <w:bCs/>
            <w:iCs/>
            <w:color w:val="000000" w:themeColor="text1"/>
          </w:rPr>
          <w:t>Ultimately</w:t>
        </w:r>
      </w:ins>
      <w:del w:id="476" w:author="Albi Celaj" w:date="2018-08-10T15:51:00Z">
        <w:r w:rsidR="000A0DB7" w:rsidDel="00E53C24">
          <w:rPr>
            <w:bCs/>
            <w:iCs/>
            <w:color w:val="000000" w:themeColor="text1"/>
          </w:rPr>
          <w:delText>Thus</w:delText>
        </w:r>
      </w:del>
      <w:r w:rsidR="000A0DB7">
        <w:rPr>
          <w:bCs/>
          <w:iCs/>
          <w:color w:val="000000" w:themeColor="text1"/>
        </w:rPr>
        <w:t xml:space="preserve">, </w:t>
      </w:r>
      <w:r w:rsidR="003F4835">
        <w:rPr>
          <w:bCs/>
          <w:iCs/>
          <w:color w:val="000000" w:themeColor="text1"/>
        </w:rPr>
        <w:t>a DCGA of</w:t>
      </w:r>
      <w:r w:rsidR="000D15B8">
        <w:rPr>
          <w:bCs/>
          <w:iCs/>
          <w:color w:val="000000" w:themeColor="text1"/>
        </w:rPr>
        <w:t xml:space="preserve"> </w:t>
      </w:r>
      <w:r w:rsidR="00F6587B">
        <w:rPr>
          <w:bCs/>
          <w:iCs/>
          <w:color w:val="000000" w:themeColor="text1"/>
        </w:rPr>
        <w:t>ABC transp</w:t>
      </w:r>
      <w:r w:rsidR="005F35E5">
        <w:rPr>
          <w:bCs/>
          <w:iCs/>
          <w:color w:val="000000" w:themeColor="text1"/>
        </w:rPr>
        <w:t>orters provided</w:t>
      </w:r>
      <w:r w:rsidR="009D4CEB">
        <w:rPr>
          <w:bCs/>
          <w:iCs/>
          <w:color w:val="000000" w:themeColor="text1"/>
        </w:rPr>
        <w:t xml:space="preserve"> the opportunity</w:t>
      </w:r>
      <w:r w:rsidR="00F6587B">
        <w:rPr>
          <w:bCs/>
          <w:iCs/>
          <w:color w:val="000000" w:themeColor="text1"/>
        </w:rPr>
        <w:t xml:space="preserve"> </w:t>
      </w:r>
      <w:r w:rsidR="003F4835">
        <w:rPr>
          <w:bCs/>
          <w:iCs/>
          <w:color w:val="000000" w:themeColor="text1"/>
        </w:rPr>
        <w:t xml:space="preserve">to genetically </w:t>
      </w:r>
      <w:del w:id="477" w:author="Albi Celaj" w:date="2018-08-10T15:57:00Z">
        <w:r w:rsidR="003F4835" w:rsidDel="00845FBD">
          <w:rPr>
            <w:bCs/>
            <w:iCs/>
            <w:color w:val="000000" w:themeColor="text1"/>
          </w:rPr>
          <w:delText>decipher</w:delText>
        </w:r>
        <w:r w:rsidR="00F633A1" w:rsidDel="00845FBD">
          <w:rPr>
            <w:bCs/>
            <w:iCs/>
            <w:color w:val="000000" w:themeColor="text1"/>
          </w:rPr>
          <w:delText xml:space="preserve"> </w:delText>
        </w:r>
      </w:del>
      <w:r w:rsidR="00D45748">
        <w:rPr>
          <w:bCs/>
          <w:iCs/>
          <w:color w:val="000000" w:themeColor="text1"/>
        </w:rPr>
        <w:t>analyze</w:t>
      </w:r>
      <w:ins w:id="478" w:author="Albi Celaj" w:date="2018-08-10T15:57:00Z">
        <w:r w:rsidR="00845FBD">
          <w:rPr>
            <w:bCs/>
            <w:iCs/>
            <w:color w:val="000000" w:themeColor="text1"/>
          </w:rPr>
          <w:t xml:space="preserve"> </w:t>
        </w:r>
      </w:ins>
      <w:r w:rsidR="00F633A1">
        <w:rPr>
          <w:bCs/>
          <w:iCs/>
          <w:color w:val="000000" w:themeColor="text1"/>
        </w:rPr>
        <w:t xml:space="preserve">a </w:t>
      </w:r>
      <w:r w:rsidR="00673D35">
        <w:rPr>
          <w:bCs/>
          <w:iCs/>
          <w:color w:val="000000" w:themeColor="text1"/>
        </w:rPr>
        <w:lastRenderedPageBreak/>
        <w:t xml:space="preserve">functionally-important </w:t>
      </w:r>
      <w:r w:rsidR="001651D9">
        <w:rPr>
          <w:bCs/>
          <w:iCs/>
          <w:color w:val="000000" w:themeColor="text1"/>
        </w:rPr>
        <w:t xml:space="preserve">and conserved </w:t>
      </w:r>
      <w:r w:rsidR="00673D35">
        <w:rPr>
          <w:bCs/>
          <w:iCs/>
          <w:color w:val="000000" w:themeColor="text1"/>
        </w:rPr>
        <w:t>gene family</w:t>
      </w:r>
      <w:r w:rsidR="00F6587B">
        <w:rPr>
          <w:bCs/>
          <w:iCs/>
          <w:color w:val="000000" w:themeColor="text1"/>
        </w:rPr>
        <w:t xml:space="preserve"> which</w:t>
      </w:r>
      <w:r w:rsidR="000802CC">
        <w:t xml:space="preserve"> mediate</w:t>
      </w:r>
      <w:r w:rsidR="00F6587B">
        <w:t>s</w:t>
      </w:r>
      <w:r w:rsidR="000802CC">
        <w:t xml:space="preserve"> </w:t>
      </w:r>
      <w:r w:rsidR="00E4685F">
        <w:t xml:space="preserve">functions such as multidrug resistance, disease progression, and basic cellular </w:t>
      </w:r>
      <w:r w:rsidR="00F6587B">
        <w:t>homeostasis</w:t>
      </w:r>
      <w:r w:rsidR="009F193D">
        <w:t xml:space="preserve"> in many organisms</w:t>
      </w:r>
      <w:r w:rsidR="00E4685F">
        <w:fldChar w:fldCharType="begin" w:fldLock="1"/>
      </w:r>
      <w:r w:rsidR="00FD7399">
        <w:instrText>ADDIN CSL_CITATION { "citationItems" : [ { "id" : "ITEM-1", "itemData" : { "DOI" : "10.1016/j.febslet.2005.12.050", "ISSN" : "0014-5793", "PMID" : "16406363", "abstract" : "Yeast ATP-binding cassette (ABC) proteins are implicated in many biological phenomena, often acting at crossroads of vital cellular processes. Their functions encompass peptide pheromone secretion, regulation of mitochondrial function, vacuolar detoxification, as well as pleiotropic drug resistance and stress adaptation. Because yeast harbors several homologues of mammalian ABC proteins with medical importance, understanding their molecular mechanisms, substrate interaction and three-dimensional structure of yeast ABC proteins might help identifying new approaches aimed at combating drug resistance or other ABC-mediated diseases. This review provides a comprehensive discussion on the functions of the ABC protein family in the yeast Saccharomyces cerevisiae.", "author" : [ { "dropping-particle" : "", "family" : "Jungwirth", "given" : "Helmut", "non-dropping-particle" : "", "parse-names" : false, "suffix" : "" }, { "dropping-particle" : "", "family" : "Kuchler", "given" : "Karl", "non-dropping-particle" : "", "parse-names" : false, "suffix" : "" } ], "container-title" : "FEBS letters", "id" : "ITEM-1", "issue" : "4", "issued" : { "date-parts" : [ [ "2006", "3", "13" ] ] }, "page" : "1131-8", "title" : "Yeast ABC transporters \u2013 a tale of sex, stress, drugs and aging.", "type" : "article-journal", "volume" : "580" }, "uris" : [ "http://www.mendeley.com/documents/?uuid=468b5598-52b2-47ab-89ef-36b2eb9205ad" ] }, { "id" : "ITEM-2", "itemData" : { "DOI" : "10.1101/gr.184901", "ISSN" : "1088-9051", "PMID" : "11435397", "abstract" : "The ATP-binding cassette (ABC) transporter superfamily contains membrane proteins that translocate a variety of substrates across extra- and intra-cellular membranes. Genetic variation in these genes is the cause of or contributor to a wide variety of human disorders with Mendelian and complex inheritance, including cystic fibrosis, neurological disease, retinal degeneration, cholesterol and bile transport defects, anemia, and drug response. Conservation of the ATP-binding domains of these genes has allowed the identification of new members of the superfamily based on nucleotide and protein sequence homology. Phylogenetic analysis is used to divide all 48 known ABC transporters into seven distinct subfamilies of proteins. For each gene, the precise map location on human chromosomes, expression data, and localization within the superfamily has been determined. These data allow predictions to be made as to potential functions or disease phenotypes associated with each protein. In this paper, we review the current state of knowledge on all human ABC genes in inherited disease and drug resistance. In addition, the availability of the complete Drosophila genome sequence allows the comparison of the known human ABC genes with those in the fly genome. The combined data enable an evolutionary analysis of the superfamily. Complete characterization of all ABC from the human genome and from model organisms will lead to important insights into the physiology and the molecular basis of many human disorders.", "author" : [ { "dropping-particle" : "", "family" : "Dean", "given" : "M", "non-dropping-particle" : "", "parse-names" : false, "suffix" : "" }, { "dropping-particle" : "", "family" : "Rzhetsky", "given" : "A", "non-dropping-particle" : "", "parse-names" : false, "suffix" : "" }, { "dropping-particle" : "", "family" : "Allikmets", "given" : "R", "non-dropping-particle" : "", "parse-names" : false, "suffix" : "" } ], "container-title" : "Genome research", "id" : "ITEM-2", "issue" : "7", "issued" : { "date-parts" : [ [ "2001", "7" ] ] }, "page" : "1156-66", "title" : "The human ATP-binding cassette (ABC) transporter superfamily.", "type" : "article-journal", "volume" : "11" }, "uris" : [ "http://www.mendeley.com/documents/?uuid=f3cc9109-a583-45e6-a3e2-885d538a9cef" ] } ], "mendeley" : { "formattedCitation" : "&lt;sup&gt;39,40&lt;/sup&gt;", "plainTextFormattedCitation" : "39,40", "previouslyFormattedCitation" : "&lt;sup&gt;39,40&lt;/sup&gt;" }, "properties" : { "noteIndex" : 0 }, "schema" : "https://github.com/citation-style-language/schema/raw/master/csl-citation.json" }</w:instrText>
      </w:r>
      <w:r w:rsidR="00E4685F">
        <w:fldChar w:fldCharType="separate"/>
      </w:r>
      <w:r w:rsidR="00FD7399" w:rsidRPr="00FD7399">
        <w:rPr>
          <w:noProof/>
          <w:vertAlign w:val="superscript"/>
        </w:rPr>
        <w:t>39,40</w:t>
      </w:r>
      <w:r w:rsidR="00E4685F">
        <w:fldChar w:fldCharType="end"/>
      </w:r>
      <w:r w:rsidR="003D146A">
        <w:t>.</w:t>
      </w:r>
    </w:p>
    <w:p w14:paraId="66125B62" w14:textId="77777777" w:rsidR="00DB4537" w:rsidRDefault="00DB4537">
      <w:pPr>
        <w:jc w:val="both"/>
        <w:rPr>
          <w:ins w:id="479" w:author="Albi Celaj" w:date="2018-08-03T19:53:00Z"/>
        </w:rPr>
        <w:pPrChange w:id="480" w:author="Albi Celaj" w:date="2018-08-03T19:53:00Z">
          <w:pPr>
            <w:ind w:firstLine="720"/>
            <w:jc w:val="both"/>
          </w:pPr>
        </w:pPrChange>
      </w:pPr>
    </w:p>
    <w:p w14:paraId="6948A5B3" w14:textId="54FA8D00" w:rsidR="00DB4537" w:rsidRPr="00876AC8" w:rsidRDefault="001651D9">
      <w:pPr>
        <w:jc w:val="both"/>
        <w:rPr>
          <w:ins w:id="481" w:author="Albi Celaj" w:date="2018-08-03T19:53:00Z"/>
          <w:rPrChange w:id="482" w:author="Albi Celaj" w:date="2018-08-10T15:59:00Z">
            <w:rPr>
              <w:ins w:id="483" w:author="Albi Celaj" w:date="2018-08-03T19:53:00Z"/>
              <w:bCs/>
              <w:iCs/>
              <w:color w:val="000000" w:themeColor="text1"/>
              <w:lang w:val="en-CA"/>
            </w:rPr>
          </w:rPrChange>
        </w:rPr>
        <w:pPrChange w:id="484" w:author="Albi Celaj" w:date="2018-08-03T19:53:00Z">
          <w:pPr>
            <w:ind w:firstLine="720"/>
            <w:jc w:val="both"/>
          </w:pPr>
        </w:pPrChange>
      </w:pPr>
      <w:r>
        <w:t>To begin</w:t>
      </w:r>
      <w:r w:rsidR="00BD6106">
        <w:t xml:space="preserve"> engineering the ABC transporter knockout</w:t>
      </w:r>
      <w:r w:rsidR="0099005D">
        <w:t xml:space="preserve"> population, we </w:t>
      </w:r>
      <w:r w:rsidR="00220542">
        <w:t xml:space="preserve">first </w:t>
      </w:r>
      <w:r w:rsidR="0099005D">
        <w:t>mated the u</w:t>
      </w:r>
      <w:r w:rsidR="00BD6106">
        <w:t xml:space="preserve">niversal barcoder pool with </w:t>
      </w:r>
      <w:r w:rsidR="0099005D">
        <w:t>A</w:t>
      </w:r>
      <w:r w:rsidR="00BD6106">
        <w:t>BC-16</w:t>
      </w:r>
      <w:r w:rsidR="0099005D">
        <w:t xml:space="preserve">, </w:t>
      </w:r>
      <w:ins w:id="485" w:author="Albi Celaj" w:date="2018-08-10T15:58:00Z">
        <w:r w:rsidR="00876AC8">
          <w:t xml:space="preserve">as we had previously engineered this strain to contain </w:t>
        </w:r>
      </w:ins>
      <w:del w:id="486" w:author="Albi Celaj" w:date="2018-08-10T15:59:00Z">
        <w:r w:rsidR="0099005D" w:rsidDel="00876AC8">
          <w:delText xml:space="preserve">as </w:delText>
        </w:r>
      </w:del>
      <w:r w:rsidR="0099005D">
        <w:t>the appropriate markers to perform mating, sporulation, and barcoded haploid selection</w:t>
      </w:r>
      <w:del w:id="487" w:author="Albi Celaj" w:date="2018-08-10T15:59:00Z">
        <w:r w:rsidR="0099005D" w:rsidDel="00876AC8">
          <w:rPr>
            <w:bCs/>
            <w:iCs/>
            <w:color w:val="000000" w:themeColor="text1"/>
          </w:rPr>
          <w:delText xml:space="preserve"> </w:delText>
        </w:r>
        <w:r w:rsidR="003F4835" w:rsidDel="00876AC8">
          <w:rPr>
            <w:bCs/>
            <w:iCs/>
            <w:color w:val="000000" w:themeColor="text1"/>
          </w:rPr>
          <w:delText>have already been introduced into</w:delText>
        </w:r>
        <w:r w:rsidR="00BD6106" w:rsidDel="00876AC8">
          <w:rPr>
            <w:bCs/>
            <w:iCs/>
            <w:color w:val="000000" w:themeColor="text1"/>
          </w:rPr>
          <w:delText xml:space="preserve"> these two strains</w:delText>
        </w:r>
      </w:del>
      <w:r w:rsidR="00BD6106">
        <w:rPr>
          <w:bCs/>
          <w:iCs/>
          <w:color w:val="000000" w:themeColor="text1"/>
        </w:rPr>
        <w:t xml:space="preserve"> </w:t>
      </w:r>
      <w:r w:rsidR="00091724">
        <w:rPr>
          <w:bCs/>
          <w:iCs/>
          <w:color w:val="000000" w:themeColor="text1"/>
        </w:rPr>
        <w:t>(Methods).  U</w:t>
      </w:r>
      <w:r w:rsidR="00723BD0">
        <w:rPr>
          <w:bCs/>
          <w:iCs/>
          <w:color w:val="000000" w:themeColor="text1"/>
        </w:rPr>
        <w:t xml:space="preserve">sing automated colony picking, ~5,000 </w:t>
      </w:r>
      <w:r w:rsidR="00723BD0" w:rsidRPr="00233F15">
        <w:rPr>
          <w:bCs/>
          <w:iCs/>
          <w:color w:val="000000" w:themeColor="text1"/>
        </w:rPr>
        <w:t>MAT</w:t>
      </w:r>
      <w:r w:rsidR="00723BD0" w:rsidRPr="00BB5875">
        <w:rPr>
          <w:b/>
          <w:bCs/>
          <w:iCs/>
          <w:color w:val="000000" w:themeColor="text1"/>
        </w:rPr>
        <w:t>a</w:t>
      </w:r>
      <w:r w:rsidR="00723BD0" w:rsidRPr="00233F15">
        <w:rPr>
          <w:bCs/>
          <w:iCs/>
          <w:color w:val="000000" w:themeColor="text1"/>
        </w:rPr>
        <w:t xml:space="preserve"> and </w:t>
      </w:r>
      <w:r w:rsidR="00723BD0">
        <w:rPr>
          <w:bCs/>
          <w:iCs/>
          <w:color w:val="000000" w:themeColor="text1"/>
        </w:rPr>
        <w:t xml:space="preserve">~5,000 </w:t>
      </w:r>
      <w:r w:rsidR="00723BD0" w:rsidRPr="00233F15">
        <w:rPr>
          <w:bCs/>
          <w:iCs/>
          <w:color w:val="000000" w:themeColor="text1"/>
        </w:rPr>
        <w:t>MAT</w:t>
      </w:r>
      <w:r w:rsidR="00723BD0" w:rsidRPr="00BB5875">
        <w:rPr>
          <w:rFonts w:eastAsia="Calibri"/>
          <w:b/>
          <w:bCs/>
          <w:iCs/>
          <w:color w:val="000000" w:themeColor="text1"/>
          <w:lang w:val="el-GR"/>
        </w:rPr>
        <w:t>α</w:t>
      </w:r>
      <w:r w:rsidR="00723BD0" w:rsidRPr="00233F15">
        <w:rPr>
          <w:bCs/>
          <w:iCs/>
          <w:color w:val="000000" w:themeColor="text1"/>
        </w:rPr>
        <w:t xml:space="preserve"> </w:t>
      </w:r>
      <w:r w:rsidR="00723BD0">
        <w:rPr>
          <w:bCs/>
          <w:iCs/>
          <w:color w:val="000000" w:themeColor="text1"/>
          <w:lang w:val="en-CA"/>
        </w:rPr>
        <w:t>segregants containing random knockouts at 16 genes</w:t>
      </w:r>
      <w:r w:rsidR="00723BD0" w:rsidRPr="00233F15">
        <w:rPr>
          <w:bCs/>
          <w:iCs/>
          <w:color w:val="000000" w:themeColor="text1"/>
          <w:lang w:val="en-CA"/>
        </w:rPr>
        <w:t xml:space="preserve"> </w:t>
      </w:r>
      <w:r w:rsidR="00723BD0">
        <w:rPr>
          <w:bCs/>
          <w:iCs/>
          <w:color w:val="000000" w:themeColor="text1"/>
          <w:lang w:val="en-CA"/>
        </w:rPr>
        <w:t>were</w:t>
      </w:r>
      <w:r w:rsidR="00091724">
        <w:rPr>
          <w:bCs/>
          <w:iCs/>
          <w:color w:val="000000" w:themeColor="text1"/>
          <w:lang w:val="en-CA"/>
        </w:rPr>
        <w:t xml:space="preserve"> </w:t>
      </w:r>
      <w:del w:id="488" w:author="Albi Celaj" w:date="2018-08-10T15:59:00Z">
        <w:r w:rsidR="00091724" w:rsidDel="00876AC8">
          <w:rPr>
            <w:bCs/>
            <w:iCs/>
            <w:color w:val="000000" w:themeColor="text1"/>
            <w:lang w:val="en-CA"/>
          </w:rPr>
          <w:delText>then</w:delText>
        </w:r>
        <w:r w:rsidR="00723BD0" w:rsidDel="00876AC8">
          <w:rPr>
            <w:bCs/>
            <w:iCs/>
            <w:color w:val="000000" w:themeColor="text1"/>
            <w:lang w:val="en-CA"/>
          </w:rPr>
          <w:delText xml:space="preserve"> </w:delText>
        </w:r>
      </w:del>
      <w:r w:rsidR="00723BD0">
        <w:rPr>
          <w:bCs/>
          <w:iCs/>
          <w:color w:val="000000" w:themeColor="text1"/>
          <w:lang w:val="en-CA"/>
        </w:rPr>
        <w:t xml:space="preserve">isolated </w:t>
      </w:r>
      <w:r w:rsidR="00723BD0" w:rsidRPr="00233F15">
        <w:rPr>
          <w:bCs/>
          <w:iCs/>
          <w:color w:val="000000" w:themeColor="text1"/>
          <w:lang w:val="en-CA"/>
        </w:rPr>
        <w:t xml:space="preserve">into </w:t>
      </w:r>
      <w:r w:rsidR="00723BD0">
        <w:rPr>
          <w:bCs/>
          <w:iCs/>
          <w:color w:val="000000" w:themeColor="text1"/>
          <w:lang w:val="en-CA"/>
        </w:rPr>
        <w:t xml:space="preserve">a collection of </w:t>
      </w:r>
      <w:r w:rsidR="00723BD0" w:rsidRPr="00233F15">
        <w:rPr>
          <w:bCs/>
          <w:iCs/>
          <w:color w:val="000000" w:themeColor="text1"/>
          <w:lang w:val="en-CA"/>
        </w:rPr>
        <w:t>384-well plates</w:t>
      </w:r>
      <w:r w:rsidR="00723BD0">
        <w:rPr>
          <w:bCs/>
          <w:iCs/>
          <w:color w:val="000000" w:themeColor="text1"/>
          <w:lang w:val="en-CA"/>
        </w:rPr>
        <w:t xml:space="preserve">.  </w:t>
      </w:r>
    </w:p>
    <w:p w14:paraId="485DE13E" w14:textId="77777777" w:rsidR="00DB4537" w:rsidRDefault="00DB4537">
      <w:pPr>
        <w:jc w:val="both"/>
        <w:rPr>
          <w:ins w:id="489" w:author="Albi Celaj" w:date="2018-08-03T19:53:00Z"/>
          <w:bCs/>
          <w:iCs/>
          <w:color w:val="000000" w:themeColor="text1"/>
          <w:lang w:val="en-CA"/>
        </w:rPr>
        <w:pPrChange w:id="490" w:author="Albi Celaj" w:date="2018-08-03T19:53:00Z">
          <w:pPr>
            <w:ind w:firstLine="720"/>
            <w:jc w:val="both"/>
          </w:pPr>
        </w:pPrChange>
      </w:pPr>
    </w:p>
    <w:p w14:paraId="73E81CD1" w14:textId="09790269" w:rsidR="00823F98" w:rsidRPr="00DB4537" w:rsidDel="00517ABD" w:rsidRDefault="00D60932">
      <w:pPr>
        <w:jc w:val="both"/>
        <w:rPr>
          <w:del w:id="491" w:author="Albi Celaj" w:date="2018-09-10T12:30:00Z"/>
          <w:bCs/>
          <w:iCs/>
          <w:color w:val="808080" w:themeColor="background1" w:themeShade="80"/>
          <w:rPrChange w:id="492" w:author="Albi Celaj" w:date="2018-08-03T19:53:00Z">
            <w:rPr>
              <w:del w:id="493" w:author="Albi Celaj" w:date="2018-09-10T12:30:00Z"/>
              <w:bCs/>
              <w:iCs/>
              <w:color w:val="000000" w:themeColor="text1"/>
            </w:rPr>
          </w:rPrChange>
        </w:rPr>
        <w:pPrChange w:id="494" w:author="Albi Celaj" w:date="2018-08-03T19:53:00Z">
          <w:pPr>
            <w:ind w:firstLine="720"/>
            <w:jc w:val="both"/>
          </w:pPr>
        </w:pPrChange>
      </w:pPr>
      <w:del w:id="495" w:author="Albi Celaj" w:date="2018-09-10T12:30:00Z">
        <w:r w:rsidRPr="00DB4537" w:rsidDel="00517ABD">
          <w:rPr>
            <w:bCs/>
            <w:iCs/>
            <w:color w:val="808080" w:themeColor="background1" w:themeShade="80"/>
            <w:lang w:val="en-CA"/>
            <w:rPrChange w:id="496" w:author="Albi Celaj" w:date="2018-08-03T19:53:00Z">
              <w:rPr>
                <w:bCs/>
                <w:iCs/>
                <w:color w:val="000000" w:themeColor="text1"/>
                <w:lang w:val="en-CA"/>
              </w:rPr>
            </w:rPrChange>
          </w:rPr>
          <w:delText>To validate</w:delText>
        </w:r>
        <w:r w:rsidR="00B85C10" w:rsidRPr="00DB4537" w:rsidDel="00517ABD">
          <w:rPr>
            <w:bCs/>
            <w:iCs/>
            <w:color w:val="808080" w:themeColor="background1" w:themeShade="80"/>
            <w:lang w:val="en-CA"/>
            <w:rPrChange w:id="497" w:author="Albi Celaj" w:date="2018-08-03T19:53:00Z">
              <w:rPr>
                <w:bCs/>
                <w:iCs/>
                <w:color w:val="000000" w:themeColor="text1"/>
                <w:lang w:val="en-CA"/>
              </w:rPr>
            </w:rPrChange>
          </w:rPr>
          <w:delText xml:space="preserve"> the </w:delText>
        </w:r>
        <w:r w:rsidR="00CB413B" w:rsidRPr="00DB4537" w:rsidDel="00517ABD">
          <w:rPr>
            <w:bCs/>
            <w:iCs/>
            <w:color w:val="808080" w:themeColor="background1" w:themeShade="80"/>
            <w:lang w:val="en-CA"/>
            <w:rPrChange w:id="498" w:author="Albi Celaj" w:date="2018-08-03T19:53:00Z">
              <w:rPr>
                <w:bCs/>
                <w:iCs/>
                <w:color w:val="000000" w:themeColor="text1"/>
                <w:lang w:val="en-CA"/>
              </w:rPr>
            </w:rPrChange>
          </w:rPr>
          <w:delText>mating and selection strategies, we pooled the MAT</w:delText>
        </w:r>
        <w:r w:rsidR="00CB413B" w:rsidRPr="00DB4537" w:rsidDel="00517ABD">
          <w:rPr>
            <w:b/>
            <w:bCs/>
            <w:iCs/>
            <w:color w:val="808080" w:themeColor="background1" w:themeShade="80"/>
            <w:rPrChange w:id="499" w:author="Albi Celaj" w:date="2018-08-03T19:53:00Z">
              <w:rPr>
                <w:b/>
                <w:bCs/>
                <w:iCs/>
                <w:color w:val="000000" w:themeColor="text1"/>
              </w:rPr>
            </w:rPrChange>
          </w:rPr>
          <w:delText>a</w:delText>
        </w:r>
        <w:r w:rsidR="00CB413B" w:rsidRPr="00DB4537" w:rsidDel="00517ABD">
          <w:rPr>
            <w:bCs/>
            <w:iCs/>
            <w:color w:val="808080" w:themeColor="background1" w:themeShade="80"/>
            <w:lang w:val="en-CA"/>
            <w:rPrChange w:id="500" w:author="Albi Celaj" w:date="2018-08-03T19:53:00Z">
              <w:rPr>
                <w:bCs/>
                <w:iCs/>
                <w:color w:val="000000" w:themeColor="text1"/>
                <w:lang w:val="en-CA"/>
              </w:rPr>
            </w:rPrChange>
          </w:rPr>
          <w:delText xml:space="preserve"> and MAT</w:delText>
        </w:r>
        <w:r w:rsidR="00CB413B" w:rsidRPr="00DB4537" w:rsidDel="00517ABD">
          <w:rPr>
            <w:rFonts w:eastAsia="Calibri"/>
            <w:b/>
            <w:bCs/>
            <w:iCs/>
            <w:color w:val="808080" w:themeColor="background1" w:themeShade="80"/>
            <w:lang w:val="el-GR"/>
            <w:rPrChange w:id="501" w:author="Albi Celaj" w:date="2018-08-03T19:53:00Z">
              <w:rPr>
                <w:rFonts w:eastAsia="Calibri"/>
                <w:b/>
                <w:bCs/>
                <w:iCs/>
                <w:color w:val="000000" w:themeColor="text1"/>
                <w:lang w:val="el-GR"/>
              </w:rPr>
            </w:rPrChange>
          </w:rPr>
          <w:delText>α</w:delText>
        </w:r>
        <w:r w:rsidR="00CB413B" w:rsidRPr="00DB4537" w:rsidDel="00517ABD">
          <w:rPr>
            <w:bCs/>
            <w:iCs/>
            <w:color w:val="808080" w:themeColor="background1" w:themeShade="80"/>
            <w:lang w:val="en-CA"/>
            <w:rPrChange w:id="502" w:author="Albi Celaj" w:date="2018-08-03T19:53:00Z">
              <w:rPr>
                <w:bCs/>
                <w:iCs/>
                <w:color w:val="000000" w:themeColor="text1"/>
                <w:lang w:val="en-CA"/>
              </w:rPr>
            </w:rPrChange>
          </w:rPr>
          <w:delText xml:space="preserve"> collections and subjected t</w:delText>
        </w:r>
        <w:r w:rsidR="00AC45F9" w:rsidRPr="00DB4537" w:rsidDel="00517ABD">
          <w:rPr>
            <w:bCs/>
            <w:iCs/>
            <w:color w:val="808080" w:themeColor="background1" w:themeShade="80"/>
            <w:lang w:val="en-CA"/>
            <w:rPrChange w:id="503" w:author="Albi Celaj" w:date="2018-08-03T19:53:00Z">
              <w:rPr>
                <w:bCs/>
                <w:iCs/>
                <w:color w:val="000000" w:themeColor="text1"/>
                <w:lang w:val="en-CA"/>
              </w:rPr>
            </w:rPrChange>
          </w:rPr>
          <w:delText>hem to cell sorting, confirming</w:delText>
        </w:r>
        <w:r w:rsidR="00220542" w:rsidRPr="00DB4537" w:rsidDel="00517ABD">
          <w:rPr>
            <w:bCs/>
            <w:iCs/>
            <w:color w:val="808080" w:themeColor="background1" w:themeShade="80"/>
            <w:lang w:val="en-CA"/>
            <w:rPrChange w:id="504" w:author="Albi Celaj" w:date="2018-08-03T19:53:00Z">
              <w:rPr>
                <w:bCs/>
                <w:iCs/>
                <w:color w:val="000000" w:themeColor="text1"/>
                <w:lang w:val="en-CA"/>
              </w:rPr>
            </w:rPrChange>
          </w:rPr>
          <w:delText xml:space="preserve"> </w:delText>
        </w:r>
        <w:r w:rsidR="00C4761F" w:rsidRPr="00DB4537" w:rsidDel="00517ABD">
          <w:rPr>
            <w:bCs/>
            <w:iCs/>
            <w:color w:val="808080" w:themeColor="background1" w:themeShade="80"/>
            <w:lang w:val="en-CA"/>
            <w:rPrChange w:id="505" w:author="Albi Celaj" w:date="2018-08-03T19:53:00Z">
              <w:rPr>
                <w:bCs/>
                <w:iCs/>
                <w:color w:val="000000" w:themeColor="text1"/>
                <w:lang w:val="en-CA"/>
              </w:rPr>
            </w:rPrChange>
          </w:rPr>
          <w:delText>haploidy</w:delText>
        </w:r>
        <w:r w:rsidR="00AC45F9" w:rsidRPr="00DB4537" w:rsidDel="00517ABD">
          <w:rPr>
            <w:bCs/>
            <w:iCs/>
            <w:color w:val="808080" w:themeColor="background1" w:themeShade="80"/>
            <w:lang w:val="en-CA"/>
            <w:rPrChange w:id="506" w:author="Albi Celaj" w:date="2018-08-03T19:53:00Z">
              <w:rPr>
                <w:bCs/>
                <w:iCs/>
                <w:color w:val="000000" w:themeColor="text1"/>
                <w:lang w:val="en-CA"/>
              </w:rPr>
            </w:rPrChange>
          </w:rPr>
          <w:delText xml:space="preserve"> of the overall pool</w:delText>
        </w:r>
        <w:r w:rsidR="00CB413B" w:rsidRPr="00DB4537" w:rsidDel="00517ABD">
          <w:rPr>
            <w:bCs/>
            <w:iCs/>
            <w:color w:val="808080" w:themeColor="background1" w:themeShade="80"/>
            <w:lang w:val="en-CA"/>
            <w:rPrChange w:id="507" w:author="Albi Celaj" w:date="2018-08-03T19:53:00Z">
              <w:rPr>
                <w:bCs/>
                <w:iCs/>
                <w:color w:val="000000" w:themeColor="text1"/>
                <w:lang w:val="en-CA"/>
              </w:rPr>
            </w:rPrChange>
          </w:rPr>
          <w:delText xml:space="preserve"> (Fig. S2D), and furthermore </w:delText>
        </w:r>
        <w:r w:rsidR="00AC45F9" w:rsidRPr="00DB4537" w:rsidDel="00517ABD">
          <w:rPr>
            <w:bCs/>
            <w:iCs/>
            <w:color w:val="808080" w:themeColor="background1" w:themeShade="80"/>
            <w:lang w:val="en-CA"/>
            <w:rPrChange w:id="508" w:author="Albi Celaj" w:date="2018-08-03T19:53:00Z">
              <w:rPr>
                <w:bCs/>
                <w:iCs/>
                <w:color w:val="000000" w:themeColor="text1"/>
                <w:lang w:val="en-CA"/>
              </w:rPr>
            </w:rPrChange>
          </w:rPr>
          <w:delText xml:space="preserve">we </w:delText>
        </w:r>
        <w:r w:rsidR="00CB413B" w:rsidRPr="00DB4537" w:rsidDel="00517ABD">
          <w:rPr>
            <w:bCs/>
            <w:iCs/>
            <w:color w:val="808080" w:themeColor="background1" w:themeShade="80"/>
            <w:lang w:val="en-CA"/>
            <w:rPrChange w:id="509" w:author="Albi Celaj" w:date="2018-08-03T19:53:00Z">
              <w:rPr>
                <w:bCs/>
                <w:iCs/>
                <w:color w:val="000000" w:themeColor="text1"/>
                <w:lang w:val="en-CA"/>
              </w:rPr>
            </w:rPrChange>
          </w:rPr>
          <w:delText>tested that samples from each pool do not</w:delText>
        </w:r>
        <w:r w:rsidR="00F31474" w:rsidRPr="00DB4537" w:rsidDel="00517ABD">
          <w:rPr>
            <w:bCs/>
            <w:iCs/>
            <w:color w:val="808080" w:themeColor="background1" w:themeShade="80"/>
            <w:lang w:val="en-CA"/>
            <w:rPrChange w:id="510" w:author="Albi Celaj" w:date="2018-08-03T19:53:00Z">
              <w:rPr>
                <w:bCs/>
                <w:iCs/>
                <w:color w:val="000000" w:themeColor="text1"/>
                <w:lang w:val="en-CA"/>
              </w:rPr>
            </w:rPrChange>
          </w:rPr>
          <w:delText xml:space="preserve"> exhibit any</w:delText>
        </w:r>
        <w:r w:rsidR="00CB413B" w:rsidRPr="00DB4537" w:rsidDel="00517ABD">
          <w:rPr>
            <w:bCs/>
            <w:iCs/>
            <w:color w:val="808080" w:themeColor="background1" w:themeShade="80"/>
            <w:lang w:val="en-CA"/>
            <w:rPrChange w:id="511" w:author="Albi Celaj" w:date="2018-08-03T19:53:00Z">
              <w:rPr>
                <w:bCs/>
                <w:iCs/>
                <w:color w:val="000000" w:themeColor="text1"/>
                <w:lang w:val="en-CA"/>
              </w:rPr>
            </w:rPrChange>
          </w:rPr>
          <w:delText xml:space="preserve"> grow</w:delText>
        </w:r>
        <w:r w:rsidR="00220542" w:rsidRPr="00DB4537" w:rsidDel="00517ABD">
          <w:rPr>
            <w:bCs/>
            <w:iCs/>
            <w:color w:val="808080" w:themeColor="background1" w:themeShade="80"/>
            <w:lang w:val="en-CA"/>
            <w:rPrChange w:id="512" w:author="Albi Celaj" w:date="2018-08-03T19:53:00Z">
              <w:rPr>
                <w:bCs/>
                <w:iCs/>
                <w:color w:val="000000" w:themeColor="text1"/>
                <w:lang w:val="en-CA"/>
              </w:rPr>
            </w:rPrChange>
          </w:rPr>
          <w:delText>th</w:delText>
        </w:r>
        <w:r w:rsidR="00CB413B" w:rsidRPr="00DB4537" w:rsidDel="00517ABD">
          <w:rPr>
            <w:bCs/>
            <w:iCs/>
            <w:color w:val="808080" w:themeColor="background1" w:themeShade="80"/>
            <w:lang w:val="en-CA"/>
            <w:rPrChange w:id="513" w:author="Albi Celaj" w:date="2018-08-03T19:53:00Z">
              <w:rPr>
                <w:bCs/>
                <w:iCs/>
                <w:color w:val="000000" w:themeColor="text1"/>
                <w:lang w:val="en-CA"/>
              </w:rPr>
            </w:rPrChange>
          </w:rPr>
          <w:delText xml:space="preserve"> in </w:delText>
        </w:r>
        <w:r w:rsidR="00670653" w:rsidRPr="00DB4537" w:rsidDel="00517ABD">
          <w:rPr>
            <w:bCs/>
            <w:iCs/>
            <w:color w:val="808080" w:themeColor="background1" w:themeShade="80"/>
            <w:lang w:val="en-CA"/>
            <w:rPrChange w:id="514" w:author="Albi Celaj" w:date="2018-08-03T19:53:00Z">
              <w:rPr>
                <w:bCs/>
                <w:iCs/>
                <w:color w:val="000000" w:themeColor="text1"/>
                <w:lang w:val="en-CA"/>
              </w:rPr>
            </w:rPrChange>
          </w:rPr>
          <w:delText>the selection conditions of the opposite mating type.</w:delText>
        </w:r>
      </w:del>
    </w:p>
    <w:p w14:paraId="798C7B23" w14:textId="77777777" w:rsidR="00304B9D" w:rsidRDefault="00304B9D" w:rsidP="00224FCB">
      <w:pPr>
        <w:jc w:val="both"/>
        <w:rPr>
          <w:b/>
          <w:bCs/>
          <w:iCs/>
          <w:color w:val="000000" w:themeColor="text1"/>
        </w:rPr>
      </w:pPr>
    </w:p>
    <w:p w14:paraId="462B521E" w14:textId="70C2BAFD" w:rsidR="00B2127B" w:rsidRDefault="00B2127B" w:rsidP="00224FCB">
      <w:pPr>
        <w:jc w:val="both"/>
        <w:rPr>
          <w:bCs/>
          <w:iCs/>
          <w:color w:val="000000" w:themeColor="text1"/>
          <w:lang w:val="en-CA"/>
        </w:rPr>
      </w:pPr>
      <w:r>
        <w:rPr>
          <w:b/>
          <w:bCs/>
          <w:iCs/>
          <w:color w:val="000000" w:themeColor="text1"/>
        </w:rPr>
        <w:t xml:space="preserve">Genotyping and Barcode Identification for the </w:t>
      </w:r>
      <w:r w:rsidRPr="00233F15">
        <w:rPr>
          <w:b/>
          <w:bCs/>
          <w:iCs/>
          <w:color w:val="000000" w:themeColor="text1"/>
        </w:rPr>
        <w:t>Engineered Population</w:t>
      </w:r>
      <w:r>
        <w:rPr>
          <w:b/>
          <w:bCs/>
          <w:iCs/>
          <w:color w:val="000000" w:themeColor="text1"/>
        </w:rPr>
        <w:t xml:space="preserve"> </w:t>
      </w:r>
    </w:p>
    <w:p w14:paraId="6BA72D55" w14:textId="20F4ED5E" w:rsidR="00670AD9" w:rsidRPr="00EC4228" w:rsidRDefault="008E4424" w:rsidP="00EC4228">
      <w:pPr>
        <w:jc w:val="both"/>
      </w:pPr>
      <w:r>
        <w:rPr>
          <w:bCs/>
          <w:iCs/>
          <w:color w:val="000000" w:themeColor="text1"/>
          <w:lang w:val="en-CA"/>
        </w:rPr>
        <w:t>After creating a</w:t>
      </w:r>
      <w:r w:rsidR="00BD6106">
        <w:rPr>
          <w:bCs/>
          <w:iCs/>
          <w:color w:val="000000" w:themeColor="text1"/>
          <w:lang w:val="en-CA"/>
        </w:rPr>
        <w:t xml:space="preserve"> large collection of barcoded </w:t>
      </w:r>
      <w:ins w:id="515" w:author="Albi Celaj" w:date="2018-08-09T15:43:00Z">
        <w:r w:rsidR="00775388">
          <w:rPr>
            <w:bCs/>
            <w:iCs/>
            <w:color w:val="000000" w:themeColor="text1"/>
            <w:lang w:val="en-CA"/>
          </w:rPr>
          <w:t xml:space="preserve">multi-knockout </w:t>
        </w:r>
      </w:ins>
      <w:r w:rsidR="00BD6106">
        <w:rPr>
          <w:bCs/>
          <w:iCs/>
          <w:color w:val="000000" w:themeColor="text1"/>
          <w:lang w:val="en-CA"/>
        </w:rPr>
        <w:t xml:space="preserve">progeny, we aimed </w:t>
      </w:r>
      <w:r w:rsidR="00220542">
        <w:rPr>
          <w:bCs/>
          <w:iCs/>
          <w:color w:val="000000" w:themeColor="text1"/>
          <w:lang w:val="en-CA"/>
        </w:rPr>
        <w:t xml:space="preserve">to </w:t>
      </w:r>
      <w:r w:rsidR="005E0C68">
        <w:rPr>
          <w:bCs/>
          <w:iCs/>
          <w:color w:val="000000" w:themeColor="text1"/>
          <w:lang w:val="en-CA"/>
        </w:rPr>
        <w:t xml:space="preserve">genotype each strain and link this genotype </w:t>
      </w:r>
      <w:r w:rsidR="00BD6106">
        <w:rPr>
          <w:bCs/>
          <w:iCs/>
          <w:color w:val="000000" w:themeColor="text1"/>
          <w:lang w:val="en-CA"/>
        </w:rPr>
        <w:t xml:space="preserve">to </w:t>
      </w:r>
      <w:r w:rsidR="005E0C68">
        <w:rPr>
          <w:bCs/>
          <w:iCs/>
          <w:color w:val="000000" w:themeColor="text1"/>
          <w:lang w:val="en-CA"/>
        </w:rPr>
        <w:t>a</w:t>
      </w:r>
      <w:r w:rsidR="00AD05EB">
        <w:rPr>
          <w:bCs/>
          <w:iCs/>
          <w:color w:val="000000" w:themeColor="text1"/>
          <w:lang w:val="en-CA"/>
        </w:rPr>
        <w:t>n individual</w:t>
      </w:r>
      <w:r w:rsidR="005E0C68">
        <w:rPr>
          <w:bCs/>
          <w:iCs/>
          <w:color w:val="000000" w:themeColor="text1"/>
          <w:lang w:val="en-CA"/>
        </w:rPr>
        <w:t xml:space="preserve"> </w:t>
      </w:r>
      <w:r w:rsidR="00BD6106">
        <w:rPr>
          <w:bCs/>
          <w:iCs/>
          <w:color w:val="000000" w:themeColor="text1"/>
          <w:lang w:val="en-CA"/>
        </w:rPr>
        <w:t xml:space="preserve">DNA barcode </w:t>
      </w:r>
      <w:r w:rsidR="00AD05EB">
        <w:rPr>
          <w:bCs/>
          <w:iCs/>
          <w:color w:val="000000" w:themeColor="text1"/>
          <w:lang w:val="en-CA"/>
        </w:rPr>
        <w:t>identifier</w:t>
      </w:r>
      <w:r w:rsidR="00BD6106">
        <w:rPr>
          <w:bCs/>
          <w:iCs/>
          <w:color w:val="000000" w:themeColor="text1"/>
          <w:lang w:val="en-CA"/>
        </w:rPr>
        <w:t xml:space="preserve"> </w:t>
      </w:r>
      <w:r w:rsidR="00BD6106">
        <w:rPr>
          <w:bCs/>
          <w:i/>
          <w:iCs/>
          <w:color w:val="000000" w:themeColor="text1"/>
          <w:lang w:val="en-CA"/>
        </w:rPr>
        <w:t>en masse</w:t>
      </w:r>
      <w:r w:rsidR="00BD6106">
        <w:rPr>
          <w:bCs/>
          <w:iCs/>
          <w:color w:val="000000" w:themeColor="text1"/>
          <w:lang w:val="en-CA"/>
        </w:rPr>
        <w:t>.  By adapting</w:t>
      </w:r>
      <w:r w:rsidR="00BD6106" w:rsidRPr="00233F15">
        <w:rPr>
          <w:bCs/>
          <w:iCs/>
          <w:color w:val="000000" w:themeColor="text1"/>
          <w:lang w:val="en-CA"/>
        </w:rPr>
        <w:t xml:space="preserve"> our prev</w:t>
      </w:r>
      <w:r w:rsidR="00BD6106">
        <w:rPr>
          <w:bCs/>
          <w:iCs/>
          <w:color w:val="000000" w:themeColor="text1"/>
          <w:lang w:val="en-CA"/>
        </w:rPr>
        <w:t>iously-developed row-column-plate PCR (RCP-PCR) strategy</w:t>
      </w:r>
      <w:r w:rsidR="00BD6106" w:rsidRPr="00233F15">
        <w:rPr>
          <w:bCs/>
          <w:iCs/>
          <w:color w:val="000000" w:themeColor="text1"/>
          <w:lang w:val="en-CA"/>
        </w:rPr>
        <w:fldChar w:fldCharType="begin" w:fldLock="1"/>
      </w:r>
      <w:r w:rsidR="00FD7399">
        <w:rPr>
          <w:bCs/>
          <w:iCs/>
          <w:color w:val="000000" w:themeColor="text1"/>
          <w:lang w:val="en-CA"/>
        </w:rPr>
        <w:instrText>ADDIN CSL_CITATION { "citationItems" : [ { "id" : "ITEM-1", "itemData" : { "ISSN" : "1744-4292", "PMID" : "27107012", "abstract" : "High-throughput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~25\u00a0K to 2.5\u00a0M protein pairs. The results show that BFG-Y2H increases the efficiency of protein matrix screening, with quality that is on par with state-of-the-art Y2H methods.", "author" : [ { "dropping-particle" : "", "family" : "Yachie", "given" : "Nozomu", "non-dropping-particle" : "", "parse-names" : false, "suffix" : "" }, { "dropping-particle" : "", "family" : "Petsalaki", "given" : "Evangelia", "non-dropping-particle" : "", "parse-names" : false, "suffix" : "" }, { "dropping-particle" : "", "family" : "Mellor", "given" : "Joseph C", "non-dropping-particle" : "", "parse-names" : false, "suffix" : "" }, { "dropping-particle" : "", "family" : "Weile", "given" : "Jochen", "non-dropping-particle" : "", "parse-names" : false, "suffix" : "" }, { "dropping-particle" : "", "family" : "Jacob", "given" : "Yves", "non-dropping-particle" : "", "parse-names" : false, "suffix" : "" }, { "dropping-particle" : "", "family" : "Verby", "given" : "Marta", "non-dropping-particle" : "", "parse-names" : false, "suffix" : "" }, { "dropping-particle" : "", "family" : "Ozturk", "given" : "Sedide B", "non-dropping-particle" : "", "parse-names" : false, "suffix" : "" }, { "dropping-particle" : "", "family" : "Li", "given" : "Siyang", "non-dropping-particle" : "", "parse-names" : false, "suffix" : "" }, { "dropping-particle" : "", "family" : "Cote", "given" : "Atina G", "non-dropping-particle" : "", "parse-names" : false, "suffix" : "" }, { "dropping-particle" : "", "family" : "Mosca", "given" : "Roberto", "non-dropping-particle" : "", "parse-names" : false, "suffix" : "" }, { "dropping-particle" : "", "family" : "Knapp", "given" : "Jennifer J", "non-dropping-particle" : "", "parse-names" : false, "suffix" : "" }, { "dropping-particle" : "", "family" : "Ko", "given" : "Minjeong", "non-dropping-particle" : "", "parse-names" : false, "suffix" : "" }, { "dropping-particle" : "", "family" : "Yu", "given" : "Analyn", "non-dropping-particle" : "", "parse-names" : false, "suffix" : "" }, { "dropping-particle" : "", "family" : "Gebbia", "given" : "Marinella", "non-dropping-particle" : "", "parse-names" : false, "suffix" : "" }, { "dropping-particle" : "", "family" : "Sahni", "given" : "Nidhi", "non-dropping-particle" : "", "parse-names" : false, "suffix" : "" }, { "dropping-particle" : "", "family" : "Yi", "given" : "Song", "non-dropping-particle" : "", "parse-names" : false, "suffix" : "" }, { "dropping-particle" : "", "family" : "Tyagi", "given" : "Tanya", "non-dropping-particle" : "", "parse-names" : false, "suffix" : "" }, { "dropping-particle" : "", "family" : "Sheykhkarimli", "given" : "Dayag", "non-dropping-particle" : "", "parse-names" : false, "suffix" : "" }, { "dropping-particle" : "", "family" : "Roth", "given" : "Jonathan F", "non-dropping-particle" : "", "parse-names" : false, "suffix" : "" }, { "dropping-particle" : "", "family" : "Wong", "given" : "Cassandra", "non-dropping-particle" : "", "parse-names" : false, "suffix" : "" }, { "dropping-particle" : "", "family" : "Musa", "given" : "Louai", "non-dropping-particle" : "", "parse-names" : false, "suffix" : "" }, { "dropping-particle" : "", "family" : "Snider", "given" : "Jamie", "non-dropping-particle" : "", "parse-names" : false, "suffix" : "" }, { "dropping-particle" : "", "family" : "Liu", "given" : "Yi-Chun", "non-dropping-particle" : "", "parse-names" : false, "suffix" : "" }, { "dropping-particle" : "", "family" : "Yu", "given" : "Haiyuan", "non-dropping-particle" : "", "parse-names" : false, "suffix" : "" }, { "dropping-particle" : "", "family" : "Braun", "given" : "Pascal", "non-dropping-particle" : "", "parse-names" : false, "suffix" : "" }, { "dropping-particle" : "", "family" : "Stagljar", "given" : "Igor", "non-dropping-particle" : "", "parse-names" : false, "suffix" : "" }, { "dropping-particle" : "", "family" : "Hao", "given" : "Tong", "non-dropping-particle" : "", "parse-names" : false, "suffix" : "" }, { "dropping-particle" : "", "family" : "Calderwood", "given" : "Michael A", "non-dropping-particle" : "", "parse-names" : false, "suffix" : "" }, { "dropping-particle" : "", "family" : "Pelletier", "given" : "Laurence", "non-dropping-particle" : "", "parse-names" : false, "suffix" : "" }, { "dropping-particle" : "", "family" : "Aloy", "given" : "Patrick", "non-dropping-particle" : "", "parse-names" : false, "suffix" : "" }, { "dropping-particle" : "", "family" : "Hill", "given" : "David E", "non-dropping-particle" : "", "parse-names" : false, "suffix" : "" }, { "dropping-particle" : "", "family" : "Vidal", "given" : "Marc", "non-dropping-particle" : "", "parse-names" : false, "suffix" : "" }, { "dropping-particle" : "", "family" : "Roth", "given" : "Frederick P", "non-dropping-particle" : "", "parse-names" : false, "suffix" : "" } ], "container-title" : "Molecular systems biology", "id" : "ITEM-1", "issue" : "4", "issued" : { "date-parts" : [ [ "2016", "4", "22" ] ] }, "page" : "863", "title" : "Pooled-matrix protein interaction screens using Barcode Fusion Genetics.", "type" : "article-journal", "volume" : "12" }, "uris" : [ "http://www.mendeley.com/documents/?uuid=0f29177f-3d53-37cb-9a6d-be650e0b92dd" ] } ], "mendeley" : { "formattedCitation" : "&lt;sup&gt;31&lt;/sup&gt;", "plainTextFormattedCitation" : "31", "previouslyFormattedCitation" : "&lt;sup&gt;31&lt;/sup&gt;" }, "properties" : { "noteIndex" : 0 }, "schema" : "https://github.com/citation-style-language/schema/raw/master/csl-citation.json" }</w:instrText>
      </w:r>
      <w:r w:rsidR="00BD6106" w:rsidRPr="00233F15">
        <w:rPr>
          <w:bCs/>
          <w:iCs/>
          <w:color w:val="000000" w:themeColor="text1"/>
          <w:lang w:val="en-CA"/>
        </w:rPr>
        <w:fldChar w:fldCharType="separate"/>
      </w:r>
      <w:r w:rsidR="00FD7399" w:rsidRPr="00FD7399">
        <w:rPr>
          <w:bCs/>
          <w:iCs/>
          <w:noProof/>
          <w:color w:val="000000" w:themeColor="text1"/>
          <w:vertAlign w:val="superscript"/>
          <w:lang w:val="en-CA"/>
        </w:rPr>
        <w:t>31</w:t>
      </w:r>
      <w:r w:rsidR="00BD6106" w:rsidRPr="00233F15">
        <w:rPr>
          <w:bCs/>
          <w:iCs/>
          <w:color w:val="000000" w:themeColor="text1"/>
          <w:lang w:val="en-CA"/>
        </w:rPr>
        <w:fldChar w:fldCharType="end"/>
      </w:r>
      <w:r w:rsidR="00BD6106">
        <w:rPr>
          <w:bCs/>
          <w:iCs/>
          <w:color w:val="000000" w:themeColor="text1"/>
          <w:lang w:val="en-CA"/>
        </w:rPr>
        <w:t>, w</w:t>
      </w:r>
      <w:r w:rsidR="00AD05EB">
        <w:rPr>
          <w:bCs/>
          <w:iCs/>
          <w:color w:val="000000" w:themeColor="text1"/>
          <w:lang w:val="en-CA"/>
        </w:rPr>
        <w:t>e amplified</w:t>
      </w:r>
      <w:r w:rsidR="00F46299">
        <w:rPr>
          <w:bCs/>
          <w:iCs/>
          <w:color w:val="000000" w:themeColor="text1"/>
          <w:lang w:val="en-CA"/>
        </w:rPr>
        <w:t xml:space="preserve"> strain and deletion specific barco</w:t>
      </w:r>
      <w:r w:rsidR="00936CCD">
        <w:rPr>
          <w:bCs/>
          <w:iCs/>
          <w:color w:val="000000" w:themeColor="text1"/>
          <w:lang w:val="en-CA"/>
        </w:rPr>
        <w:t>des from each individual.</w:t>
      </w:r>
      <w:r w:rsidR="00D45748">
        <w:rPr>
          <w:bCs/>
          <w:iCs/>
          <w:color w:val="000000" w:themeColor="text1"/>
          <w:lang w:val="en-CA"/>
        </w:rPr>
        <w:t xml:space="preserve"> </w:t>
      </w:r>
      <w:r w:rsidR="00936CCD">
        <w:rPr>
          <w:bCs/>
          <w:iCs/>
          <w:color w:val="000000" w:themeColor="text1"/>
          <w:lang w:val="en-CA"/>
        </w:rPr>
        <w:t xml:space="preserve"> </w:t>
      </w:r>
      <w:r w:rsidR="00DE57D9">
        <w:rPr>
          <w:bCs/>
          <w:iCs/>
          <w:color w:val="000000" w:themeColor="text1"/>
          <w:lang w:val="en-CA"/>
        </w:rPr>
        <w:t>I</w:t>
      </w:r>
      <w:r w:rsidR="00AD05EB">
        <w:rPr>
          <w:bCs/>
          <w:iCs/>
          <w:color w:val="000000" w:themeColor="text1"/>
          <w:lang w:val="en-CA"/>
        </w:rPr>
        <w:t>n the ABC-16 strain, each knockout is</w:t>
      </w:r>
      <w:r w:rsidR="00037B64">
        <w:rPr>
          <w:bCs/>
          <w:iCs/>
          <w:color w:val="000000" w:themeColor="text1"/>
          <w:lang w:val="en-CA"/>
        </w:rPr>
        <w:t xml:space="preserve"> </w:t>
      </w:r>
      <w:r w:rsidR="00AD05EB">
        <w:rPr>
          <w:bCs/>
          <w:iCs/>
          <w:color w:val="000000" w:themeColor="text1"/>
          <w:lang w:val="en-CA"/>
        </w:rPr>
        <w:t>replaced by a barcode</w:t>
      </w:r>
      <w:r w:rsidR="009B6BC1">
        <w:rPr>
          <w:bCs/>
          <w:iCs/>
          <w:color w:val="000000" w:themeColor="text1"/>
          <w:lang w:val="en-CA"/>
        </w:rPr>
        <w:t xml:space="preserve"> identifying the deleted gene, </w:t>
      </w:r>
      <w:r w:rsidR="00DE57D9">
        <w:rPr>
          <w:bCs/>
          <w:iCs/>
          <w:color w:val="000000" w:themeColor="text1"/>
          <w:lang w:val="en-CA"/>
        </w:rPr>
        <w:t>allowing the use of a single primer set for identification of all gene deletions</w:t>
      </w:r>
      <w:r w:rsidR="0034556F">
        <w:rPr>
          <w:bCs/>
          <w:iCs/>
          <w:color w:val="000000" w:themeColor="text1"/>
          <w:lang w:val="en-CA"/>
        </w:rPr>
        <w:t xml:space="preserve"> present</w:t>
      </w:r>
      <w:r w:rsidR="00DE57D9">
        <w:rPr>
          <w:bCs/>
          <w:iCs/>
          <w:color w:val="000000" w:themeColor="text1"/>
          <w:lang w:val="en-CA"/>
        </w:rPr>
        <w:t xml:space="preserve"> </w:t>
      </w:r>
      <w:r w:rsidR="00AC45F9">
        <w:rPr>
          <w:bCs/>
          <w:iCs/>
          <w:color w:val="000000" w:themeColor="text1"/>
          <w:lang w:val="en-CA"/>
        </w:rPr>
        <w:t xml:space="preserve">in a strain </w:t>
      </w:r>
      <w:r w:rsidR="00C074AC">
        <w:rPr>
          <w:bCs/>
          <w:iCs/>
          <w:color w:val="000000" w:themeColor="text1"/>
          <w:lang w:val="en-CA"/>
        </w:rPr>
        <w:t xml:space="preserve">when its amplification products are sequenced </w:t>
      </w:r>
      <w:r w:rsidR="00DE57D9">
        <w:rPr>
          <w:bCs/>
          <w:iCs/>
          <w:color w:val="000000" w:themeColor="text1"/>
          <w:lang w:val="en-CA"/>
        </w:rPr>
        <w:t>(Fig. 1)</w:t>
      </w:r>
      <w:r w:rsidR="00AD05EB">
        <w:rPr>
          <w:bCs/>
          <w:iCs/>
          <w:color w:val="000000" w:themeColor="text1"/>
          <w:lang w:val="en-CA"/>
        </w:rPr>
        <w:t xml:space="preserve">.  </w:t>
      </w:r>
      <w:r w:rsidR="00467245">
        <w:rPr>
          <w:bCs/>
          <w:iCs/>
          <w:color w:val="000000" w:themeColor="text1"/>
          <w:lang w:val="en-CA"/>
        </w:rPr>
        <w:t>RCP-PCR introduces</w:t>
      </w:r>
      <w:r w:rsidR="002E6C14">
        <w:rPr>
          <w:bCs/>
          <w:iCs/>
          <w:color w:val="000000" w:themeColor="text1"/>
          <w:lang w:val="en-CA"/>
        </w:rPr>
        <w:t xml:space="preserve"> </w:t>
      </w:r>
      <w:r w:rsidR="00C074AC">
        <w:rPr>
          <w:bCs/>
          <w:iCs/>
          <w:color w:val="000000" w:themeColor="text1"/>
          <w:lang w:val="en-CA"/>
        </w:rPr>
        <w:t xml:space="preserve">additional </w:t>
      </w:r>
      <w:r w:rsidR="002E6C14">
        <w:rPr>
          <w:bCs/>
          <w:iCs/>
          <w:color w:val="000000" w:themeColor="text1"/>
          <w:lang w:val="en-CA"/>
        </w:rPr>
        <w:t xml:space="preserve">sequences </w:t>
      </w:r>
      <w:r w:rsidR="002E6C14" w:rsidRPr="00233F15">
        <w:rPr>
          <w:bCs/>
          <w:iCs/>
          <w:color w:val="000000" w:themeColor="text1"/>
          <w:lang w:val="en-CA"/>
        </w:rPr>
        <w:t>indicating the plate</w:t>
      </w:r>
      <w:r w:rsidR="002E6C14">
        <w:rPr>
          <w:bCs/>
          <w:iCs/>
          <w:color w:val="000000" w:themeColor="text1"/>
          <w:lang w:val="en-CA"/>
        </w:rPr>
        <w:t>, row, and column of origin</w:t>
      </w:r>
      <w:r w:rsidR="00467245">
        <w:rPr>
          <w:bCs/>
          <w:iCs/>
          <w:color w:val="000000" w:themeColor="text1"/>
          <w:lang w:val="en-CA"/>
        </w:rPr>
        <w:t xml:space="preserve"> </w:t>
      </w:r>
      <w:r w:rsidR="00C074AC">
        <w:rPr>
          <w:bCs/>
          <w:iCs/>
          <w:color w:val="000000" w:themeColor="text1"/>
          <w:lang w:val="en-CA"/>
        </w:rPr>
        <w:t>for each amplification product</w:t>
      </w:r>
      <w:r w:rsidR="00467245">
        <w:rPr>
          <w:bCs/>
          <w:iCs/>
          <w:color w:val="000000" w:themeColor="text1"/>
          <w:lang w:val="en-CA"/>
        </w:rPr>
        <w:t xml:space="preserve"> (Methods; Fig. 1)</w:t>
      </w:r>
      <w:r w:rsidR="002E6C14">
        <w:rPr>
          <w:bCs/>
          <w:iCs/>
          <w:color w:val="000000" w:themeColor="text1"/>
          <w:lang w:val="en-CA"/>
        </w:rPr>
        <w:t xml:space="preserve">, </w:t>
      </w:r>
      <w:r w:rsidR="00467245">
        <w:rPr>
          <w:bCs/>
          <w:iCs/>
          <w:color w:val="000000" w:themeColor="text1"/>
          <w:lang w:val="en-CA"/>
        </w:rPr>
        <w:t xml:space="preserve">allowing for </w:t>
      </w:r>
      <w:r w:rsidR="00C074AC">
        <w:rPr>
          <w:bCs/>
          <w:iCs/>
          <w:color w:val="000000" w:themeColor="text1"/>
          <w:lang w:val="en-CA"/>
        </w:rPr>
        <w:t xml:space="preserve">pooling of PCR products obtained from each well, coupled with high-throughput sequencing </w:t>
      </w:r>
      <w:r w:rsidR="00467245">
        <w:rPr>
          <w:bCs/>
          <w:iCs/>
          <w:color w:val="000000" w:themeColor="text1"/>
          <w:lang w:val="en-CA"/>
        </w:rPr>
        <w:t xml:space="preserve">to computationally </w:t>
      </w:r>
      <w:ins w:id="516" w:author="Albi Celaj" w:date="2018-08-10T16:00:00Z">
        <w:r w:rsidR="00876AC8">
          <w:rPr>
            <w:bCs/>
            <w:iCs/>
            <w:color w:val="000000" w:themeColor="text1"/>
            <w:lang w:val="en-CA"/>
          </w:rPr>
          <w:t xml:space="preserve">reconstruct a </w:t>
        </w:r>
      </w:ins>
      <w:del w:id="517" w:author="Albi Celaj" w:date="2018-08-10T16:00:00Z">
        <w:r w:rsidR="00467245" w:rsidDel="00876AC8">
          <w:rPr>
            <w:bCs/>
            <w:iCs/>
            <w:color w:val="000000" w:themeColor="text1"/>
            <w:lang w:val="en-CA"/>
          </w:rPr>
          <w:delText xml:space="preserve">recover both genotypes and </w:delText>
        </w:r>
      </w:del>
      <w:r w:rsidR="00467245">
        <w:rPr>
          <w:bCs/>
          <w:iCs/>
          <w:color w:val="000000" w:themeColor="text1"/>
          <w:lang w:val="en-CA"/>
        </w:rPr>
        <w:t>genotype-to-barcode</w:t>
      </w:r>
      <w:r w:rsidR="00DE57D9">
        <w:rPr>
          <w:bCs/>
          <w:iCs/>
          <w:color w:val="000000" w:themeColor="text1"/>
          <w:lang w:val="en-CA"/>
        </w:rPr>
        <w:t xml:space="preserve"> </w:t>
      </w:r>
      <w:del w:id="518" w:author="Albi Celaj" w:date="2018-08-10T16:00:00Z">
        <w:r w:rsidR="00DE57D9" w:rsidDel="00876AC8">
          <w:rPr>
            <w:bCs/>
            <w:iCs/>
            <w:color w:val="000000" w:themeColor="text1"/>
            <w:lang w:val="en-CA"/>
          </w:rPr>
          <w:delText xml:space="preserve">associations </w:delText>
        </w:r>
      </w:del>
      <w:ins w:id="519" w:author="Albi Celaj" w:date="2018-08-10T16:00:00Z">
        <w:r w:rsidR="00876AC8">
          <w:rPr>
            <w:bCs/>
            <w:iCs/>
            <w:color w:val="000000" w:themeColor="text1"/>
            <w:lang w:val="en-CA"/>
          </w:rPr>
          <w:t xml:space="preserve">map </w:t>
        </w:r>
      </w:ins>
      <w:r w:rsidR="00DE57D9">
        <w:rPr>
          <w:bCs/>
          <w:iCs/>
          <w:color w:val="000000" w:themeColor="text1"/>
          <w:lang w:val="en-CA"/>
        </w:rPr>
        <w:t>at a population-wide level</w:t>
      </w:r>
      <w:r w:rsidR="005E0C68">
        <w:rPr>
          <w:bCs/>
          <w:iCs/>
          <w:color w:val="000000" w:themeColor="text1"/>
          <w:lang w:val="en-CA"/>
        </w:rPr>
        <w:t xml:space="preserve"> (Methods)</w:t>
      </w:r>
      <w:r w:rsidR="0023283B">
        <w:rPr>
          <w:bCs/>
          <w:iCs/>
          <w:color w:val="000000" w:themeColor="text1"/>
          <w:lang w:val="en-CA"/>
        </w:rPr>
        <w:t>.</w:t>
      </w:r>
      <w:r w:rsidR="005E0C68">
        <w:rPr>
          <w:bCs/>
          <w:iCs/>
          <w:color w:val="000000" w:themeColor="text1"/>
          <w:lang w:val="en-CA"/>
        </w:rPr>
        <w:t xml:space="preserve"> </w:t>
      </w:r>
      <w:r w:rsidR="000D15B8">
        <w:rPr>
          <w:bCs/>
          <w:iCs/>
          <w:color w:val="000000" w:themeColor="text1"/>
          <w:lang w:val="en-CA"/>
        </w:rPr>
        <w:t xml:space="preserve"> </w:t>
      </w:r>
      <w:r w:rsidR="0034556F">
        <w:rPr>
          <w:bCs/>
          <w:iCs/>
          <w:color w:val="000000" w:themeColor="text1"/>
          <w:lang w:val="en-CA"/>
        </w:rPr>
        <w:t>To validate</w:t>
      </w:r>
      <w:r w:rsidR="00C95AE1">
        <w:rPr>
          <w:bCs/>
          <w:iCs/>
          <w:color w:val="000000" w:themeColor="text1"/>
          <w:lang w:val="en-CA"/>
        </w:rPr>
        <w:t xml:space="preserve"> and </w:t>
      </w:r>
      <w:r w:rsidR="00BC610D">
        <w:rPr>
          <w:bCs/>
          <w:iCs/>
          <w:color w:val="000000" w:themeColor="text1"/>
          <w:lang w:val="en-CA"/>
        </w:rPr>
        <w:t>calibrate the genotypes and associations determined by high-throughput-sequencing</w:t>
      </w:r>
      <w:r w:rsidR="00C95AE1">
        <w:rPr>
          <w:bCs/>
          <w:iCs/>
          <w:color w:val="000000" w:themeColor="text1"/>
          <w:lang w:val="en-CA"/>
        </w:rPr>
        <w:t>, m</w:t>
      </w:r>
      <w:r w:rsidR="00B4719B" w:rsidRPr="00233F15">
        <w:rPr>
          <w:bCs/>
          <w:iCs/>
          <w:color w:val="000000" w:themeColor="text1"/>
          <w:lang w:val="en-CA"/>
        </w:rPr>
        <w:t>ultiple replicates of 40 individually genotyped ‘gold standard’ strains, as well as two additional control strains</w:t>
      </w:r>
      <w:r w:rsidR="00F31474">
        <w:rPr>
          <w:bCs/>
          <w:iCs/>
          <w:color w:val="000000" w:themeColor="text1"/>
          <w:lang w:val="en-CA"/>
        </w:rPr>
        <w:t xml:space="preserve"> with known genotypes,</w:t>
      </w:r>
      <w:r w:rsidR="00B4719B" w:rsidRPr="00233F15">
        <w:rPr>
          <w:bCs/>
          <w:iCs/>
          <w:color w:val="000000" w:themeColor="text1"/>
          <w:lang w:val="en-CA"/>
        </w:rPr>
        <w:t xml:space="preserve"> </w:t>
      </w:r>
      <w:r w:rsidR="00F40B36">
        <w:rPr>
          <w:bCs/>
          <w:iCs/>
          <w:color w:val="000000" w:themeColor="text1"/>
          <w:lang w:val="en-CA"/>
        </w:rPr>
        <w:t xml:space="preserve">were added </w:t>
      </w:r>
      <w:r w:rsidR="00B4719B" w:rsidRPr="00233F15">
        <w:rPr>
          <w:bCs/>
          <w:iCs/>
          <w:color w:val="000000" w:themeColor="text1"/>
          <w:lang w:val="en-CA"/>
        </w:rPr>
        <w:t xml:space="preserve">to the collection at </w:t>
      </w:r>
      <w:r w:rsidR="00F31474">
        <w:rPr>
          <w:bCs/>
          <w:iCs/>
          <w:color w:val="000000" w:themeColor="text1"/>
          <w:lang w:val="en-CA"/>
        </w:rPr>
        <w:t>defined</w:t>
      </w:r>
      <w:r w:rsidR="00B4719B" w:rsidRPr="00233F15">
        <w:rPr>
          <w:bCs/>
          <w:iCs/>
          <w:color w:val="000000" w:themeColor="text1"/>
          <w:lang w:val="en-CA"/>
        </w:rPr>
        <w:t xml:space="preserve"> positions (Methods; </w:t>
      </w:r>
      <w:r w:rsidR="00B4719B">
        <w:rPr>
          <w:bCs/>
          <w:iCs/>
          <w:color w:val="000000" w:themeColor="text1"/>
          <w:lang w:val="en-CA"/>
        </w:rPr>
        <w:t xml:space="preserve">Data </w:t>
      </w:r>
      <w:r w:rsidR="00B4719B" w:rsidRPr="00233F15">
        <w:rPr>
          <w:bCs/>
          <w:iCs/>
          <w:color w:val="000000" w:themeColor="text1"/>
          <w:lang w:val="en-CA"/>
        </w:rPr>
        <w:t>S</w:t>
      </w:r>
      <w:r w:rsidR="00B4719B">
        <w:rPr>
          <w:bCs/>
          <w:iCs/>
          <w:color w:val="000000" w:themeColor="text1"/>
          <w:lang w:val="en-CA"/>
        </w:rPr>
        <w:t>2</w:t>
      </w:r>
      <w:r w:rsidR="00B4719B" w:rsidRPr="00233F15">
        <w:rPr>
          <w:bCs/>
          <w:iCs/>
          <w:color w:val="000000" w:themeColor="text1"/>
          <w:lang w:val="en-CA"/>
        </w:rPr>
        <w:t>)</w:t>
      </w:r>
      <w:r w:rsidR="006035B9">
        <w:rPr>
          <w:bCs/>
          <w:iCs/>
          <w:color w:val="000000" w:themeColor="text1"/>
          <w:lang w:val="en-CA"/>
        </w:rPr>
        <w:t>.</w:t>
      </w:r>
      <w:r w:rsidR="00BC610D">
        <w:rPr>
          <w:bCs/>
          <w:iCs/>
          <w:color w:val="000000" w:themeColor="text1"/>
          <w:lang w:val="en-CA"/>
        </w:rPr>
        <w:t xml:space="preserve">  </w:t>
      </w:r>
      <w:r w:rsidR="00C95AE1">
        <w:rPr>
          <w:lang w:val="en-CA"/>
        </w:rPr>
        <w:t>Using data from</w:t>
      </w:r>
      <w:r w:rsidR="00B4719B">
        <w:rPr>
          <w:lang w:val="en-CA"/>
        </w:rPr>
        <w:t xml:space="preserve"> calibration</w:t>
      </w:r>
      <w:r w:rsidR="00656C95" w:rsidRPr="00233F15">
        <w:rPr>
          <w:lang w:val="en-CA"/>
        </w:rPr>
        <w:t xml:space="preserve"> strains, we</w:t>
      </w:r>
      <w:r w:rsidR="00BC311A">
        <w:rPr>
          <w:lang w:val="en-CA"/>
        </w:rPr>
        <w:t xml:space="preserve"> estimate</w:t>
      </w:r>
      <w:r w:rsidR="0034556F">
        <w:rPr>
          <w:lang w:val="en-CA"/>
        </w:rPr>
        <w:t>d</w:t>
      </w:r>
      <w:r w:rsidR="00B0183A" w:rsidRPr="00233F15">
        <w:t xml:space="preserve"> a</w:t>
      </w:r>
      <w:r w:rsidR="00AE0076" w:rsidRPr="00233F15">
        <w:t xml:space="preserve">n overall </w:t>
      </w:r>
      <w:r w:rsidR="00AE2327">
        <w:t xml:space="preserve">genotyping </w:t>
      </w:r>
      <w:r w:rsidR="00AE0076" w:rsidRPr="00233F15">
        <w:t>accuracy of 93.2% (</w:t>
      </w:r>
      <w:r w:rsidR="00B0183A" w:rsidRPr="00233F15">
        <w:t xml:space="preserve">Fig. </w:t>
      </w:r>
      <w:r w:rsidR="007E2236">
        <w:t>S2</w:t>
      </w:r>
      <w:r w:rsidR="00A302B8" w:rsidRPr="00233F15">
        <w:t>A, Methods</w:t>
      </w:r>
      <w:r w:rsidR="00F301B0" w:rsidRPr="00233F15">
        <w:t xml:space="preserve">).  </w:t>
      </w:r>
      <w:r w:rsidR="008804F3">
        <w:t xml:space="preserve">An independent </w:t>
      </w:r>
      <w:r w:rsidR="005E0C68">
        <w:t xml:space="preserve">method </w:t>
      </w:r>
      <w:r w:rsidR="00AA3421">
        <w:t xml:space="preserve">relying on </w:t>
      </w:r>
      <w:r w:rsidR="005E0C68">
        <w:t xml:space="preserve">the </w:t>
      </w:r>
      <w:r w:rsidR="008804F3">
        <w:t xml:space="preserve">distribution of knockouts </w:t>
      </w:r>
      <w:r w:rsidR="005E0C68">
        <w:t xml:space="preserve">in the pool </w:t>
      </w:r>
      <w:r w:rsidR="008804F3">
        <w:t xml:space="preserve">estimated </w:t>
      </w:r>
      <w:r w:rsidR="0034556F">
        <w:t>a similar</w:t>
      </w:r>
      <w:r w:rsidR="001B1758" w:rsidRPr="00233F15">
        <w:t xml:space="preserve"> </w:t>
      </w:r>
      <w:r w:rsidR="000517D1" w:rsidRPr="00233F15">
        <w:t xml:space="preserve">overall </w:t>
      </w:r>
      <w:r w:rsidR="001B1758" w:rsidRPr="00233F15">
        <w:t xml:space="preserve">accuracy of 93.8% (Fig. </w:t>
      </w:r>
      <w:r w:rsidR="007E2236">
        <w:t>S2</w:t>
      </w:r>
      <w:r w:rsidR="00EB2F30" w:rsidRPr="00233F15">
        <w:t>C</w:t>
      </w:r>
      <w:r w:rsidR="008A6335" w:rsidRPr="00233F15">
        <w:t>, Methods</w:t>
      </w:r>
      <w:r w:rsidR="00EB2F30" w:rsidRPr="00233F15">
        <w:t xml:space="preserve">). </w:t>
      </w:r>
      <w:r w:rsidR="008927EA">
        <w:t xml:space="preserve"> </w:t>
      </w:r>
      <w:r w:rsidR="005E0C68">
        <w:t xml:space="preserve">Based on the </w:t>
      </w:r>
      <w:r w:rsidR="00EB3FBA">
        <w:t>genotyping data,</w:t>
      </w:r>
      <w:r w:rsidR="00EB3FBA" w:rsidRPr="00233F15">
        <w:t xml:space="preserve"> </w:t>
      </w:r>
      <w:r w:rsidR="00EB3FBA">
        <w:t xml:space="preserve">all </w:t>
      </w:r>
      <w:r w:rsidR="00EB3FBA" w:rsidRPr="00233F15">
        <w:t xml:space="preserve">genes were either unlinked or weakly linked </w:t>
      </w:r>
      <w:r w:rsidR="00EB3FBA" w:rsidRPr="00233F15">
        <w:rPr>
          <w:color w:val="000000"/>
        </w:rPr>
        <w:t>except for</w:t>
      </w:r>
      <w:r w:rsidR="00EB3FBA" w:rsidRPr="00233F15">
        <w:t xml:space="preserve"> </w:t>
      </w:r>
      <w:r w:rsidR="00EB3FBA" w:rsidRPr="00233F15">
        <w:rPr>
          <w:i/>
        </w:rPr>
        <w:t>BPT1</w:t>
      </w:r>
      <w:r w:rsidR="00EB3FBA" w:rsidRPr="00233F15">
        <w:t xml:space="preserve"> and </w:t>
      </w:r>
      <w:r w:rsidR="00EB3FBA" w:rsidRPr="00233F15">
        <w:rPr>
          <w:i/>
        </w:rPr>
        <w:t>YBT1</w:t>
      </w:r>
      <w:r w:rsidR="00EB3FBA" w:rsidRPr="00233F15">
        <w:t xml:space="preserve"> (Fig. </w:t>
      </w:r>
      <w:r w:rsidR="007E2236">
        <w:t>S2</w:t>
      </w:r>
      <w:r w:rsidR="00EB3FBA" w:rsidRPr="00233F15">
        <w:t>B; r = 0.49)</w:t>
      </w:r>
      <w:r w:rsidR="00EC4228">
        <w:t>, which</w:t>
      </w:r>
      <w:r w:rsidR="00EC4228" w:rsidRPr="00EC4228">
        <w:t xml:space="preserve"> </w:t>
      </w:r>
      <w:r w:rsidR="00EC4228">
        <w:t xml:space="preserve">are separated by 70.1kb on chromosome XII.  </w:t>
      </w:r>
      <w:r w:rsidR="005E0C68">
        <w:t>Surprisingly, three gene pairs</w:t>
      </w:r>
      <w:r w:rsidR="00EB3FBA" w:rsidRPr="00233F15">
        <w:t xml:space="preserve"> – </w:t>
      </w:r>
      <w:r w:rsidR="00EB3FBA" w:rsidRPr="00233F15">
        <w:rPr>
          <w:i/>
        </w:rPr>
        <w:t>YOR1</w:t>
      </w:r>
      <w:r w:rsidR="00EB3FBA" w:rsidRPr="00EF4F38">
        <w:t>-</w:t>
      </w:r>
      <w:r w:rsidR="00EB3FBA" w:rsidRPr="00233F15">
        <w:rPr>
          <w:i/>
        </w:rPr>
        <w:t>YCF1</w:t>
      </w:r>
      <w:r w:rsidR="00EB3FBA" w:rsidRPr="00233F15">
        <w:t xml:space="preserve">, </w:t>
      </w:r>
      <w:r w:rsidR="00EB3FBA" w:rsidRPr="00233F15">
        <w:rPr>
          <w:i/>
        </w:rPr>
        <w:t>YOR1</w:t>
      </w:r>
      <w:r w:rsidR="00EF4F38" w:rsidRPr="00EF4F38">
        <w:t>-</w:t>
      </w:r>
      <w:r w:rsidR="00EB3FBA" w:rsidRPr="00233F15">
        <w:rPr>
          <w:i/>
        </w:rPr>
        <w:t>BPT1</w:t>
      </w:r>
      <w:r w:rsidR="00EB3FBA" w:rsidRPr="00233F15">
        <w:t xml:space="preserve">, and </w:t>
      </w:r>
      <w:r w:rsidR="00EB3FBA" w:rsidRPr="00233F15">
        <w:rPr>
          <w:i/>
        </w:rPr>
        <w:t>SNQ2</w:t>
      </w:r>
      <w:r w:rsidR="00EF4F38" w:rsidRPr="00EF4F38">
        <w:t>-</w:t>
      </w:r>
      <w:r w:rsidR="00EB3FBA" w:rsidRPr="00233F15">
        <w:rPr>
          <w:i/>
        </w:rPr>
        <w:t>PDR5</w:t>
      </w:r>
      <w:r w:rsidR="00C074AC">
        <w:t xml:space="preserve"> – had weak</w:t>
      </w:r>
      <w:r w:rsidR="00EB3FBA" w:rsidRPr="00233F15">
        <w:t xml:space="preserve"> but significant </w:t>
      </w:r>
      <w:r w:rsidR="00C074AC">
        <w:t xml:space="preserve"> </w:t>
      </w:r>
      <w:r w:rsidR="00C92394" w:rsidRPr="00233F15">
        <w:t xml:space="preserve">negative </w:t>
      </w:r>
      <w:r w:rsidR="00EB3FBA" w:rsidRPr="00233F15">
        <w:t>apparent linkage</w:t>
      </w:r>
      <w:r w:rsidR="00C074AC">
        <w:t xml:space="preserve"> </w:t>
      </w:r>
      <w:commentRangeStart w:id="520"/>
      <w:r w:rsidR="00C074AC" w:rsidRPr="00233F15">
        <w:t>(-0.04 ≥ r ≥ -0.08)</w:t>
      </w:r>
      <w:r w:rsidR="00C92394">
        <w:t xml:space="preserve">, </w:t>
      </w:r>
      <w:commentRangeEnd w:id="520"/>
      <w:r w:rsidR="00C074AC">
        <w:rPr>
          <w:rStyle w:val="CommentReference"/>
          <w:rFonts w:asciiTheme="minorHAnsi" w:hAnsiTheme="minorHAnsi" w:cstheme="minorBidi"/>
        </w:rPr>
        <w:commentReference w:id="520"/>
      </w:r>
      <w:r w:rsidR="00C92394">
        <w:t>sug</w:t>
      </w:r>
      <w:r w:rsidR="00584D8F">
        <w:t>ges</w:t>
      </w:r>
      <w:r w:rsidR="00621AC3">
        <w:t xml:space="preserve">ting </w:t>
      </w:r>
      <w:r w:rsidR="00C568A3">
        <w:t xml:space="preserve">a </w:t>
      </w:r>
      <w:r w:rsidR="00621AC3">
        <w:t>we</w:t>
      </w:r>
      <w:r w:rsidR="00C568A3">
        <w:t>ak negative genetic interaction between them</w:t>
      </w:r>
      <w:r w:rsidR="00EB3FBA" w:rsidRPr="00233F15">
        <w:t xml:space="preserve"> (Fig. </w:t>
      </w:r>
      <w:r w:rsidR="007E2236">
        <w:t>S2</w:t>
      </w:r>
      <w:r w:rsidR="00EB3FBA" w:rsidRPr="00233F15">
        <w:t>B)</w:t>
      </w:r>
      <w:r w:rsidR="00EB3FBA">
        <w:t>.</w:t>
      </w:r>
      <w:r w:rsidR="00EB3FBA" w:rsidRPr="00233F15">
        <w:t xml:space="preserve"> </w:t>
      </w:r>
      <w:r w:rsidR="00C568A3">
        <w:t xml:space="preserve"> This</w:t>
      </w:r>
      <w:del w:id="521" w:author="Albi Celaj" w:date="2018-08-10T16:01:00Z">
        <w:r w:rsidR="00C568A3" w:rsidDel="00490C29">
          <w:delText xml:space="preserve"> weak genetic</w:delText>
        </w:r>
      </w:del>
      <w:r w:rsidR="00C568A3">
        <w:t xml:space="preserve"> </w:t>
      </w:r>
      <w:del w:id="522" w:author="Albi Celaj" w:date="2018-08-10T16:02:00Z">
        <w:r w:rsidR="00C568A3" w:rsidDel="0079729D">
          <w:delText>interaction</w:delText>
        </w:r>
      </w:del>
      <w:ins w:id="523" w:author="Albi Celaj" w:date="2018-08-10T16:02:00Z">
        <w:r w:rsidR="0079729D">
          <w:t>weak interaction</w:t>
        </w:r>
      </w:ins>
      <w:r w:rsidR="00C568A3">
        <w:t xml:space="preserve"> </w:t>
      </w:r>
      <w:r w:rsidR="003F4835">
        <w:t>may have arisen by</w:t>
      </w:r>
      <w:del w:id="524" w:author="Albi Celaj" w:date="2018-08-10T16:02:00Z">
        <w:r w:rsidR="003F4835" w:rsidDel="0079729D">
          <w:delText xml:space="preserve"> </w:delText>
        </w:r>
      </w:del>
      <w:del w:id="525" w:author="Albi Celaj" w:date="2018-08-10T16:01:00Z">
        <w:r w:rsidR="003F4835" w:rsidDel="00490C29">
          <w:delText>some</w:delText>
        </w:r>
      </w:del>
      <w:r w:rsidR="003F4835">
        <w:t xml:space="preserve"> </w:t>
      </w:r>
      <w:ins w:id="526" w:author="Albi Celaj" w:date="2018-08-10T16:05:00Z">
        <w:r w:rsidR="00097040">
          <w:t xml:space="preserve">some </w:t>
        </w:r>
      </w:ins>
      <w:r w:rsidR="003F4835">
        <w:t>genotype-dependent</w:t>
      </w:r>
      <w:r w:rsidR="00664924">
        <w:t xml:space="preserve"> selection during</w:t>
      </w:r>
      <w:r w:rsidR="00EB3FBA">
        <w:t xml:space="preserve"> the s</w:t>
      </w:r>
      <w:r w:rsidR="00EB3FBA" w:rsidRPr="00233F15">
        <w:t>porulation, haploid selection, or automated colony picking steps</w:t>
      </w:r>
      <w:r w:rsidR="00740EE9">
        <w:t>, and demonstrates the power of a large engi</w:t>
      </w:r>
      <w:r w:rsidR="00200532">
        <w:t xml:space="preserve">neered population to detect </w:t>
      </w:r>
      <w:ins w:id="527" w:author="Albi Celaj" w:date="2018-08-10T16:01:00Z">
        <w:r w:rsidR="00490C29">
          <w:t xml:space="preserve">subtle </w:t>
        </w:r>
      </w:ins>
      <w:r w:rsidR="00740EE9">
        <w:t>associations</w:t>
      </w:r>
      <w:del w:id="528" w:author="Albi Celaj" w:date="2018-08-10T16:02:00Z">
        <w:r w:rsidR="00B118D0" w:rsidDel="00490C29">
          <w:delText xml:space="preserve"> of minor</w:delText>
        </w:r>
        <w:r w:rsidR="00200532" w:rsidDel="00490C29">
          <w:delText xml:space="preserve"> effect</w:delText>
        </w:r>
      </w:del>
      <w:r w:rsidR="00EB3FBA" w:rsidRPr="00233F15">
        <w:t>.</w:t>
      </w:r>
      <w:r w:rsidR="00EB3FBA">
        <w:t xml:space="preserve">  </w:t>
      </w:r>
      <w:r w:rsidR="00FC3323">
        <w:t>Overall, u</w:t>
      </w:r>
      <w:r w:rsidR="00F301B0" w:rsidRPr="00233F15">
        <w:t>sable</w:t>
      </w:r>
      <w:r w:rsidR="00B0183A" w:rsidRPr="00233F15">
        <w:t xml:space="preserve"> genotyping data linked to at least one unique DNA barcode </w:t>
      </w:r>
      <w:r w:rsidR="008927EA">
        <w:t xml:space="preserve">was obtained </w:t>
      </w:r>
      <w:r w:rsidR="00B0183A" w:rsidRPr="00233F15">
        <w:t xml:space="preserve">for 6,709 </w:t>
      </w:r>
      <w:r w:rsidR="00C51C17" w:rsidRPr="00233F15">
        <w:t>progeny</w:t>
      </w:r>
      <w:r w:rsidR="006C7745" w:rsidRPr="00233F15">
        <w:t xml:space="preserve"> with</w:t>
      </w:r>
      <w:r w:rsidR="00B0183A" w:rsidRPr="00233F15">
        <w:t xml:space="preserve"> 5,095 unique genotypes.</w:t>
      </w:r>
      <w:r w:rsidR="003C4069">
        <w:t xml:space="preserve"> </w:t>
      </w:r>
    </w:p>
    <w:p w14:paraId="22E87F82" w14:textId="77777777" w:rsidR="00B87E47" w:rsidRDefault="00B87E47" w:rsidP="00224FCB">
      <w:pPr>
        <w:jc w:val="both"/>
      </w:pPr>
    </w:p>
    <w:p w14:paraId="4C706BDA" w14:textId="262B75AA" w:rsidR="00B87E47" w:rsidRPr="00AB0D18" w:rsidRDefault="0098627B" w:rsidP="00224FCB">
      <w:pPr>
        <w:outlineLvl w:val="0"/>
        <w:rPr>
          <w:b/>
          <w:bCs/>
          <w:iCs/>
          <w:color w:val="000000" w:themeColor="text1"/>
        </w:rPr>
      </w:pPr>
      <w:r>
        <w:rPr>
          <w:b/>
          <w:bCs/>
          <w:iCs/>
          <w:color w:val="000000" w:themeColor="text1"/>
        </w:rPr>
        <w:t xml:space="preserve">Phenotyping the </w:t>
      </w:r>
      <w:r w:rsidR="00AB0D18" w:rsidRPr="00233F15">
        <w:rPr>
          <w:b/>
          <w:bCs/>
          <w:iCs/>
          <w:color w:val="000000" w:themeColor="text1"/>
        </w:rPr>
        <w:t>Engineered Population</w:t>
      </w:r>
      <w:r>
        <w:rPr>
          <w:b/>
          <w:bCs/>
          <w:iCs/>
          <w:color w:val="000000" w:themeColor="text1"/>
        </w:rPr>
        <w:t xml:space="preserve"> for Diverse Drug Resistance Traits</w:t>
      </w:r>
    </w:p>
    <w:p w14:paraId="4909B522" w14:textId="5DC3CEFC" w:rsidR="00775388" w:rsidRDefault="00EA779F">
      <w:pPr>
        <w:jc w:val="both"/>
        <w:rPr>
          <w:ins w:id="529" w:author="Albi Celaj" w:date="2018-08-09T15:46:00Z"/>
          <w:color w:val="000000"/>
        </w:rPr>
        <w:pPrChange w:id="530" w:author="Albi Celaj" w:date="2018-08-09T15:45:00Z">
          <w:pPr>
            <w:ind w:firstLine="720"/>
            <w:jc w:val="both"/>
          </w:pPr>
        </w:pPrChange>
      </w:pPr>
      <w:r w:rsidRPr="00233F15">
        <w:rPr>
          <w:bCs/>
          <w:iCs/>
          <w:color w:val="000000" w:themeColor="text1"/>
        </w:rPr>
        <w:t xml:space="preserve">After </w:t>
      </w:r>
      <w:r w:rsidR="00C67257">
        <w:rPr>
          <w:bCs/>
          <w:iCs/>
          <w:color w:val="000000" w:themeColor="text1"/>
        </w:rPr>
        <w:t>establishing a genotype and</w:t>
      </w:r>
      <w:r w:rsidR="00FE3096">
        <w:rPr>
          <w:bCs/>
          <w:iCs/>
          <w:color w:val="000000" w:themeColor="text1"/>
        </w:rPr>
        <w:t xml:space="preserve"> </w:t>
      </w:r>
      <w:r w:rsidRPr="00233F15">
        <w:rPr>
          <w:bCs/>
          <w:iCs/>
          <w:color w:val="000000" w:themeColor="text1"/>
        </w:rPr>
        <w:t>barcode</w:t>
      </w:r>
      <w:r w:rsidR="008A48FB">
        <w:rPr>
          <w:bCs/>
          <w:iCs/>
          <w:color w:val="000000" w:themeColor="text1"/>
        </w:rPr>
        <w:t xml:space="preserve"> identity</w:t>
      </w:r>
      <w:r w:rsidR="00C95AE1">
        <w:rPr>
          <w:bCs/>
          <w:iCs/>
          <w:color w:val="000000" w:themeColor="text1"/>
        </w:rPr>
        <w:t xml:space="preserve"> for</w:t>
      </w:r>
      <w:r w:rsidR="007528ED">
        <w:rPr>
          <w:bCs/>
          <w:iCs/>
          <w:color w:val="000000" w:themeColor="text1"/>
        </w:rPr>
        <w:t xml:space="preserve"> many individual</w:t>
      </w:r>
      <w:r w:rsidRPr="00233F15">
        <w:rPr>
          <w:bCs/>
          <w:iCs/>
          <w:color w:val="000000" w:themeColor="text1"/>
        </w:rPr>
        <w:t xml:space="preserve">s, </w:t>
      </w:r>
      <w:r w:rsidR="00B8790F" w:rsidRPr="00233F15">
        <w:rPr>
          <w:bCs/>
          <w:iCs/>
          <w:color w:val="000000" w:themeColor="text1"/>
        </w:rPr>
        <w:t>we profile</w:t>
      </w:r>
      <w:r w:rsidR="00741874">
        <w:rPr>
          <w:bCs/>
          <w:iCs/>
          <w:color w:val="000000" w:themeColor="text1"/>
        </w:rPr>
        <w:t>d</w:t>
      </w:r>
      <w:r w:rsidR="00911FA2">
        <w:rPr>
          <w:bCs/>
          <w:iCs/>
          <w:color w:val="000000" w:themeColor="text1"/>
        </w:rPr>
        <w:t xml:space="preserve"> their resistance to a collection of drugs.</w:t>
      </w:r>
      <w:r w:rsidR="005B0B96" w:rsidRPr="00233F15">
        <w:rPr>
          <w:bCs/>
          <w:iCs/>
          <w:color w:val="000000" w:themeColor="text1"/>
        </w:rPr>
        <w:t xml:space="preserve"> </w:t>
      </w:r>
      <w:r w:rsidR="003E7631" w:rsidRPr="00233F15">
        <w:t xml:space="preserve"> </w:t>
      </w:r>
      <w:r w:rsidR="00B15770">
        <w:t>A</w:t>
      </w:r>
      <w:r w:rsidR="00B0183A" w:rsidRPr="00233F15">
        <w:t>rrayed collection</w:t>
      </w:r>
      <w:r w:rsidR="00B15770">
        <w:t>s</w:t>
      </w:r>
      <w:r w:rsidR="00B0183A" w:rsidRPr="00233F15">
        <w:t xml:space="preserve"> </w:t>
      </w:r>
      <w:r w:rsidR="00B15770">
        <w:t>were</w:t>
      </w:r>
      <w:r w:rsidR="003E7631" w:rsidRPr="00233F15">
        <w:t xml:space="preserve"> transferred </w:t>
      </w:r>
      <w:r w:rsidR="00E177EE" w:rsidRPr="00233F15">
        <w:t>to two</w:t>
      </w:r>
      <w:r w:rsidR="00B94A02" w:rsidRPr="00233F15">
        <w:t xml:space="preserve"> liquid pool</w:t>
      </w:r>
      <w:r w:rsidR="00E177EE" w:rsidRPr="00233F15">
        <w:t xml:space="preserve">s separated by mating type </w:t>
      </w:r>
      <w:r w:rsidR="001B54C4" w:rsidRPr="00233F15">
        <w:t>(MAT</w:t>
      </w:r>
      <w:r w:rsidR="001B54C4" w:rsidRPr="00233F15">
        <w:rPr>
          <w:b/>
        </w:rPr>
        <w:t>a</w:t>
      </w:r>
      <w:r w:rsidR="001B54C4" w:rsidRPr="00233F15">
        <w:t xml:space="preserve"> and MAT</w:t>
      </w:r>
      <w:r w:rsidR="001B54C4" w:rsidRPr="00233F15">
        <w:rPr>
          <w:b/>
          <w:lang w:val="el-GR"/>
        </w:rPr>
        <w:t>α</w:t>
      </w:r>
      <w:r w:rsidR="001B54C4" w:rsidRPr="00233F15">
        <w:rPr>
          <w:lang w:val="en-CA"/>
        </w:rPr>
        <w:t>)</w:t>
      </w:r>
      <w:del w:id="531" w:author="Albi Celaj" w:date="2018-08-09T15:45:00Z">
        <w:r w:rsidR="007C6AE4" w:rsidRPr="00233F15" w:rsidDel="00775388">
          <w:rPr>
            <w:lang w:val="en-CA"/>
          </w:rPr>
          <w:delText xml:space="preserve">, </w:delText>
        </w:r>
        <w:r w:rsidR="00C25441" w:rsidDel="00775388">
          <w:rPr>
            <w:lang w:val="en-CA"/>
          </w:rPr>
          <w:delText>and</w:delText>
        </w:r>
        <w:r w:rsidR="003E7631" w:rsidRPr="00233F15" w:rsidDel="00775388">
          <w:rPr>
            <w:color w:val="000000"/>
          </w:rPr>
          <w:delText xml:space="preserve"> </w:delText>
        </w:r>
        <w:r w:rsidR="003115E1" w:rsidDel="00775388">
          <w:rPr>
            <w:color w:val="000000"/>
          </w:rPr>
          <w:delText xml:space="preserve">were </w:delText>
        </w:r>
        <w:r w:rsidR="003E7631" w:rsidRPr="00233F15" w:rsidDel="00775388">
          <w:rPr>
            <w:color w:val="000000"/>
          </w:rPr>
          <w:delText>treated</w:delText>
        </w:r>
        <w:r w:rsidR="007C6AE4" w:rsidRPr="00233F15" w:rsidDel="00775388">
          <w:rPr>
            <w:color w:val="000000"/>
          </w:rPr>
          <w:delText xml:space="preserve"> as independent populations</w:delText>
        </w:r>
        <w:r w:rsidR="003E7631" w:rsidRPr="00233F15" w:rsidDel="00775388">
          <w:rPr>
            <w:color w:val="000000"/>
          </w:rPr>
          <w:delText xml:space="preserve"> in </w:delText>
        </w:r>
        <w:r w:rsidR="007C6AE4" w:rsidRPr="00233F15" w:rsidDel="00775388">
          <w:rPr>
            <w:color w:val="000000"/>
          </w:rPr>
          <w:delText>subsequent analyses</w:delText>
        </w:r>
      </w:del>
      <w:r w:rsidR="007C6AE4" w:rsidRPr="00233F15">
        <w:rPr>
          <w:color w:val="000000"/>
        </w:rPr>
        <w:t>.</w:t>
      </w:r>
      <w:r w:rsidR="00E2557B" w:rsidRPr="00233F15">
        <w:rPr>
          <w:lang w:val="en-CA"/>
        </w:rPr>
        <w:t xml:space="preserve">  T</w:t>
      </w:r>
      <w:r w:rsidR="005B0B96" w:rsidRPr="00233F15">
        <w:rPr>
          <w:lang w:val="en-CA"/>
        </w:rPr>
        <w:t xml:space="preserve">hese pools </w:t>
      </w:r>
      <w:r w:rsidR="00E2557B" w:rsidRPr="00233F15">
        <w:rPr>
          <w:lang w:val="en-CA"/>
        </w:rPr>
        <w:t xml:space="preserve">were grown </w:t>
      </w:r>
      <w:r w:rsidR="0083401D">
        <w:rPr>
          <w:lang w:val="en-CA"/>
        </w:rPr>
        <w:t>in each of</w:t>
      </w:r>
      <w:r w:rsidR="005B0B96" w:rsidRPr="00233F15">
        <w:rPr>
          <w:lang w:val="en-CA"/>
        </w:rPr>
        <w:t xml:space="preserve"> 16 different </w:t>
      </w:r>
      <w:r w:rsidR="00D501F0" w:rsidRPr="00233F15">
        <w:rPr>
          <w:bCs/>
          <w:iCs/>
          <w:color w:val="000000" w:themeColor="text1"/>
        </w:rPr>
        <w:t xml:space="preserve">anticancer and antifungal </w:t>
      </w:r>
      <w:r w:rsidR="005B0B96" w:rsidRPr="00233F15">
        <w:rPr>
          <w:lang w:val="en-CA"/>
        </w:rPr>
        <w:t>drugs (</w:t>
      </w:r>
      <w:r w:rsidR="00B21C95">
        <w:rPr>
          <w:lang w:val="en-CA"/>
        </w:rPr>
        <w:t xml:space="preserve">Data </w:t>
      </w:r>
      <w:r w:rsidR="009077F0" w:rsidRPr="00233F15">
        <w:rPr>
          <w:lang w:val="en-CA"/>
        </w:rPr>
        <w:t>S</w:t>
      </w:r>
      <w:r w:rsidR="00B21C95">
        <w:rPr>
          <w:lang w:val="en-CA"/>
        </w:rPr>
        <w:t>3</w:t>
      </w:r>
      <w:r w:rsidR="005B0B96" w:rsidRPr="00233F15">
        <w:rPr>
          <w:lang w:val="en-CA"/>
        </w:rPr>
        <w:t>)</w:t>
      </w:r>
      <w:r w:rsidR="00630293">
        <w:rPr>
          <w:lang w:val="en-CA"/>
        </w:rPr>
        <w:t>,</w:t>
      </w:r>
      <w:r w:rsidR="00F34455" w:rsidRPr="00233F15">
        <w:rPr>
          <w:lang w:val="en-CA"/>
        </w:rPr>
        <w:t xml:space="preserve"> as well as a solvent control.</w:t>
      </w:r>
      <w:r w:rsidR="005B0B96" w:rsidRPr="00233F15">
        <w:t xml:space="preserve"> </w:t>
      </w:r>
      <w:r w:rsidR="00F34455" w:rsidRPr="00233F15">
        <w:t xml:space="preserve"> Using</w:t>
      </w:r>
      <w:r w:rsidR="005B0B96" w:rsidRPr="00233F15">
        <w:t xml:space="preserve"> high-throughput strain barcode sequencing</w:t>
      </w:r>
      <w:r w:rsidR="005B0B96" w:rsidRPr="00233F15">
        <w:fldChar w:fldCharType="begin" w:fldLock="1"/>
      </w:r>
      <w:r w:rsidR="00FD7399">
        <w:instrText>ADDIN CSL_CITATION { "citationItems" : [ { "id" : "ITEM-1", "itemData" : { "DOI" : "10.1101/gr.093955.109", "ISSN" : "1549-5469", "PMID" : "19622793", "abstract" : "Next-generation DNA sequencing technologies have revolutionized diverse genomics applications, including de novo genome sequencing, SNP detection, chromatin immunoprecipitation, and transcriptome analysis. Here we apply deep sequencing to genome-scale fitness profiling to evaluate yeast strain collections in parallel. This method, Barcode analysis by Sequencing, or \"Bar-seq,\" outperforms the current benchmark barcode microarray assay in terms of both dynamic range and throughput. When applied to a complex chemogenomic assay, Bar-seq quantitatively identifies drug targets, with performance superior to the benchmark microarray assay. We also show that Bar-seq is well-suited for a multiplex format. We completely re-sequenced and re-annotated the yeast deletion collection using deep sequencing, found that approximately 20% of the barcodes and common priming sequences varied from expectation, and used this revised list of barcode sequences to improve data quality. Together, this new assay and analysis routine provide a deep-sequencing-based toolkit for identifying gene-environment interactions on a genome-wide scale.", "author" : [ { "dropping-particle" : "", "family" : "Smith", "given" : "Andrew M", "non-dropping-particle" : "", "parse-names" : false, "suffix" : "" }, { "dropping-particle" : "", "family" : "Heisler", "given" : "Lawrence E", "non-dropping-particle" : "", "parse-names" : false, "suffix" : "" }, { "dropping-particle" : "", "family" : "Mellor", "given" : "Joseph", "non-dropping-particle" : "", "parse-names" : false, "suffix" : "" }, { "dropping-particle" : "", "family" : "Kaper", "given" : "Fiona", "non-dropping-particle" : "", "parse-names" : false, "suffix" : "" }, { "dropping-particle" : "", "family" : "Thompson", "given" : "Michael J", "non-dropping-particle" : "", "parse-names" : false, "suffix" : "" }, { "dropping-particle" : "", "family" : "Chee", "given" : "Mark", "non-dropping-particle" : "", "parse-names" : false, "suffix" : "" }, { "dropping-particle" : "", "family" : "Roth", "given" : "Frederick P", "non-dropping-particle" : "", "parse-names" : false, "suffix" : "" }, { "dropping-particle" : "", "family" : "Giaever", "given" : "Guri", "non-dropping-particle" : "", "parse-names" : false, "suffix" : "" }, { "dropping-particle" : "", "family" : "Nislow", "given" : "Corey", "non-dropping-particle" : "", "parse-names" : false, "suffix" : "" } ], "container-title" : "Genome research", "id" : "ITEM-1", "issue" : "10", "issued" : { "date-parts" : [ [ "2009", "10" ] ] }, "page" : "1836-42", "title" : "Quantitative phenotyping via deep barcode sequencing.", "type" : "article-journal", "volume" : "19" }, "uris" : [ "http://www.mendeley.com/documents/?uuid=2f2f990b-92e7-4c72-a11f-b69c0aae7d99" ] } ], "mendeley" : { "formattedCitation" : "&lt;sup&gt;32&lt;/sup&gt;", "plainTextFormattedCitation" : "32", "previouslyFormattedCitation" : "&lt;sup&gt;32&lt;/sup&gt;" }, "properties" : { "noteIndex" : 0 }, "schema" : "https://github.com/citation-style-language/schema/raw/master/csl-citation.json" }</w:instrText>
      </w:r>
      <w:r w:rsidR="005B0B96" w:rsidRPr="00233F15">
        <w:fldChar w:fldCharType="separate"/>
      </w:r>
      <w:r w:rsidR="00FD7399" w:rsidRPr="00FD7399">
        <w:rPr>
          <w:noProof/>
          <w:vertAlign w:val="superscript"/>
        </w:rPr>
        <w:t>32</w:t>
      </w:r>
      <w:r w:rsidR="005B0B96" w:rsidRPr="00233F15">
        <w:fldChar w:fldCharType="end"/>
      </w:r>
      <w:r w:rsidR="00555C7D" w:rsidRPr="00233F15">
        <w:t xml:space="preserve">, strain frequency was </w:t>
      </w:r>
      <w:r w:rsidR="007528ED">
        <w:t>measured</w:t>
      </w:r>
      <w:r w:rsidR="005B0B96" w:rsidRPr="00233F15">
        <w:t xml:space="preserve"> at five time points (</w:t>
      </w:r>
      <w:r w:rsidR="00397606">
        <w:t xml:space="preserve">corresponding to </w:t>
      </w:r>
      <w:r w:rsidR="005B0B96" w:rsidRPr="00233F15">
        <w:t xml:space="preserve">0, 5, 10, 15, </w:t>
      </w:r>
      <w:r w:rsidR="001D77B8">
        <w:t xml:space="preserve">and </w:t>
      </w:r>
      <w:r w:rsidR="005B0B96" w:rsidRPr="00233F15">
        <w:t>20 generations of overall pool growth, Fig. 1)</w:t>
      </w:r>
      <w:r w:rsidR="00E177EE" w:rsidRPr="00233F15">
        <w:rPr>
          <w:color w:val="000000"/>
        </w:rPr>
        <w:t xml:space="preserve"> </w:t>
      </w:r>
      <w:r w:rsidR="006C200E">
        <w:t xml:space="preserve">and </w:t>
      </w:r>
      <w:r w:rsidR="0079711A">
        <w:rPr>
          <w:color w:val="000000"/>
        </w:rPr>
        <w:t xml:space="preserve">a </w:t>
      </w:r>
      <w:r w:rsidR="003F4835">
        <w:rPr>
          <w:color w:val="000000"/>
        </w:rPr>
        <w:t xml:space="preserve">drug resistance score was computed </w:t>
      </w:r>
      <w:r w:rsidR="0048323A" w:rsidRPr="00233F15">
        <w:rPr>
          <w:color w:val="000000"/>
        </w:rPr>
        <w:t xml:space="preserve">for </w:t>
      </w:r>
      <w:r w:rsidR="0048323A" w:rsidRPr="003F4835">
        <w:rPr>
          <w:color w:val="000000"/>
          <w:highlight w:val="yellow"/>
        </w:rPr>
        <w:t>3,221</w:t>
      </w:r>
      <w:r w:rsidR="0048323A" w:rsidRPr="00233F15">
        <w:rPr>
          <w:color w:val="000000"/>
        </w:rPr>
        <w:t xml:space="preserve"> MAT</w:t>
      </w:r>
      <w:r w:rsidR="0048323A" w:rsidRPr="003007A9">
        <w:rPr>
          <w:b/>
          <w:color w:val="000000"/>
        </w:rPr>
        <w:t>a</w:t>
      </w:r>
      <w:r w:rsidR="0048323A" w:rsidRPr="00233F15">
        <w:rPr>
          <w:color w:val="000000"/>
        </w:rPr>
        <w:t xml:space="preserve"> and </w:t>
      </w:r>
      <w:r w:rsidR="0048323A" w:rsidRPr="003F4835">
        <w:rPr>
          <w:color w:val="000000"/>
          <w:highlight w:val="yellow"/>
        </w:rPr>
        <w:t>3,592</w:t>
      </w:r>
      <w:r w:rsidR="0048323A" w:rsidRPr="00233F15">
        <w:rPr>
          <w:color w:val="000000"/>
        </w:rPr>
        <w:t xml:space="preserve"> </w:t>
      </w:r>
      <w:r w:rsidR="0048323A" w:rsidRPr="00233F15">
        <w:rPr>
          <w:bCs/>
          <w:iCs/>
          <w:color w:val="000000" w:themeColor="text1"/>
        </w:rPr>
        <w:t>MAT</w:t>
      </w:r>
      <w:r w:rsidR="0048323A" w:rsidRPr="003007A9">
        <w:rPr>
          <w:rFonts w:eastAsia="Calibri"/>
          <w:b/>
          <w:bCs/>
          <w:iCs/>
          <w:color w:val="000000" w:themeColor="text1"/>
          <w:lang w:val="el-GR"/>
        </w:rPr>
        <w:t>α</w:t>
      </w:r>
      <w:r w:rsidR="0048323A" w:rsidRPr="00233F15">
        <w:rPr>
          <w:color w:val="000000"/>
        </w:rPr>
        <w:t xml:space="preserve"> strains</w:t>
      </w:r>
      <w:r w:rsidR="005B0B96" w:rsidRPr="00233F15">
        <w:rPr>
          <w:color w:val="000000"/>
        </w:rPr>
        <w:t xml:space="preserve"> by comparing </w:t>
      </w:r>
      <w:r w:rsidR="003F4835">
        <w:rPr>
          <w:color w:val="000000"/>
        </w:rPr>
        <w:t>esimated</w:t>
      </w:r>
      <w:r w:rsidR="000D15B8">
        <w:rPr>
          <w:color w:val="000000"/>
        </w:rPr>
        <w:t xml:space="preserve"> </w:t>
      </w:r>
      <w:r w:rsidR="005B0B96" w:rsidRPr="00233F15">
        <w:rPr>
          <w:color w:val="000000"/>
        </w:rPr>
        <w:t>growth in each drug to the solvent control</w:t>
      </w:r>
      <w:r w:rsidR="004D44CC">
        <w:rPr>
          <w:color w:val="000000"/>
        </w:rPr>
        <w:t xml:space="preserve"> (Methods, Fig. 1</w:t>
      </w:r>
      <w:r w:rsidR="0048323A">
        <w:rPr>
          <w:color w:val="000000"/>
        </w:rPr>
        <w:t>, Data S5</w:t>
      </w:r>
      <w:r w:rsidR="004D44CC">
        <w:rPr>
          <w:color w:val="000000"/>
        </w:rPr>
        <w:t>)</w:t>
      </w:r>
      <w:r w:rsidR="0048323A">
        <w:rPr>
          <w:color w:val="000000"/>
        </w:rPr>
        <w:t>.</w:t>
      </w:r>
      <w:r w:rsidR="004D44CC">
        <w:rPr>
          <w:color w:val="000000"/>
        </w:rPr>
        <w:t xml:space="preserve"> </w:t>
      </w:r>
      <w:r w:rsidR="0048323A">
        <w:rPr>
          <w:color w:val="000000"/>
        </w:rPr>
        <w:t xml:space="preserve"> Strains</w:t>
      </w:r>
      <w:r w:rsidR="00AB3EB7">
        <w:rPr>
          <w:color w:val="000000"/>
        </w:rPr>
        <w:t xml:space="preserve"> </w:t>
      </w:r>
      <w:r w:rsidR="0083401D">
        <w:rPr>
          <w:color w:val="000000"/>
        </w:rPr>
        <w:t xml:space="preserve">which were initially </w:t>
      </w:r>
      <w:r w:rsidR="00140674">
        <w:rPr>
          <w:color w:val="000000"/>
        </w:rPr>
        <w:t xml:space="preserve">absent </w:t>
      </w:r>
      <w:r w:rsidR="004D44CC">
        <w:rPr>
          <w:color w:val="000000"/>
        </w:rPr>
        <w:t xml:space="preserve">in the solvent </w:t>
      </w:r>
      <w:r w:rsidR="004D44CC">
        <w:rPr>
          <w:color w:val="000000"/>
        </w:rPr>
        <w:lastRenderedPageBreak/>
        <w:t>control</w:t>
      </w:r>
      <w:r w:rsidR="00884092">
        <w:rPr>
          <w:color w:val="000000"/>
        </w:rPr>
        <w:t>, as well as</w:t>
      </w:r>
      <w:r w:rsidR="003F4835">
        <w:rPr>
          <w:color w:val="000000"/>
        </w:rPr>
        <w:t xml:space="preserve"> </w:t>
      </w:r>
      <w:r w:rsidR="003F4835" w:rsidRPr="00884092">
        <w:rPr>
          <w:color w:val="000000"/>
          <w:highlight w:val="yellow"/>
        </w:rPr>
        <w:t xml:space="preserve">strains which showed </w:t>
      </w:r>
      <w:r w:rsidR="00884092">
        <w:rPr>
          <w:color w:val="000000"/>
          <w:highlight w:val="yellow"/>
        </w:rPr>
        <w:t>a considerable</w:t>
      </w:r>
      <w:r w:rsidR="00884092" w:rsidRPr="00884092">
        <w:rPr>
          <w:color w:val="000000"/>
          <w:highlight w:val="yellow"/>
        </w:rPr>
        <w:t xml:space="preserve"> drug-independent growth defect</w:t>
      </w:r>
      <w:r w:rsidR="00884092">
        <w:rPr>
          <w:color w:val="000000"/>
        </w:rPr>
        <w:t>,</w:t>
      </w:r>
      <w:r w:rsidR="0048323A">
        <w:rPr>
          <w:color w:val="000000"/>
        </w:rPr>
        <w:t xml:space="preserve"> were excluded</w:t>
      </w:r>
      <w:r w:rsidR="0083401D">
        <w:rPr>
          <w:color w:val="000000"/>
        </w:rPr>
        <w:t xml:space="preserve"> from analysis</w:t>
      </w:r>
      <w:r w:rsidR="0048323A">
        <w:rPr>
          <w:color w:val="000000"/>
        </w:rPr>
        <w:t xml:space="preserve"> (Data S5)</w:t>
      </w:r>
      <w:r w:rsidR="00B0183A" w:rsidRPr="00233F15">
        <w:rPr>
          <w:color w:val="000000"/>
        </w:rPr>
        <w:t xml:space="preserve">. </w:t>
      </w:r>
      <w:r w:rsidR="00BE3E7C">
        <w:rPr>
          <w:color w:val="000000"/>
        </w:rPr>
        <w:t xml:space="preserve"> </w:t>
      </w:r>
    </w:p>
    <w:p w14:paraId="44429BBE" w14:textId="77777777" w:rsidR="00E656A7" w:rsidRPr="00233F15" w:rsidRDefault="00E656A7" w:rsidP="00224FCB">
      <w:pPr>
        <w:jc w:val="both"/>
        <w:rPr>
          <w:color w:val="000000"/>
        </w:rPr>
      </w:pPr>
    </w:p>
    <w:p w14:paraId="40CBFD60" w14:textId="39E7AA8B" w:rsidR="00D741B3" w:rsidRDefault="000508E8" w:rsidP="00224FCB">
      <w:pPr>
        <w:widowControl w:val="0"/>
        <w:autoSpaceDE w:val="0"/>
        <w:autoSpaceDN w:val="0"/>
        <w:adjustRightInd w:val="0"/>
        <w:jc w:val="both"/>
        <w:rPr>
          <w:color w:val="000000"/>
        </w:rPr>
      </w:pPr>
      <w:r>
        <w:rPr>
          <w:b/>
          <w:bCs/>
          <w:iCs/>
          <w:color w:val="000000" w:themeColor="text1"/>
        </w:rPr>
        <w:t>Grouped Profiles Recreate Consistent Drug Resistance Relationships</w:t>
      </w:r>
    </w:p>
    <w:p w14:paraId="12EA82B4" w14:textId="2287490A" w:rsidR="00873BF3" w:rsidRDefault="00D741B3" w:rsidP="00C93AB0">
      <w:pPr>
        <w:widowControl w:val="0"/>
        <w:autoSpaceDE w:val="0"/>
        <w:autoSpaceDN w:val="0"/>
        <w:adjustRightInd w:val="0"/>
        <w:jc w:val="both"/>
        <w:rPr>
          <w:color w:val="000000"/>
        </w:rPr>
      </w:pPr>
      <w:r>
        <w:rPr>
          <w:color w:val="000000"/>
        </w:rPr>
        <w:t>T</w:t>
      </w:r>
      <w:r w:rsidR="00CE0ED7">
        <w:rPr>
          <w:color w:val="000000"/>
        </w:rPr>
        <w:t>o</w:t>
      </w:r>
      <w:r>
        <w:rPr>
          <w:color w:val="000000"/>
        </w:rPr>
        <w:t xml:space="preserve"> </w:t>
      </w:r>
      <w:r w:rsidR="006A6FFA">
        <w:rPr>
          <w:color w:val="000000"/>
        </w:rPr>
        <w:t xml:space="preserve">explore </w:t>
      </w:r>
      <w:r>
        <w:rPr>
          <w:color w:val="000000"/>
        </w:rPr>
        <w:t xml:space="preserve">the </w:t>
      </w:r>
      <w:r w:rsidR="006A6FFA">
        <w:rPr>
          <w:color w:val="000000"/>
        </w:rPr>
        <w:t xml:space="preserve">multi-knockout </w:t>
      </w:r>
      <w:r>
        <w:rPr>
          <w:color w:val="000000"/>
        </w:rPr>
        <w:t>data</w:t>
      </w:r>
      <w:r w:rsidR="006A6FFA">
        <w:rPr>
          <w:color w:val="000000"/>
        </w:rPr>
        <w:t xml:space="preserve">, </w:t>
      </w:r>
      <w:r w:rsidR="003118EB">
        <w:rPr>
          <w:color w:val="000000"/>
        </w:rPr>
        <w:t>we</w:t>
      </w:r>
      <w:r w:rsidR="00E67C81">
        <w:rPr>
          <w:color w:val="000000"/>
        </w:rPr>
        <w:t xml:space="preserve"> first aimed to identify the subset of ABC transporters which are relevant for resistance to each drug.  </w:t>
      </w:r>
      <w:r w:rsidR="00C93AB0">
        <w:rPr>
          <w:color w:val="000000"/>
        </w:rPr>
        <w:t xml:space="preserve">Given the diverse population, we tested </w:t>
      </w:r>
      <w:r w:rsidR="00E67C81">
        <w:rPr>
          <w:color w:val="000000"/>
        </w:rPr>
        <w:t>for knockout effects aggregated over all genetic backgrounds in the popula</w:t>
      </w:r>
      <w:r w:rsidR="00397606">
        <w:rPr>
          <w:color w:val="000000"/>
        </w:rPr>
        <w:t xml:space="preserve">tion </w:t>
      </w:r>
      <w:r w:rsidR="00C93AB0">
        <w:rPr>
          <w:color w:val="000000"/>
        </w:rPr>
        <w:t xml:space="preserve">by using a linear model with only single-gene terms to </w:t>
      </w:r>
      <w:r w:rsidR="00733793">
        <w:rPr>
          <w:color w:val="000000"/>
        </w:rPr>
        <w:t>un</w:t>
      </w:r>
      <w:r w:rsidR="00E67C81">
        <w:rPr>
          <w:color w:val="000000"/>
        </w:rPr>
        <w:t xml:space="preserve">cover ‘marginal’ associations </w:t>
      </w:r>
      <w:r w:rsidR="002B6815" w:rsidRPr="00233F15">
        <w:rPr>
          <w:color w:val="000000"/>
        </w:rPr>
        <w:t>of each knockout to drug resis</w:t>
      </w:r>
      <w:r w:rsidR="00F712F5">
        <w:rPr>
          <w:color w:val="000000"/>
        </w:rPr>
        <w:t>tance</w:t>
      </w:r>
      <w:r w:rsidR="00733793">
        <w:rPr>
          <w:color w:val="000000"/>
        </w:rPr>
        <w:t xml:space="preserve"> (Methods)</w:t>
      </w:r>
      <w:r w:rsidR="00F712F5">
        <w:rPr>
          <w:color w:val="000000"/>
        </w:rPr>
        <w:t>.</w:t>
      </w:r>
      <w:r w:rsidR="004A64AD">
        <w:rPr>
          <w:color w:val="000000"/>
        </w:rPr>
        <w:t xml:space="preserve"> </w:t>
      </w:r>
      <w:r w:rsidR="00733793">
        <w:rPr>
          <w:color w:val="000000"/>
        </w:rPr>
        <w:t xml:space="preserve"> </w:t>
      </w:r>
      <w:r w:rsidR="004A64AD">
        <w:rPr>
          <w:color w:val="000000"/>
        </w:rPr>
        <w:t xml:space="preserve">While prior </w:t>
      </w:r>
      <w:r w:rsidR="00E67C81">
        <w:rPr>
          <w:color w:val="000000"/>
        </w:rPr>
        <w:t>literature</w:t>
      </w:r>
      <w:r w:rsidR="004A64AD" w:rsidRPr="00233F15">
        <w:rPr>
          <w:color w:val="000000"/>
        </w:rPr>
        <w:t xml:space="preserve"> had </w:t>
      </w:r>
      <w:r w:rsidR="00E67C81">
        <w:rPr>
          <w:color w:val="000000"/>
        </w:rPr>
        <w:t>reported</w:t>
      </w:r>
      <w:r w:rsidR="004A64AD" w:rsidRPr="00233F15">
        <w:rPr>
          <w:color w:val="000000"/>
        </w:rPr>
        <w:t xml:space="preserve"> on the effects of </w:t>
      </w:r>
      <w:r w:rsidR="004A64AD" w:rsidRPr="00233F15">
        <w:rPr>
          <w:i/>
          <w:color w:val="000000"/>
        </w:rPr>
        <w:t>snq2∆</w:t>
      </w:r>
      <w:r w:rsidR="004A64AD" w:rsidRPr="00233F15">
        <w:rPr>
          <w:color w:val="000000"/>
        </w:rPr>
        <w:t>,</w:t>
      </w:r>
      <w:r w:rsidR="004A64AD" w:rsidRPr="00233F15">
        <w:rPr>
          <w:i/>
          <w:color w:val="000000"/>
        </w:rPr>
        <w:t xml:space="preserve"> pdr5∆</w:t>
      </w:r>
      <w:r w:rsidR="004A64AD" w:rsidRPr="00233F15">
        <w:rPr>
          <w:color w:val="000000"/>
        </w:rPr>
        <w:t>,</w:t>
      </w:r>
      <w:r w:rsidR="004A64AD" w:rsidRPr="00233F15">
        <w:rPr>
          <w:i/>
          <w:color w:val="000000"/>
        </w:rPr>
        <w:t xml:space="preserve"> </w:t>
      </w:r>
      <w:r w:rsidR="004A64AD" w:rsidRPr="00233F15">
        <w:rPr>
          <w:color w:val="000000"/>
        </w:rPr>
        <w:t xml:space="preserve">and </w:t>
      </w:r>
      <w:r w:rsidR="004A64AD" w:rsidRPr="00233F15">
        <w:rPr>
          <w:i/>
          <w:color w:val="000000"/>
        </w:rPr>
        <w:t>yor1∆</w:t>
      </w:r>
      <w:r w:rsidR="00E67C81">
        <w:rPr>
          <w:i/>
          <w:color w:val="000000"/>
        </w:rPr>
        <w:t xml:space="preserve"> </w:t>
      </w:r>
      <w:r w:rsidR="00733793">
        <w:rPr>
          <w:color w:val="000000"/>
        </w:rPr>
        <w:t>for the tested drugs, this approach</w:t>
      </w:r>
      <w:r w:rsidR="00E67C81">
        <w:rPr>
          <w:color w:val="000000"/>
        </w:rPr>
        <w:t xml:space="preserve"> found </w:t>
      </w:r>
      <w:r w:rsidR="0098627B">
        <w:rPr>
          <w:color w:val="000000"/>
        </w:rPr>
        <w:t>previously-</w:t>
      </w:r>
      <w:r w:rsidR="004A64AD" w:rsidRPr="00233F15">
        <w:rPr>
          <w:color w:val="000000"/>
        </w:rPr>
        <w:t xml:space="preserve">unreported associations </w:t>
      </w:r>
      <w:r w:rsidR="0098627B">
        <w:rPr>
          <w:color w:val="000000"/>
        </w:rPr>
        <w:t>involving</w:t>
      </w:r>
      <w:r w:rsidR="005F35E5">
        <w:rPr>
          <w:color w:val="000000"/>
        </w:rPr>
        <w:t xml:space="preserve"> deletion of two</w:t>
      </w:r>
      <w:r w:rsidR="00873BF3">
        <w:rPr>
          <w:color w:val="000000"/>
        </w:rPr>
        <w:t xml:space="preserve"> vacuolar ABC transporters</w:t>
      </w:r>
      <w:r w:rsidR="0098627B">
        <w:rPr>
          <w:color w:val="000000"/>
        </w:rPr>
        <w:t xml:space="preserve"> </w:t>
      </w:r>
      <w:r w:rsidR="00873BF3">
        <w:rPr>
          <w:color w:val="000000"/>
        </w:rPr>
        <w:t>(</w:t>
      </w:r>
      <w:r w:rsidR="004A64AD" w:rsidRPr="00233F15">
        <w:rPr>
          <w:i/>
          <w:color w:val="000000"/>
        </w:rPr>
        <w:t>ycf1∆</w:t>
      </w:r>
      <w:r w:rsidR="004A64AD" w:rsidRPr="00233F15">
        <w:rPr>
          <w:color w:val="000000"/>
        </w:rPr>
        <w:t xml:space="preserve">, </w:t>
      </w:r>
      <w:r w:rsidR="00F72380">
        <w:rPr>
          <w:i/>
          <w:color w:val="000000"/>
        </w:rPr>
        <w:t>yb</w:t>
      </w:r>
      <w:r w:rsidR="004A64AD" w:rsidRPr="00233F15">
        <w:rPr>
          <w:i/>
          <w:color w:val="000000"/>
        </w:rPr>
        <w:t>t1∆</w:t>
      </w:r>
      <w:r w:rsidR="005F35E5" w:rsidRPr="005F35E5">
        <w:rPr>
          <w:color w:val="000000"/>
        </w:rPr>
        <w:t>)</w:t>
      </w:r>
      <w:r w:rsidR="005F35E5">
        <w:rPr>
          <w:i/>
          <w:color w:val="000000"/>
        </w:rPr>
        <w:t xml:space="preserve"> </w:t>
      </w:r>
      <w:r w:rsidR="0098627B">
        <w:rPr>
          <w:color w:val="000000"/>
        </w:rPr>
        <w:t xml:space="preserve">in many of </w:t>
      </w:r>
      <w:r w:rsidR="004A64AD">
        <w:rPr>
          <w:color w:val="000000"/>
        </w:rPr>
        <w:t xml:space="preserve">the drugs tested (Fig. </w:t>
      </w:r>
      <w:r w:rsidR="007E2236">
        <w:rPr>
          <w:color w:val="000000"/>
        </w:rPr>
        <w:t>S4</w:t>
      </w:r>
      <w:r w:rsidR="005F35E5">
        <w:rPr>
          <w:color w:val="000000"/>
        </w:rPr>
        <w:t>, Data S6).</w:t>
      </w:r>
      <w:r w:rsidR="00251DDB">
        <w:rPr>
          <w:color w:val="000000"/>
        </w:rPr>
        <w:t xml:space="preserve">  </w:t>
      </w:r>
      <w:commentRangeStart w:id="532"/>
      <w:r w:rsidR="00670653">
        <w:rPr>
          <w:color w:val="000000"/>
        </w:rPr>
        <w:t xml:space="preserve">From the marginal associations which were found in both the </w:t>
      </w:r>
      <w:r w:rsidR="00670653" w:rsidRPr="00233F15">
        <w:rPr>
          <w:color w:val="000000"/>
        </w:rPr>
        <w:t>MAT</w:t>
      </w:r>
      <w:r w:rsidR="00670653" w:rsidRPr="00233F15">
        <w:rPr>
          <w:b/>
          <w:color w:val="000000"/>
        </w:rPr>
        <w:t>a</w:t>
      </w:r>
      <w:r w:rsidR="00670653" w:rsidRPr="00233F15">
        <w:rPr>
          <w:color w:val="000000"/>
        </w:rPr>
        <w:t xml:space="preserve"> and MAT</w:t>
      </w:r>
      <w:r w:rsidR="00670653" w:rsidRPr="00233F15">
        <w:rPr>
          <w:rFonts w:eastAsia="Calibri"/>
          <w:b/>
          <w:color w:val="000000"/>
          <w:lang w:val="el-GR"/>
        </w:rPr>
        <w:t>α</w:t>
      </w:r>
      <w:r w:rsidR="00670653" w:rsidRPr="00233F15">
        <w:rPr>
          <w:color w:val="000000"/>
          <w:lang w:val="en-CA"/>
        </w:rPr>
        <w:t xml:space="preserve"> pools </w:t>
      </w:r>
      <w:r w:rsidR="00670653">
        <w:rPr>
          <w:color w:val="000000"/>
        </w:rPr>
        <w:t xml:space="preserve">(Data S6), 16 out of 21 previously-known single knockout phenotypes </w:t>
      </w:r>
      <w:r w:rsidR="00E63C2B">
        <w:rPr>
          <w:color w:val="000000"/>
        </w:rPr>
        <w:t>were reproduced</w:t>
      </w:r>
      <w:r w:rsidR="008C467E">
        <w:rPr>
          <w:color w:val="000000"/>
        </w:rPr>
        <w:t xml:space="preserve">, including 6 out of 7 of those which had been reported </w:t>
      </w:r>
      <w:r w:rsidR="007D3767">
        <w:rPr>
          <w:color w:val="000000"/>
        </w:rPr>
        <w:t>in at least two publications</w:t>
      </w:r>
      <w:r w:rsidR="00112A5F">
        <w:rPr>
          <w:color w:val="000000"/>
        </w:rPr>
        <w:t xml:space="preserve"> </w:t>
      </w:r>
      <w:r w:rsidR="00112A5F" w:rsidRPr="00233F15">
        <w:rPr>
          <w:color w:val="000000"/>
        </w:rPr>
        <w:t xml:space="preserve">(Fig. </w:t>
      </w:r>
      <w:r w:rsidR="00112A5F">
        <w:rPr>
          <w:color w:val="000000"/>
        </w:rPr>
        <w:t>S4</w:t>
      </w:r>
      <w:r w:rsidR="00112A5F" w:rsidRPr="00233F15">
        <w:rPr>
          <w:color w:val="000000"/>
        </w:rPr>
        <w:t xml:space="preserve">; </w:t>
      </w:r>
      <w:r w:rsidR="00112A5F">
        <w:rPr>
          <w:color w:val="000000"/>
        </w:rPr>
        <w:t xml:space="preserve">Data </w:t>
      </w:r>
      <w:r w:rsidR="00112A5F" w:rsidRPr="00242E8F">
        <w:rPr>
          <w:color w:val="000000"/>
        </w:rPr>
        <w:t>S</w:t>
      </w:r>
      <w:r w:rsidR="00112A5F">
        <w:rPr>
          <w:color w:val="000000"/>
        </w:rPr>
        <w:t>7</w:t>
      </w:r>
      <w:r w:rsidR="00B3047F">
        <w:rPr>
          <w:color w:val="000000"/>
        </w:rPr>
        <w:t>)</w:t>
      </w:r>
      <w:r w:rsidR="00112A5F">
        <w:rPr>
          <w:color w:val="000000"/>
        </w:rPr>
        <w:t xml:space="preserve">. </w:t>
      </w:r>
      <w:r w:rsidR="00B3047F">
        <w:rPr>
          <w:color w:val="000000"/>
        </w:rPr>
        <w:t xml:space="preserve"> </w:t>
      </w:r>
      <w:r w:rsidR="00112A5F">
        <w:rPr>
          <w:color w:val="000000"/>
        </w:rPr>
        <w:t xml:space="preserve"> </w:t>
      </w:r>
      <w:commentRangeEnd w:id="532"/>
      <w:r w:rsidR="00EC1471">
        <w:rPr>
          <w:rStyle w:val="CommentReference"/>
          <w:rFonts w:asciiTheme="minorHAnsi" w:hAnsiTheme="minorHAnsi" w:cstheme="minorBidi"/>
        </w:rPr>
        <w:commentReference w:id="532"/>
      </w:r>
    </w:p>
    <w:p w14:paraId="03544E21" w14:textId="77777777" w:rsidR="00954041" w:rsidRDefault="00954041">
      <w:pPr>
        <w:widowControl w:val="0"/>
        <w:autoSpaceDE w:val="0"/>
        <w:autoSpaceDN w:val="0"/>
        <w:adjustRightInd w:val="0"/>
        <w:jc w:val="both"/>
        <w:rPr>
          <w:ins w:id="533" w:author="Albi Celaj" w:date="2018-08-10T21:06:00Z"/>
          <w:color w:val="000000"/>
        </w:rPr>
        <w:pPrChange w:id="534" w:author="Albi Celaj" w:date="2018-08-10T21:06:00Z">
          <w:pPr>
            <w:widowControl w:val="0"/>
            <w:autoSpaceDE w:val="0"/>
            <w:autoSpaceDN w:val="0"/>
            <w:adjustRightInd w:val="0"/>
            <w:ind w:firstLine="720"/>
            <w:jc w:val="both"/>
          </w:pPr>
        </w:pPrChange>
      </w:pPr>
    </w:p>
    <w:p w14:paraId="5710ABDA" w14:textId="358D9D37" w:rsidR="00757FA1" w:rsidRDefault="009465B9" w:rsidP="00E41501">
      <w:pPr>
        <w:widowControl w:val="0"/>
        <w:autoSpaceDE w:val="0"/>
        <w:autoSpaceDN w:val="0"/>
        <w:adjustRightInd w:val="0"/>
        <w:jc w:val="both"/>
        <w:rPr>
          <w:color w:val="000000"/>
          <w:lang w:val="en-CA"/>
        </w:rPr>
      </w:pPr>
      <w:r>
        <w:rPr>
          <w:color w:val="000000"/>
        </w:rPr>
        <w:t>After</w:t>
      </w:r>
      <w:r w:rsidR="00EC1471">
        <w:rPr>
          <w:color w:val="000000"/>
        </w:rPr>
        <w:t xml:space="preserve"> identification of</w:t>
      </w:r>
      <w:r w:rsidR="0046368F">
        <w:rPr>
          <w:color w:val="000000"/>
        </w:rPr>
        <w:t xml:space="preserve"> </w:t>
      </w:r>
      <w:r w:rsidR="007C78F2" w:rsidRPr="00233F15">
        <w:rPr>
          <w:i/>
          <w:color w:val="000000"/>
        </w:rPr>
        <w:t>snq2∆</w:t>
      </w:r>
      <w:r w:rsidR="007C78F2" w:rsidRPr="00233F15">
        <w:rPr>
          <w:color w:val="000000"/>
        </w:rPr>
        <w:t>,</w:t>
      </w:r>
      <w:r w:rsidR="007C78F2" w:rsidRPr="00233F15">
        <w:rPr>
          <w:i/>
          <w:color w:val="000000"/>
        </w:rPr>
        <w:t xml:space="preserve"> pdr5∆</w:t>
      </w:r>
      <w:r w:rsidR="007C78F2" w:rsidRPr="00233F15">
        <w:rPr>
          <w:color w:val="000000"/>
        </w:rPr>
        <w:t xml:space="preserve">, </w:t>
      </w:r>
      <w:r w:rsidR="007C78F2" w:rsidRPr="00233F15">
        <w:rPr>
          <w:i/>
          <w:color w:val="000000"/>
        </w:rPr>
        <w:t>yor1∆</w:t>
      </w:r>
      <w:r w:rsidR="007C78F2" w:rsidRPr="00233F15">
        <w:rPr>
          <w:color w:val="000000"/>
        </w:rPr>
        <w:t xml:space="preserve">, </w:t>
      </w:r>
      <w:r w:rsidR="007C78F2" w:rsidRPr="00233F15">
        <w:rPr>
          <w:i/>
          <w:color w:val="000000"/>
        </w:rPr>
        <w:t>ycf1∆</w:t>
      </w:r>
      <w:r w:rsidR="007C78F2" w:rsidRPr="00233F15">
        <w:rPr>
          <w:color w:val="000000"/>
        </w:rPr>
        <w:t xml:space="preserve">, </w:t>
      </w:r>
      <w:r w:rsidR="00535409">
        <w:rPr>
          <w:color w:val="000000"/>
        </w:rPr>
        <w:t xml:space="preserve">and </w:t>
      </w:r>
      <w:r w:rsidR="007C78F2" w:rsidRPr="00233F15">
        <w:rPr>
          <w:i/>
          <w:color w:val="000000"/>
        </w:rPr>
        <w:t>ybt1∆</w:t>
      </w:r>
      <w:r w:rsidR="007C78F2">
        <w:rPr>
          <w:i/>
          <w:color w:val="000000"/>
        </w:rPr>
        <w:t xml:space="preserve"> </w:t>
      </w:r>
      <w:r w:rsidR="007C78F2">
        <w:rPr>
          <w:color w:val="000000"/>
        </w:rPr>
        <w:t xml:space="preserve">as </w:t>
      </w:r>
      <w:r w:rsidR="00EC1471">
        <w:rPr>
          <w:color w:val="000000"/>
        </w:rPr>
        <w:t>commonly-</w:t>
      </w:r>
      <w:r w:rsidR="007C78F2">
        <w:rPr>
          <w:color w:val="000000"/>
        </w:rPr>
        <w:t xml:space="preserve">relevant for resistance to the tested drugs, </w:t>
      </w:r>
      <w:ins w:id="535" w:author="Albi Celaj" w:date="2018-09-10T12:36:00Z">
        <w:r w:rsidR="00D74269">
          <w:rPr>
            <w:color w:val="000000"/>
          </w:rPr>
          <w:t xml:space="preserve">we aimed to </w:t>
        </w:r>
      </w:ins>
      <w:ins w:id="536" w:author="Albi Celaj" w:date="2018-09-10T12:42:00Z">
        <w:r w:rsidR="00D74269">
          <w:rPr>
            <w:color w:val="000000"/>
          </w:rPr>
          <w:t xml:space="preserve">first </w:t>
        </w:r>
      </w:ins>
      <w:ins w:id="537" w:author="Albi Celaj" w:date="2018-09-10T12:36:00Z">
        <w:r w:rsidR="00D74269">
          <w:rPr>
            <w:color w:val="000000"/>
          </w:rPr>
          <w:t xml:space="preserve">explore </w:t>
        </w:r>
      </w:ins>
      <w:ins w:id="538" w:author="Albi Celaj" w:date="2018-09-10T12:38:00Z">
        <w:r w:rsidR="00D74269">
          <w:rPr>
            <w:color w:val="000000"/>
          </w:rPr>
          <w:t xml:space="preserve">the </w:t>
        </w:r>
      </w:ins>
      <w:ins w:id="539" w:author="Albi Celaj" w:date="2018-09-10T12:42:00Z">
        <w:r w:rsidR="00D74269">
          <w:rPr>
            <w:color w:val="000000"/>
          </w:rPr>
          <w:t xml:space="preserve">subset of multi-knockout effects at these </w:t>
        </w:r>
      </w:ins>
      <w:r w:rsidR="00621560">
        <w:rPr>
          <w:color w:val="000000"/>
        </w:rPr>
        <w:t xml:space="preserve">five </w:t>
      </w:r>
      <w:ins w:id="540" w:author="Albi Celaj" w:date="2018-09-10T12:42:00Z">
        <w:r w:rsidR="00D74269">
          <w:rPr>
            <w:color w:val="000000"/>
          </w:rPr>
          <w:t>transporters.  W</w:t>
        </w:r>
      </w:ins>
      <w:del w:id="541" w:author="Albi Celaj" w:date="2018-09-10T12:42:00Z">
        <w:r w:rsidR="007C78F2" w:rsidDel="00D74269">
          <w:rPr>
            <w:color w:val="000000"/>
          </w:rPr>
          <w:delText>w</w:delText>
        </w:r>
      </w:del>
      <w:r w:rsidR="007C78F2">
        <w:rPr>
          <w:color w:val="000000"/>
        </w:rPr>
        <w:t>e grouped stra</w:t>
      </w:r>
      <w:r w:rsidR="00535409">
        <w:rPr>
          <w:color w:val="000000"/>
        </w:rPr>
        <w:t xml:space="preserve">ins by their </w:t>
      </w:r>
      <w:r w:rsidR="00621560">
        <w:rPr>
          <w:color w:val="000000"/>
        </w:rPr>
        <w:t>five transporter genotype</w:t>
      </w:r>
      <w:r w:rsidR="007C3958">
        <w:rPr>
          <w:color w:val="000000"/>
        </w:rPr>
        <w:t xml:space="preserve">, </w:t>
      </w:r>
      <w:r w:rsidR="008B2A2C">
        <w:rPr>
          <w:color w:val="000000"/>
        </w:rPr>
        <w:t xml:space="preserve">allowing for </w:t>
      </w:r>
      <w:r w:rsidR="00535409">
        <w:rPr>
          <w:color w:val="000000"/>
        </w:rPr>
        <w:t>free variability</w:t>
      </w:r>
      <w:r w:rsidR="00621560">
        <w:rPr>
          <w:color w:val="000000"/>
        </w:rPr>
        <w:t xml:space="preserve"> at</w:t>
      </w:r>
      <w:r w:rsidR="008B2A2C">
        <w:rPr>
          <w:color w:val="000000"/>
        </w:rPr>
        <w:t xml:space="preserve"> </w:t>
      </w:r>
      <w:r w:rsidR="00535409">
        <w:rPr>
          <w:color w:val="000000"/>
        </w:rPr>
        <w:t>the other 11</w:t>
      </w:r>
      <w:r w:rsidR="00990452">
        <w:rPr>
          <w:color w:val="000000"/>
        </w:rPr>
        <w:t xml:space="preserve"> loci.  </w:t>
      </w:r>
      <w:ins w:id="542" w:author="Albi Celaj" w:date="2018-09-10T12:46:00Z">
        <w:r w:rsidR="00973DA6">
          <w:rPr>
            <w:color w:val="000000"/>
          </w:rPr>
          <w:t>Th</w:t>
        </w:r>
      </w:ins>
      <w:ins w:id="543" w:author="Albi Celaj" w:date="2018-09-10T12:50:00Z">
        <w:r w:rsidR="00973DA6">
          <w:rPr>
            <w:color w:val="000000"/>
          </w:rPr>
          <w:t>is</w:t>
        </w:r>
      </w:ins>
      <w:del w:id="544" w:author="Albi Celaj" w:date="2018-09-10T12:50:00Z">
        <w:r w:rsidR="00C3787A" w:rsidDel="00973DA6">
          <w:rPr>
            <w:color w:val="000000"/>
          </w:rPr>
          <w:delText xml:space="preserve">While not all drug resistance profiles involved </w:delText>
        </w:r>
        <w:r w:rsidR="00535409" w:rsidDel="00973DA6">
          <w:rPr>
            <w:color w:val="000000"/>
          </w:rPr>
          <w:delText>only these 5 transporters, this</w:delText>
        </w:r>
      </w:del>
      <w:r w:rsidR="00535409">
        <w:rPr>
          <w:color w:val="000000"/>
        </w:rPr>
        <w:t xml:space="preserve"> 32</w:t>
      </w:r>
      <w:r w:rsidR="00C3787A">
        <w:rPr>
          <w:color w:val="000000"/>
        </w:rPr>
        <w:t xml:space="preserve">-genotype grouping allowed for </w:t>
      </w:r>
      <w:r w:rsidR="00A23E4E">
        <w:rPr>
          <w:color w:val="000000"/>
        </w:rPr>
        <w:t xml:space="preserve">the establishment of </w:t>
      </w:r>
      <w:r w:rsidR="00C3787A">
        <w:rPr>
          <w:color w:val="000000"/>
        </w:rPr>
        <w:t xml:space="preserve">a common knockout sensitivity profile </w:t>
      </w:r>
      <w:r w:rsidR="00272569">
        <w:rPr>
          <w:color w:val="000000"/>
        </w:rPr>
        <w:t>between indep</w:t>
      </w:r>
      <w:r w:rsidR="00E41501">
        <w:rPr>
          <w:color w:val="000000"/>
        </w:rPr>
        <w:t xml:space="preserve">endent engineered populations tested on the same compound </w:t>
      </w:r>
      <w:r w:rsidR="00C3787A">
        <w:rPr>
          <w:color w:val="000000"/>
        </w:rPr>
        <w:t>(Fig S5).</w:t>
      </w:r>
      <w:r w:rsidR="00747F20">
        <w:rPr>
          <w:color w:val="000000"/>
        </w:rPr>
        <w:t xml:space="preserve"> </w:t>
      </w:r>
      <w:r w:rsidR="00A23E4E">
        <w:rPr>
          <w:color w:val="000000"/>
        </w:rPr>
        <w:t xml:space="preserve"> </w:t>
      </w:r>
      <w:r w:rsidR="00747F20">
        <w:rPr>
          <w:color w:val="000000"/>
        </w:rPr>
        <w:t>Under</w:t>
      </w:r>
      <w:r w:rsidR="0066744C">
        <w:rPr>
          <w:color w:val="000000"/>
        </w:rPr>
        <w:t xml:space="preserve"> drugs such as camptothecin and tamoxifen, the </w:t>
      </w:r>
      <w:r w:rsidR="00BB35AC">
        <w:rPr>
          <w:color w:val="000000"/>
        </w:rPr>
        <w:t>MAT</w:t>
      </w:r>
      <w:r w:rsidR="00BB35AC" w:rsidRPr="00BB35AC">
        <w:rPr>
          <w:b/>
          <w:color w:val="000000"/>
        </w:rPr>
        <w:t>a</w:t>
      </w:r>
      <w:r w:rsidR="00BB35AC">
        <w:rPr>
          <w:color w:val="000000"/>
        </w:rPr>
        <w:t xml:space="preserve"> and MAT</w:t>
      </w:r>
      <w:r w:rsidR="00BB35AC" w:rsidRPr="00233F15">
        <w:rPr>
          <w:rFonts w:eastAsia="Calibri"/>
          <w:b/>
          <w:color w:val="000000"/>
          <w:lang w:val="el-GR"/>
        </w:rPr>
        <w:t>α</w:t>
      </w:r>
      <w:r w:rsidR="00BB35AC">
        <w:rPr>
          <w:color w:val="000000"/>
        </w:rPr>
        <w:t xml:space="preserve"> populations </w:t>
      </w:r>
      <w:r w:rsidR="001725B0">
        <w:rPr>
          <w:color w:val="000000"/>
        </w:rPr>
        <w:t>had</w:t>
      </w:r>
      <w:r w:rsidR="00BB35AC">
        <w:rPr>
          <w:color w:val="000000"/>
        </w:rPr>
        <w:t xml:space="preserve"> </w:t>
      </w:r>
      <w:r w:rsidR="0066744C">
        <w:rPr>
          <w:color w:val="000000"/>
        </w:rPr>
        <w:t>strikingly similar profile</w:t>
      </w:r>
      <w:r w:rsidR="00BB35AC">
        <w:rPr>
          <w:color w:val="000000"/>
        </w:rPr>
        <w:t>s</w:t>
      </w:r>
      <w:r w:rsidR="0066744C">
        <w:rPr>
          <w:color w:val="000000"/>
        </w:rPr>
        <w:t xml:space="preserve"> (Fig. 2A), and </w:t>
      </w:r>
      <w:r w:rsidR="0066103F">
        <w:rPr>
          <w:color w:val="000000"/>
        </w:rPr>
        <w:t>h</w:t>
      </w:r>
      <w:r w:rsidR="0066744C">
        <w:rPr>
          <w:color w:val="000000"/>
        </w:rPr>
        <w:t>igh reproducibility</w:t>
      </w:r>
      <w:r w:rsidR="0066103F">
        <w:rPr>
          <w:color w:val="000000"/>
        </w:rPr>
        <w:t xml:space="preserve"> </w:t>
      </w:r>
      <w:r w:rsidR="0066744C">
        <w:rPr>
          <w:color w:val="000000"/>
        </w:rPr>
        <w:t xml:space="preserve">was </w:t>
      </w:r>
      <w:r w:rsidR="001D1289">
        <w:rPr>
          <w:color w:val="000000"/>
        </w:rPr>
        <w:t>often</w:t>
      </w:r>
      <w:r w:rsidR="0066744C">
        <w:rPr>
          <w:color w:val="000000"/>
        </w:rPr>
        <w:t xml:space="preserve"> observed </w:t>
      </w:r>
      <w:r w:rsidR="0066103F">
        <w:rPr>
          <w:color w:val="000000"/>
        </w:rPr>
        <w:t xml:space="preserve">between different populations grown in the same drug (r </w:t>
      </w:r>
      <w:r w:rsidR="008009D6" w:rsidRPr="008009D6">
        <w:rPr>
          <w:color w:val="000000"/>
        </w:rPr>
        <w:t>≥</w:t>
      </w:r>
      <w:r w:rsidR="00BE5DB2">
        <w:rPr>
          <w:color w:val="000000"/>
        </w:rPr>
        <w:t xml:space="preserve"> 0.9</w:t>
      </w:r>
      <w:r w:rsidR="005D07CD">
        <w:rPr>
          <w:color w:val="000000"/>
        </w:rPr>
        <w:t>5 for 13</w:t>
      </w:r>
      <w:r w:rsidR="0066103F">
        <w:rPr>
          <w:color w:val="000000"/>
        </w:rPr>
        <w:t xml:space="preserve"> of 16 drugs, </w:t>
      </w:r>
      <w:r w:rsidR="009E2837">
        <w:rPr>
          <w:color w:val="000000"/>
        </w:rPr>
        <w:t>Fig. 2A</w:t>
      </w:r>
      <w:r w:rsidR="007C6D74">
        <w:rPr>
          <w:color w:val="000000"/>
        </w:rPr>
        <w:t xml:space="preserve">, </w:t>
      </w:r>
      <w:r w:rsidR="003730E5">
        <w:rPr>
          <w:color w:val="000000"/>
        </w:rPr>
        <w:t xml:space="preserve">Data </w:t>
      </w:r>
      <w:r w:rsidR="007E2236">
        <w:rPr>
          <w:color w:val="000000"/>
        </w:rPr>
        <w:t>S7</w:t>
      </w:r>
      <w:r w:rsidR="00B40211">
        <w:rPr>
          <w:color w:val="000000"/>
        </w:rPr>
        <w:t>)</w:t>
      </w:r>
      <w:r w:rsidR="0066103F">
        <w:rPr>
          <w:color w:val="000000"/>
        </w:rPr>
        <w:t>.</w:t>
      </w:r>
      <w:r w:rsidR="00E41501">
        <w:rPr>
          <w:color w:val="000000"/>
        </w:rPr>
        <w:t xml:space="preserve">  </w:t>
      </w:r>
      <w:r w:rsidR="000E32A5">
        <w:rPr>
          <w:color w:val="000000"/>
        </w:rPr>
        <w:t xml:space="preserve">We </w:t>
      </w:r>
      <w:r w:rsidR="00DA296C">
        <w:rPr>
          <w:color w:val="000000"/>
        </w:rPr>
        <w:t>developed a radial representation to extend</w:t>
      </w:r>
      <w:r w:rsidR="000E32A5">
        <w:rPr>
          <w:color w:val="000000"/>
        </w:rPr>
        <w:t xml:space="preserve"> the grouped profiles for a broad ‘fitness lan</w:t>
      </w:r>
      <w:r w:rsidR="00DA296C">
        <w:rPr>
          <w:color w:val="000000"/>
        </w:rPr>
        <w:t>d</w:t>
      </w:r>
      <w:r w:rsidR="000E32A5">
        <w:rPr>
          <w:color w:val="000000"/>
        </w:rPr>
        <w:t xml:space="preserve">scape’ overview, and to make apparent both the main </w:t>
      </w:r>
      <w:r w:rsidR="00757FA1">
        <w:rPr>
          <w:color w:val="000000"/>
        </w:rPr>
        <w:t xml:space="preserve">ABC </w:t>
      </w:r>
      <w:r w:rsidR="000E32A5">
        <w:rPr>
          <w:color w:val="000000"/>
        </w:rPr>
        <w:t>transporters involved in resistance to each compound, as well as potentially-differing knockout effects in diverse genetic backgrounds</w:t>
      </w:r>
      <w:r w:rsidR="00DA296C">
        <w:rPr>
          <w:color w:val="000000"/>
        </w:rPr>
        <w:t xml:space="preserve"> </w:t>
      </w:r>
      <w:r w:rsidR="00DA296C">
        <w:rPr>
          <w:color w:val="000000"/>
          <w:lang w:val="en-CA"/>
        </w:rPr>
        <w:t>(Fig. 2C).</w:t>
      </w:r>
      <w:r w:rsidR="00DA296C">
        <w:rPr>
          <w:color w:val="000000"/>
        </w:rPr>
        <w:t xml:space="preserve">  </w:t>
      </w:r>
      <w:r w:rsidR="00757FA1">
        <w:rPr>
          <w:color w:val="000000"/>
        </w:rPr>
        <w:t xml:space="preserve"> </w:t>
      </w:r>
      <w:r w:rsidR="00C70A5B">
        <w:rPr>
          <w:color w:val="000000"/>
          <w:lang w:val="en-CA"/>
        </w:rPr>
        <w:t xml:space="preserve">Reflecting the high profile reproducibility, these </w:t>
      </w:r>
      <w:r w:rsidR="00C04883">
        <w:rPr>
          <w:color w:val="000000"/>
          <w:lang w:val="en-CA"/>
        </w:rPr>
        <w:t>graphs</w:t>
      </w:r>
      <w:r w:rsidR="00C70A5B">
        <w:rPr>
          <w:color w:val="000000"/>
          <w:lang w:val="en-CA"/>
        </w:rPr>
        <w:t xml:space="preserve"> were </w:t>
      </w:r>
      <w:r w:rsidR="00FF1848">
        <w:rPr>
          <w:color w:val="000000"/>
          <w:lang w:val="en-CA"/>
        </w:rPr>
        <w:t>visually</w:t>
      </w:r>
      <w:r w:rsidR="00C70A5B">
        <w:rPr>
          <w:color w:val="000000"/>
          <w:lang w:val="en-CA"/>
        </w:rPr>
        <w:t xml:space="preserve"> consistent</w:t>
      </w:r>
      <w:r w:rsidR="00C86624">
        <w:rPr>
          <w:color w:val="000000"/>
          <w:lang w:val="en-CA"/>
        </w:rPr>
        <w:t xml:space="preserve"> for </w:t>
      </w:r>
      <w:r w:rsidR="00FF1848">
        <w:rPr>
          <w:color w:val="000000"/>
          <w:lang w:val="en-CA"/>
        </w:rPr>
        <w:t xml:space="preserve">independent </w:t>
      </w:r>
      <w:r w:rsidR="00C86624">
        <w:rPr>
          <w:color w:val="000000"/>
          <w:lang w:val="en-CA"/>
        </w:rPr>
        <w:t>populations t</w:t>
      </w:r>
      <w:r w:rsidR="000E4C73">
        <w:rPr>
          <w:color w:val="000000"/>
          <w:lang w:val="en-CA"/>
        </w:rPr>
        <w:t>ested on the same compound, while</w:t>
      </w:r>
      <w:r w:rsidR="00C86624">
        <w:rPr>
          <w:color w:val="000000"/>
          <w:lang w:val="en-CA"/>
        </w:rPr>
        <w:t xml:space="preserve"> </w:t>
      </w:r>
      <w:r w:rsidR="00A532E4">
        <w:rPr>
          <w:color w:val="000000"/>
          <w:lang w:val="en-CA"/>
        </w:rPr>
        <w:t>showing large differences</w:t>
      </w:r>
      <w:r w:rsidR="00C70A5B">
        <w:rPr>
          <w:color w:val="000000"/>
          <w:lang w:val="en-CA"/>
        </w:rPr>
        <w:t xml:space="preserve"> between </w:t>
      </w:r>
      <w:r w:rsidR="00DA296C">
        <w:rPr>
          <w:color w:val="000000"/>
          <w:lang w:val="en-CA"/>
        </w:rPr>
        <w:t xml:space="preserve">some </w:t>
      </w:r>
      <w:r w:rsidR="00C70A5B">
        <w:rPr>
          <w:color w:val="000000"/>
          <w:lang w:val="en-CA"/>
        </w:rPr>
        <w:t>compounds</w:t>
      </w:r>
      <w:r w:rsidR="008E7060">
        <w:rPr>
          <w:color w:val="000000"/>
          <w:lang w:val="en-CA"/>
        </w:rPr>
        <w:t xml:space="preserve"> </w:t>
      </w:r>
      <w:r w:rsidR="00857C27">
        <w:rPr>
          <w:color w:val="000000"/>
          <w:lang w:val="en-CA"/>
        </w:rPr>
        <w:t xml:space="preserve">(Fig. </w:t>
      </w:r>
      <w:r w:rsidR="0024468E">
        <w:rPr>
          <w:color w:val="000000"/>
          <w:lang w:val="en-CA"/>
        </w:rPr>
        <w:t>2D</w:t>
      </w:r>
      <w:r w:rsidR="00B47D3D">
        <w:rPr>
          <w:color w:val="000000"/>
          <w:lang w:val="en-CA"/>
        </w:rPr>
        <w:t xml:space="preserve">, </w:t>
      </w:r>
      <w:r w:rsidR="007E2236">
        <w:rPr>
          <w:color w:val="000000"/>
          <w:lang w:val="en-CA"/>
        </w:rPr>
        <w:t>S7</w:t>
      </w:r>
      <w:r w:rsidR="006D71DF">
        <w:rPr>
          <w:color w:val="000000"/>
          <w:lang w:val="en-CA"/>
        </w:rPr>
        <w:t>)</w:t>
      </w:r>
      <w:r w:rsidR="00747F20">
        <w:rPr>
          <w:color w:val="000000"/>
          <w:lang w:val="en-CA"/>
        </w:rPr>
        <w:t>.</w:t>
      </w:r>
      <w:r w:rsidR="00757FA1">
        <w:rPr>
          <w:color w:val="000000"/>
          <w:lang w:val="en-CA"/>
        </w:rPr>
        <w:t xml:space="preserve">  Surprisingly, many multi-knockout combinations conferred drug resistance and not sensitivity (Fig. 2D).</w:t>
      </w:r>
      <w:r w:rsidR="00616FB1">
        <w:rPr>
          <w:color w:val="000000"/>
          <w:lang w:val="en-CA"/>
        </w:rPr>
        <w:t xml:space="preserve">  We merged the MAT</w:t>
      </w:r>
      <w:r w:rsidR="00616FB1" w:rsidRPr="00795552">
        <w:rPr>
          <w:b/>
          <w:color w:val="000000"/>
        </w:rPr>
        <w:t>a</w:t>
      </w:r>
      <w:r w:rsidR="00616FB1">
        <w:rPr>
          <w:color w:val="000000"/>
          <w:lang w:val="en-CA"/>
        </w:rPr>
        <w:t xml:space="preserve"> and MAT</w:t>
      </w:r>
      <w:r w:rsidR="00616FB1" w:rsidRPr="004676F2">
        <w:rPr>
          <w:b/>
          <w:color w:val="000000"/>
          <w:lang w:val="el-GR"/>
        </w:rPr>
        <w:t>α</w:t>
      </w:r>
      <w:r w:rsidR="00616FB1">
        <w:rPr>
          <w:color w:val="000000"/>
          <w:lang w:val="en-CA"/>
        </w:rPr>
        <w:t xml:space="preserve"> data for subsequent analyses (Methods).</w:t>
      </w:r>
    </w:p>
    <w:p w14:paraId="074E8F08" w14:textId="77777777" w:rsidR="00D35570" w:rsidRPr="00747F20" w:rsidRDefault="00D35570" w:rsidP="00224FCB">
      <w:pPr>
        <w:widowControl w:val="0"/>
        <w:autoSpaceDE w:val="0"/>
        <w:autoSpaceDN w:val="0"/>
        <w:adjustRightInd w:val="0"/>
        <w:jc w:val="both"/>
        <w:rPr>
          <w:color w:val="000000"/>
          <w:lang w:val="en-CA"/>
        </w:rPr>
      </w:pPr>
    </w:p>
    <w:p w14:paraId="24D06E88" w14:textId="638E5105" w:rsidR="00580036" w:rsidRPr="00A35823" w:rsidRDefault="009F3E20" w:rsidP="00A35823">
      <w:pPr>
        <w:widowControl w:val="0"/>
        <w:autoSpaceDE w:val="0"/>
        <w:autoSpaceDN w:val="0"/>
        <w:adjustRightInd w:val="0"/>
        <w:jc w:val="both"/>
        <w:rPr>
          <w:color w:val="000000"/>
          <w:lang w:val="en-CA"/>
        </w:rPr>
      </w:pPr>
      <w:r>
        <w:rPr>
          <w:b/>
          <w:bCs/>
          <w:iCs/>
          <w:color w:val="000000" w:themeColor="text1"/>
        </w:rPr>
        <w:t>DCGA</w:t>
      </w:r>
      <w:r w:rsidR="008138E2">
        <w:rPr>
          <w:b/>
          <w:bCs/>
          <w:iCs/>
          <w:color w:val="000000" w:themeColor="text1"/>
        </w:rPr>
        <w:t xml:space="preserve"> </w:t>
      </w:r>
      <w:r w:rsidR="000812E9">
        <w:rPr>
          <w:b/>
          <w:bCs/>
          <w:iCs/>
          <w:color w:val="000000" w:themeColor="text1"/>
        </w:rPr>
        <w:t>Reveal</w:t>
      </w:r>
      <w:r>
        <w:rPr>
          <w:b/>
          <w:bCs/>
          <w:iCs/>
          <w:color w:val="000000" w:themeColor="text1"/>
        </w:rPr>
        <w:t>s</w:t>
      </w:r>
      <w:r w:rsidR="000812E9">
        <w:rPr>
          <w:b/>
          <w:bCs/>
          <w:iCs/>
          <w:color w:val="000000" w:themeColor="text1"/>
        </w:rPr>
        <w:t xml:space="preserve"> High-Order Combinatorial </w:t>
      </w:r>
      <w:r w:rsidR="008138E2">
        <w:rPr>
          <w:b/>
          <w:bCs/>
          <w:iCs/>
          <w:color w:val="000000" w:themeColor="text1"/>
        </w:rPr>
        <w:t xml:space="preserve">Drug Resistance </w:t>
      </w:r>
      <w:r w:rsidR="000812E9" w:rsidRPr="00233F15">
        <w:rPr>
          <w:b/>
          <w:bCs/>
          <w:iCs/>
          <w:color w:val="000000" w:themeColor="text1"/>
        </w:rPr>
        <w:t>Effects</w:t>
      </w:r>
    </w:p>
    <w:p w14:paraId="36875644" w14:textId="4A9199C5" w:rsidR="00A56237" w:rsidRPr="00616FB1" w:rsidRDefault="00966BE4" w:rsidP="00616FB1">
      <w:pPr>
        <w:widowControl w:val="0"/>
        <w:autoSpaceDE w:val="0"/>
        <w:autoSpaceDN w:val="0"/>
        <w:adjustRightInd w:val="0"/>
        <w:jc w:val="both"/>
        <w:rPr>
          <w:color w:val="000000"/>
        </w:rPr>
      </w:pPr>
      <w:r>
        <w:rPr>
          <w:color w:val="000000"/>
        </w:rPr>
        <w:t>We arranged the grouped knockout profiles into a</w:t>
      </w:r>
      <w:r w:rsidR="00FE3363">
        <w:rPr>
          <w:color w:val="000000"/>
        </w:rPr>
        <w:t xml:space="preserve"> </w:t>
      </w:r>
      <w:r w:rsidR="00F15649">
        <w:rPr>
          <w:color w:val="000000"/>
        </w:rPr>
        <w:t xml:space="preserve">traditional </w:t>
      </w:r>
      <w:r w:rsidR="00FE3363">
        <w:rPr>
          <w:color w:val="000000"/>
        </w:rPr>
        <w:t>fitness landscape</w:t>
      </w:r>
      <w:r w:rsidR="00F15649">
        <w:rPr>
          <w:color w:val="000000"/>
        </w:rPr>
        <w:t xml:space="preserve"> representation</w:t>
      </w:r>
      <w:r w:rsidR="00580036">
        <w:rPr>
          <w:color w:val="000000"/>
        </w:rPr>
        <w:t>,</w:t>
      </w:r>
      <w:r w:rsidR="00FE3363">
        <w:rPr>
          <w:color w:val="000000"/>
        </w:rPr>
        <w:t xml:space="preserve"> </w:t>
      </w:r>
      <w:r w:rsidR="00304AD7">
        <w:rPr>
          <w:color w:val="000000"/>
        </w:rPr>
        <w:t>which</w:t>
      </w:r>
      <w:r w:rsidR="00A806AF">
        <w:rPr>
          <w:color w:val="000000"/>
        </w:rPr>
        <w:t xml:space="preserve"> allow</w:t>
      </w:r>
      <w:r w:rsidR="00580036">
        <w:rPr>
          <w:color w:val="000000"/>
        </w:rPr>
        <w:t>ed a detailed</w:t>
      </w:r>
      <w:r w:rsidR="00A806AF">
        <w:rPr>
          <w:color w:val="000000"/>
        </w:rPr>
        <w:t xml:space="preserve"> </w:t>
      </w:r>
      <w:r w:rsidR="0035716D">
        <w:rPr>
          <w:color w:val="000000"/>
        </w:rPr>
        <w:t>e</w:t>
      </w:r>
      <w:r w:rsidR="004D7BCF">
        <w:rPr>
          <w:color w:val="000000"/>
        </w:rPr>
        <w:t>valua</w:t>
      </w:r>
      <w:r w:rsidR="00EA4B70">
        <w:rPr>
          <w:color w:val="000000"/>
        </w:rPr>
        <w:t>tion</w:t>
      </w:r>
      <w:r w:rsidR="00A806AF">
        <w:rPr>
          <w:color w:val="000000"/>
        </w:rPr>
        <w:t xml:space="preserve"> of transporter knockout effects</w:t>
      </w:r>
      <w:r w:rsidR="000F1335">
        <w:rPr>
          <w:color w:val="000000"/>
        </w:rPr>
        <w:t xml:space="preserve"> in many</w:t>
      </w:r>
      <w:r w:rsidR="00BC4835">
        <w:rPr>
          <w:color w:val="000000"/>
        </w:rPr>
        <w:t xml:space="preserve"> genetic backgrounds</w:t>
      </w:r>
      <w:r w:rsidR="00EA336E">
        <w:rPr>
          <w:color w:val="000000"/>
        </w:rPr>
        <w:t xml:space="preserve"> (Fig. 3A).  </w:t>
      </w:r>
      <w:r w:rsidR="00C8180C">
        <w:rPr>
          <w:color w:val="000000"/>
        </w:rPr>
        <w:t>W</w:t>
      </w:r>
      <w:r w:rsidR="008345B8">
        <w:rPr>
          <w:color w:val="000000"/>
        </w:rPr>
        <w:t>e</w:t>
      </w:r>
      <w:r w:rsidR="00A806AF">
        <w:rPr>
          <w:color w:val="000000"/>
        </w:rPr>
        <w:t xml:space="preserve"> </w:t>
      </w:r>
      <w:r w:rsidR="00A5046D">
        <w:rPr>
          <w:color w:val="000000"/>
        </w:rPr>
        <w:t>first verified that these fitness landscapes could capture a previously-known s</w:t>
      </w:r>
      <w:r w:rsidR="00F15649">
        <w:rPr>
          <w:color w:val="000000"/>
        </w:rPr>
        <w:t>urprising multi-knockout effect</w:t>
      </w:r>
      <w:r w:rsidR="00A5046D">
        <w:rPr>
          <w:color w:val="000000"/>
        </w:rPr>
        <w:t xml:space="preserve"> mediating benomyl resistance.</w:t>
      </w:r>
      <w:r w:rsidR="00580036">
        <w:rPr>
          <w:color w:val="000000"/>
        </w:rPr>
        <w:t xml:space="preserve"> </w:t>
      </w:r>
      <w:r w:rsidR="00962F43">
        <w:rPr>
          <w:color w:val="000000"/>
        </w:rPr>
        <w:t>Specifically, w</w:t>
      </w:r>
      <w:r w:rsidR="00A806AF">
        <w:rPr>
          <w:color w:val="000000"/>
        </w:rPr>
        <w:t xml:space="preserve">e </w:t>
      </w:r>
      <w:r w:rsidR="00962F43">
        <w:rPr>
          <w:color w:val="000000"/>
        </w:rPr>
        <w:t>investigate</w:t>
      </w:r>
      <w:r w:rsidR="008345B8">
        <w:rPr>
          <w:color w:val="000000"/>
        </w:rPr>
        <w:t>d</w:t>
      </w:r>
      <w:r w:rsidR="00962F43">
        <w:rPr>
          <w:color w:val="000000"/>
        </w:rPr>
        <w:t xml:space="preserve"> </w:t>
      </w:r>
      <w:r w:rsidR="007240D2">
        <w:rPr>
          <w:color w:val="000000"/>
        </w:rPr>
        <w:t>the</w:t>
      </w:r>
      <w:r w:rsidR="008345B8">
        <w:rPr>
          <w:color w:val="000000"/>
        </w:rPr>
        <w:t xml:space="preserve"> </w:t>
      </w:r>
      <w:r w:rsidR="00962F43">
        <w:rPr>
          <w:color w:val="000000"/>
        </w:rPr>
        <w:t>previously-reported</w:t>
      </w:r>
      <w:r w:rsidR="00A806AF">
        <w:rPr>
          <w:color w:val="000000"/>
        </w:rPr>
        <w:t xml:space="preserve"> </w:t>
      </w:r>
      <w:r w:rsidR="00A806AF" w:rsidRPr="00084C6E">
        <w:rPr>
          <w:i/>
          <w:color w:val="000000"/>
        </w:rPr>
        <w:t>SNQ2</w:t>
      </w:r>
      <w:r w:rsidR="00A806AF">
        <w:rPr>
          <w:color w:val="000000"/>
        </w:rPr>
        <w:t xml:space="preserve">-mediated benomyl sensitivity, and </w:t>
      </w:r>
      <w:r w:rsidR="00A806AF" w:rsidRPr="00233F15">
        <w:rPr>
          <w:color w:val="000000"/>
        </w:rPr>
        <w:t xml:space="preserve">‘compensatory activation’ of Snq2 </w:t>
      </w:r>
      <w:r w:rsidR="00A35823">
        <w:rPr>
          <w:color w:val="000000"/>
        </w:rPr>
        <w:t>when</w:t>
      </w:r>
      <w:r w:rsidR="00A806AF" w:rsidRPr="00233F15">
        <w:rPr>
          <w:color w:val="000000"/>
        </w:rPr>
        <w:t xml:space="preserve"> </w:t>
      </w:r>
      <w:r w:rsidR="00A806AF" w:rsidRPr="004E4A74">
        <w:rPr>
          <w:i/>
          <w:color w:val="000000"/>
        </w:rPr>
        <w:t>PDR5</w:t>
      </w:r>
      <w:r w:rsidR="00A806AF" w:rsidRPr="00233F15">
        <w:rPr>
          <w:color w:val="000000"/>
        </w:rPr>
        <w:t xml:space="preserve"> and</w:t>
      </w:r>
      <w:r w:rsidR="00A35823">
        <w:rPr>
          <w:color w:val="000000"/>
        </w:rPr>
        <w:t>/or</w:t>
      </w:r>
      <w:r w:rsidR="00A806AF" w:rsidRPr="00233F15">
        <w:rPr>
          <w:color w:val="000000"/>
        </w:rPr>
        <w:t xml:space="preserve"> </w:t>
      </w:r>
      <w:r w:rsidR="00A806AF" w:rsidRPr="004E4A74">
        <w:rPr>
          <w:i/>
          <w:color w:val="000000"/>
        </w:rPr>
        <w:t>YOR1</w:t>
      </w:r>
      <w:r w:rsidR="00A35823">
        <w:rPr>
          <w:i/>
          <w:color w:val="000000"/>
        </w:rPr>
        <w:t xml:space="preserve"> </w:t>
      </w:r>
      <w:r w:rsidR="00A35823" w:rsidRPr="00A35823">
        <w:rPr>
          <w:color w:val="000000"/>
        </w:rPr>
        <w:t>are disrupted</w:t>
      </w:r>
      <w:r w:rsidR="008345B8">
        <w:rPr>
          <w:i/>
          <w:color w:val="000000"/>
        </w:rPr>
        <w:fldChar w:fldCharType="begin" w:fldLock="1"/>
      </w:r>
      <w:r w:rsidR="00FD7399">
        <w:rPr>
          <w:i/>
          <w:color w:val="000000"/>
        </w:rPr>
        <w:instrText>ADDIN CSL_CITATION { "citationItems" : [ { "id" : "ITEM-1", "itemData" : { "DOI" : "10.1016/j.febslet.2008.02.045", "ISSN" : "0014-5793", "PMID" : "18307995", "abstract" : "In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 "author" : [ { "dropping-particle" : "", "family" : "Kolaczkowska", "given" : "Anna", "non-dropping-particle" : "", "parse-names" : false, "suffix" : "" }, { "dropping-particle" : "", "family" : "Kolaczkowski", "given" : "Marcin", "non-dropping-particle" : "", "parse-names" : false, "suffix" : "" }, { "dropping-particle" : "", "family" : "Goffeau", "given" : "Andr\u00e9", "non-dropping-particle" : "", "parse-names" : false, "suffix" : "" }, { "dropping-particle" : "", "family" : "Moye-Rowley", "given" : "W Scott", "non-dropping-particle" : "", "parse-names" : false, "suffix" : "" } ], "container-title" : "FEBS letters", "id" : "ITEM-1", "issue" : "6", "issued" : { "date-parts" : [ [ "2008", "3", "19" ] ] }, "page" : "977-83", "title" : "Compensatory activation of the multidrug transporters Pdr5p, Snq2p, and Yor1p by Pdr1p in Saccharomyces cerevisiae.", "type" : "article-journal", "volume" : "582" }, "uris" : [ "http://www.mendeley.com/documents/?uuid=15f93446-423b-4b8c-adc3-483c52d0e311" ] } ], "mendeley" : { "formattedCitation" : "&lt;sup&gt;33&lt;/sup&gt;", "plainTextFormattedCitation" : "33", "previouslyFormattedCitation" : "&lt;sup&gt;33&lt;/sup&gt;" }, "properties" : { "noteIndex" : 0 }, "schema" : "https://github.com/citation-style-language/schema/raw/master/csl-citation.json" }</w:instrText>
      </w:r>
      <w:r w:rsidR="008345B8">
        <w:rPr>
          <w:i/>
          <w:color w:val="000000"/>
        </w:rPr>
        <w:fldChar w:fldCharType="separate"/>
      </w:r>
      <w:r w:rsidR="00FD7399" w:rsidRPr="00FD7399">
        <w:rPr>
          <w:noProof/>
          <w:color w:val="000000"/>
          <w:vertAlign w:val="superscript"/>
        </w:rPr>
        <w:t>33</w:t>
      </w:r>
      <w:r w:rsidR="008345B8">
        <w:rPr>
          <w:i/>
          <w:color w:val="000000"/>
        </w:rPr>
        <w:fldChar w:fldCharType="end"/>
      </w:r>
      <w:r w:rsidR="00A806AF" w:rsidRPr="00233F15">
        <w:rPr>
          <w:color w:val="000000"/>
        </w:rPr>
        <w:t xml:space="preserve">. </w:t>
      </w:r>
      <w:r w:rsidR="00616FB1">
        <w:rPr>
          <w:color w:val="000000"/>
        </w:rPr>
        <w:t xml:space="preserve"> We </w:t>
      </w:r>
      <w:r w:rsidR="00900935">
        <w:rPr>
          <w:color w:val="000000"/>
        </w:rPr>
        <w:t>confidently</w:t>
      </w:r>
      <w:r w:rsidR="00DB443E">
        <w:rPr>
          <w:color w:val="000000"/>
        </w:rPr>
        <w:t xml:space="preserve"> </w:t>
      </w:r>
      <w:r w:rsidR="00A806AF">
        <w:rPr>
          <w:color w:val="000000"/>
        </w:rPr>
        <w:t xml:space="preserve">recapitulated the </w:t>
      </w:r>
      <w:r w:rsidR="00A806AF" w:rsidRPr="00E56441">
        <w:rPr>
          <w:i/>
          <w:color w:val="000000"/>
        </w:rPr>
        <w:t>snq2∆</w:t>
      </w:r>
      <w:r w:rsidR="00A806AF">
        <w:rPr>
          <w:color w:val="000000"/>
        </w:rPr>
        <w:t xml:space="preserve"> sensitivity (</w:t>
      </w:r>
      <w:r w:rsidR="00616FB1">
        <w:rPr>
          <w:color w:val="000000"/>
        </w:rPr>
        <w:t>Fig. 3A,</w:t>
      </w:r>
      <w:r w:rsidR="00DB443E">
        <w:rPr>
          <w:color w:val="000000"/>
        </w:rPr>
        <w:t xml:space="preserve"> </w:t>
      </w:r>
      <w:r w:rsidR="00A806AF" w:rsidRPr="00AC7F48">
        <w:rPr>
          <w:i/>
          <w:color w:val="000000"/>
        </w:rPr>
        <w:t>p</w:t>
      </w:r>
      <w:r w:rsidR="00616FB1">
        <w:rPr>
          <w:color w:val="000000"/>
        </w:rPr>
        <w:t xml:space="preserve"> &lt; XX</w:t>
      </w:r>
      <w:r w:rsidR="00A806AF">
        <w:rPr>
          <w:color w:val="000000"/>
        </w:rPr>
        <w:t>; Wilcoxon rank sum test</w:t>
      </w:r>
      <w:r w:rsidR="00A806AF" w:rsidRPr="00E56441">
        <w:rPr>
          <w:color w:val="000000"/>
        </w:rPr>
        <w:t>)</w:t>
      </w:r>
      <w:r w:rsidR="00A806AF">
        <w:rPr>
          <w:color w:val="000000"/>
        </w:rPr>
        <w:t xml:space="preserve">, and consistent with compensatory activation, we found the </w:t>
      </w:r>
      <w:r w:rsidR="00616FB1">
        <w:rPr>
          <w:i/>
          <w:color w:val="000000"/>
        </w:rPr>
        <w:t xml:space="preserve">pdr5∆ </w:t>
      </w:r>
      <w:r w:rsidR="00616FB1">
        <w:rPr>
          <w:color w:val="000000"/>
        </w:rPr>
        <w:t xml:space="preserve">strains to exhibit increased resistance compared to the wild type (p &lt; XX), and the </w:t>
      </w:r>
      <w:r w:rsidR="00616FB1">
        <w:rPr>
          <w:i/>
          <w:color w:val="000000"/>
        </w:rPr>
        <w:t xml:space="preserve">pdr5∆yor1∆ </w:t>
      </w:r>
      <w:r w:rsidR="00616FB1">
        <w:rPr>
          <w:color w:val="000000"/>
        </w:rPr>
        <w:t xml:space="preserve">strain to exhibit increased resistance compared to the </w:t>
      </w:r>
      <w:r w:rsidR="00616FB1">
        <w:rPr>
          <w:i/>
          <w:color w:val="000000"/>
        </w:rPr>
        <w:t>pdr5∆</w:t>
      </w:r>
      <w:r w:rsidR="00616FB1">
        <w:rPr>
          <w:color w:val="000000"/>
        </w:rPr>
        <w:t xml:space="preserve"> strain in turn (p &lt; XX, Fig. 3A).  Surprisingly, </w:t>
      </w:r>
      <w:r w:rsidR="00616FB1" w:rsidRPr="00616FB1">
        <w:rPr>
          <w:i/>
          <w:color w:val="000000"/>
        </w:rPr>
        <w:t>yor1∆</w:t>
      </w:r>
      <w:r w:rsidR="00616FB1">
        <w:rPr>
          <w:i/>
          <w:color w:val="000000"/>
        </w:rPr>
        <w:t xml:space="preserve"> </w:t>
      </w:r>
      <w:r w:rsidR="000349EA">
        <w:rPr>
          <w:color w:val="000000"/>
        </w:rPr>
        <w:t xml:space="preserve">by itself </w:t>
      </w:r>
      <w:r w:rsidR="00616FB1">
        <w:rPr>
          <w:color w:val="000000"/>
        </w:rPr>
        <w:t>did not exhibit increased resistance compared to the wildtype (p &lt; XX, Fig. 3A).</w:t>
      </w:r>
    </w:p>
    <w:p w14:paraId="2D8AF24A" w14:textId="77777777" w:rsidR="00A5046D" w:rsidRDefault="00A5046D" w:rsidP="00A5046D">
      <w:pPr>
        <w:widowControl w:val="0"/>
        <w:autoSpaceDE w:val="0"/>
        <w:autoSpaceDN w:val="0"/>
        <w:adjustRightInd w:val="0"/>
        <w:jc w:val="both"/>
        <w:rPr>
          <w:color w:val="000000"/>
        </w:rPr>
      </w:pPr>
    </w:p>
    <w:p w14:paraId="4BC0E4B4" w14:textId="1F919F35" w:rsidR="00316809" w:rsidRPr="00CE2976" w:rsidRDefault="00A5046D" w:rsidP="00A5046D">
      <w:pPr>
        <w:widowControl w:val="0"/>
        <w:autoSpaceDE w:val="0"/>
        <w:autoSpaceDN w:val="0"/>
        <w:adjustRightInd w:val="0"/>
        <w:jc w:val="both"/>
        <w:rPr>
          <w:color w:val="000000"/>
        </w:rPr>
      </w:pPr>
      <w:r>
        <w:rPr>
          <w:color w:val="000000"/>
        </w:rPr>
        <w:t>W</w:t>
      </w:r>
      <w:r w:rsidR="00163C5D">
        <w:rPr>
          <w:color w:val="000000"/>
        </w:rPr>
        <w:t xml:space="preserve">e </w:t>
      </w:r>
      <w:r w:rsidR="004414A6">
        <w:rPr>
          <w:color w:val="000000"/>
        </w:rPr>
        <w:t>explore</w:t>
      </w:r>
      <w:r w:rsidR="00163C5D">
        <w:rPr>
          <w:color w:val="000000"/>
        </w:rPr>
        <w:t>d</w:t>
      </w:r>
      <w:r w:rsidR="004414A6">
        <w:rPr>
          <w:color w:val="000000"/>
        </w:rPr>
        <w:t xml:space="preserve"> surprising genetic relationships under</w:t>
      </w:r>
      <w:r w:rsidR="00A42837">
        <w:rPr>
          <w:color w:val="000000"/>
        </w:rPr>
        <w:t xml:space="preserve"> all tested</w:t>
      </w:r>
      <w:r w:rsidR="004414A6">
        <w:rPr>
          <w:color w:val="000000"/>
        </w:rPr>
        <w:t xml:space="preserve"> drugs</w:t>
      </w:r>
      <w:r w:rsidR="004414A6" w:rsidRPr="00233F15">
        <w:rPr>
          <w:color w:val="000000"/>
        </w:rPr>
        <w:t>.</w:t>
      </w:r>
      <w:r w:rsidR="004414A6">
        <w:rPr>
          <w:color w:val="000000"/>
        </w:rPr>
        <w:t xml:space="preserve">  In the most straightforward </w:t>
      </w:r>
      <w:r w:rsidR="004414A6">
        <w:rPr>
          <w:color w:val="000000"/>
        </w:rPr>
        <w:lastRenderedPageBreak/>
        <w:t>cases, sensitive multi-knockout group</w:t>
      </w:r>
      <w:r w:rsidR="00C072D2">
        <w:rPr>
          <w:color w:val="000000"/>
        </w:rPr>
        <w:t>s were found where removal of a</w:t>
      </w:r>
      <w:r w:rsidR="004414A6">
        <w:rPr>
          <w:color w:val="000000"/>
        </w:rPr>
        <w:t xml:space="preserve"> </w:t>
      </w:r>
      <w:r w:rsidR="00580036">
        <w:rPr>
          <w:color w:val="000000"/>
        </w:rPr>
        <w:t>subset</w:t>
      </w:r>
      <w:r w:rsidR="004414A6">
        <w:rPr>
          <w:color w:val="000000"/>
        </w:rPr>
        <w:t xml:space="preserve"> of the underlying gene</w:t>
      </w:r>
      <w:r w:rsidR="00C072D2">
        <w:rPr>
          <w:color w:val="000000"/>
        </w:rPr>
        <w:t xml:space="preserve">s had much less apparent </w:t>
      </w:r>
      <w:r w:rsidR="00AF52FD">
        <w:rPr>
          <w:color w:val="000000"/>
        </w:rPr>
        <w:t>effects</w:t>
      </w:r>
      <w:r w:rsidR="004414A6">
        <w:rPr>
          <w:color w:val="000000"/>
        </w:rPr>
        <w:t>.</w:t>
      </w:r>
      <w:r w:rsidR="004414A6" w:rsidRPr="00233F15">
        <w:rPr>
          <w:color w:val="000000"/>
        </w:rPr>
        <w:t xml:space="preserve"> </w:t>
      </w:r>
      <w:r w:rsidR="00A93066">
        <w:rPr>
          <w:color w:val="000000"/>
        </w:rPr>
        <w:t xml:space="preserve"> These case</w:t>
      </w:r>
      <w:r w:rsidR="004414A6">
        <w:rPr>
          <w:color w:val="000000"/>
        </w:rPr>
        <w:t xml:space="preserve">s </w:t>
      </w:r>
      <w:r w:rsidR="004414A6" w:rsidRPr="00233F15">
        <w:rPr>
          <w:color w:val="000000"/>
        </w:rPr>
        <w:t xml:space="preserve">are illustrated, for example, by the </w:t>
      </w:r>
      <w:r w:rsidR="004414A6" w:rsidRPr="00233F15">
        <w:rPr>
          <w:i/>
          <w:color w:val="000000"/>
        </w:rPr>
        <w:t xml:space="preserve">snq2∆pdr5∆ </w:t>
      </w:r>
      <w:r w:rsidR="004414A6" w:rsidRPr="00233F15">
        <w:rPr>
          <w:color w:val="000000"/>
        </w:rPr>
        <w:t>group under camptothecin</w:t>
      </w:r>
      <w:r w:rsidR="0023183A">
        <w:rPr>
          <w:color w:val="000000"/>
        </w:rPr>
        <w:t xml:space="preserve"> (Fig. </w:t>
      </w:r>
      <w:r w:rsidR="007E2236">
        <w:rPr>
          <w:color w:val="000000"/>
        </w:rPr>
        <w:t>S8</w:t>
      </w:r>
      <w:r w:rsidR="00BA5EDC">
        <w:rPr>
          <w:color w:val="000000"/>
        </w:rPr>
        <w:t>)</w:t>
      </w:r>
      <w:r w:rsidR="004414A6" w:rsidRPr="00233F15">
        <w:rPr>
          <w:color w:val="000000"/>
        </w:rPr>
        <w:t xml:space="preserve">, and by the </w:t>
      </w:r>
      <w:r w:rsidR="004414A6" w:rsidRPr="00233F15">
        <w:rPr>
          <w:i/>
          <w:color w:val="000000"/>
        </w:rPr>
        <w:t>snq2∆pdr5∆ybt1∆</w:t>
      </w:r>
      <w:r w:rsidR="001F4165">
        <w:rPr>
          <w:color w:val="000000"/>
        </w:rPr>
        <w:t xml:space="preserve"> and</w:t>
      </w:r>
      <w:r w:rsidR="004414A6">
        <w:rPr>
          <w:color w:val="000000"/>
        </w:rPr>
        <w:t xml:space="preserve"> </w:t>
      </w:r>
      <w:r w:rsidR="004414A6" w:rsidRPr="00233F15">
        <w:rPr>
          <w:i/>
          <w:color w:val="000000"/>
        </w:rPr>
        <w:t xml:space="preserve">snq2∆pdr5∆yor1∆ </w:t>
      </w:r>
      <w:r w:rsidR="004414A6" w:rsidRPr="00233F15">
        <w:rPr>
          <w:color w:val="000000"/>
        </w:rPr>
        <w:t>groups under mitoxantrone (Fig.</w:t>
      </w:r>
      <w:r w:rsidR="004414A6">
        <w:rPr>
          <w:color w:val="000000"/>
        </w:rPr>
        <w:t xml:space="preserve"> </w:t>
      </w:r>
      <w:r w:rsidR="00DE70F9">
        <w:rPr>
          <w:color w:val="000000"/>
        </w:rPr>
        <w:t>3A</w:t>
      </w:r>
      <w:r w:rsidR="0023183A">
        <w:rPr>
          <w:color w:val="000000"/>
        </w:rPr>
        <w:t xml:space="preserve">, </w:t>
      </w:r>
      <w:r w:rsidR="007E2236">
        <w:rPr>
          <w:color w:val="000000"/>
        </w:rPr>
        <w:t>S8</w:t>
      </w:r>
      <w:r w:rsidR="006D71DF">
        <w:rPr>
          <w:color w:val="000000"/>
        </w:rPr>
        <w:t>).  Broadly,</w:t>
      </w:r>
      <w:r w:rsidR="00BE4D3C">
        <w:rPr>
          <w:color w:val="000000"/>
        </w:rPr>
        <w:t xml:space="preserve"> these</w:t>
      </w:r>
      <w:r w:rsidR="004414A6" w:rsidRPr="00233F15">
        <w:rPr>
          <w:color w:val="000000"/>
        </w:rPr>
        <w:t xml:space="preserve"> sensitivity patterns suggest that multiple transporters are able efflux a given drug</w:t>
      </w:r>
      <w:r w:rsidR="00374B36">
        <w:rPr>
          <w:color w:val="000000"/>
        </w:rPr>
        <w:t xml:space="preserve">, conferring redundancy </w:t>
      </w:r>
      <w:r w:rsidR="004F2E13">
        <w:rPr>
          <w:color w:val="000000"/>
        </w:rPr>
        <w:t>when overall resistance is measured</w:t>
      </w:r>
      <w:r w:rsidR="004414A6">
        <w:rPr>
          <w:color w:val="000000"/>
        </w:rPr>
        <w:t>.</w:t>
      </w:r>
      <w:r w:rsidR="00CE2976">
        <w:rPr>
          <w:color w:val="000000"/>
        </w:rPr>
        <w:t xml:space="preserve">  </w:t>
      </w:r>
      <w:r w:rsidR="004414A6">
        <w:rPr>
          <w:color w:val="000000"/>
        </w:rPr>
        <w:t xml:space="preserve">In several </w:t>
      </w:r>
      <w:r w:rsidR="00CE2976">
        <w:rPr>
          <w:color w:val="000000"/>
        </w:rPr>
        <w:t xml:space="preserve">other </w:t>
      </w:r>
      <w:r w:rsidR="004414A6">
        <w:rPr>
          <w:color w:val="000000"/>
        </w:rPr>
        <w:t xml:space="preserve">cases, the fitness landscapes involved complex multi-knockout patterns mediating both drug resistance and sensitivity. </w:t>
      </w:r>
      <w:r w:rsidR="00944175">
        <w:rPr>
          <w:color w:val="000000"/>
        </w:rPr>
        <w:t xml:space="preserve"> </w:t>
      </w:r>
      <w:r w:rsidR="00944175">
        <w:rPr>
          <w:color w:val="000000"/>
          <w:lang w:val="en-CA"/>
        </w:rPr>
        <w:t>In many compounds,</w:t>
      </w:r>
      <w:r w:rsidR="00944175" w:rsidRPr="00233F15">
        <w:rPr>
          <w:color w:val="000000"/>
          <w:lang w:val="en-CA"/>
        </w:rPr>
        <w:t xml:space="preserve"> </w:t>
      </w:r>
      <w:r w:rsidR="00944175">
        <w:rPr>
          <w:color w:val="000000"/>
          <w:lang w:val="en-CA"/>
        </w:rPr>
        <w:t xml:space="preserve">multiple </w:t>
      </w:r>
      <w:r w:rsidR="00944175" w:rsidRPr="00233F15">
        <w:rPr>
          <w:color w:val="000000"/>
          <w:lang w:val="en-CA"/>
        </w:rPr>
        <w:t xml:space="preserve">paths </w:t>
      </w:r>
      <w:r w:rsidR="00944175">
        <w:rPr>
          <w:color w:val="000000"/>
          <w:lang w:val="en-CA"/>
        </w:rPr>
        <w:t>led to ‘peaks’ conferring more resistance than the wild type state</w:t>
      </w:r>
      <w:r w:rsidR="00C3247C">
        <w:rPr>
          <w:color w:val="000000"/>
          <w:lang w:val="en-CA"/>
        </w:rPr>
        <w:t xml:space="preserve"> (Fig. </w:t>
      </w:r>
      <w:r w:rsidR="007E2236">
        <w:rPr>
          <w:color w:val="000000"/>
          <w:lang w:val="en-CA"/>
        </w:rPr>
        <w:t>S8</w:t>
      </w:r>
      <w:r w:rsidR="00C3247C">
        <w:rPr>
          <w:color w:val="000000"/>
          <w:lang w:val="en-CA"/>
        </w:rPr>
        <w:t>)</w:t>
      </w:r>
      <w:r w:rsidR="00944175">
        <w:rPr>
          <w:color w:val="000000"/>
          <w:lang w:val="en-CA"/>
        </w:rPr>
        <w:t xml:space="preserve">. </w:t>
      </w:r>
      <w:r w:rsidR="004414A6" w:rsidRPr="00233F15">
        <w:rPr>
          <w:color w:val="000000"/>
        </w:rPr>
        <w:t>Under fluc</w:t>
      </w:r>
      <w:r w:rsidR="003942C6">
        <w:rPr>
          <w:color w:val="000000"/>
        </w:rPr>
        <w:t xml:space="preserve">onazole, </w:t>
      </w:r>
      <w:r w:rsidR="004414A6" w:rsidRPr="00233F15">
        <w:rPr>
          <w:color w:val="000000"/>
        </w:rPr>
        <w:t>ketoc</w:t>
      </w:r>
      <w:r w:rsidR="004414A6">
        <w:rPr>
          <w:color w:val="000000"/>
        </w:rPr>
        <w:t xml:space="preserve">onazole, </w:t>
      </w:r>
      <w:r w:rsidR="003942C6">
        <w:rPr>
          <w:color w:val="000000"/>
        </w:rPr>
        <w:t xml:space="preserve">and itraconazole, </w:t>
      </w:r>
      <w:r w:rsidR="004414A6">
        <w:rPr>
          <w:color w:val="000000"/>
        </w:rPr>
        <w:t>a quadruple deletion –</w:t>
      </w:r>
      <w:r w:rsidR="004414A6" w:rsidRPr="00233F15">
        <w:rPr>
          <w:color w:val="000000"/>
        </w:rPr>
        <w:t xml:space="preserve"> </w:t>
      </w:r>
      <w:r w:rsidR="004414A6" w:rsidRPr="00233F15">
        <w:rPr>
          <w:i/>
          <w:color w:val="000000"/>
        </w:rPr>
        <w:t>snq2∆ybt1∆ycf1∆yor1∆</w:t>
      </w:r>
      <w:r w:rsidR="004414A6">
        <w:rPr>
          <w:color w:val="000000"/>
        </w:rPr>
        <w:t xml:space="preserve"> –</w:t>
      </w:r>
      <w:r w:rsidR="004414A6" w:rsidRPr="00233F15">
        <w:rPr>
          <w:color w:val="000000"/>
        </w:rPr>
        <w:t xml:space="preserve"> led</w:t>
      </w:r>
      <w:r w:rsidR="004414A6">
        <w:rPr>
          <w:color w:val="000000"/>
        </w:rPr>
        <w:t xml:space="preserve"> to</w:t>
      </w:r>
      <w:r w:rsidR="004414A6" w:rsidRPr="00233F15">
        <w:rPr>
          <w:color w:val="000000"/>
        </w:rPr>
        <w:t xml:space="preserve"> resistance, whereas </w:t>
      </w:r>
      <w:r w:rsidR="004414A6" w:rsidRPr="00233F15">
        <w:rPr>
          <w:i/>
          <w:color w:val="000000"/>
        </w:rPr>
        <w:t>pdr5∆snq2∆ybt1∆ycf1∆yor1∆</w:t>
      </w:r>
      <w:r w:rsidR="004414A6" w:rsidRPr="00233F15">
        <w:rPr>
          <w:color w:val="000000"/>
        </w:rPr>
        <w:t xml:space="preserve"> was comparably as sensitive as the </w:t>
      </w:r>
      <w:r w:rsidR="004414A6" w:rsidRPr="00233F15">
        <w:rPr>
          <w:i/>
          <w:color w:val="000000"/>
        </w:rPr>
        <w:t xml:space="preserve">pdr5∆ </w:t>
      </w:r>
      <w:r w:rsidR="004414A6" w:rsidRPr="00233F15">
        <w:rPr>
          <w:color w:val="000000"/>
        </w:rPr>
        <w:t>group (</w:t>
      </w:r>
      <w:r w:rsidR="004414A6" w:rsidRPr="00233F15">
        <w:rPr>
          <w:color w:val="000000"/>
          <w:lang w:val="en-CA"/>
        </w:rPr>
        <w:t>Fig.</w:t>
      </w:r>
      <w:r w:rsidR="00C3247C">
        <w:rPr>
          <w:color w:val="000000"/>
          <w:lang w:val="en-CA"/>
        </w:rPr>
        <w:t xml:space="preserve"> 3A</w:t>
      </w:r>
      <w:r w:rsidR="00970120">
        <w:rPr>
          <w:color w:val="000000"/>
          <w:lang w:val="en-CA"/>
        </w:rPr>
        <w:t xml:space="preserve">, </w:t>
      </w:r>
      <w:r w:rsidR="007E2236">
        <w:rPr>
          <w:color w:val="000000"/>
          <w:lang w:val="en-CA"/>
        </w:rPr>
        <w:t>S8</w:t>
      </w:r>
      <w:r w:rsidR="004414A6" w:rsidRPr="00233F15">
        <w:rPr>
          <w:color w:val="000000"/>
          <w:lang w:val="en-CA"/>
        </w:rPr>
        <w:t>)</w:t>
      </w:r>
      <w:r w:rsidR="004414A6" w:rsidRPr="001253E6">
        <w:rPr>
          <w:color w:val="000000"/>
        </w:rPr>
        <w:t>.</w:t>
      </w:r>
      <w:r w:rsidR="004414A6" w:rsidRPr="00233F15">
        <w:rPr>
          <w:color w:val="000000"/>
        </w:rPr>
        <w:t xml:space="preserve">  Furthermore, combinations of one or two </w:t>
      </w:r>
      <w:r w:rsidR="004414A6" w:rsidRPr="00233F15">
        <w:rPr>
          <w:color w:val="000000"/>
          <w:lang w:val="en-CA"/>
        </w:rPr>
        <w:t xml:space="preserve">knockouts </w:t>
      </w:r>
      <w:r w:rsidR="004414A6">
        <w:rPr>
          <w:color w:val="000000"/>
          <w:lang w:val="en-CA"/>
        </w:rPr>
        <w:t>within these four genes resulted in</w:t>
      </w:r>
      <w:r w:rsidR="004414A6" w:rsidRPr="00233F15">
        <w:rPr>
          <w:color w:val="000000"/>
          <w:lang w:val="en-CA"/>
        </w:rPr>
        <w:t xml:space="preserve"> </w:t>
      </w:r>
      <w:r w:rsidR="00C65DFA">
        <w:rPr>
          <w:color w:val="000000"/>
          <w:lang w:val="en-CA"/>
        </w:rPr>
        <w:t>suble or absent</w:t>
      </w:r>
      <w:r w:rsidR="004414A6" w:rsidRPr="00233F15">
        <w:rPr>
          <w:color w:val="000000"/>
          <w:lang w:val="en-CA"/>
        </w:rPr>
        <w:t xml:space="preserve"> effects.</w:t>
      </w:r>
      <w:r w:rsidR="004414A6">
        <w:rPr>
          <w:color w:val="000000"/>
          <w:lang w:val="en-CA"/>
        </w:rPr>
        <w:t xml:space="preserve">  T</w:t>
      </w:r>
      <w:r w:rsidR="00C3247C">
        <w:rPr>
          <w:color w:val="000000"/>
          <w:lang w:val="en-CA"/>
        </w:rPr>
        <w:t>hese findings</w:t>
      </w:r>
      <w:r w:rsidR="004414A6" w:rsidRPr="00233F15">
        <w:rPr>
          <w:color w:val="000000"/>
          <w:lang w:val="en-CA"/>
        </w:rPr>
        <w:t xml:space="preserve"> extend </w:t>
      </w:r>
      <w:r w:rsidR="00214166">
        <w:rPr>
          <w:color w:val="000000"/>
          <w:lang w:val="en-CA"/>
        </w:rPr>
        <w:t>a</w:t>
      </w:r>
      <w:r w:rsidR="004414A6" w:rsidRPr="00233F15">
        <w:rPr>
          <w:color w:val="000000"/>
          <w:lang w:val="en-CA"/>
        </w:rPr>
        <w:t xml:space="preserve"> previously-reported</w:t>
      </w:r>
      <w:r w:rsidR="004414A6">
        <w:rPr>
          <w:color w:val="000000"/>
          <w:lang w:val="en-CA"/>
        </w:rPr>
        <w:t xml:space="preserve"> compensatory activation</w:t>
      </w:r>
      <w:r w:rsidR="00214166">
        <w:rPr>
          <w:color w:val="000000"/>
          <w:lang w:val="en-CA"/>
        </w:rPr>
        <w:t xml:space="preserve"> of </w:t>
      </w:r>
      <w:r w:rsidR="00214166">
        <w:rPr>
          <w:i/>
          <w:color w:val="000000"/>
          <w:lang w:val="en-CA"/>
        </w:rPr>
        <w:t>PDR5</w:t>
      </w:r>
      <w:r w:rsidR="004414A6" w:rsidRPr="00233F15">
        <w:rPr>
          <w:color w:val="000000"/>
          <w:lang w:val="en-CA"/>
        </w:rPr>
        <w:fldChar w:fldCharType="begin" w:fldLock="1"/>
      </w:r>
      <w:r w:rsidR="00FD7399">
        <w:rPr>
          <w:color w:val="000000"/>
          <w:lang w:val="en-CA"/>
        </w:rPr>
        <w:instrText>ADDIN CSL_CITATION { "citationItems" : [ { "id" : "ITEM-1", "itemData" : { "DOI" : "10.1016/j.febslet.2008.02.045", "ISSN" : "0014-5793", "PMID" : "18307995", "abstract" : "In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 "author" : [ { "dropping-particle" : "", "family" : "Kolaczkowska", "given" : "Anna", "non-dropping-particle" : "", "parse-names" : false, "suffix" : "" }, { "dropping-particle" : "", "family" : "Kolaczkowski", "given" : "Marcin", "non-dropping-particle" : "", "parse-names" : false, "suffix" : "" }, { "dropping-particle" : "", "family" : "Goffeau", "given" : "Andr\u00e9", "non-dropping-particle" : "", "parse-names" : false, "suffix" : "" }, { "dropping-particle" : "", "family" : "Moye-Rowley", "given" : "W Scott", "non-dropping-particle" : "", "parse-names" : false, "suffix" : "" } ], "container-title" : "FEBS letters", "id" : "ITEM-1", "issue" : "6", "issued" : { "date-parts" : [ [ "2008", "3", "19" ] ] }, "page" : "977-83", "title" : "Compensatory activation of the multidrug transporters Pdr5p, Snq2p, and Yor1p by Pdr1p in Saccharomyces cerevisiae.", "type" : "article-journal", "volume" : "582" }, "uris" : [ "http://www.mendeley.com/documents/?uuid=15f93446-423b-4b8c-adc3-483c52d0e311" ] } ], "mendeley" : { "formattedCitation" : "&lt;sup&gt;33&lt;/sup&gt;", "plainTextFormattedCitation" : "33", "previouslyFormattedCitation" : "&lt;sup&gt;33&lt;/sup&gt;" }, "properties" : { "noteIndex" : 0 }, "schema" : "https://github.com/citation-style-language/schema/raw/master/csl-citation.json" }</w:instrText>
      </w:r>
      <w:r w:rsidR="004414A6" w:rsidRPr="00233F15">
        <w:rPr>
          <w:color w:val="000000"/>
          <w:lang w:val="en-CA"/>
        </w:rPr>
        <w:fldChar w:fldCharType="separate"/>
      </w:r>
      <w:r w:rsidR="00FD7399" w:rsidRPr="00FD7399">
        <w:rPr>
          <w:noProof/>
          <w:color w:val="000000"/>
          <w:vertAlign w:val="superscript"/>
          <w:lang w:val="en-CA"/>
        </w:rPr>
        <w:t>33</w:t>
      </w:r>
      <w:r w:rsidR="004414A6" w:rsidRPr="00233F15">
        <w:rPr>
          <w:color w:val="000000"/>
          <w:lang w:val="en-CA"/>
        </w:rPr>
        <w:fldChar w:fldCharType="end"/>
      </w:r>
      <w:r w:rsidR="004414A6">
        <w:rPr>
          <w:color w:val="000000"/>
          <w:lang w:val="en-CA"/>
        </w:rPr>
        <w:t xml:space="preserve">, but </w:t>
      </w:r>
      <w:r w:rsidR="008C67D7">
        <w:rPr>
          <w:color w:val="000000"/>
          <w:lang w:val="en-CA"/>
        </w:rPr>
        <w:t>suggest that the effect is more apparent with</w:t>
      </w:r>
      <w:r w:rsidR="004414A6" w:rsidRPr="00233F15">
        <w:rPr>
          <w:color w:val="000000"/>
          <w:lang w:val="en-CA"/>
        </w:rPr>
        <w:t xml:space="preserve"> </w:t>
      </w:r>
      <w:r w:rsidR="008C67D7">
        <w:rPr>
          <w:color w:val="000000"/>
          <w:lang w:val="en-CA"/>
        </w:rPr>
        <w:t>further knockouts in</w:t>
      </w:r>
      <w:r w:rsidR="004414A6" w:rsidRPr="00233F15">
        <w:rPr>
          <w:color w:val="000000"/>
          <w:lang w:val="en-CA"/>
        </w:rPr>
        <w:t xml:space="preserve"> </w:t>
      </w:r>
      <w:r w:rsidR="004414A6" w:rsidRPr="00A5720C">
        <w:rPr>
          <w:i/>
          <w:color w:val="000000"/>
          <w:lang w:val="en-CA"/>
        </w:rPr>
        <w:t>YCF1</w:t>
      </w:r>
      <w:r w:rsidR="004414A6" w:rsidRPr="00233F15">
        <w:rPr>
          <w:color w:val="000000"/>
          <w:lang w:val="en-CA"/>
        </w:rPr>
        <w:t xml:space="preserve"> and </w:t>
      </w:r>
      <w:r w:rsidR="004414A6" w:rsidRPr="00A5720C">
        <w:rPr>
          <w:i/>
          <w:color w:val="000000"/>
          <w:lang w:val="en-CA"/>
        </w:rPr>
        <w:t>YBT1</w:t>
      </w:r>
      <w:r w:rsidR="008C67D7">
        <w:rPr>
          <w:color w:val="000000"/>
          <w:lang w:val="en-CA"/>
        </w:rPr>
        <w:t xml:space="preserve"> in addition to </w:t>
      </w:r>
      <w:r w:rsidR="008C67D7">
        <w:rPr>
          <w:i/>
          <w:color w:val="000000"/>
          <w:lang w:val="en-CA"/>
        </w:rPr>
        <w:t xml:space="preserve">SNQ2 </w:t>
      </w:r>
      <w:r w:rsidR="008C67D7">
        <w:rPr>
          <w:color w:val="000000"/>
          <w:lang w:val="en-CA"/>
        </w:rPr>
        <w:t xml:space="preserve">and </w:t>
      </w:r>
      <w:r w:rsidR="008C67D7">
        <w:rPr>
          <w:i/>
          <w:color w:val="000000"/>
          <w:lang w:val="en-CA"/>
        </w:rPr>
        <w:t>PDR5</w:t>
      </w:r>
      <w:r w:rsidR="008C67D7">
        <w:rPr>
          <w:color w:val="000000"/>
          <w:lang w:val="en-CA"/>
        </w:rPr>
        <w:t xml:space="preserve">. </w:t>
      </w:r>
    </w:p>
    <w:p w14:paraId="76EEFA86" w14:textId="77777777" w:rsidR="00C25DDF" w:rsidRDefault="00C25DDF" w:rsidP="00C25DDF">
      <w:pPr>
        <w:jc w:val="both"/>
        <w:rPr>
          <w:color w:val="000000"/>
          <w:lang w:val="en-CA"/>
        </w:rPr>
      </w:pPr>
    </w:p>
    <w:p w14:paraId="451F031A" w14:textId="5A3F4835" w:rsidR="004B7DDA" w:rsidRDefault="00944175" w:rsidP="00C25DDF">
      <w:pPr>
        <w:jc w:val="both"/>
        <w:rPr>
          <w:color w:val="000000"/>
        </w:rPr>
      </w:pPr>
      <w:r>
        <w:rPr>
          <w:color w:val="000000"/>
          <w:lang w:val="en-CA"/>
        </w:rPr>
        <w:t xml:space="preserve">Because </w:t>
      </w:r>
      <w:r w:rsidR="003024F8">
        <w:rPr>
          <w:color w:val="000000"/>
          <w:lang w:val="en-CA"/>
        </w:rPr>
        <w:t>each group</w:t>
      </w:r>
      <w:r>
        <w:rPr>
          <w:color w:val="000000"/>
          <w:lang w:val="en-CA"/>
        </w:rPr>
        <w:t xml:space="preserve"> contain</w:t>
      </w:r>
      <w:r w:rsidR="003024F8">
        <w:rPr>
          <w:color w:val="000000"/>
          <w:lang w:val="en-CA"/>
        </w:rPr>
        <w:t>s</w:t>
      </w:r>
      <w:r>
        <w:rPr>
          <w:color w:val="000000"/>
          <w:lang w:val="en-CA"/>
        </w:rPr>
        <w:t xml:space="preserve"> a</w:t>
      </w:r>
      <w:r w:rsidRPr="00233F15">
        <w:rPr>
          <w:color w:val="000000"/>
          <w:lang w:val="en-CA"/>
        </w:rPr>
        <w:t xml:space="preserve"> </w:t>
      </w:r>
      <w:r>
        <w:rPr>
          <w:color w:val="000000"/>
          <w:lang w:val="en-CA"/>
        </w:rPr>
        <w:t xml:space="preserve">heterogeneous </w:t>
      </w:r>
      <w:r w:rsidRPr="00233F15">
        <w:rPr>
          <w:color w:val="000000"/>
          <w:lang w:val="en-CA"/>
        </w:rPr>
        <w:t>pop</w:t>
      </w:r>
      <w:r>
        <w:rPr>
          <w:color w:val="000000"/>
          <w:lang w:val="en-CA"/>
        </w:rPr>
        <w:t xml:space="preserve">ulation of </w:t>
      </w:r>
      <w:r w:rsidR="00024F31">
        <w:rPr>
          <w:color w:val="000000"/>
          <w:lang w:val="en-CA"/>
        </w:rPr>
        <w:t>individuals</w:t>
      </w:r>
      <w:r>
        <w:rPr>
          <w:color w:val="000000"/>
          <w:lang w:val="en-CA"/>
        </w:rPr>
        <w:t xml:space="preserve"> with additional</w:t>
      </w:r>
      <w:r w:rsidR="00E421EB">
        <w:rPr>
          <w:color w:val="000000"/>
          <w:lang w:val="en-CA"/>
        </w:rPr>
        <w:t xml:space="preserve"> background knockouts, we</w:t>
      </w:r>
      <w:r w:rsidR="00316809">
        <w:rPr>
          <w:color w:val="000000"/>
          <w:lang w:val="en-CA"/>
        </w:rPr>
        <w:t xml:space="preserve"> </w:t>
      </w:r>
      <w:r w:rsidR="008C67D7">
        <w:rPr>
          <w:color w:val="000000"/>
          <w:lang w:val="en-CA"/>
        </w:rPr>
        <w:t xml:space="preserve">could </w:t>
      </w:r>
      <w:r w:rsidR="00316809">
        <w:rPr>
          <w:color w:val="000000"/>
          <w:lang w:val="en-CA"/>
        </w:rPr>
        <w:t xml:space="preserve">further </w:t>
      </w:r>
      <w:r w:rsidR="000216A5">
        <w:rPr>
          <w:color w:val="000000"/>
          <w:lang w:val="en-CA"/>
        </w:rPr>
        <w:t>visualiz</w:t>
      </w:r>
      <w:r w:rsidR="008C67D7">
        <w:rPr>
          <w:color w:val="000000"/>
          <w:lang w:val="en-CA"/>
        </w:rPr>
        <w:t>e</w:t>
      </w:r>
      <w:r w:rsidR="00316809">
        <w:rPr>
          <w:color w:val="000000"/>
          <w:lang w:val="en-CA"/>
        </w:rPr>
        <w:t xml:space="preserve"> the underlying distribution within each group.    In </w:t>
      </w:r>
      <w:r>
        <w:rPr>
          <w:color w:val="000000"/>
          <w:lang w:val="en-CA"/>
        </w:rPr>
        <w:t>the context of fluconazole resistance</w:t>
      </w:r>
      <w:r w:rsidRPr="00233F15">
        <w:rPr>
          <w:color w:val="000000"/>
          <w:lang w:val="en-CA"/>
        </w:rPr>
        <w:t xml:space="preserve"> (Fig</w:t>
      </w:r>
      <w:r w:rsidR="002C19C6">
        <w:rPr>
          <w:color w:val="000000"/>
          <w:lang w:val="en-CA"/>
        </w:rPr>
        <w:t>. 3B</w:t>
      </w:r>
      <w:r w:rsidR="00316809">
        <w:rPr>
          <w:color w:val="000000"/>
          <w:lang w:val="en-CA"/>
        </w:rPr>
        <w:t>),</w:t>
      </w:r>
      <w:r w:rsidRPr="00233F15">
        <w:rPr>
          <w:color w:val="000000"/>
          <w:lang w:val="en-CA"/>
        </w:rPr>
        <w:t xml:space="preserve">  </w:t>
      </w:r>
      <w:r w:rsidR="00316809">
        <w:rPr>
          <w:color w:val="000000"/>
          <w:lang w:val="en-CA"/>
        </w:rPr>
        <w:t>t</w:t>
      </w:r>
      <w:r>
        <w:rPr>
          <w:color w:val="000000"/>
          <w:lang w:val="en-CA"/>
        </w:rPr>
        <w:t>his revealed that variance</w:t>
      </w:r>
      <w:r w:rsidRPr="00233F15">
        <w:rPr>
          <w:color w:val="000000"/>
          <w:lang w:val="en-CA"/>
        </w:rPr>
        <w:t xml:space="preserve"> </w:t>
      </w:r>
      <w:r w:rsidR="00BA6F1D">
        <w:rPr>
          <w:color w:val="000000"/>
          <w:lang w:val="en-CA"/>
        </w:rPr>
        <w:t xml:space="preserve">in resistance </w:t>
      </w:r>
      <w:r w:rsidRPr="00233F15">
        <w:rPr>
          <w:color w:val="000000"/>
          <w:lang w:val="en-CA"/>
        </w:rPr>
        <w:t xml:space="preserve">within the </w:t>
      </w:r>
      <w:r w:rsidRPr="00233F15">
        <w:rPr>
          <w:i/>
          <w:color w:val="000000"/>
          <w:lang w:val="en-CA"/>
        </w:rPr>
        <w:t>pdr5∆</w:t>
      </w:r>
      <w:r>
        <w:rPr>
          <w:color w:val="000000"/>
          <w:lang w:val="en-CA"/>
        </w:rPr>
        <w:t xml:space="preserve"> groups is</w:t>
      </w:r>
      <w:r w:rsidRPr="00233F15">
        <w:rPr>
          <w:color w:val="000000"/>
          <w:lang w:val="en-CA"/>
        </w:rPr>
        <w:t xml:space="preserve"> much less than groups containing </w:t>
      </w:r>
      <w:r w:rsidRPr="00697D7D">
        <w:rPr>
          <w:i/>
          <w:color w:val="000000"/>
          <w:lang w:val="en-CA"/>
        </w:rPr>
        <w:t>PDR5</w:t>
      </w:r>
      <w:r w:rsidR="00FE7247">
        <w:rPr>
          <w:color w:val="000000"/>
          <w:lang w:val="en-CA"/>
        </w:rPr>
        <w:t xml:space="preserve"> </w:t>
      </w:r>
      <w:r w:rsidR="002F4685">
        <w:rPr>
          <w:color w:val="000000"/>
          <w:lang w:val="en-CA"/>
        </w:rPr>
        <w:t>(</w:t>
      </w:r>
      <w:commentRangeStart w:id="545"/>
      <w:r w:rsidR="002F4685">
        <w:rPr>
          <w:color w:val="000000"/>
          <w:lang w:val="en-CA"/>
        </w:rPr>
        <w:t xml:space="preserve">e.g. </w:t>
      </w:r>
      <m:oMath>
        <m:sSubSup>
          <m:sSubSupPr>
            <m:ctrlPr>
              <w:rPr>
                <w:rFonts w:ascii="Cambria Math" w:hAnsi="Cambria Math"/>
                <w:i/>
                <w:color w:val="000000"/>
                <w:lang w:val="en-CA"/>
              </w:rPr>
            </m:ctrlPr>
          </m:sSubSupPr>
          <m:e>
            <m:r>
              <w:rPr>
                <w:rFonts w:ascii="Cambria Math" w:hAnsi="Cambria Math"/>
                <w:color w:val="000000"/>
                <w:lang w:val="en-CA"/>
              </w:rPr>
              <m:t>σ</m:t>
            </m:r>
          </m:e>
          <m:sub>
            <m:r>
              <w:rPr>
                <w:rFonts w:ascii="Cambria Math" w:hAnsi="Cambria Math"/>
                <w:color w:val="000000"/>
                <w:lang w:val="en-CA"/>
              </w:rPr>
              <m:t>wt</m:t>
            </m:r>
          </m:sub>
          <m:sup>
            <m:r>
              <w:rPr>
                <w:rFonts w:ascii="Cambria Math" w:hAnsi="Cambria Math"/>
                <w:color w:val="000000"/>
                <w:lang w:val="en-CA"/>
              </w:rPr>
              <m:t>2</m:t>
            </m:r>
          </m:sup>
        </m:sSubSup>
        <m:r>
          <w:rPr>
            <w:rFonts w:ascii="Cambria Math" w:eastAsiaTheme="minorEastAsia" w:hAnsi="Cambria Math"/>
            <w:color w:val="000000"/>
            <w:lang w:val="en-CA"/>
          </w:rPr>
          <m:t xml:space="preserve">=0.024 </m:t>
        </m:r>
        <m:r>
          <m:rPr>
            <m:sty m:val="p"/>
          </m:rPr>
          <w:rPr>
            <w:rFonts w:ascii="Cambria Math" w:eastAsiaTheme="minorEastAsia" w:hAnsi="Cambria Math"/>
            <w:color w:val="000000"/>
            <w:lang w:val="en-CA"/>
          </w:rPr>
          <m:t>MAT</m:t>
        </m:r>
        <m:r>
          <m:rPr>
            <m:sty m:val="b"/>
          </m:rPr>
          <w:rPr>
            <w:rFonts w:ascii="Cambria Math" w:eastAsiaTheme="minorEastAsia" w:hAnsi="Cambria Math"/>
            <w:color w:val="000000"/>
            <w:lang w:val="en-CA"/>
          </w:rPr>
          <m:t>a</m:t>
        </m:r>
        <m:r>
          <w:rPr>
            <w:rFonts w:ascii="Cambria Math" w:eastAsiaTheme="minorEastAsia" w:hAnsi="Cambria Math"/>
            <w:color w:val="000000"/>
            <w:lang w:val="en-CA"/>
          </w:rPr>
          <m:t xml:space="preserve">,0.017 </m:t>
        </m:r>
        <m:r>
          <m:rPr>
            <m:sty m:val="p"/>
          </m:rPr>
          <w:rPr>
            <w:rFonts w:ascii="Cambria Math" w:eastAsiaTheme="minorEastAsia" w:hAnsi="Cambria Math"/>
            <w:color w:val="000000"/>
            <w:lang w:val="en-CA"/>
          </w:rPr>
          <m:t>MAT</m:t>
        </m:r>
        <m:r>
          <m:rPr>
            <m:sty m:val="b"/>
          </m:rPr>
          <w:rPr>
            <w:rFonts w:ascii="Cambria Math" w:eastAsiaTheme="minorEastAsia" w:hAnsi="Cambria Math"/>
            <w:color w:val="000000"/>
            <w:lang w:val="en-CA"/>
          </w:rPr>
          <m:t>α</m:t>
        </m:r>
        <m:r>
          <w:rPr>
            <w:rFonts w:ascii="Cambria Math" w:eastAsiaTheme="minorEastAsia" w:hAnsi="Cambria Math"/>
            <w:color w:val="000000"/>
            <w:lang w:val="en-CA"/>
          </w:rPr>
          <m:t xml:space="preserve">; </m:t>
        </m:r>
        <m:sSubSup>
          <m:sSubSupPr>
            <m:ctrlPr>
              <w:rPr>
                <w:rFonts w:ascii="Cambria Math" w:hAnsi="Cambria Math"/>
                <w:i/>
                <w:color w:val="000000"/>
                <w:lang w:val="en-CA"/>
              </w:rPr>
            </m:ctrlPr>
          </m:sSubSupPr>
          <m:e>
            <m:r>
              <w:rPr>
                <w:rFonts w:ascii="Cambria Math" w:hAnsi="Cambria Math"/>
                <w:color w:val="000000"/>
                <w:lang w:val="en-CA"/>
              </w:rPr>
              <m:t>σ</m:t>
            </m:r>
          </m:e>
          <m:sub>
            <m:r>
              <w:rPr>
                <w:rFonts w:ascii="Cambria Math" w:hAnsi="Cambria Math"/>
                <w:color w:val="000000"/>
                <w:lang w:val="en-CA"/>
              </w:rPr>
              <m:t>pdr5∆</m:t>
            </m:r>
          </m:sub>
          <m:sup>
            <m:r>
              <w:rPr>
                <w:rFonts w:ascii="Cambria Math" w:hAnsi="Cambria Math"/>
                <w:color w:val="000000"/>
                <w:lang w:val="en-CA"/>
              </w:rPr>
              <m:t>2</m:t>
            </m:r>
          </m:sup>
        </m:sSubSup>
        <m:r>
          <w:rPr>
            <w:rFonts w:ascii="Cambria Math" w:eastAsiaTheme="minorEastAsia" w:hAnsi="Cambria Math"/>
            <w:color w:val="000000"/>
            <w:lang w:val="en-CA"/>
          </w:rPr>
          <m:t>=0.009, 0.003</m:t>
        </m:r>
      </m:oMath>
      <w:r w:rsidR="00FE7247">
        <w:rPr>
          <w:rFonts w:eastAsiaTheme="minorEastAsia"/>
          <w:color w:val="000000"/>
          <w:lang w:val="en-CA"/>
        </w:rPr>
        <w:t xml:space="preserve">; </w:t>
      </w:r>
      <w:r w:rsidR="00545019">
        <w:rPr>
          <w:rFonts w:eastAsiaTheme="minorEastAsia"/>
          <w:i/>
          <w:color w:val="000000"/>
          <w:lang w:val="en-CA"/>
        </w:rPr>
        <w:t xml:space="preserve">p </w:t>
      </w:r>
      <w:r w:rsidR="008B3610">
        <w:rPr>
          <w:rFonts w:eastAsiaTheme="minorEastAsia"/>
          <w:color w:val="000000"/>
          <w:lang w:val="en-CA"/>
        </w:rPr>
        <w:t>= 2.8e-07, 2</w:t>
      </w:r>
      <w:r w:rsidR="003B3029">
        <w:rPr>
          <w:rFonts w:eastAsiaTheme="minorEastAsia"/>
          <w:color w:val="000000"/>
          <w:lang w:val="en-CA"/>
        </w:rPr>
        <w:t>.5e-2</w:t>
      </w:r>
      <w:r w:rsidR="008B3610">
        <w:rPr>
          <w:rFonts w:eastAsiaTheme="minorEastAsia"/>
          <w:color w:val="000000"/>
          <w:lang w:val="en-CA"/>
        </w:rPr>
        <w:t>6,</w:t>
      </w:r>
      <w:r w:rsidR="002333EB">
        <w:rPr>
          <w:rFonts w:eastAsiaTheme="minorEastAsia"/>
          <w:color w:val="000000"/>
          <w:lang w:val="en-CA"/>
        </w:rPr>
        <w:t xml:space="preserve"> </w:t>
      </w:r>
      <w:r w:rsidR="002333EB" w:rsidRPr="002333EB">
        <w:rPr>
          <w:rFonts w:eastAsiaTheme="minorEastAsia"/>
          <w:color w:val="000000"/>
          <w:lang w:val="en-CA"/>
        </w:rPr>
        <w:t>Bartlett Test</w:t>
      </w:r>
      <w:commentRangeEnd w:id="545"/>
      <w:r w:rsidR="004F2E13">
        <w:rPr>
          <w:rStyle w:val="CommentReference"/>
          <w:rFonts w:asciiTheme="minorHAnsi" w:hAnsiTheme="minorHAnsi" w:cstheme="minorBidi"/>
        </w:rPr>
        <w:commentReference w:id="545"/>
      </w:r>
      <w:r w:rsidR="00545019">
        <w:rPr>
          <w:rFonts w:eastAsiaTheme="minorEastAsia"/>
          <w:color w:val="000000"/>
          <w:lang w:val="en-CA"/>
        </w:rPr>
        <w:t>)</w:t>
      </w:r>
      <w:r w:rsidRPr="00233F15">
        <w:rPr>
          <w:color w:val="000000"/>
          <w:lang w:val="en-CA"/>
        </w:rPr>
        <w:t xml:space="preserve">.  </w:t>
      </w:r>
      <w:commentRangeStart w:id="546"/>
      <w:r w:rsidRPr="00233F15">
        <w:rPr>
          <w:color w:val="000000"/>
          <w:lang w:val="en-CA"/>
        </w:rPr>
        <w:t xml:space="preserve">The lack of variability in the </w:t>
      </w:r>
      <w:r w:rsidRPr="00233F15">
        <w:rPr>
          <w:i/>
          <w:color w:val="000000"/>
          <w:lang w:val="en-CA"/>
        </w:rPr>
        <w:t>pdr5∆</w:t>
      </w:r>
      <w:r w:rsidRPr="00233F15">
        <w:rPr>
          <w:color w:val="000000"/>
          <w:lang w:val="en-CA"/>
        </w:rPr>
        <w:t xml:space="preserve"> groups may be explained by the</w:t>
      </w:r>
      <w:r w:rsidR="00341B48">
        <w:rPr>
          <w:color w:val="000000"/>
          <w:lang w:val="en-CA"/>
        </w:rPr>
        <w:t>ir</w:t>
      </w:r>
      <w:r w:rsidRPr="00233F15">
        <w:rPr>
          <w:color w:val="000000"/>
          <w:lang w:val="en-CA"/>
        </w:rPr>
        <w:t xml:space="preserve"> unconditionally high fluconaz</w:t>
      </w:r>
      <w:r w:rsidR="00341B48">
        <w:rPr>
          <w:color w:val="000000"/>
          <w:lang w:val="en-CA"/>
        </w:rPr>
        <w:t>ole sensitivity</w:t>
      </w:r>
      <w:r w:rsidRPr="00233F15">
        <w:rPr>
          <w:color w:val="000000"/>
          <w:lang w:val="en-CA"/>
        </w:rPr>
        <w:t xml:space="preserve">, whereas the variability in the </w:t>
      </w:r>
      <w:r w:rsidRPr="00A659B9">
        <w:rPr>
          <w:i/>
          <w:color w:val="000000"/>
          <w:lang w:val="en-CA"/>
        </w:rPr>
        <w:t>PDR5</w:t>
      </w:r>
      <w:r w:rsidR="00E61963">
        <w:rPr>
          <w:color w:val="000000"/>
          <w:lang w:val="en-CA"/>
        </w:rPr>
        <w:t xml:space="preserve"> groups may reflect</w:t>
      </w:r>
      <w:r>
        <w:rPr>
          <w:color w:val="000000"/>
          <w:lang w:val="en-CA"/>
        </w:rPr>
        <w:t xml:space="preserve"> more </w:t>
      </w:r>
      <w:r w:rsidRPr="00233F15">
        <w:rPr>
          <w:color w:val="000000"/>
          <w:lang w:val="en-CA"/>
        </w:rPr>
        <w:t>complex</w:t>
      </w:r>
      <w:r w:rsidR="00E61963">
        <w:rPr>
          <w:color w:val="000000"/>
          <w:lang w:val="en-CA"/>
        </w:rPr>
        <w:t xml:space="preserve"> unidentified</w:t>
      </w:r>
      <w:r w:rsidRPr="00233F15">
        <w:rPr>
          <w:color w:val="000000"/>
          <w:lang w:val="en-CA"/>
        </w:rPr>
        <w:t xml:space="preserve"> ABC tran</w:t>
      </w:r>
      <w:r>
        <w:rPr>
          <w:color w:val="000000"/>
          <w:lang w:val="en-CA"/>
        </w:rPr>
        <w:t xml:space="preserve">sporter knockout effects in these genetic </w:t>
      </w:r>
      <w:r w:rsidRPr="00233F15">
        <w:rPr>
          <w:color w:val="000000"/>
          <w:lang w:val="en-CA"/>
        </w:rPr>
        <w:t>backgrounds</w:t>
      </w:r>
      <w:commentRangeEnd w:id="546"/>
      <w:r w:rsidR="00341B48">
        <w:rPr>
          <w:rStyle w:val="CommentReference"/>
          <w:rFonts w:asciiTheme="minorHAnsi" w:hAnsiTheme="minorHAnsi" w:cstheme="minorBidi"/>
        </w:rPr>
        <w:commentReference w:id="546"/>
      </w:r>
      <w:r w:rsidRPr="00233F15">
        <w:rPr>
          <w:color w:val="000000"/>
          <w:lang w:val="en-CA"/>
        </w:rPr>
        <w:t>.</w:t>
      </w:r>
    </w:p>
    <w:p w14:paraId="2AF9506B" w14:textId="16FF0B52" w:rsidR="001C4571" w:rsidRPr="001C4571" w:rsidRDefault="004B7DDA" w:rsidP="00D81B2A">
      <w:pPr>
        <w:pStyle w:val="NormalWeb"/>
        <w:jc w:val="both"/>
        <w:rPr>
          <w:color w:val="000000"/>
        </w:rPr>
      </w:pPr>
      <w:r>
        <w:rPr>
          <w:color w:val="000000"/>
        </w:rPr>
        <w:t xml:space="preserve">We aimed to model and fomally capture the </w:t>
      </w:r>
      <w:r w:rsidRPr="00233F15">
        <w:rPr>
          <w:color w:val="000000"/>
        </w:rPr>
        <w:t xml:space="preserve">many </w:t>
      </w:r>
      <w:r>
        <w:rPr>
          <w:color w:val="000000"/>
        </w:rPr>
        <w:t>striking</w:t>
      </w:r>
      <w:r w:rsidRPr="00233F15">
        <w:rPr>
          <w:color w:val="000000"/>
        </w:rPr>
        <w:t xml:space="preserve"> </w:t>
      </w:r>
      <w:r>
        <w:rPr>
          <w:color w:val="000000"/>
        </w:rPr>
        <w:t xml:space="preserve">and reproducible </w:t>
      </w:r>
      <w:r w:rsidRPr="00233F15">
        <w:rPr>
          <w:color w:val="000000"/>
        </w:rPr>
        <w:t>multi-knockout drug resistance phenotypes</w:t>
      </w:r>
      <w:r>
        <w:rPr>
          <w:color w:val="000000"/>
        </w:rPr>
        <w:t xml:space="preserve"> evident </w:t>
      </w:r>
      <w:r w:rsidRPr="00233F15">
        <w:rPr>
          <w:color w:val="000000"/>
        </w:rPr>
        <w:t>within the engineered population.</w:t>
      </w:r>
      <w:r>
        <w:rPr>
          <w:color w:val="000000"/>
        </w:rPr>
        <w:t xml:space="preserve">  </w:t>
      </w:r>
      <w:r w:rsidR="00422CE4">
        <w:rPr>
          <w:color w:val="000000"/>
        </w:rPr>
        <w:t>For this, w</w:t>
      </w:r>
      <w:r w:rsidR="00683E27" w:rsidRPr="00233F15">
        <w:rPr>
          <w:color w:val="000000"/>
        </w:rPr>
        <w:t xml:space="preserve">e </w:t>
      </w:r>
      <w:r w:rsidR="00F3683C" w:rsidRPr="00233F15">
        <w:rPr>
          <w:color w:val="000000"/>
        </w:rPr>
        <w:t xml:space="preserve">used </w:t>
      </w:r>
      <w:r w:rsidR="00683E27" w:rsidRPr="00233F15">
        <w:rPr>
          <w:color w:val="000000"/>
        </w:rPr>
        <w:t xml:space="preserve">a </w:t>
      </w:r>
      <w:r w:rsidR="00936CCD">
        <w:rPr>
          <w:color w:val="000000"/>
        </w:rPr>
        <w:t>general linear</w:t>
      </w:r>
      <w:r w:rsidR="006A0D45" w:rsidRPr="00233F15">
        <w:rPr>
          <w:color w:val="000000"/>
        </w:rPr>
        <w:t xml:space="preserve"> model</w:t>
      </w:r>
      <w:r w:rsidR="00F3683C" w:rsidRPr="00233F15">
        <w:rPr>
          <w:color w:val="000000"/>
        </w:rPr>
        <w:t xml:space="preserve"> </w:t>
      </w:r>
      <w:r w:rsidR="00422CE4">
        <w:rPr>
          <w:color w:val="000000"/>
        </w:rPr>
        <w:t>which</w:t>
      </w:r>
      <w:r w:rsidR="006A0D45" w:rsidRPr="00233F15">
        <w:rPr>
          <w:color w:val="000000"/>
        </w:rPr>
        <w:t xml:space="preserve"> </w:t>
      </w:r>
      <w:r w:rsidR="000B0A26">
        <w:rPr>
          <w:color w:val="000000"/>
        </w:rPr>
        <w:t>extend</w:t>
      </w:r>
      <w:r w:rsidR="00422CE4">
        <w:rPr>
          <w:color w:val="000000"/>
        </w:rPr>
        <w:t>s</w:t>
      </w:r>
      <w:r w:rsidR="00A11E14" w:rsidRPr="00233F15">
        <w:rPr>
          <w:color w:val="000000"/>
        </w:rPr>
        <w:t xml:space="preserve"> the multiplicative</w:t>
      </w:r>
      <w:r w:rsidR="009B116C" w:rsidRPr="00233F15">
        <w:rPr>
          <w:color w:val="000000"/>
        </w:rPr>
        <w:t xml:space="preserve"> </w:t>
      </w:r>
      <w:r w:rsidR="00422CE4">
        <w:rPr>
          <w:color w:val="000000"/>
        </w:rPr>
        <w:t>expectation</w:t>
      </w:r>
      <w:r w:rsidR="00AC7642" w:rsidRPr="00233F15">
        <w:rPr>
          <w:color w:val="000000"/>
        </w:rPr>
        <w:t xml:space="preserve"> </w:t>
      </w:r>
      <w:r w:rsidR="003C74F0" w:rsidRPr="00233F15">
        <w:rPr>
          <w:color w:val="000000"/>
        </w:rPr>
        <w:t xml:space="preserve">of </w:t>
      </w:r>
      <w:r w:rsidR="008724FD" w:rsidRPr="00233F15">
        <w:rPr>
          <w:color w:val="000000"/>
        </w:rPr>
        <w:t>combined genetic effects</w:t>
      </w:r>
      <w:r w:rsidR="00274BCD" w:rsidRPr="00233F15">
        <w:rPr>
          <w:color w:val="000000"/>
        </w:rPr>
        <w:fldChar w:fldCharType="begin" w:fldLock="1"/>
      </w:r>
      <w:r w:rsidR="00FD7399">
        <w:rPr>
          <w:color w:val="000000"/>
        </w:rPr>
        <w:instrText>ADDIN CSL_CITATION { "citationItems" : [ { "id" : "ITEM-1", "itemData" : { "DOI" : "10.1073/pnas.0712255105", "ISSN" : "1091-6490", "PMID" : "18305163", "abstract" : "Sometimes mutations in two genes produce a phenotype that is surprising in light of each mutation's individual effects. This phenomenon, which defines genetic interaction, can reveal functional relationships between genes and pathways. For example, double mutants with surprisingly slow growth define synergistic interactions that can identify compensatory pathways or protein complexes. Recent studies have used four mathematically distinct definitions of genetic interaction (here termed Product, Additive, Log, and Min). Whether this choice holds practical consequences has not been clear, because the definitions yield identical results under some conditions. Here, we show that the choice among alternative definitions can have profound consequences. Although 52% of known synergistic genetic interactions in Saccharomyces cerevisiae were inferred according to the Min definition, we find that both Product and Log definitions (shown here to be practically equivalent) are better than Min for identifying functional relationships. Additionally, we show that the Additive and Log definitions, each commonly used in population genetics, lead to differing conclusions related to the selective advantages of sexual reproduction.", "author" : [ { "dropping-particle" : "", "family" : "Mani", "given" : "Ramamurthy", "non-dropping-particle" : "", "parse-names" : false, "suffix" : "" }, { "dropping-particle" : "", "family" : "St Onge", "given" : "Robert P", "non-dropping-particle" : "", "parse-names" : false, "suffix" : "" }, { "dropping-particle" : "", "family" : "Hartman", "given" : "John L", "non-dropping-particle" : "", "parse-names" : false, "suffix" : "" }, { "dropping-particle" : "", "family" : "Giaever", "given" : "Guri", "non-dropping-particle" : "", "parse-names" : false, "suffix" : "" }, { "dropping-particle" : "", "family" : "Roth", "given" : "Frederick P", "non-dropping-particle" : "", "parse-names" : false, "suffix" : "" } ], "container-title" : "Proceedings of the National Academy of Sciences of the United States of America", "id" : "ITEM-1", "issue" : "9", "issued" : { "date-parts" : [ [ "2008", "3", "4" ] ] }, "page" : "3461-6", "title" : "Defining genetic interaction.", "type" : "article-journal", "volume" : "105" }, "uris" : [ "http://www.mendeley.com/documents/?uuid=ce2dc9e7-8364-4fa0-8021-938e1ece56cc" ] } ], "mendeley" : { "formattedCitation" : "&lt;sup&gt;41&lt;/sup&gt;", "plainTextFormattedCitation" : "41", "previouslyFormattedCitation" : "&lt;sup&gt;41&lt;/sup&gt;" }, "properties" : { "noteIndex" : 0 }, "schema" : "https://github.com/citation-style-language/schema/raw/master/csl-citation.json" }</w:instrText>
      </w:r>
      <w:r w:rsidR="00274BCD" w:rsidRPr="00233F15">
        <w:rPr>
          <w:color w:val="000000"/>
        </w:rPr>
        <w:fldChar w:fldCharType="separate"/>
      </w:r>
      <w:r w:rsidR="00FD7399" w:rsidRPr="00FD7399">
        <w:rPr>
          <w:noProof/>
          <w:color w:val="000000"/>
          <w:vertAlign w:val="superscript"/>
        </w:rPr>
        <w:t>41</w:t>
      </w:r>
      <w:r w:rsidR="00274BCD" w:rsidRPr="00233F15">
        <w:rPr>
          <w:color w:val="000000"/>
        </w:rPr>
        <w:fldChar w:fldCharType="end"/>
      </w:r>
      <w:r w:rsidR="003C74F0" w:rsidRPr="00233F15">
        <w:rPr>
          <w:color w:val="000000"/>
        </w:rPr>
        <w:t xml:space="preserve"> </w:t>
      </w:r>
      <w:r w:rsidR="003E78C2" w:rsidRPr="00233F15">
        <w:rPr>
          <w:color w:val="000000"/>
        </w:rPr>
        <w:t xml:space="preserve">to incorporate </w:t>
      </w:r>
      <w:r w:rsidR="00ED777B">
        <w:rPr>
          <w:color w:val="000000"/>
        </w:rPr>
        <w:t>potential interactions</w:t>
      </w:r>
      <w:r w:rsidR="00394C77">
        <w:rPr>
          <w:color w:val="000000"/>
        </w:rPr>
        <w:t xml:space="preserve"> (</w:t>
      </w:r>
      <w:r w:rsidR="00CC3D05">
        <w:rPr>
          <w:color w:val="000000"/>
        </w:rPr>
        <w:t>de</w:t>
      </w:r>
      <w:r w:rsidR="00394C77">
        <w:rPr>
          <w:color w:val="000000"/>
        </w:rPr>
        <w:t xml:space="preserve">noted by </w:t>
      </w:r>
      <w:r w:rsidR="00394C77">
        <w:rPr>
          <w:color w:val="000000"/>
          <w:lang w:val="el-GR"/>
        </w:rPr>
        <w:t>ε</w:t>
      </w:r>
      <w:r w:rsidR="00394C77">
        <w:rPr>
          <w:color w:val="000000"/>
          <w:lang w:val="en-CA"/>
        </w:rPr>
        <w:t>)</w:t>
      </w:r>
      <w:r w:rsidR="00ED777B">
        <w:rPr>
          <w:color w:val="000000"/>
        </w:rPr>
        <w:t xml:space="preserve"> </w:t>
      </w:r>
      <w:r w:rsidR="00B2315A" w:rsidRPr="00233F15">
        <w:rPr>
          <w:color w:val="000000"/>
        </w:rPr>
        <w:t>of arbitrary complexity (s</w:t>
      </w:r>
      <w:r w:rsidR="003E78C2" w:rsidRPr="00233F15">
        <w:rPr>
          <w:color w:val="000000"/>
        </w:rPr>
        <w:t>ee Methods).</w:t>
      </w:r>
      <w:r w:rsidR="0076224D" w:rsidRPr="00233F15">
        <w:rPr>
          <w:lang w:val="en-CA"/>
        </w:rPr>
        <w:t xml:space="preserve">  </w:t>
      </w:r>
      <w:r w:rsidR="00B2315A" w:rsidRPr="00233F15">
        <w:rPr>
          <w:color w:val="000000"/>
        </w:rPr>
        <w:t>We</w:t>
      </w:r>
      <w:r w:rsidR="00D913EB" w:rsidRPr="00233F15">
        <w:rPr>
          <w:color w:val="000000"/>
        </w:rPr>
        <w:t xml:space="preserve"> </w:t>
      </w:r>
      <w:r w:rsidR="00DD7ACF" w:rsidRPr="00233F15">
        <w:rPr>
          <w:color w:val="000000"/>
        </w:rPr>
        <w:t xml:space="preserve">treated the search for </w:t>
      </w:r>
      <w:r w:rsidR="005E51E1" w:rsidRPr="00233F15">
        <w:rPr>
          <w:color w:val="000000"/>
        </w:rPr>
        <w:t xml:space="preserve">complex </w:t>
      </w:r>
      <w:r w:rsidR="00DD7ACF" w:rsidRPr="00233F15">
        <w:rPr>
          <w:color w:val="000000"/>
        </w:rPr>
        <w:t xml:space="preserve">genetic interactions as a </w:t>
      </w:r>
      <w:r w:rsidR="00852570" w:rsidRPr="00233F15">
        <w:rPr>
          <w:color w:val="000000"/>
        </w:rPr>
        <w:t xml:space="preserve">feature </w:t>
      </w:r>
      <w:r w:rsidR="005C6DFB">
        <w:rPr>
          <w:color w:val="000000"/>
        </w:rPr>
        <w:t>prioritization</w:t>
      </w:r>
      <w:r w:rsidR="00422CE4">
        <w:rPr>
          <w:color w:val="000000"/>
        </w:rPr>
        <w:t xml:space="preserve"> and selection</w:t>
      </w:r>
      <w:r w:rsidR="00A11E14" w:rsidRPr="00233F15">
        <w:rPr>
          <w:color w:val="000000"/>
        </w:rPr>
        <w:t xml:space="preserve"> problem, </w:t>
      </w:r>
      <w:r w:rsidR="00872B16">
        <w:rPr>
          <w:color w:val="000000"/>
        </w:rPr>
        <w:t>testing</w:t>
      </w:r>
      <w:r w:rsidR="00422CE4">
        <w:rPr>
          <w:color w:val="000000"/>
        </w:rPr>
        <w:t xml:space="preserve"> </w:t>
      </w:r>
      <w:r w:rsidR="00341B48">
        <w:rPr>
          <w:color w:val="000000"/>
        </w:rPr>
        <w:t>for</w:t>
      </w:r>
      <w:r w:rsidR="00422CE4">
        <w:rPr>
          <w:color w:val="000000"/>
        </w:rPr>
        <w:t xml:space="preserve"> the</w:t>
      </w:r>
      <w:r w:rsidR="00AB0AB3">
        <w:rPr>
          <w:color w:val="000000"/>
        </w:rPr>
        <w:t xml:space="preserve"> presence of</w:t>
      </w:r>
      <w:r w:rsidR="00936CCD">
        <w:rPr>
          <w:color w:val="000000"/>
        </w:rPr>
        <w:t xml:space="preserve"> up to to 5</w:t>
      </w:r>
      <w:r w:rsidR="006F6B1A" w:rsidRPr="00233F15">
        <w:rPr>
          <w:color w:val="000000"/>
        </w:rPr>
        <w:t xml:space="preserve">-gene interactions </w:t>
      </w:r>
      <w:r w:rsidR="00F023F8" w:rsidRPr="00233F15">
        <w:rPr>
          <w:color w:val="000000"/>
        </w:rPr>
        <w:t>with</w:t>
      </w:r>
      <w:r w:rsidR="00107F5A">
        <w:rPr>
          <w:color w:val="000000"/>
        </w:rPr>
        <w:t>in a total space of 6,884</w:t>
      </w:r>
      <w:r w:rsidR="006F6B1A" w:rsidRPr="00233F15">
        <w:rPr>
          <w:color w:val="000000"/>
        </w:rPr>
        <w:t xml:space="preserve"> coefficients</w:t>
      </w:r>
      <w:r w:rsidR="00282310" w:rsidRPr="00233F15">
        <w:rPr>
          <w:color w:val="000000"/>
        </w:rPr>
        <w:t xml:space="preserve"> (See Methods</w:t>
      </w:r>
      <w:r w:rsidR="00160252" w:rsidRPr="00233F15">
        <w:rPr>
          <w:color w:val="000000"/>
        </w:rPr>
        <w:t xml:space="preserve">; </w:t>
      </w:r>
      <w:r w:rsidR="005679E0" w:rsidRPr="00233F15">
        <w:rPr>
          <w:color w:val="000000"/>
        </w:rPr>
        <w:t>Fig</w:t>
      </w:r>
      <w:r w:rsidR="003D2C4E">
        <w:rPr>
          <w:color w:val="000000"/>
        </w:rPr>
        <w:t>. 3C</w:t>
      </w:r>
      <w:r w:rsidR="006F6B1A" w:rsidRPr="00233F15">
        <w:rPr>
          <w:color w:val="000000"/>
        </w:rPr>
        <w:t>)</w:t>
      </w:r>
      <w:r w:rsidR="00852570" w:rsidRPr="00233F15">
        <w:rPr>
          <w:color w:val="000000"/>
        </w:rPr>
        <w:t xml:space="preserve">.  </w:t>
      </w:r>
      <w:r w:rsidR="00C91A23">
        <w:rPr>
          <w:color w:val="000000"/>
        </w:rPr>
        <w:t xml:space="preserve">We found multiple genetic interactions of up to 5-way complexity at a stringent </w:t>
      </w:r>
      <w:commentRangeStart w:id="547"/>
      <w:r w:rsidR="00614C93" w:rsidRPr="00233F15">
        <w:rPr>
          <w:color w:val="000000"/>
        </w:rPr>
        <w:t xml:space="preserve">Bonferroni </w:t>
      </w:r>
      <w:r w:rsidR="00614C93" w:rsidRPr="00233F15">
        <w:rPr>
          <w:bCs/>
          <w:iCs/>
          <w:color w:val="000000" w:themeColor="text1"/>
        </w:rPr>
        <w:t xml:space="preserve">corrected </w:t>
      </w:r>
      <w:r w:rsidR="00AC7F48" w:rsidRPr="00AC7F48">
        <w:rPr>
          <w:bCs/>
          <w:i/>
          <w:iCs/>
          <w:color w:val="000000" w:themeColor="text1"/>
        </w:rPr>
        <w:t>p</w:t>
      </w:r>
      <w:r w:rsidR="00614C93" w:rsidRPr="00233F15">
        <w:rPr>
          <w:bCs/>
          <w:iCs/>
          <w:color w:val="000000" w:themeColor="text1"/>
        </w:rPr>
        <w:t>-value cutoff of 0.05</w:t>
      </w:r>
      <w:commentRangeEnd w:id="547"/>
      <w:r w:rsidR="00D1189A" w:rsidRPr="00233F15">
        <w:rPr>
          <w:rStyle w:val="CommentReference"/>
        </w:rPr>
        <w:commentReference w:id="547"/>
      </w:r>
      <w:r w:rsidR="006556AE" w:rsidRPr="00233F15">
        <w:rPr>
          <w:bCs/>
          <w:iCs/>
          <w:color w:val="000000" w:themeColor="text1"/>
        </w:rPr>
        <w:t xml:space="preserve"> (</w:t>
      </w:r>
      <w:r w:rsidR="000E0731">
        <w:rPr>
          <w:bCs/>
          <w:iCs/>
          <w:color w:val="000000" w:themeColor="text1"/>
        </w:rPr>
        <w:t xml:space="preserve">Data </w:t>
      </w:r>
      <w:r w:rsidR="00456889" w:rsidRPr="00233F15">
        <w:rPr>
          <w:bCs/>
          <w:iCs/>
          <w:color w:val="000000" w:themeColor="text1"/>
        </w:rPr>
        <w:t>S</w:t>
      </w:r>
      <w:r w:rsidR="000E0731">
        <w:rPr>
          <w:bCs/>
          <w:iCs/>
          <w:color w:val="000000" w:themeColor="text1"/>
        </w:rPr>
        <w:t>6</w:t>
      </w:r>
      <w:r w:rsidR="006556AE" w:rsidRPr="00233F15">
        <w:rPr>
          <w:bCs/>
          <w:iCs/>
          <w:color w:val="000000" w:themeColor="text1"/>
        </w:rPr>
        <w:t>)</w:t>
      </w:r>
      <w:r w:rsidR="00614C93" w:rsidRPr="00233F15">
        <w:rPr>
          <w:bCs/>
          <w:iCs/>
          <w:color w:val="000000" w:themeColor="text1"/>
        </w:rPr>
        <w:t>.</w:t>
      </w:r>
      <w:r w:rsidR="009D20E4">
        <w:rPr>
          <w:bCs/>
          <w:iCs/>
          <w:color w:val="000000" w:themeColor="text1"/>
        </w:rPr>
        <w:t xml:space="preserve">  </w:t>
      </w:r>
      <w:r w:rsidR="00DE68B7">
        <w:rPr>
          <w:color w:val="000000"/>
        </w:rPr>
        <w:t xml:space="preserve">This formalized approach </w:t>
      </w:r>
      <w:r w:rsidR="006206B4">
        <w:rPr>
          <w:bCs/>
          <w:iCs/>
          <w:color w:val="000000" w:themeColor="text1"/>
        </w:rPr>
        <w:t>captured</w:t>
      </w:r>
      <w:r w:rsidR="003D6506">
        <w:rPr>
          <w:bCs/>
          <w:iCs/>
          <w:color w:val="000000" w:themeColor="text1"/>
        </w:rPr>
        <w:t xml:space="preserve"> many of</w:t>
      </w:r>
      <w:r w:rsidR="00CE11AB" w:rsidRPr="00233F15">
        <w:rPr>
          <w:bCs/>
          <w:iCs/>
          <w:color w:val="000000" w:themeColor="text1"/>
        </w:rPr>
        <w:t xml:space="preserve"> </w:t>
      </w:r>
      <w:r w:rsidR="006556AE" w:rsidRPr="00233F15">
        <w:rPr>
          <w:bCs/>
          <w:iCs/>
          <w:color w:val="000000" w:themeColor="text1"/>
        </w:rPr>
        <w:t xml:space="preserve">the </w:t>
      </w:r>
      <w:r w:rsidR="00A2390A">
        <w:rPr>
          <w:bCs/>
          <w:iCs/>
          <w:color w:val="000000" w:themeColor="text1"/>
        </w:rPr>
        <w:t>striking</w:t>
      </w:r>
      <w:r w:rsidR="00632744">
        <w:rPr>
          <w:bCs/>
          <w:iCs/>
          <w:color w:val="000000" w:themeColor="text1"/>
        </w:rPr>
        <w:t xml:space="preserve"> </w:t>
      </w:r>
      <w:r w:rsidR="00DD65B5">
        <w:rPr>
          <w:bCs/>
          <w:iCs/>
          <w:color w:val="000000" w:themeColor="text1"/>
        </w:rPr>
        <w:t>phenotypes</w:t>
      </w:r>
      <w:r w:rsidR="00B77D0D">
        <w:rPr>
          <w:bCs/>
          <w:iCs/>
          <w:color w:val="000000" w:themeColor="text1"/>
        </w:rPr>
        <w:t xml:space="preserve"> found by examination of</w:t>
      </w:r>
      <w:r w:rsidR="007A50D9" w:rsidRPr="00233F15">
        <w:rPr>
          <w:bCs/>
          <w:iCs/>
          <w:color w:val="000000" w:themeColor="text1"/>
        </w:rPr>
        <w:t xml:space="preserve"> </w:t>
      </w:r>
      <w:r w:rsidR="000B4E58" w:rsidRPr="00233F15">
        <w:rPr>
          <w:bCs/>
          <w:iCs/>
          <w:color w:val="000000" w:themeColor="text1"/>
        </w:rPr>
        <w:t>the</w:t>
      </w:r>
      <w:r w:rsidR="00A43B0D" w:rsidRPr="00233F15">
        <w:rPr>
          <w:bCs/>
          <w:iCs/>
          <w:color w:val="000000" w:themeColor="text1"/>
        </w:rPr>
        <w:t xml:space="preserve"> fitness</w:t>
      </w:r>
      <w:r w:rsidR="000B4E58" w:rsidRPr="00233F15">
        <w:rPr>
          <w:bCs/>
          <w:iCs/>
          <w:color w:val="000000" w:themeColor="text1"/>
        </w:rPr>
        <w:t xml:space="preserve"> landscape</w:t>
      </w:r>
      <w:r w:rsidR="007A50D9" w:rsidRPr="00233F15">
        <w:rPr>
          <w:bCs/>
          <w:iCs/>
          <w:color w:val="000000" w:themeColor="text1"/>
        </w:rPr>
        <w:t>s</w:t>
      </w:r>
      <w:r w:rsidR="00A43B0D" w:rsidRPr="00233F15">
        <w:rPr>
          <w:bCs/>
          <w:iCs/>
          <w:color w:val="000000" w:themeColor="text1"/>
        </w:rPr>
        <w:t xml:space="preserve">.  For example, </w:t>
      </w:r>
      <w:r w:rsidR="00A6563A" w:rsidRPr="00233F15">
        <w:rPr>
          <w:bCs/>
          <w:i/>
          <w:iCs/>
          <w:color w:val="000000" w:themeColor="text1"/>
        </w:rPr>
        <w:t xml:space="preserve">yor1∆ </w:t>
      </w:r>
      <w:r w:rsidR="00174B8D" w:rsidRPr="00233F15">
        <w:rPr>
          <w:bCs/>
          <w:iCs/>
          <w:color w:val="000000" w:themeColor="text1"/>
        </w:rPr>
        <w:t>was</w:t>
      </w:r>
      <w:r w:rsidR="00A6563A" w:rsidRPr="00233F15">
        <w:rPr>
          <w:bCs/>
          <w:iCs/>
          <w:color w:val="000000" w:themeColor="text1"/>
        </w:rPr>
        <w:t xml:space="preserve"> found to have no </w:t>
      </w:r>
      <w:r w:rsidR="00174B8D" w:rsidRPr="00233F15">
        <w:rPr>
          <w:bCs/>
          <w:iCs/>
          <w:color w:val="000000" w:themeColor="text1"/>
        </w:rPr>
        <w:t>main effect under benomyl,</w:t>
      </w:r>
      <w:r w:rsidR="00A6563A" w:rsidRPr="00233F15">
        <w:rPr>
          <w:bCs/>
          <w:iCs/>
          <w:color w:val="000000" w:themeColor="text1"/>
        </w:rPr>
        <w:t xml:space="preserve"> t</w:t>
      </w:r>
      <w:r w:rsidR="00174B8D" w:rsidRPr="00233F15">
        <w:rPr>
          <w:bCs/>
          <w:iCs/>
          <w:color w:val="000000" w:themeColor="text1"/>
        </w:rPr>
        <w:t xml:space="preserve">o have a positive genetic interaction with </w:t>
      </w:r>
      <w:r w:rsidR="00174B8D" w:rsidRPr="00233F15">
        <w:rPr>
          <w:bCs/>
          <w:i/>
          <w:iCs/>
          <w:color w:val="000000" w:themeColor="text1"/>
        </w:rPr>
        <w:t>pdr5∆</w:t>
      </w:r>
      <w:r w:rsidR="00174B8D" w:rsidRPr="00233F15">
        <w:rPr>
          <w:bCs/>
          <w:iCs/>
          <w:color w:val="000000" w:themeColor="text1"/>
        </w:rPr>
        <w:t>, and</w:t>
      </w:r>
      <w:r w:rsidR="00C91A23">
        <w:rPr>
          <w:bCs/>
          <w:iCs/>
          <w:color w:val="000000" w:themeColor="text1"/>
        </w:rPr>
        <w:t xml:space="preserve"> </w:t>
      </w:r>
      <w:r w:rsidR="008C1E84">
        <w:rPr>
          <w:bCs/>
          <w:iCs/>
          <w:color w:val="000000" w:themeColor="text1"/>
        </w:rPr>
        <w:t>surprisingly</w:t>
      </w:r>
      <w:r w:rsidR="00C91A23">
        <w:rPr>
          <w:bCs/>
          <w:iCs/>
          <w:color w:val="000000" w:themeColor="text1"/>
        </w:rPr>
        <w:t>,</w:t>
      </w:r>
      <w:r w:rsidR="00174B8D" w:rsidRPr="00233F15">
        <w:rPr>
          <w:bCs/>
          <w:iCs/>
          <w:color w:val="000000" w:themeColor="text1"/>
        </w:rPr>
        <w:t xml:space="preserve"> to have a negative genetic interaction with </w:t>
      </w:r>
      <w:r w:rsidR="00174B8D" w:rsidRPr="00233F15">
        <w:rPr>
          <w:bCs/>
          <w:i/>
          <w:iCs/>
          <w:color w:val="000000" w:themeColor="text1"/>
        </w:rPr>
        <w:t>snq2∆</w:t>
      </w:r>
      <w:r w:rsidR="003D6506">
        <w:rPr>
          <w:bCs/>
          <w:iCs/>
          <w:color w:val="000000" w:themeColor="text1"/>
        </w:rPr>
        <w:t xml:space="preserve"> </w:t>
      </w:r>
      <w:r w:rsidR="00456889" w:rsidRPr="00233F15">
        <w:rPr>
          <w:bCs/>
          <w:iCs/>
          <w:color w:val="000000" w:themeColor="text1"/>
        </w:rPr>
        <w:t>(</w:t>
      </w:r>
      <w:r w:rsidR="00261310" w:rsidRPr="00233F15">
        <w:rPr>
          <w:bCs/>
          <w:iCs/>
          <w:color w:val="000000" w:themeColor="text1"/>
        </w:rPr>
        <w:t>Fig</w:t>
      </w:r>
      <w:r w:rsidR="008E7E45">
        <w:rPr>
          <w:bCs/>
          <w:iCs/>
          <w:color w:val="000000" w:themeColor="text1"/>
        </w:rPr>
        <w:t>.</w:t>
      </w:r>
      <w:r w:rsidR="003D2C4E">
        <w:rPr>
          <w:bCs/>
          <w:iCs/>
          <w:color w:val="000000" w:themeColor="text1"/>
        </w:rPr>
        <w:t xml:space="preserve"> 3C</w:t>
      </w:r>
      <w:r w:rsidR="00261310" w:rsidRPr="00233F15">
        <w:rPr>
          <w:bCs/>
          <w:iCs/>
          <w:color w:val="000000" w:themeColor="text1"/>
        </w:rPr>
        <w:t xml:space="preserve">, </w:t>
      </w:r>
      <w:r w:rsidR="00C41B3F">
        <w:rPr>
          <w:bCs/>
          <w:iCs/>
          <w:color w:val="000000" w:themeColor="text1"/>
        </w:rPr>
        <w:t xml:space="preserve">Data </w:t>
      </w:r>
      <w:r w:rsidR="00C41B3F" w:rsidRPr="00233F15">
        <w:rPr>
          <w:bCs/>
          <w:iCs/>
          <w:color w:val="000000" w:themeColor="text1"/>
        </w:rPr>
        <w:t>S</w:t>
      </w:r>
      <w:r w:rsidR="00C41B3F">
        <w:rPr>
          <w:bCs/>
          <w:iCs/>
          <w:color w:val="000000" w:themeColor="text1"/>
        </w:rPr>
        <w:t>6</w:t>
      </w:r>
      <w:r w:rsidR="00174B8D" w:rsidRPr="00233F15">
        <w:rPr>
          <w:bCs/>
          <w:iCs/>
          <w:color w:val="000000" w:themeColor="text1"/>
        </w:rPr>
        <w:t xml:space="preserve">).  </w:t>
      </w:r>
      <w:r w:rsidR="00BD5B08" w:rsidRPr="00233F15">
        <w:rPr>
          <w:bCs/>
          <w:iCs/>
          <w:color w:val="000000" w:themeColor="text1"/>
        </w:rPr>
        <w:t xml:space="preserve">In camptothecin, </w:t>
      </w:r>
      <w:r w:rsidR="00BD5B08" w:rsidRPr="00233F15">
        <w:rPr>
          <w:bCs/>
          <w:i/>
          <w:iCs/>
          <w:color w:val="000000" w:themeColor="text1"/>
        </w:rPr>
        <w:t>pdr5∆</w:t>
      </w:r>
      <w:r w:rsidR="00B16914" w:rsidRPr="00233F15">
        <w:rPr>
          <w:bCs/>
          <w:i/>
          <w:iCs/>
          <w:color w:val="000000" w:themeColor="text1"/>
        </w:rPr>
        <w:t xml:space="preserve"> </w:t>
      </w:r>
      <w:r w:rsidR="00B16914" w:rsidRPr="00233F15">
        <w:rPr>
          <w:bCs/>
          <w:iCs/>
          <w:color w:val="000000" w:themeColor="text1"/>
        </w:rPr>
        <w:t xml:space="preserve">and </w:t>
      </w:r>
      <w:r w:rsidR="00BD5B08" w:rsidRPr="00233F15">
        <w:rPr>
          <w:bCs/>
          <w:i/>
          <w:iCs/>
          <w:color w:val="000000" w:themeColor="text1"/>
        </w:rPr>
        <w:t>snq2∆</w:t>
      </w:r>
      <w:r w:rsidR="00604353" w:rsidRPr="00233F15">
        <w:rPr>
          <w:bCs/>
          <w:iCs/>
          <w:color w:val="000000" w:themeColor="text1"/>
        </w:rPr>
        <w:t xml:space="preserve"> each </w:t>
      </w:r>
      <w:r w:rsidR="00524B9E" w:rsidRPr="00233F15">
        <w:rPr>
          <w:bCs/>
          <w:iCs/>
          <w:color w:val="000000" w:themeColor="text1"/>
        </w:rPr>
        <w:t>had</w:t>
      </w:r>
      <w:r w:rsidR="00604353" w:rsidRPr="00233F15">
        <w:rPr>
          <w:bCs/>
          <w:iCs/>
          <w:color w:val="000000" w:themeColor="text1"/>
        </w:rPr>
        <w:t xml:space="preserve"> a minor effect</w:t>
      </w:r>
      <w:r w:rsidR="00B16914" w:rsidRPr="00233F15">
        <w:rPr>
          <w:bCs/>
          <w:iCs/>
          <w:color w:val="000000" w:themeColor="text1"/>
        </w:rPr>
        <w:t>, as well as</w:t>
      </w:r>
      <w:r w:rsidR="00BD5B08" w:rsidRPr="00233F15">
        <w:rPr>
          <w:bCs/>
          <w:iCs/>
          <w:color w:val="000000" w:themeColor="text1"/>
        </w:rPr>
        <w:t xml:space="preserve"> a strong negative interaction between them (</w:t>
      </w:r>
      <w:r w:rsidR="00EE2066" w:rsidRPr="00233F15">
        <w:rPr>
          <w:bCs/>
          <w:iCs/>
          <w:color w:val="000000" w:themeColor="text1"/>
        </w:rPr>
        <w:t>Fig</w:t>
      </w:r>
      <w:r w:rsidR="008E7E45">
        <w:rPr>
          <w:bCs/>
          <w:iCs/>
          <w:color w:val="000000" w:themeColor="text1"/>
        </w:rPr>
        <w:t>.</w:t>
      </w:r>
      <w:r w:rsidR="003D2C4E">
        <w:rPr>
          <w:bCs/>
          <w:iCs/>
          <w:color w:val="000000" w:themeColor="text1"/>
        </w:rPr>
        <w:t xml:space="preserve"> 3C</w:t>
      </w:r>
      <w:r w:rsidR="00EE2066" w:rsidRPr="00233F15">
        <w:rPr>
          <w:bCs/>
          <w:iCs/>
          <w:color w:val="000000" w:themeColor="text1"/>
        </w:rPr>
        <w:t xml:space="preserve">, </w:t>
      </w:r>
      <w:r w:rsidR="00C41B3F">
        <w:rPr>
          <w:bCs/>
          <w:iCs/>
          <w:color w:val="000000" w:themeColor="text1"/>
        </w:rPr>
        <w:t xml:space="preserve">Data </w:t>
      </w:r>
      <w:r w:rsidR="00C41B3F" w:rsidRPr="00233F15">
        <w:rPr>
          <w:bCs/>
          <w:iCs/>
          <w:color w:val="000000" w:themeColor="text1"/>
        </w:rPr>
        <w:t>S</w:t>
      </w:r>
      <w:r w:rsidR="00C41B3F">
        <w:rPr>
          <w:bCs/>
          <w:iCs/>
          <w:color w:val="000000" w:themeColor="text1"/>
        </w:rPr>
        <w:t>6</w:t>
      </w:r>
      <w:r w:rsidR="00BD5B08" w:rsidRPr="00233F15">
        <w:rPr>
          <w:bCs/>
          <w:iCs/>
          <w:color w:val="000000" w:themeColor="text1"/>
        </w:rPr>
        <w:t>).  Similarly, the surprising</w:t>
      </w:r>
      <w:r w:rsidR="00C66C8C">
        <w:rPr>
          <w:bCs/>
          <w:iCs/>
          <w:color w:val="000000" w:themeColor="text1"/>
        </w:rPr>
        <w:t xml:space="preserve"> </w:t>
      </w:r>
      <w:r w:rsidR="00BD5B08" w:rsidRPr="00233F15">
        <w:rPr>
          <w:bCs/>
          <w:iCs/>
          <w:color w:val="000000" w:themeColor="text1"/>
        </w:rPr>
        <w:t xml:space="preserve">phenotype in mitoxantrone was modelled as a combination of a small marginal effect of </w:t>
      </w:r>
      <w:r w:rsidR="00BD5B08" w:rsidRPr="00233F15">
        <w:rPr>
          <w:bCs/>
          <w:i/>
          <w:iCs/>
          <w:color w:val="000000" w:themeColor="text1"/>
        </w:rPr>
        <w:t>snq2∆</w:t>
      </w:r>
      <w:r w:rsidR="002241E3">
        <w:rPr>
          <w:bCs/>
          <w:i/>
          <w:iCs/>
          <w:color w:val="000000" w:themeColor="text1"/>
        </w:rPr>
        <w:t xml:space="preserve"> </w:t>
      </w:r>
      <w:r w:rsidR="002241E3">
        <w:rPr>
          <w:bCs/>
          <w:iCs/>
          <w:color w:val="000000" w:themeColor="text1"/>
        </w:rPr>
        <w:t xml:space="preserve">and </w:t>
      </w:r>
      <w:r w:rsidR="002241E3">
        <w:rPr>
          <w:bCs/>
          <w:i/>
          <w:iCs/>
          <w:color w:val="000000" w:themeColor="text1"/>
        </w:rPr>
        <w:t>pdr5∆</w:t>
      </w:r>
      <w:r w:rsidR="00394C77">
        <w:rPr>
          <w:bCs/>
          <w:iCs/>
          <w:color w:val="000000" w:themeColor="text1"/>
        </w:rPr>
        <w:t xml:space="preserve">, a negative interaction </w:t>
      </w:r>
      <w:r w:rsidR="00BD5B08" w:rsidRPr="00233F15">
        <w:rPr>
          <w:bCs/>
          <w:iCs/>
          <w:color w:val="000000" w:themeColor="text1"/>
        </w:rPr>
        <w:t xml:space="preserve"> </w:t>
      </w:r>
      <m:oMath>
        <m:sSub>
          <m:sSubPr>
            <m:ctrlPr>
              <w:rPr>
                <w:rFonts w:ascii="Cambria Math" w:hAnsi="Cambria Math"/>
                <w:bCs/>
                <w:i/>
                <w:iCs/>
                <w:color w:val="000000" w:themeColor="text1"/>
              </w:rPr>
            </m:ctrlPr>
          </m:sSubPr>
          <m:e>
            <m:r>
              <w:rPr>
                <w:rFonts w:ascii="Cambria Math" w:hAnsi="Cambria Math"/>
                <w:color w:val="000000" w:themeColor="text1"/>
                <w:lang w:val="el-GR"/>
              </w:rPr>
              <m:t>ε</m:t>
            </m:r>
          </m:e>
          <m:sub>
            <m:r>
              <w:rPr>
                <w:rFonts w:ascii="Cambria Math" w:hAnsi="Cambria Math"/>
                <w:color w:val="000000" w:themeColor="text1"/>
              </w:rPr>
              <m:t>pdr5∆snq2∆</m:t>
            </m:r>
          </m:sub>
        </m:sSub>
      </m:oMath>
      <w:r w:rsidR="005003D7">
        <w:rPr>
          <w:bCs/>
          <w:iCs/>
          <w:color w:val="000000" w:themeColor="text1"/>
        </w:rPr>
        <w:t xml:space="preserve">, </w:t>
      </w:r>
      <w:r w:rsidR="00F50425" w:rsidRPr="00233F15">
        <w:rPr>
          <w:bCs/>
          <w:iCs/>
          <w:color w:val="000000" w:themeColor="text1"/>
        </w:rPr>
        <w:t xml:space="preserve">triple </w:t>
      </w:r>
      <w:r w:rsidR="00BD5B08" w:rsidRPr="00233F15">
        <w:rPr>
          <w:bCs/>
          <w:iCs/>
          <w:color w:val="000000" w:themeColor="text1"/>
        </w:rPr>
        <w:t>negative interaction</w:t>
      </w:r>
      <w:r w:rsidR="005003D7">
        <w:rPr>
          <w:bCs/>
          <w:iCs/>
          <w:color w:val="000000" w:themeColor="text1"/>
        </w:rPr>
        <w:t>s</w:t>
      </w:r>
      <w:r w:rsidR="00BD5B08" w:rsidRPr="00233F15">
        <w:rPr>
          <w:bCs/>
          <w:iCs/>
          <w:color w:val="000000" w:themeColor="text1"/>
        </w:rPr>
        <w:t xml:space="preserve"> </w:t>
      </w:r>
      <w:r w:rsidR="002241E3">
        <w:rPr>
          <w:bCs/>
          <w:iCs/>
          <w:color w:val="000000" w:themeColor="text1"/>
        </w:rPr>
        <w:t>with</w:t>
      </w:r>
      <w:r w:rsidR="00DE68B7">
        <w:rPr>
          <w:bCs/>
          <w:iCs/>
          <w:color w:val="000000" w:themeColor="text1"/>
        </w:rPr>
        <w:t xml:space="preserve"> </w:t>
      </w:r>
      <w:r w:rsidR="00DE68B7">
        <w:rPr>
          <w:bCs/>
          <w:i/>
          <w:iCs/>
          <w:color w:val="000000" w:themeColor="text1"/>
        </w:rPr>
        <w:t>ybt1∆</w:t>
      </w:r>
      <w:r w:rsidR="00DE68B7">
        <w:rPr>
          <w:bCs/>
          <w:iCs/>
          <w:color w:val="000000" w:themeColor="text1"/>
        </w:rPr>
        <w:t xml:space="preserve"> and </w:t>
      </w:r>
      <w:r w:rsidR="00DE68B7">
        <w:rPr>
          <w:bCs/>
          <w:i/>
          <w:iCs/>
          <w:color w:val="000000" w:themeColor="text1"/>
        </w:rPr>
        <w:t>yor1∆</w:t>
      </w:r>
      <w:r w:rsidR="00DE68B7" w:rsidRPr="00DE68B7">
        <w:rPr>
          <w:bCs/>
          <w:iCs/>
          <w:color w:val="000000" w:themeColor="text1"/>
        </w:rPr>
        <w:t xml:space="preserve"> </w:t>
      </w:r>
      <w:r w:rsidR="00AE3C78" w:rsidRPr="00233F15">
        <w:rPr>
          <w:bCs/>
          <w:iCs/>
          <w:color w:val="000000" w:themeColor="text1"/>
        </w:rPr>
        <w:t xml:space="preserve">as </w:t>
      </w:r>
      <m:oMath>
        <m:sSub>
          <m:sSubPr>
            <m:ctrlPr>
              <w:rPr>
                <w:rFonts w:ascii="Cambria Math" w:hAnsi="Cambria Math"/>
                <w:bCs/>
                <w:i/>
                <w:iCs/>
                <w:color w:val="000000" w:themeColor="text1"/>
              </w:rPr>
            </m:ctrlPr>
          </m:sSubPr>
          <m:e>
            <m:r>
              <w:rPr>
                <w:rFonts w:ascii="Cambria Math" w:hAnsi="Cambria Math"/>
                <w:color w:val="000000" w:themeColor="text1"/>
                <w:lang w:val="el-GR"/>
              </w:rPr>
              <m:t>ε</m:t>
            </m:r>
          </m:e>
          <m:sub>
            <m:r>
              <w:rPr>
                <w:rFonts w:ascii="Cambria Math" w:hAnsi="Cambria Math"/>
                <w:color w:val="000000" w:themeColor="text1"/>
              </w:rPr>
              <m:t>pdr5∆snq2∆ybt1∆</m:t>
            </m:r>
          </m:sub>
        </m:sSub>
      </m:oMath>
      <w:r w:rsidR="004E2C14" w:rsidRPr="00233F15">
        <w:rPr>
          <w:bCs/>
          <w:i/>
          <w:iCs/>
          <w:color w:val="000000" w:themeColor="text1"/>
        </w:rPr>
        <w:t xml:space="preserve"> </w:t>
      </w:r>
      <w:r w:rsidR="005003D7">
        <w:rPr>
          <w:bCs/>
          <w:iCs/>
          <w:color w:val="000000" w:themeColor="text1"/>
        </w:rPr>
        <w:t xml:space="preserve">and </w:t>
      </w:r>
      <m:oMath>
        <m:sSub>
          <m:sSubPr>
            <m:ctrlPr>
              <w:rPr>
                <w:rFonts w:ascii="Cambria Math" w:hAnsi="Cambria Math"/>
                <w:bCs/>
                <w:i/>
                <w:iCs/>
                <w:color w:val="000000" w:themeColor="text1"/>
              </w:rPr>
            </m:ctrlPr>
          </m:sSubPr>
          <m:e>
            <m:r>
              <w:rPr>
                <w:rFonts w:ascii="Cambria Math" w:hAnsi="Cambria Math"/>
                <w:color w:val="000000" w:themeColor="text1"/>
                <w:lang w:val="el-GR"/>
              </w:rPr>
              <m:t>ε</m:t>
            </m:r>
          </m:e>
          <m:sub>
            <m:r>
              <w:rPr>
                <w:rFonts w:ascii="Cambria Math" w:hAnsi="Cambria Math"/>
                <w:color w:val="000000" w:themeColor="text1"/>
              </w:rPr>
              <m:t>pdr5∆snq2∆yor1∆</m:t>
            </m:r>
          </m:sub>
        </m:sSub>
      </m:oMath>
      <w:r w:rsidR="00D81B2A">
        <w:rPr>
          <w:rFonts w:eastAsiaTheme="minorEastAsia"/>
          <w:bCs/>
          <w:iCs/>
          <w:color w:val="000000" w:themeColor="text1"/>
        </w:rPr>
        <w:t xml:space="preserve">, and a negative four-way interaction </w:t>
      </w:r>
      <m:oMath>
        <m:sSub>
          <m:sSubPr>
            <m:ctrlPr>
              <w:rPr>
                <w:rFonts w:ascii="Cambria Math" w:hAnsi="Cambria Math"/>
                <w:bCs/>
                <w:i/>
                <w:iCs/>
                <w:color w:val="000000" w:themeColor="text1"/>
              </w:rPr>
            </m:ctrlPr>
          </m:sSubPr>
          <m:e>
            <m:r>
              <w:rPr>
                <w:rFonts w:ascii="Cambria Math" w:hAnsi="Cambria Math"/>
                <w:color w:val="000000" w:themeColor="text1"/>
                <w:lang w:val="el-GR"/>
              </w:rPr>
              <m:t>ε</m:t>
            </m:r>
          </m:e>
          <m:sub>
            <m:r>
              <w:rPr>
                <w:rFonts w:ascii="Cambria Math" w:hAnsi="Cambria Math"/>
                <w:color w:val="000000" w:themeColor="text1"/>
              </w:rPr>
              <m:t>pdr5∆snq2∆ybt1∆yor1∆</m:t>
            </m:r>
          </m:sub>
        </m:sSub>
      </m:oMath>
      <w:r w:rsidR="005003D7" w:rsidRPr="00D81B2A">
        <w:rPr>
          <w:bCs/>
          <w:iCs/>
          <w:color w:val="000000" w:themeColor="text1"/>
        </w:rPr>
        <w:t xml:space="preserve"> </w:t>
      </w:r>
      <w:r w:rsidR="004E2C14" w:rsidRPr="00233F15">
        <w:rPr>
          <w:bCs/>
          <w:iCs/>
          <w:color w:val="000000" w:themeColor="text1"/>
        </w:rPr>
        <w:t>(</w:t>
      </w:r>
      <w:r w:rsidR="00EE2066" w:rsidRPr="00233F15">
        <w:rPr>
          <w:bCs/>
          <w:iCs/>
          <w:color w:val="000000" w:themeColor="text1"/>
        </w:rPr>
        <w:t>Fig</w:t>
      </w:r>
      <w:r w:rsidR="008E7E45">
        <w:rPr>
          <w:bCs/>
          <w:iCs/>
          <w:color w:val="000000" w:themeColor="text1"/>
        </w:rPr>
        <w:t>.</w:t>
      </w:r>
      <w:r w:rsidR="003D2C4E">
        <w:rPr>
          <w:bCs/>
          <w:iCs/>
          <w:color w:val="000000" w:themeColor="text1"/>
        </w:rPr>
        <w:t xml:space="preserve"> 3C</w:t>
      </w:r>
      <w:r w:rsidR="00EE2066" w:rsidRPr="00233F15">
        <w:rPr>
          <w:bCs/>
          <w:iCs/>
          <w:color w:val="000000" w:themeColor="text1"/>
        </w:rPr>
        <w:t xml:space="preserve">, Data </w:t>
      </w:r>
      <w:r w:rsidR="00C109E5">
        <w:rPr>
          <w:bCs/>
          <w:iCs/>
          <w:color w:val="000000" w:themeColor="text1"/>
        </w:rPr>
        <w:t>S6</w:t>
      </w:r>
      <w:r w:rsidR="004E2C14" w:rsidRPr="00233F15">
        <w:rPr>
          <w:bCs/>
          <w:iCs/>
          <w:color w:val="000000" w:themeColor="text1"/>
        </w:rPr>
        <w:t xml:space="preserve">).  </w:t>
      </w:r>
      <w:r w:rsidR="00223571">
        <w:rPr>
          <w:bCs/>
          <w:iCs/>
          <w:color w:val="000000" w:themeColor="text1"/>
        </w:rPr>
        <w:t xml:space="preserve">These complex </w:t>
      </w:r>
      <w:r w:rsidR="00E12630">
        <w:rPr>
          <w:bCs/>
          <w:iCs/>
          <w:color w:val="000000" w:themeColor="text1"/>
        </w:rPr>
        <w:t xml:space="preserve">negative </w:t>
      </w:r>
      <w:r w:rsidR="00223571">
        <w:rPr>
          <w:bCs/>
          <w:iCs/>
          <w:color w:val="000000" w:themeColor="text1"/>
        </w:rPr>
        <w:t>genetic interaction patterns suggest that these four</w:t>
      </w:r>
      <w:r w:rsidR="00223571" w:rsidRPr="00233F15">
        <w:rPr>
          <w:bCs/>
          <w:iCs/>
          <w:color w:val="000000" w:themeColor="text1"/>
        </w:rPr>
        <w:t xml:space="preserve"> genes efflux mitoxantrone in parallel</w:t>
      </w:r>
      <w:r w:rsidR="00223571">
        <w:rPr>
          <w:bCs/>
          <w:iCs/>
          <w:color w:val="000000" w:themeColor="text1"/>
        </w:rPr>
        <w:t>.</w:t>
      </w:r>
      <w:r w:rsidR="00EC086B">
        <w:rPr>
          <w:bCs/>
          <w:iCs/>
          <w:color w:val="000000" w:themeColor="text1"/>
        </w:rPr>
        <w:t xml:space="preserve"> </w:t>
      </w:r>
      <w:r w:rsidR="00020C39" w:rsidRPr="00233F15">
        <w:rPr>
          <w:bCs/>
          <w:iCs/>
          <w:color w:val="000000" w:themeColor="text1"/>
        </w:rPr>
        <w:t xml:space="preserve">A similar </w:t>
      </w:r>
      <w:r w:rsidR="00E414DE" w:rsidRPr="00233F15">
        <w:rPr>
          <w:bCs/>
          <w:iCs/>
          <w:color w:val="000000" w:themeColor="text1"/>
        </w:rPr>
        <w:t>‘</w:t>
      </w:r>
      <w:r w:rsidR="00AD11E2" w:rsidRPr="00233F15">
        <w:rPr>
          <w:bCs/>
          <w:iCs/>
          <w:color w:val="000000" w:themeColor="text1"/>
        </w:rPr>
        <w:t>parallel</w:t>
      </w:r>
      <w:r w:rsidR="009E00C9" w:rsidRPr="00233F15">
        <w:rPr>
          <w:bCs/>
          <w:iCs/>
          <w:color w:val="000000" w:themeColor="text1"/>
        </w:rPr>
        <w:t xml:space="preserve"> </w:t>
      </w:r>
      <w:r w:rsidR="00D10DC0">
        <w:rPr>
          <w:bCs/>
          <w:iCs/>
          <w:color w:val="000000" w:themeColor="text1"/>
        </w:rPr>
        <w:t>resistance</w:t>
      </w:r>
      <w:r w:rsidR="00E414DE" w:rsidRPr="00233F15">
        <w:rPr>
          <w:bCs/>
          <w:iCs/>
          <w:color w:val="000000" w:themeColor="text1"/>
        </w:rPr>
        <w:t xml:space="preserve">’ </w:t>
      </w:r>
      <w:r w:rsidR="00223571">
        <w:rPr>
          <w:bCs/>
          <w:iCs/>
          <w:color w:val="000000" w:themeColor="text1"/>
        </w:rPr>
        <w:t>genetic interaction pattern</w:t>
      </w:r>
      <w:r w:rsidR="00E1615E" w:rsidRPr="00233F15">
        <w:rPr>
          <w:bCs/>
          <w:iCs/>
          <w:color w:val="000000" w:themeColor="text1"/>
        </w:rPr>
        <w:t xml:space="preserve"> </w:t>
      </w:r>
      <w:r w:rsidR="00020C39" w:rsidRPr="00233F15">
        <w:rPr>
          <w:bCs/>
          <w:iCs/>
          <w:color w:val="000000" w:themeColor="text1"/>
        </w:rPr>
        <w:t xml:space="preserve">was observed for </w:t>
      </w:r>
      <w:r w:rsidR="00020C39" w:rsidRPr="00233F15">
        <w:rPr>
          <w:bCs/>
          <w:i/>
          <w:iCs/>
          <w:color w:val="000000" w:themeColor="text1"/>
        </w:rPr>
        <w:t xml:space="preserve">pdr5∆snq2∆yor1∆ </w:t>
      </w:r>
      <w:r w:rsidR="00020C39" w:rsidRPr="00233F15">
        <w:rPr>
          <w:bCs/>
          <w:iCs/>
          <w:color w:val="000000" w:themeColor="text1"/>
        </w:rPr>
        <w:t>in cisplatin (</w:t>
      </w:r>
      <w:r w:rsidR="007C7CB8" w:rsidRPr="00233F15">
        <w:rPr>
          <w:bCs/>
          <w:iCs/>
          <w:color w:val="000000" w:themeColor="text1"/>
        </w:rPr>
        <w:t>Fig</w:t>
      </w:r>
      <w:r w:rsidR="008E7E45">
        <w:rPr>
          <w:bCs/>
          <w:iCs/>
          <w:color w:val="000000" w:themeColor="text1"/>
        </w:rPr>
        <w:t>.</w:t>
      </w:r>
      <w:r w:rsidR="003D2C4E">
        <w:rPr>
          <w:bCs/>
          <w:iCs/>
          <w:color w:val="000000" w:themeColor="text1"/>
        </w:rPr>
        <w:t xml:space="preserve"> 3C</w:t>
      </w:r>
      <w:r w:rsidR="007C7CB8" w:rsidRPr="00233F15">
        <w:rPr>
          <w:bCs/>
          <w:iCs/>
          <w:color w:val="000000" w:themeColor="text1"/>
        </w:rPr>
        <w:t xml:space="preserve">, </w:t>
      </w:r>
      <w:r w:rsidR="00C109E5">
        <w:rPr>
          <w:bCs/>
          <w:iCs/>
          <w:color w:val="000000" w:themeColor="text1"/>
        </w:rPr>
        <w:t xml:space="preserve">Data </w:t>
      </w:r>
      <w:r w:rsidR="007C7CB8" w:rsidRPr="00233F15">
        <w:rPr>
          <w:bCs/>
          <w:iCs/>
          <w:color w:val="000000" w:themeColor="text1"/>
        </w:rPr>
        <w:t>S</w:t>
      </w:r>
      <w:r w:rsidR="00C109E5">
        <w:rPr>
          <w:bCs/>
          <w:iCs/>
          <w:color w:val="000000" w:themeColor="text1"/>
        </w:rPr>
        <w:t>6</w:t>
      </w:r>
      <w:r w:rsidR="00020C39" w:rsidRPr="00233F15">
        <w:rPr>
          <w:bCs/>
          <w:iCs/>
          <w:color w:val="000000" w:themeColor="text1"/>
        </w:rPr>
        <w:t>).</w:t>
      </w:r>
      <w:r w:rsidR="00D92010" w:rsidRPr="00233F15">
        <w:rPr>
          <w:bCs/>
          <w:iCs/>
          <w:color w:val="000000" w:themeColor="text1"/>
        </w:rPr>
        <w:t xml:space="preserve"> </w:t>
      </w:r>
      <w:r w:rsidR="002A24B1" w:rsidRPr="00233F15">
        <w:rPr>
          <w:bCs/>
          <w:iCs/>
          <w:color w:val="000000" w:themeColor="text1"/>
        </w:rPr>
        <w:t xml:space="preserve"> </w:t>
      </w:r>
      <w:r w:rsidR="001228A2">
        <w:rPr>
          <w:bCs/>
          <w:iCs/>
          <w:color w:val="000000" w:themeColor="text1"/>
        </w:rPr>
        <w:t>Interestingly, the multi-knockou</w:t>
      </w:r>
      <w:r w:rsidR="002320B1">
        <w:rPr>
          <w:bCs/>
          <w:iCs/>
          <w:color w:val="000000" w:themeColor="text1"/>
        </w:rPr>
        <w:t>t</w:t>
      </w:r>
      <w:r w:rsidR="001228A2">
        <w:rPr>
          <w:bCs/>
          <w:iCs/>
          <w:color w:val="000000" w:themeColor="text1"/>
        </w:rPr>
        <w:t xml:space="preserve"> resistance phenotype in fluconazole</w:t>
      </w:r>
      <w:r w:rsidR="004F179A" w:rsidRPr="00233F15">
        <w:rPr>
          <w:bCs/>
          <w:iCs/>
          <w:color w:val="000000" w:themeColor="text1"/>
        </w:rPr>
        <w:t xml:space="preserve"> </w:t>
      </w:r>
      <w:r w:rsidR="00C4660C" w:rsidRPr="00233F15">
        <w:rPr>
          <w:color w:val="000000"/>
        </w:rPr>
        <w:t xml:space="preserve">was modelled </w:t>
      </w:r>
      <w:r w:rsidR="00BD0C9E" w:rsidRPr="00233F15">
        <w:rPr>
          <w:color w:val="000000"/>
        </w:rPr>
        <w:t>(in addition to</w:t>
      </w:r>
      <w:r w:rsidR="00C4660C" w:rsidRPr="00233F15">
        <w:rPr>
          <w:color w:val="000000"/>
        </w:rPr>
        <w:t xml:space="preserve"> one- and two- gene effects</w:t>
      </w:r>
      <w:r w:rsidR="00BD0C9E" w:rsidRPr="00233F15">
        <w:rPr>
          <w:color w:val="000000"/>
        </w:rPr>
        <w:t xml:space="preserve"> involving </w:t>
      </w:r>
      <w:r w:rsidR="004F179A" w:rsidRPr="00233F15">
        <w:rPr>
          <w:i/>
          <w:color w:val="000000"/>
        </w:rPr>
        <w:t>pdr5∆</w:t>
      </w:r>
      <w:r w:rsidR="004F179A" w:rsidRPr="00233F15">
        <w:rPr>
          <w:color w:val="000000"/>
        </w:rPr>
        <w:t xml:space="preserve">, </w:t>
      </w:r>
      <w:r w:rsidR="004F179A" w:rsidRPr="00233F15">
        <w:rPr>
          <w:i/>
          <w:color w:val="000000"/>
        </w:rPr>
        <w:t>yor1∆</w:t>
      </w:r>
      <w:r w:rsidR="004F179A" w:rsidRPr="00233F15">
        <w:rPr>
          <w:color w:val="000000"/>
        </w:rPr>
        <w:t xml:space="preserve">, </w:t>
      </w:r>
      <w:r w:rsidR="003F33AB">
        <w:rPr>
          <w:color w:val="000000"/>
        </w:rPr>
        <w:t xml:space="preserve"> </w:t>
      </w:r>
      <w:r w:rsidR="001C4571" w:rsidRPr="001C4571">
        <w:rPr>
          <w:i/>
          <w:color w:val="000000"/>
        </w:rPr>
        <w:t>snq2∆</w:t>
      </w:r>
      <w:r w:rsidR="001C4571">
        <w:rPr>
          <w:color w:val="000000"/>
        </w:rPr>
        <w:t xml:space="preserve">, </w:t>
      </w:r>
      <w:r w:rsidR="003F33AB">
        <w:rPr>
          <w:color w:val="000000"/>
        </w:rPr>
        <w:t xml:space="preserve">and </w:t>
      </w:r>
      <w:r w:rsidR="004F179A" w:rsidRPr="00233F15">
        <w:rPr>
          <w:i/>
          <w:color w:val="000000"/>
        </w:rPr>
        <w:t>ybt1∆</w:t>
      </w:r>
      <w:r w:rsidR="00C4660C" w:rsidRPr="00233F15">
        <w:rPr>
          <w:color w:val="000000"/>
        </w:rPr>
        <w:t xml:space="preserve">) as the combination of three positive </w:t>
      </w:r>
      <w:r w:rsidR="00DE68B7">
        <w:rPr>
          <w:color w:val="000000"/>
        </w:rPr>
        <w:t>three-gene</w:t>
      </w:r>
      <w:r w:rsidR="00C4660C" w:rsidRPr="00233F15">
        <w:rPr>
          <w:color w:val="000000"/>
        </w:rPr>
        <w:t xml:space="preserve"> interactions (</w:t>
      </w:r>
      <m:oMath>
        <m:sSub>
          <m:sSubPr>
            <m:ctrlPr>
              <w:rPr>
                <w:rFonts w:ascii="Cambria Math" w:hAnsi="Cambria Math"/>
                <w:bCs/>
                <w:i/>
                <w:iCs/>
                <w:color w:val="000000" w:themeColor="text1"/>
              </w:rPr>
            </m:ctrlPr>
          </m:sSubPr>
          <m:e>
            <m:r>
              <w:rPr>
                <w:rFonts w:ascii="Cambria Math" w:hAnsi="Cambria Math"/>
                <w:color w:val="000000" w:themeColor="text1"/>
                <w:lang w:val="el-GR"/>
              </w:rPr>
              <m:t>ε</m:t>
            </m:r>
          </m:e>
          <m:sub>
            <m:r>
              <w:rPr>
                <w:rFonts w:ascii="Cambria Math" w:hAnsi="Cambria Math"/>
                <w:color w:val="000000"/>
              </w:rPr>
              <m:t>ybt1∆ycf1∆yor1∆</m:t>
            </m:r>
          </m:sub>
        </m:sSub>
      </m:oMath>
      <w:r w:rsidR="003F33AB">
        <w:rPr>
          <w:rFonts w:eastAsiaTheme="minorEastAsia"/>
          <w:bCs/>
          <w:iCs/>
          <w:color w:val="000000" w:themeColor="text1"/>
        </w:rPr>
        <w:t>,</w:t>
      </w:r>
      <w:r w:rsidR="001A6782">
        <w:rPr>
          <w:rFonts w:eastAsiaTheme="minorEastAsia"/>
          <w:bCs/>
          <w:iCs/>
          <w:color w:val="000000" w:themeColor="text1"/>
        </w:rPr>
        <w:t xml:space="preserve"> </w:t>
      </w:r>
      <m:oMath>
        <m:sSub>
          <m:sSubPr>
            <m:ctrlPr>
              <w:rPr>
                <w:rFonts w:ascii="Cambria Math" w:hAnsi="Cambria Math"/>
                <w:bCs/>
                <w:i/>
                <w:iCs/>
                <w:color w:val="000000" w:themeColor="text1"/>
              </w:rPr>
            </m:ctrlPr>
          </m:sSubPr>
          <m:e>
            <m:r>
              <w:rPr>
                <w:rFonts w:ascii="Cambria Math" w:hAnsi="Cambria Math"/>
                <w:color w:val="000000" w:themeColor="text1"/>
                <w:lang w:val="el-GR"/>
              </w:rPr>
              <m:t>ε</m:t>
            </m:r>
          </m:e>
          <m:sub>
            <m:r>
              <w:rPr>
                <w:rFonts w:ascii="Cambria Math" w:hAnsi="Cambria Math"/>
                <w:color w:val="000000"/>
              </w:rPr>
              <m:t>snq2∆ybt1∆yor1∆</m:t>
            </m:r>
          </m:sub>
        </m:sSub>
      </m:oMath>
      <w:r w:rsidR="003F33AB">
        <w:rPr>
          <w:rFonts w:eastAsiaTheme="minorEastAsia"/>
          <w:bCs/>
          <w:iCs/>
          <w:color w:val="000000" w:themeColor="text1"/>
        </w:rPr>
        <w:t>,</w:t>
      </w:r>
      <w:r w:rsidR="001A6782">
        <w:rPr>
          <w:rFonts w:eastAsiaTheme="minorEastAsia"/>
          <w:bCs/>
          <w:iCs/>
          <w:color w:val="000000" w:themeColor="text1"/>
        </w:rPr>
        <w:t xml:space="preserve"> </w:t>
      </w:r>
      <m:oMath>
        <m:sSub>
          <m:sSubPr>
            <m:ctrlPr>
              <w:rPr>
                <w:rFonts w:ascii="Cambria Math" w:hAnsi="Cambria Math"/>
                <w:bCs/>
                <w:i/>
                <w:iCs/>
                <w:color w:val="000000" w:themeColor="text1"/>
              </w:rPr>
            </m:ctrlPr>
          </m:sSubPr>
          <m:e>
            <m:r>
              <w:rPr>
                <w:rFonts w:ascii="Cambria Math" w:hAnsi="Cambria Math"/>
                <w:color w:val="000000" w:themeColor="text1"/>
                <w:lang w:val="el-GR"/>
              </w:rPr>
              <m:t>ε</m:t>
            </m:r>
          </m:e>
          <m:sub>
            <m:r>
              <w:rPr>
                <w:rFonts w:ascii="Cambria Math" w:hAnsi="Cambria Math"/>
                <w:color w:val="000000"/>
              </w:rPr>
              <m:t>snq2∆ycf1∆yor1∆</m:t>
            </m:r>
          </m:sub>
        </m:sSub>
      </m:oMath>
      <w:r w:rsidR="003F33AB">
        <w:rPr>
          <w:rFonts w:eastAsiaTheme="minorEastAsia"/>
          <w:bCs/>
          <w:iCs/>
          <w:color w:val="000000" w:themeColor="text1"/>
        </w:rPr>
        <w:t>)</w:t>
      </w:r>
      <w:r w:rsidR="00E4388B" w:rsidRPr="00233F15">
        <w:rPr>
          <w:color w:val="000000"/>
        </w:rPr>
        <w:t>.</w:t>
      </w:r>
      <w:r w:rsidR="00C4660C" w:rsidRPr="00233F15">
        <w:rPr>
          <w:color w:val="000000"/>
        </w:rPr>
        <w:t xml:space="preserve"> </w:t>
      </w:r>
      <w:r w:rsidR="00A84C50">
        <w:rPr>
          <w:color w:val="000000"/>
        </w:rPr>
        <w:t xml:space="preserve"> </w:t>
      </w:r>
      <w:r w:rsidR="00E4388B" w:rsidRPr="00233F15">
        <w:rPr>
          <w:color w:val="000000"/>
        </w:rPr>
        <w:t>T</w:t>
      </w:r>
      <w:r w:rsidR="00C4660C" w:rsidRPr="00233F15">
        <w:rPr>
          <w:color w:val="000000"/>
        </w:rPr>
        <w:t xml:space="preserve">he </w:t>
      </w:r>
      <w:r w:rsidR="00DC66EB">
        <w:rPr>
          <w:color w:val="000000"/>
        </w:rPr>
        <w:t xml:space="preserve">apparent </w:t>
      </w:r>
      <w:r w:rsidR="001228A2">
        <w:rPr>
          <w:color w:val="000000"/>
        </w:rPr>
        <w:t>dependence of the</w:t>
      </w:r>
      <w:r w:rsidR="00415132">
        <w:rPr>
          <w:color w:val="000000"/>
        </w:rPr>
        <w:t>se</w:t>
      </w:r>
      <w:r w:rsidR="001228A2">
        <w:rPr>
          <w:color w:val="000000"/>
        </w:rPr>
        <w:t xml:space="preserve"> multi-</w:t>
      </w:r>
      <w:r w:rsidR="001228A2">
        <w:rPr>
          <w:color w:val="000000"/>
        </w:rPr>
        <w:lastRenderedPageBreak/>
        <w:t>knockout</w:t>
      </w:r>
      <w:r w:rsidR="00727A3A" w:rsidRPr="00233F15">
        <w:rPr>
          <w:color w:val="000000"/>
        </w:rPr>
        <w:t xml:space="preserve"> effect</w:t>
      </w:r>
      <w:r w:rsidR="00147D85">
        <w:rPr>
          <w:color w:val="000000"/>
        </w:rPr>
        <w:t>s</w:t>
      </w:r>
      <w:r w:rsidR="00EE1BB8">
        <w:rPr>
          <w:color w:val="000000"/>
        </w:rPr>
        <w:t xml:space="preserve"> on</w:t>
      </w:r>
      <w:r w:rsidR="00415132">
        <w:rPr>
          <w:color w:val="000000"/>
        </w:rPr>
        <w:t xml:space="preserve"> the presence of</w:t>
      </w:r>
      <w:r w:rsidR="00EE1BB8">
        <w:rPr>
          <w:color w:val="000000"/>
        </w:rPr>
        <w:t xml:space="preserve"> </w:t>
      </w:r>
      <w:r w:rsidR="00EE1BB8" w:rsidRPr="00233F15">
        <w:rPr>
          <w:i/>
          <w:color w:val="000000"/>
        </w:rPr>
        <w:t>PDR5</w:t>
      </w:r>
      <w:r w:rsidR="001C4571">
        <w:rPr>
          <w:color w:val="000000"/>
        </w:rPr>
        <w:t>, however,</w:t>
      </w:r>
      <w:r w:rsidR="000561F3">
        <w:rPr>
          <w:color w:val="000000"/>
        </w:rPr>
        <w:t xml:space="preserve"> was</w:t>
      </w:r>
      <w:r w:rsidR="001C4571">
        <w:rPr>
          <w:color w:val="000000"/>
        </w:rPr>
        <w:t xml:space="preserve"> </w:t>
      </w:r>
      <w:r w:rsidR="00C4660C" w:rsidRPr="00233F15">
        <w:rPr>
          <w:color w:val="000000"/>
        </w:rPr>
        <w:t>modelled as</w:t>
      </w:r>
      <w:r w:rsidR="001C4571">
        <w:rPr>
          <w:color w:val="000000"/>
        </w:rPr>
        <w:t xml:space="preserve"> three two-way negative interactions involving </w:t>
      </w:r>
      <w:r w:rsidR="001C4571" w:rsidRPr="001C4571">
        <w:rPr>
          <w:i/>
          <w:color w:val="000000"/>
        </w:rPr>
        <w:t>PDR5</w:t>
      </w:r>
      <w:r w:rsidR="001C4571">
        <w:rPr>
          <w:i/>
          <w:color w:val="000000"/>
        </w:rPr>
        <w:t xml:space="preserve"> </w:t>
      </w:r>
      <w:r w:rsidR="001C4571">
        <w:rPr>
          <w:color w:val="000000"/>
        </w:rPr>
        <w:t>(</w:t>
      </w:r>
      <m:oMath>
        <m:sSub>
          <m:sSubPr>
            <m:ctrlPr>
              <w:rPr>
                <w:rFonts w:ascii="Cambria Math" w:hAnsi="Cambria Math"/>
                <w:bCs/>
                <w:i/>
                <w:iCs/>
                <w:color w:val="000000" w:themeColor="text1"/>
              </w:rPr>
            </m:ctrlPr>
          </m:sSubPr>
          <m:e>
            <m:r>
              <w:rPr>
                <w:rFonts w:ascii="Cambria Math" w:hAnsi="Cambria Math"/>
                <w:color w:val="000000" w:themeColor="text1"/>
                <w:lang w:val="el-GR"/>
              </w:rPr>
              <m:t>ε</m:t>
            </m:r>
          </m:e>
          <m:sub>
            <m:r>
              <w:rPr>
                <w:rFonts w:ascii="Cambria Math" w:hAnsi="Cambria Math"/>
                <w:color w:val="000000"/>
              </w:rPr>
              <m:t>pdr5∆ycf1∆</m:t>
            </m:r>
          </m:sub>
        </m:sSub>
      </m:oMath>
      <w:r w:rsidR="001C4571">
        <w:rPr>
          <w:rFonts w:eastAsiaTheme="minorEastAsia"/>
          <w:bCs/>
          <w:iCs/>
          <w:color w:val="000000" w:themeColor="text1"/>
        </w:rPr>
        <w:t xml:space="preserve">, </w:t>
      </w:r>
      <m:oMath>
        <m:sSub>
          <m:sSubPr>
            <m:ctrlPr>
              <w:rPr>
                <w:rFonts w:ascii="Cambria Math" w:hAnsi="Cambria Math"/>
                <w:bCs/>
                <w:i/>
                <w:iCs/>
                <w:color w:val="000000" w:themeColor="text1"/>
              </w:rPr>
            </m:ctrlPr>
          </m:sSubPr>
          <m:e>
            <m:r>
              <w:rPr>
                <w:rFonts w:ascii="Cambria Math" w:hAnsi="Cambria Math"/>
                <w:color w:val="000000" w:themeColor="text1"/>
                <w:lang w:val="el-GR"/>
              </w:rPr>
              <m:t>ε</m:t>
            </m:r>
          </m:e>
          <m:sub>
            <m:r>
              <w:rPr>
                <w:rFonts w:ascii="Cambria Math" w:hAnsi="Cambria Math"/>
                <w:color w:val="000000"/>
              </w:rPr>
              <m:t>pdr5∆ybt1∆</m:t>
            </m:r>
          </m:sub>
        </m:sSub>
      </m:oMath>
      <w:r w:rsidR="001C4571">
        <w:rPr>
          <w:rFonts w:eastAsiaTheme="minorEastAsia"/>
          <w:bCs/>
          <w:iCs/>
          <w:color w:val="000000" w:themeColor="text1"/>
        </w:rPr>
        <w:t>,</w:t>
      </w:r>
      <m:oMath>
        <m:r>
          <w:rPr>
            <w:rFonts w:ascii="Cambria Math" w:hAnsi="Cambria Math"/>
            <w:color w:val="000000" w:themeColor="text1"/>
          </w:rPr>
          <m:t xml:space="preserve"> </m:t>
        </m:r>
        <m:sSub>
          <m:sSubPr>
            <m:ctrlPr>
              <w:rPr>
                <w:rFonts w:ascii="Cambria Math" w:hAnsi="Cambria Math"/>
                <w:bCs/>
                <w:i/>
                <w:iCs/>
                <w:color w:val="000000" w:themeColor="text1"/>
              </w:rPr>
            </m:ctrlPr>
          </m:sSubPr>
          <m:e>
            <m:r>
              <w:rPr>
                <w:rFonts w:ascii="Cambria Math" w:hAnsi="Cambria Math"/>
                <w:color w:val="000000" w:themeColor="text1"/>
                <w:lang w:val="el-GR"/>
              </w:rPr>
              <m:t>ε</m:t>
            </m:r>
          </m:e>
          <m:sub>
            <m:r>
              <w:rPr>
                <w:rFonts w:ascii="Cambria Math" w:hAnsi="Cambria Math"/>
                <w:color w:val="000000"/>
              </w:rPr>
              <m:t>pdr5∆snq2∆</m:t>
            </m:r>
          </m:sub>
        </m:sSub>
      </m:oMath>
      <w:r w:rsidR="001C4571">
        <w:rPr>
          <w:rFonts w:eastAsiaTheme="minorEastAsia"/>
          <w:bCs/>
          <w:iCs/>
          <w:color w:val="000000" w:themeColor="text1"/>
        </w:rPr>
        <w:t xml:space="preserve">).  </w:t>
      </w:r>
    </w:p>
    <w:p w14:paraId="6F0E2CCA" w14:textId="12FB14C1" w:rsidR="00962F43" w:rsidRDefault="00583EB1" w:rsidP="0057641F">
      <w:pPr>
        <w:jc w:val="both"/>
        <w:rPr>
          <w:b/>
          <w:bCs/>
          <w:iCs/>
          <w:color w:val="000000" w:themeColor="text1"/>
        </w:rPr>
      </w:pPr>
      <w:r>
        <w:rPr>
          <w:b/>
          <w:bCs/>
          <w:iCs/>
          <w:color w:val="000000" w:themeColor="text1"/>
        </w:rPr>
        <w:t>Learning</w:t>
      </w:r>
      <w:r w:rsidR="0057641F">
        <w:rPr>
          <w:b/>
          <w:bCs/>
          <w:iCs/>
          <w:color w:val="000000" w:themeColor="text1"/>
        </w:rPr>
        <w:t xml:space="preserve"> a</w:t>
      </w:r>
      <w:r>
        <w:rPr>
          <w:b/>
          <w:bCs/>
          <w:iCs/>
          <w:color w:val="000000" w:themeColor="text1"/>
        </w:rPr>
        <w:t xml:space="preserve"> non-linear</w:t>
      </w:r>
      <w:r w:rsidR="0057641F">
        <w:rPr>
          <w:b/>
          <w:bCs/>
          <w:iCs/>
          <w:color w:val="000000" w:themeColor="text1"/>
        </w:rPr>
        <w:t xml:space="preserve"> ABC Transporter System Model</w:t>
      </w:r>
    </w:p>
    <w:p w14:paraId="7DD8889F" w14:textId="23FDCB9D" w:rsidR="00085B19" w:rsidRDefault="006261CE" w:rsidP="00AE1CE2">
      <w:pPr>
        <w:jc w:val="both"/>
        <w:rPr>
          <w:bCs/>
          <w:iCs/>
          <w:color w:val="000000" w:themeColor="text1"/>
        </w:rPr>
      </w:pPr>
      <w:r>
        <w:rPr>
          <w:bCs/>
          <w:iCs/>
          <w:color w:val="000000" w:themeColor="text1"/>
        </w:rPr>
        <w:t xml:space="preserve">While </w:t>
      </w:r>
      <w:r w:rsidR="00285C66">
        <w:rPr>
          <w:bCs/>
          <w:iCs/>
          <w:color w:val="000000" w:themeColor="text1"/>
        </w:rPr>
        <w:t xml:space="preserve">many </w:t>
      </w:r>
      <w:r>
        <w:rPr>
          <w:bCs/>
          <w:iCs/>
          <w:color w:val="000000" w:themeColor="text1"/>
        </w:rPr>
        <w:t>ABC transporter knockout</w:t>
      </w:r>
      <w:r w:rsidR="00586314">
        <w:rPr>
          <w:bCs/>
          <w:iCs/>
          <w:color w:val="000000" w:themeColor="text1"/>
        </w:rPr>
        <w:t xml:space="preserve"> combinations</w:t>
      </w:r>
      <w:r>
        <w:rPr>
          <w:bCs/>
          <w:iCs/>
          <w:color w:val="000000" w:themeColor="text1"/>
        </w:rPr>
        <w:t xml:space="preserve"> affect</w:t>
      </w:r>
      <w:r w:rsidR="00586314">
        <w:rPr>
          <w:bCs/>
          <w:iCs/>
          <w:color w:val="000000" w:themeColor="text1"/>
        </w:rPr>
        <w:t>ed</w:t>
      </w:r>
      <w:r>
        <w:rPr>
          <w:bCs/>
          <w:iCs/>
          <w:color w:val="000000" w:themeColor="text1"/>
        </w:rPr>
        <w:t xml:space="preserve"> drug resistance in a highly non-linear manner, </w:t>
      </w:r>
      <w:r w:rsidR="00292E15">
        <w:rPr>
          <w:bCs/>
          <w:iCs/>
          <w:color w:val="000000" w:themeColor="text1"/>
        </w:rPr>
        <w:t xml:space="preserve">they nevertheless suggested a </w:t>
      </w:r>
      <w:r w:rsidR="000C30DD">
        <w:rPr>
          <w:bCs/>
          <w:iCs/>
          <w:color w:val="000000" w:themeColor="text1"/>
        </w:rPr>
        <w:t xml:space="preserve">relatively </w:t>
      </w:r>
      <w:r w:rsidR="00EC3A6A">
        <w:rPr>
          <w:bCs/>
          <w:iCs/>
          <w:color w:val="000000" w:themeColor="text1"/>
        </w:rPr>
        <w:t>straightforward</w:t>
      </w:r>
      <w:r w:rsidR="000C30DD">
        <w:rPr>
          <w:bCs/>
          <w:iCs/>
          <w:color w:val="000000" w:themeColor="text1"/>
        </w:rPr>
        <w:t xml:space="preserve"> schematic of ABC transporter </w:t>
      </w:r>
      <w:r w:rsidR="00497983">
        <w:rPr>
          <w:bCs/>
          <w:iCs/>
          <w:color w:val="000000" w:themeColor="text1"/>
        </w:rPr>
        <w:t>function</w:t>
      </w:r>
      <w:r w:rsidR="00292E15">
        <w:rPr>
          <w:bCs/>
          <w:iCs/>
          <w:color w:val="000000" w:themeColor="text1"/>
        </w:rPr>
        <w:t xml:space="preserve">.  That is, </w:t>
      </w:r>
      <w:r w:rsidR="00285C66">
        <w:rPr>
          <w:bCs/>
          <w:iCs/>
          <w:color w:val="000000" w:themeColor="text1"/>
        </w:rPr>
        <w:t xml:space="preserve">many of </w:t>
      </w:r>
      <w:r>
        <w:rPr>
          <w:bCs/>
          <w:iCs/>
          <w:color w:val="000000" w:themeColor="text1"/>
        </w:rPr>
        <w:t>the</w:t>
      </w:r>
      <w:r w:rsidR="002636FA">
        <w:rPr>
          <w:bCs/>
          <w:iCs/>
          <w:color w:val="000000" w:themeColor="text1"/>
        </w:rPr>
        <w:t xml:space="preserve"> multi-knockout phenotypes and complex genetic interaction patterns </w:t>
      </w:r>
      <w:r w:rsidR="00292E15">
        <w:rPr>
          <w:bCs/>
          <w:iCs/>
          <w:color w:val="000000" w:themeColor="text1"/>
        </w:rPr>
        <w:t>seemed consistent with</w:t>
      </w:r>
      <w:r w:rsidR="00EC3A6A">
        <w:rPr>
          <w:bCs/>
          <w:iCs/>
          <w:color w:val="000000" w:themeColor="text1"/>
        </w:rPr>
        <w:t xml:space="preserve"> compensatory activation between ABC transporters</w:t>
      </w:r>
      <w:r w:rsidR="002636FA">
        <w:rPr>
          <w:bCs/>
          <w:iCs/>
          <w:color w:val="000000" w:themeColor="text1"/>
        </w:rPr>
        <w:t xml:space="preserve">, </w:t>
      </w:r>
      <w:r w:rsidR="00595038">
        <w:rPr>
          <w:bCs/>
          <w:iCs/>
          <w:color w:val="000000" w:themeColor="text1"/>
        </w:rPr>
        <w:t>combined with</w:t>
      </w:r>
      <w:r w:rsidR="00285C66">
        <w:rPr>
          <w:bCs/>
          <w:iCs/>
          <w:color w:val="000000" w:themeColor="text1"/>
        </w:rPr>
        <w:t xml:space="preserve"> their potential to impart </w:t>
      </w:r>
      <w:r w:rsidR="00695FB6">
        <w:rPr>
          <w:bCs/>
          <w:iCs/>
          <w:color w:val="000000" w:themeColor="text1"/>
        </w:rPr>
        <w:t xml:space="preserve">drug </w:t>
      </w:r>
      <w:r w:rsidR="0070572F">
        <w:rPr>
          <w:bCs/>
          <w:iCs/>
          <w:color w:val="000000" w:themeColor="text1"/>
        </w:rPr>
        <w:t>resistance</w:t>
      </w:r>
      <w:r w:rsidR="00292E15">
        <w:rPr>
          <w:bCs/>
          <w:iCs/>
          <w:color w:val="000000" w:themeColor="text1"/>
        </w:rPr>
        <w:t xml:space="preserve"> in </w:t>
      </w:r>
      <w:r w:rsidR="00695FB6">
        <w:rPr>
          <w:bCs/>
          <w:iCs/>
          <w:color w:val="000000" w:themeColor="text1"/>
        </w:rPr>
        <w:t>a redundant manner</w:t>
      </w:r>
      <w:r w:rsidR="00292E15">
        <w:rPr>
          <w:bCs/>
          <w:iCs/>
          <w:color w:val="000000" w:themeColor="text1"/>
        </w:rPr>
        <w:t>.</w:t>
      </w:r>
      <w:r w:rsidR="00695FB6">
        <w:rPr>
          <w:bCs/>
          <w:iCs/>
          <w:color w:val="000000" w:themeColor="text1"/>
        </w:rPr>
        <w:t xml:space="preserve">  </w:t>
      </w:r>
      <w:r w:rsidR="00BA0D2F">
        <w:rPr>
          <w:bCs/>
          <w:iCs/>
          <w:color w:val="000000" w:themeColor="text1"/>
        </w:rPr>
        <w:t xml:space="preserve">To test the </w:t>
      </w:r>
      <w:r w:rsidR="00185E06">
        <w:rPr>
          <w:bCs/>
          <w:iCs/>
          <w:color w:val="000000" w:themeColor="text1"/>
        </w:rPr>
        <w:t>explanatory</w:t>
      </w:r>
      <w:r w:rsidR="00BA0D2F">
        <w:rPr>
          <w:bCs/>
          <w:iCs/>
          <w:color w:val="000000" w:themeColor="text1"/>
        </w:rPr>
        <w:t xml:space="preserve"> power of this schematic, and to determine which compensatory activation and </w:t>
      </w:r>
      <w:r w:rsidR="00160FF6">
        <w:rPr>
          <w:bCs/>
          <w:iCs/>
          <w:color w:val="000000" w:themeColor="text1"/>
        </w:rPr>
        <w:t xml:space="preserve">drug </w:t>
      </w:r>
      <w:r w:rsidR="00BA0D2F">
        <w:rPr>
          <w:bCs/>
          <w:iCs/>
          <w:color w:val="000000" w:themeColor="text1"/>
        </w:rPr>
        <w:t>efflux relationships were supported by the data</w:t>
      </w:r>
      <w:r w:rsidR="00185E06">
        <w:rPr>
          <w:bCs/>
          <w:iCs/>
          <w:color w:val="000000" w:themeColor="text1"/>
        </w:rPr>
        <w:t xml:space="preserve"> in a formal manner</w:t>
      </w:r>
      <w:r w:rsidR="00160FF6">
        <w:rPr>
          <w:bCs/>
          <w:iCs/>
          <w:color w:val="000000" w:themeColor="text1"/>
        </w:rPr>
        <w:t>, w</w:t>
      </w:r>
      <w:r w:rsidR="00185E06">
        <w:rPr>
          <w:bCs/>
          <w:iCs/>
          <w:color w:val="000000" w:themeColor="text1"/>
        </w:rPr>
        <w:t xml:space="preserve">e expressed </w:t>
      </w:r>
      <w:r w:rsidR="00160FF6">
        <w:rPr>
          <w:bCs/>
          <w:iCs/>
          <w:color w:val="000000" w:themeColor="text1"/>
        </w:rPr>
        <w:t xml:space="preserve">a system model of ABC transporters (Methods, Fig XX).  </w:t>
      </w:r>
      <w:r w:rsidR="00185E06">
        <w:rPr>
          <w:bCs/>
          <w:iCs/>
          <w:color w:val="000000" w:themeColor="text1"/>
        </w:rPr>
        <w:t>This system model was created</w:t>
      </w:r>
      <w:r w:rsidR="00F92CE4">
        <w:rPr>
          <w:bCs/>
          <w:iCs/>
          <w:color w:val="000000" w:themeColor="text1"/>
        </w:rPr>
        <w:t xml:space="preserve"> as a </w:t>
      </w:r>
      <w:r w:rsidR="00FA2AB6">
        <w:rPr>
          <w:bCs/>
          <w:iCs/>
          <w:color w:val="000000" w:themeColor="text1"/>
        </w:rPr>
        <w:t xml:space="preserve">constrained </w:t>
      </w:r>
      <w:r w:rsidR="00F92CE4">
        <w:rPr>
          <w:bCs/>
          <w:iCs/>
          <w:color w:val="000000" w:themeColor="text1"/>
        </w:rPr>
        <w:t>two-layer neural network, where the first layer is a set of negative weights connecting the ABC transporters to each other</w:t>
      </w:r>
      <w:r w:rsidR="00181485">
        <w:rPr>
          <w:bCs/>
          <w:iCs/>
          <w:color w:val="000000" w:themeColor="text1"/>
        </w:rPr>
        <w:t xml:space="preserve"> </w:t>
      </w:r>
      <w:r w:rsidR="00185E06">
        <w:rPr>
          <w:bCs/>
          <w:iCs/>
          <w:color w:val="000000" w:themeColor="text1"/>
        </w:rPr>
        <w:t>to model compensatory activation</w:t>
      </w:r>
      <w:r w:rsidR="00497983">
        <w:rPr>
          <w:bCs/>
          <w:iCs/>
          <w:color w:val="000000" w:themeColor="text1"/>
        </w:rPr>
        <w:t xml:space="preserve"> (i.e. ‘inhibition’ between transporters)</w:t>
      </w:r>
      <w:r w:rsidR="00F92CE4">
        <w:rPr>
          <w:bCs/>
          <w:iCs/>
          <w:color w:val="000000" w:themeColor="text1"/>
        </w:rPr>
        <w:t xml:space="preserve">, and the second layer is a set of positive weights </w:t>
      </w:r>
      <w:r w:rsidR="00181485">
        <w:rPr>
          <w:bCs/>
          <w:iCs/>
          <w:color w:val="000000" w:themeColor="text1"/>
        </w:rPr>
        <w:t xml:space="preserve">connecting each ABC transporter to each compound to model drug clearance.  </w:t>
      </w:r>
      <w:r w:rsidR="00185E06">
        <w:rPr>
          <w:bCs/>
          <w:iCs/>
          <w:color w:val="000000" w:themeColor="text1"/>
        </w:rPr>
        <w:t>The training procedure then finds a set of weights wh</w:t>
      </w:r>
      <w:r w:rsidR="004D7D85">
        <w:rPr>
          <w:bCs/>
          <w:iCs/>
          <w:color w:val="000000" w:themeColor="text1"/>
        </w:rPr>
        <w:t>ich best predicts each</w:t>
      </w:r>
      <w:r w:rsidR="00185E06">
        <w:rPr>
          <w:bCs/>
          <w:iCs/>
          <w:color w:val="000000" w:themeColor="text1"/>
        </w:rPr>
        <w:t xml:space="preserve"> phenotype observed in our data (i.e. minimizes squared error), when the</w:t>
      </w:r>
      <w:r w:rsidR="00FA2AB6">
        <w:rPr>
          <w:bCs/>
          <w:iCs/>
          <w:color w:val="000000" w:themeColor="text1"/>
        </w:rPr>
        <w:t xml:space="preserve"> corresponding genotype is encoded</w:t>
      </w:r>
      <w:r w:rsidR="00185E06">
        <w:rPr>
          <w:bCs/>
          <w:iCs/>
          <w:color w:val="000000" w:themeColor="text1"/>
        </w:rPr>
        <w:t xml:space="preserve"> as the set of </w:t>
      </w:r>
      <w:r w:rsidR="004D7D85">
        <w:rPr>
          <w:bCs/>
          <w:iCs/>
          <w:color w:val="000000" w:themeColor="text1"/>
        </w:rPr>
        <w:t xml:space="preserve">transporters </w:t>
      </w:r>
      <w:r w:rsidR="000349EA">
        <w:rPr>
          <w:bCs/>
          <w:iCs/>
          <w:color w:val="000000" w:themeColor="text1"/>
        </w:rPr>
        <w:t xml:space="preserve">(‘neurons’) </w:t>
      </w:r>
      <w:r w:rsidR="004D7D85">
        <w:rPr>
          <w:bCs/>
          <w:iCs/>
          <w:color w:val="000000" w:themeColor="text1"/>
        </w:rPr>
        <w:t>which are present in the neural network.  The network is furthermore regularized to avoid the addition of extraneous weights that do not affect predictive power (e.g. proposing the compensatory activation of a transporter which does not efflux any drugs)</w:t>
      </w:r>
      <w:r w:rsidR="00516F85">
        <w:rPr>
          <w:bCs/>
          <w:iCs/>
          <w:color w:val="000000" w:themeColor="text1"/>
        </w:rPr>
        <w:t>, an</w:t>
      </w:r>
      <w:r w:rsidR="00A5566A">
        <w:rPr>
          <w:bCs/>
          <w:iCs/>
          <w:color w:val="000000" w:themeColor="text1"/>
        </w:rPr>
        <w:t>d ea</w:t>
      </w:r>
      <w:r w:rsidR="000F75A2">
        <w:rPr>
          <w:bCs/>
          <w:iCs/>
          <w:color w:val="000000" w:themeColor="text1"/>
        </w:rPr>
        <w:t>ch weight i</w:t>
      </w:r>
      <w:r w:rsidR="00A5566A">
        <w:rPr>
          <w:bCs/>
          <w:iCs/>
          <w:color w:val="000000" w:themeColor="text1"/>
        </w:rPr>
        <w:t>s</w:t>
      </w:r>
      <w:r w:rsidR="00516F85">
        <w:rPr>
          <w:bCs/>
          <w:iCs/>
          <w:color w:val="000000" w:themeColor="text1"/>
        </w:rPr>
        <w:t xml:space="preserve"> individually tested for statistical support</w:t>
      </w:r>
      <w:r w:rsidR="004D7D85">
        <w:rPr>
          <w:bCs/>
          <w:iCs/>
          <w:color w:val="000000" w:themeColor="text1"/>
        </w:rPr>
        <w:t>.</w:t>
      </w:r>
    </w:p>
    <w:p w14:paraId="11A5AC09" w14:textId="77777777" w:rsidR="00085B19" w:rsidRDefault="00085B19" w:rsidP="00AE1CE2">
      <w:pPr>
        <w:jc w:val="both"/>
        <w:rPr>
          <w:bCs/>
          <w:iCs/>
          <w:color w:val="000000" w:themeColor="text1"/>
        </w:rPr>
      </w:pPr>
    </w:p>
    <w:p w14:paraId="4874B201" w14:textId="16021686" w:rsidR="00AE1CE2" w:rsidRPr="000F75A2" w:rsidRDefault="00516F85" w:rsidP="000F75A2">
      <w:pPr>
        <w:jc w:val="both"/>
        <w:rPr>
          <w:bCs/>
          <w:iCs/>
          <w:color w:val="000000" w:themeColor="text1"/>
        </w:rPr>
      </w:pPr>
      <w:r>
        <w:rPr>
          <w:bCs/>
          <w:iCs/>
          <w:color w:val="000000" w:themeColor="text1"/>
        </w:rPr>
        <w:t xml:space="preserve">This model achieved </w:t>
      </w:r>
      <w:r w:rsidR="00AE1CE2">
        <w:rPr>
          <w:bCs/>
          <w:iCs/>
          <w:color w:val="000000" w:themeColor="text1"/>
        </w:rPr>
        <w:t>high overall correlation with the observed phenotypes (</w:t>
      </w:r>
      <w:r w:rsidRPr="00085B19">
        <w:rPr>
          <w:bCs/>
          <w:i/>
          <w:iCs/>
          <w:color w:val="000000" w:themeColor="text1"/>
        </w:rPr>
        <w:t>r</w:t>
      </w:r>
      <w:r>
        <w:rPr>
          <w:bCs/>
          <w:iCs/>
          <w:color w:val="000000" w:themeColor="text1"/>
        </w:rPr>
        <w:t xml:space="preserve"> &gt; 0.95</w:t>
      </w:r>
      <w:r w:rsidR="00AE1CE2">
        <w:rPr>
          <w:bCs/>
          <w:iCs/>
          <w:color w:val="000000" w:themeColor="text1"/>
        </w:rPr>
        <w:t>)</w:t>
      </w:r>
      <w:r>
        <w:rPr>
          <w:bCs/>
          <w:iCs/>
          <w:color w:val="000000" w:themeColor="text1"/>
        </w:rPr>
        <w:t xml:space="preserve"> when trained and tested on separate populations</w:t>
      </w:r>
      <w:r w:rsidR="00F54782">
        <w:rPr>
          <w:bCs/>
          <w:iCs/>
          <w:color w:val="000000" w:themeColor="text1"/>
        </w:rPr>
        <w:t xml:space="preserve"> (Fig XX), and learned very similar weights when trained on either population (</w:t>
      </w:r>
      <w:r w:rsidR="000349EA">
        <w:rPr>
          <w:bCs/>
          <w:i/>
          <w:iCs/>
          <w:color w:val="000000" w:themeColor="text1"/>
        </w:rPr>
        <w:t xml:space="preserve">r </w:t>
      </w:r>
      <w:r w:rsidR="000349EA">
        <w:rPr>
          <w:bCs/>
          <w:iCs/>
          <w:color w:val="000000" w:themeColor="text1"/>
        </w:rPr>
        <w:t xml:space="preserve">= 0.98, </w:t>
      </w:r>
      <w:r w:rsidR="00F54782">
        <w:rPr>
          <w:bCs/>
          <w:iCs/>
          <w:color w:val="000000" w:themeColor="text1"/>
        </w:rPr>
        <w:t>Fig XX)</w:t>
      </w:r>
      <w:r>
        <w:rPr>
          <w:bCs/>
          <w:iCs/>
          <w:color w:val="000000" w:themeColor="text1"/>
        </w:rPr>
        <w:t xml:space="preserve">.  </w:t>
      </w:r>
      <w:r w:rsidR="00FA2AB6">
        <w:rPr>
          <w:bCs/>
          <w:iCs/>
          <w:color w:val="000000" w:themeColor="text1"/>
        </w:rPr>
        <w:t>The</w:t>
      </w:r>
      <w:r w:rsidR="000436E0">
        <w:rPr>
          <w:bCs/>
          <w:iCs/>
          <w:color w:val="000000" w:themeColor="text1"/>
        </w:rPr>
        <w:t xml:space="preserve"> model </w:t>
      </w:r>
      <w:r w:rsidR="00AE1CE2">
        <w:rPr>
          <w:bCs/>
          <w:iCs/>
          <w:color w:val="000000" w:themeColor="text1"/>
        </w:rPr>
        <w:t xml:space="preserve">also </w:t>
      </w:r>
      <w:r w:rsidR="000436E0">
        <w:rPr>
          <w:bCs/>
          <w:iCs/>
          <w:color w:val="000000" w:themeColor="text1"/>
        </w:rPr>
        <w:t xml:space="preserve">recapitulated the hypothesized compensatory activation of </w:t>
      </w:r>
      <w:r w:rsidR="000436E0">
        <w:rPr>
          <w:bCs/>
          <w:i/>
          <w:iCs/>
          <w:color w:val="000000" w:themeColor="text1"/>
        </w:rPr>
        <w:t>PDR5</w:t>
      </w:r>
      <w:r w:rsidR="00A5566A">
        <w:rPr>
          <w:bCs/>
          <w:iCs/>
          <w:color w:val="000000" w:themeColor="text1"/>
        </w:rPr>
        <w:t xml:space="preserve"> by knockout of </w:t>
      </w:r>
      <w:r w:rsidR="000F75A2">
        <w:rPr>
          <w:bCs/>
          <w:i/>
          <w:iCs/>
          <w:color w:val="000000" w:themeColor="text1"/>
        </w:rPr>
        <w:t>snq2∆</w:t>
      </w:r>
      <w:r w:rsidR="00A5566A">
        <w:rPr>
          <w:bCs/>
          <w:i/>
          <w:iCs/>
          <w:color w:val="000000" w:themeColor="text1"/>
        </w:rPr>
        <w:t xml:space="preserve">, </w:t>
      </w:r>
      <w:r w:rsidR="000F75A2">
        <w:rPr>
          <w:bCs/>
          <w:i/>
          <w:iCs/>
          <w:color w:val="000000" w:themeColor="text1"/>
        </w:rPr>
        <w:t>yor1∆</w:t>
      </w:r>
      <w:r w:rsidR="00A5566A">
        <w:rPr>
          <w:bCs/>
          <w:i/>
          <w:iCs/>
          <w:color w:val="000000" w:themeColor="text1"/>
        </w:rPr>
        <w:t xml:space="preserve">, </w:t>
      </w:r>
      <w:r w:rsidR="000F75A2">
        <w:rPr>
          <w:bCs/>
          <w:i/>
          <w:iCs/>
          <w:color w:val="000000" w:themeColor="text1"/>
        </w:rPr>
        <w:t>ybt1∆</w:t>
      </w:r>
      <w:r w:rsidR="00A5566A">
        <w:rPr>
          <w:bCs/>
          <w:i/>
          <w:iCs/>
          <w:color w:val="000000" w:themeColor="text1"/>
        </w:rPr>
        <w:t xml:space="preserve">, </w:t>
      </w:r>
      <w:r w:rsidR="00A5566A">
        <w:rPr>
          <w:bCs/>
          <w:iCs/>
          <w:color w:val="000000" w:themeColor="text1"/>
        </w:rPr>
        <w:t xml:space="preserve">and </w:t>
      </w:r>
      <w:r w:rsidR="000F75A2">
        <w:rPr>
          <w:bCs/>
          <w:i/>
          <w:iCs/>
          <w:color w:val="000000" w:themeColor="text1"/>
        </w:rPr>
        <w:t>ycf1∆</w:t>
      </w:r>
      <w:r w:rsidR="00A5566A">
        <w:rPr>
          <w:bCs/>
          <w:iCs/>
          <w:color w:val="000000" w:themeColor="text1"/>
        </w:rPr>
        <w:t xml:space="preserve">, and supported additional compensatory activation when </w:t>
      </w:r>
      <w:r w:rsidR="00A5566A">
        <w:rPr>
          <w:bCs/>
          <w:i/>
          <w:iCs/>
          <w:color w:val="000000" w:themeColor="text1"/>
        </w:rPr>
        <w:t xml:space="preserve">AUS1 </w:t>
      </w:r>
      <w:r w:rsidR="00A5566A">
        <w:rPr>
          <w:bCs/>
          <w:iCs/>
          <w:color w:val="000000" w:themeColor="text1"/>
        </w:rPr>
        <w:t xml:space="preserve">and </w:t>
      </w:r>
      <w:r w:rsidR="00A5566A">
        <w:rPr>
          <w:bCs/>
          <w:i/>
          <w:iCs/>
          <w:color w:val="000000" w:themeColor="text1"/>
        </w:rPr>
        <w:t>NFT1</w:t>
      </w:r>
      <w:r w:rsidR="00A5566A">
        <w:rPr>
          <w:bCs/>
          <w:iCs/>
          <w:color w:val="000000" w:themeColor="text1"/>
        </w:rPr>
        <w:t xml:space="preserve"> are removed.  </w:t>
      </w:r>
      <w:r w:rsidR="00FA2AB6">
        <w:rPr>
          <w:bCs/>
          <w:iCs/>
          <w:color w:val="000000" w:themeColor="text1"/>
        </w:rPr>
        <w:t>The redundant efflux of mitoxantrone by</w:t>
      </w:r>
      <w:r w:rsidR="000F75A2">
        <w:rPr>
          <w:bCs/>
          <w:i/>
          <w:iCs/>
          <w:color w:val="000000" w:themeColor="text1"/>
        </w:rPr>
        <w:t xml:space="preserve"> </w:t>
      </w:r>
      <w:r w:rsidR="000F75A2">
        <w:rPr>
          <w:bCs/>
          <w:iCs/>
          <w:color w:val="000000" w:themeColor="text1"/>
        </w:rPr>
        <w:t>Pdr5</w:t>
      </w:r>
      <w:r w:rsidR="00FA2AB6">
        <w:rPr>
          <w:bCs/>
          <w:i/>
          <w:iCs/>
          <w:color w:val="000000" w:themeColor="text1"/>
        </w:rPr>
        <w:t xml:space="preserve">, </w:t>
      </w:r>
      <w:r w:rsidR="000F75A2">
        <w:rPr>
          <w:bCs/>
          <w:iCs/>
          <w:color w:val="000000" w:themeColor="text1"/>
        </w:rPr>
        <w:t>Snq2</w:t>
      </w:r>
      <w:r w:rsidR="00FA2AB6">
        <w:rPr>
          <w:bCs/>
          <w:i/>
          <w:iCs/>
          <w:color w:val="000000" w:themeColor="text1"/>
        </w:rPr>
        <w:t xml:space="preserve">, </w:t>
      </w:r>
      <w:r w:rsidR="000F75A2">
        <w:rPr>
          <w:bCs/>
          <w:iCs/>
          <w:color w:val="000000" w:themeColor="text1"/>
        </w:rPr>
        <w:t>Yor1</w:t>
      </w:r>
      <w:r w:rsidR="00FA2AB6">
        <w:rPr>
          <w:bCs/>
          <w:i/>
          <w:iCs/>
          <w:color w:val="000000" w:themeColor="text1"/>
        </w:rPr>
        <w:t xml:space="preserve">, </w:t>
      </w:r>
      <w:r w:rsidR="00FA2AB6">
        <w:rPr>
          <w:bCs/>
          <w:iCs/>
          <w:color w:val="000000" w:themeColor="text1"/>
        </w:rPr>
        <w:t xml:space="preserve">and </w:t>
      </w:r>
      <w:r w:rsidR="000F75A2">
        <w:rPr>
          <w:bCs/>
          <w:iCs/>
          <w:color w:val="000000" w:themeColor="text1"/>
        </w:rPr>
        <w:t xml:space="preserve">Ybt1 </w:t>
      </w:r>
      <w:r w:rsidR="00FA2AB6">
        <w:rPr>
          <w:bCs/>
          <w:iCs/>
          <w:color w:val="000000" w:themeColor="text1"/>
        </w:rPr>
        <w:t>was also rec</w:t>
      </w:r>
      <w:r w:rsidR="008D4E2B">
        <w:rPr>
          <w:bCs/>
          <w:iCs/>
          <w:color w:val="000000" w:themeColor="text1"/>
        </w:rPr>
        <w:t>apitulated, and furthermore their differing weights in the model (Data XX) suggest a differential efflux capacity between them</w:t>
      </w:r>
      <w:r w:rsidR="00550D1B">
        <w:rPr>
          <w:bCs/>
          <w:iCs/>
          <w:color w:val="000000" w:themeColor="text1"/>
        </w:rPr>
        <w:t>, with</w:t>
      </w:r>
      <w:r w:rsidR="000F75A2">
        <w:rPr>
          <w:bCs/>
          <w:iCs/>
          <w:color w:val="000000" w:themeColor="text1"/>
        </w:rPr>
        <w:t xml:space="preserve"> Snq2</w:t>
      </w:r>
      <w:r w:rsidR="00550D1B">
        <w:rPr>
          <w:bCs/>
          <w:i/>
          <w:iCs/>
          <w:color w:val="000000" w:themeColor="text1"/>
        </w:rPr>
        <w:t xml:space="preserve"> </w:t>
      </w:r>
      <w:r w:rsidR="00550D1B">
        <w:rPr>
          <w:bCs/>
          <w:iCs/>
          <w:color w:val="000000" w:themeColor="text1"/>
        </w:rPr>
        <w:t>offering the most clearance</w:t>
      </w:r>
      <w:r w:rsidR="008D4E2B">
        <w:rPr>
          <w:bCs/>
          <w:iCs/>
          <w:color w:val="000000" w:themeColor="text1"/>
        </w:rPr>
        <w:t xml:space="preserve">.  </w:t>
      </w:r>
      <w:r w:rsidR="00AE1CE2">
        <w:rPr>
          <w:bCs/>
          <w:iCs/>
          <w:color w:val="000000" w:themeColor="text1"/>
        </w:rPr>
        <w:t xml:space="preserve">As support for this differential </w:t>
      </w:r>
      <w:r w:rsidR="000349EA">
        <w:rPr>
          <w:bCs/>
          <w:iCs/>
          <w:color w:val="000000" w:themeColor="text1"/>
        </w:rPr>
        <w:t xml:space="preserve">mitoxantrone </w:t>
      </w:r>
      <w:r w:rsidR="00AE1CE2">
        <w:rPr>
          <w:bCs/>
          <w:iCs/>
          <w:color w:val="000000" w:themeColor="text1"/>
        </w:rPr>
        <w:t xml:space="preserve">efflux, </w:t>
      </w:r>
      <w:r w:rsidR="00AE1CE2">
        <w:rPr>
          <w:bCs/>
          <w:i/>
          <w:iCs/>
          <w:color w:val="000000" w:themeColor="text1"/>
        </w:rPr>
        <w:t xml:space="preserve">pdr5∆ybt1∆yor1∆ </w:t>
      </w:r>
      <w:r w:rsidR="00F57AC4">
        <w:rPr>
          <w:bCs/>
          <w:iCs/>
          <w:color w:val="000000" w:themeColor="text1"/>
        </w:rPr>
        <w:t>wa</w:t>
      </w:r>
      <w:r w:rsidR="00AE1CE2">
        <w:rPr>
          <w:bCs/>
          <w:iCs/>
          <w:color w:val="000000" w:themeColor="text1"/>
        </w:rPr>
        <w:t xml:space="preserve">s similarly as resistant as the wildtype, whereas triple knockouts involving </w:t>
      </w:r>
      <w:r w:rsidR="000F75A2">
        <w:rPr>
          <w:bCs/>
          <w:i/>
          <w:iCs/>
          <w:color w:val="000000" w:themeColor="text1"/>
        </w:rPr>
        <w:t xml:space="preserve">snq2∆ </w:t>
      </w:r>
      <w:r w:rsidR="00AE1CE2">
        <w:rPr>
          <w:bCs/>
          <w:iCs/>
          <w:color w:val="000000" w:themeColor="text1"/>
        </w:rPr>
        <w:t>and two of these three genes show</w:t>
      </w:r>
      <w:r w:rsidR="00456EBF">
        <w:rPr>
          <w:bCs/>
          <w:iCs/>
          <w:color w:val="000000" w:themeColor="text1"/>
        </w:rPr>
        <w:t>ed</w:t>
      </w:r>
      <w:r w:rsidR="00AE1CE2">
        <w:rPr>
          <w:bCs/>
          <w:iCs/>
          <w:color w:val="000000" w:themeColor="text1"/>
        </w:rPr>
        <w:t xml:space="preserve"> considerable growth defects (Fig XX). </w:t>
      </w:r>
      <w:r w:rsidR="000349EA">
        <w:rPr>
          <w:bCs/>
          <w:iCs/>
          <w:color w:val="000000" w:themeColor="text1"/>
        </w:rPr>
        <w:t xml:space="preserve"> </w:t>
      </w:r>
      <w:r w:rsidR="000F75A2">
        <w:rPr>
          <w:bCs/>
          <w:i/>
          <w:iCs/>
          <w:color w:val="000000" w:themeColor="text1"/>
        </w:rPr>
        <w:t>PDR5</w:t>
      </w:r>
      <w:r w:rsidR="000F75A2">
        <w:rPr>
          <w:bCs/>
          <w:iCs/>
          <w:color w:val="000000" w:themeColor="text1"/>
        </w:rPr>
        <w:t xml:space="preserve"> was also modelled as having a greater inhibitory effect on Snq2 than </w:t>
      </w:r>
      <w:r w:rsidR="000F75A2">
        <w:rPr>
          <w:bCs/>
          <w:i/>
          <w:iCs/>
          <w:color w:val="000000" w:themeColor="text1"/>
        </w:rPr>
        <w:t xml:space="preserve">YOR1 </w:t>
      </w:r>
      <w:r w:rsidR="000F75A2">
        <w:rPr>
          <w:bCs/>
          <w:iCs/>
          <w:color w:val="000000" w:themeColor="text1"/>
        </w:rPr>
        <w:t xml:space="preserve">– this is consistent with, for example, the observation that </w:t>
      </w:r>
      <w:r w:rsidR="000F75A2">
        <w:rPr>
          <w:bCs/>
          <w:i/>
          <w:iCs/>
          <w:color w:val="000000" w:themeColor="text1"/>
        </w:rPr>
        <w:t xml:space="preserve">yor1∆ </w:t>
      </w:r>
      <w:r w:rsidR="000F75A2">
        <w:rPr>
          <w:bCs/>
          <w:iCs/>
          <w:color w:val="000000" w:themeColor="text1"/>
        </w:rPr>
        <w:t xml:space="preserve">does not lead to </w:t>
      </w:r>
      <w:r w:rsidR="002B1BCE">
        <w:rPr>
          <w:bCs/>
          <w:iCs/>
          <w:color w:val="000000" w:themeColor="text1"/>
        </w:rPr>
        <w:t>improved</w:t>
      </w:r>
      <w:r w:rsidR="000F75A2">
        <w:rPr>
          <w:bCs/>
          <w:iCs/>
          <w:color w:val="000000" w:themeColor="text1"/>
        </w:rPr>
        <w:t xml:space="preserve"> benomyl resistance (mediated by Snq2) unless accompanied by </w:t>
      </w:r>
      <w:r w:rsidR="000F75A2" w:rsidRPr="000F75A2">
        <w:rPr>
          <w:bCs/>
          <w:i/>
          <w:iCs/>
          <w:color w:val="000000" w:themeColor="text1"/>
        </w:rPr>
        <w:t>pdr5∆</w:t>
      </w:r>
      <w:r w:rsidR="002B1BCE">
        <w:rPr>
          <w:bCs/>
          <w:iCs/>
          <w:color w:val="000000" w:themeColor="text1"/>
        </w:rPr>
        <w:t xml:space="preserve"> (Fig XX).</w:t>
      </w:r>
    </w:p>
    <w:p w14:paraId="6155307F" w14:textId="728A928F" w:rsidR="00E551E7" w:rsidRDefault="00E551E7" w:rsidP="00386B48">
      <w:pPr>
        <w:jc w:val="both"/>
        <w:rPr>
          <w:bCs/>
          <w:iCs/>
          <w:color w:val="000000" w:themeColor="text1"/>
        </w:rPr>
      </w:pPr>
    </w:p>
    <w:p w14:paraId="50184259" w14:textId="77777777" w:rsidR="0057641F" w:rsidRDefault="0057641F" w:rsidP="0057641F">
      <w:pPr>
        <w:jc w:val="both"/>
        <w:rPr>
          <w:bCs/>
          <w:iCs/>
          <w:color w:val="000000" w:themeColor="text1"/>
        </w:rPr>
      </w:pPr>
    </w:p>
    <w:p w14:paraId="0DD932AE" w14:textId="79E6E168" w:rsidR="00962F43" w:rsidRDefault="00962F43" w:rsidP="00224FCB">
      <w:pPr>
        <w:outlineLvl w:val="0"/>
        <w:rPr>
          <w:b/>
          <w:bCs/>
          <w:iCs/>
          <w:color w:val="000000" w:themeColor="text1"/>
        </w:rPr>
      </w:pPr>
      <w:r>
        <w:rPr>
          <w:b/>
          <w:bCs/>
          <w:iCs/>
          <w:color w:val="000000" w:themeColor="text1"/>
        </w:rPr>
        <w:t xml:space="preserve">Detailed </w:t>
      </w:r>
      <w:r w:rsidRPr="00233F15">
        <w:rPr>
          <w:b/>
          <w:bCs/>
          <w:iCs/>
          <w:color w:val="000000" w:themeColor="text1"/>
        </w:rPr>
        <w:t xml:space="preserve">Validation of </w:t>
      </w:r>
      <w:r w:rsidR="000D721A">
        <w:rPr>
          <w:b/>
          <w:bCs/>
          <w:iCs/>
          <w:color w:val="000000" w:themeColor="text1"/>
        </w:rPr>
        <w:t>Complex</w:t>
      </w:r>
      <w:r w:rsidRPr="00233F15">
        <w:rPr>
          <w:b/>
          <w:bCs/>
          <w:iCs/>
          <w:color w:val="000000" w:themeColor="text1"/>
        </w:rPr>
        <w:t xml:space="preserve"> Genetic In</w:t>
      </w:r>
      <w:r w:rsidR="000D721A">
        <w:rPr>
          <w:b/>
          <w:bCs/>
          <w:iCs/>
          <w:color w:val="000000" w:themeColor="text1"/>
        </w:rPr>
        <w:t>hibition Model</w:t>
      </w:r>
    </w:p>
    <w:p w14:paraId="5038AAF3" w14:textId="6EEC886D" w:rsidR="00951809" w:rsidRPr="00062A8E" w:rsidRDefault="000349EA" w:rsidP="004D0055">
      <w:pPr>
        <w:jc w:val="both"/>
        <w:rPr>
          <w:bCs/>
          <w:i/>
          <w:iCs/>
          <w:color w:val="000000" w:themeColor="text1"/>
        </w:rPr>
      </w:pPr>
      <w:r>
        <w:rPr>
          <w:bCs/>
          <w:iCs/>
          <w:color w:val="000000" w:themeColor="text1"/>
        </w:rPr>
        <w:t>To validate a</w:t>
      </w:r>
      <w:r w:rsidR="004D0055">
        <w:rPr>
          <w:bCs/>
          <w:iCs/>
          <w:color w:val="000000" w:themeColor="text1"/>
        </w:rPr>
        <w:t xml:space="preserve"> complex </w:t>
      </w:r>
      <w:r w:rsidR="00BA09BD">
        <w:rPr>
          <w:bCs/>
          <w:iCs/>
          <w:color w:val="000000" w:themeColor="text1"/>
        </w:rPr>
        <w:t>knockout-to-phenotype association</w:t>
      </w:r>
      <w:r w:rsidR="004D0055">
        <w:rPr>
          <w:bCs/>
          <w:iCs/>
          <w:color w:val="000000" w:themeColor="text1"/>
        </w:rPr>
        <w:t xml:space="preserve"> mediating fluconazole resistance,</w:t>
      </w:r>
      <w:r w:rsidR="00BA09BD">
        <w:rPr>
          <w:bCs/>
          <w:iCs/>
          <w:color w:val="000000" w:themeColor="text1"/>
        </w:rPr>
        <w:t xml:space="preserve"> </w:t>
      </w:r>
      <w:r w:rsidR="004D0055">
        <w:rPr>
          <w:bCs/>
          <w:iCs/>
          <w:color w:val="000000" w:themeColor="text1"/>
        </w:rPr>
        <w:t xml:space="preserve">we </w:t>
      </w:r>
      <w:r w:rsidR="003F6514" w:rsidRPr="002930F2">
        <w:rPr>
          <w:bCs/>
          <w:iCs/>
          <w:color w:val="000000" w:themeColor="text1"/>
        </w:rPr>
        <w:t>generate</w:t>
      </w:r>
      <w:r w:rsidR="004D0055">
        <w:rPr>
          <w:bCs/>
          <w:iCs/>
          <w:color w:val="000000" w:themeColor="text1"/>
        </w:rPr>
        <w:t>d</w:t>
      </w:r>
      <w:r w:rsidR="003F6514" w:rsidRPr="002930F2">
        <w:rPr>
          <w:bCs/>
          <w:iCs/>
          <w:color w:val="000000" w:themeColor="text1"/>
        </w:rPr>
        <w:t xml:space="preserve"> </w:t>
      </w:r>
      <w:r w:rsidR="009F7C5F" w:rsidRPr="002930F2">
        <w:rPr>
          <w:bCs/>
          <w:iCs/>
          <w:color w:val="000000" w:themeColor="text1"/>
        </w:rPr>
        <w:t>individual strains containing all</w:t>
      </w:r>
      <w:r w:rsidR="003F6514" w:rsidRPr="002930F2">
        <w:rPr>
          <w:bCs/>
          <w:iCs/>
          <w:color w:val="000000" w:themeColor="text1"/>
        </w:rPr>
        <w:t xml:space="preserve"> knockout combinations</w:t>
      </w:r>
      <w:r w:rsidR="000C36A9" w:rsidRPr="002930F2">
        <w:rPr>
          <w:bCs/>
          <w:iCs/>
          <w:color w:val="000000" w:themeColor="text1"/>
        </w:rPr>
        <w:t xml:space="preserve"> of</w:t>
      </w:r>
      <w:r w:rsidR="003F6514" w:rsidRPr="002930F2">
        <w:rPr>
          <w:bCs/>
          <w:iCs/>
          <w:color w:val="000000" w:themeColor="text1"/>
        </w:rPr>
        <w:t xml:space="preserve"> </w:t>
      </w:r>
      <w:r w:rsidR="003F6514" w:rsidRPr="002930F2">
        <w:rPr>
          <w:bCs/>
          <w:i/>
          <w:iCs/>
          <w:color w:val="000000" w:themeColor="text1"/>
        </w:rPr>
        <w:t xml:space="preserve">pdr5∆, snq2∆, yor1∆, ybt1∆, </w:t>
      </w:r>
      <w:r w:rsidR="00131614" w:rsidRPr="002930F2">
        <w:rPr>
          <w:bCs/>
          <w:iCs/>
          <w:color w:val="000000" w:themeColor="text1"/>
        </w:rPr>
        <w:t xml:space="preserve">and </w:t>
      </w:r>
      <w:r w:rsidR="003F6514" w:rsidRPr="002930F2">
        <w:rPr>
          <w:bCs/>
          <w:i/>
          <w:iCs/>
          <w:color w:val="000000" w:themeColor="text1"/>
        </w:rPr>
        <w:t>ycf1∆</w:t>
      </w:r>
      <w:r w:rsidR="0098504E">
        <w:rPr>
          <w:bCs/>
          <w:i/>
          <w:iCs/>
          <w:color w:val="000000" w:themeColor="text1"/>
        </w:rPr>
        <w:t xml:space="preserve"> </w:t>
      </w:r>
      <w:r w:rsidR="0098504E">
        <w:rPr>
          <w:bCs/>
          <w:iCs/>
          <w:color w:val="000000" w:themeColor="text1"/>
        </w:rPr>
        <w:t>in a wildtype background</w:t>
      </w:r>
      <w:r w:rsidR="00365B71" w:rsidRPr="002930F2">
        <w:rPr>
          <w:bCs/>
          <w:iCs/>
          <w:color w:val="000000" w:themeColor="text1"/>
        </w:rPr>
        <w:t>.</w:t>
      </w:r>
      <w:r w:rsidR="007C46D6" w:rsidRPr="002930F2">
        <w:rPr>
          <w:bCs/>
          <w:iCs/>
          <w:color w:val="000000" w:themeColor="text1"/>
        </w:rPr>
        <w:t xml:space="preserve"> </w:t>
      </w:r>
      <w:r w:rsidR="000A0257">
        <w:rPr>
          <w:bCs/>
          <w:iCs/>
          <w:color w:val="000000" w:themeColor="text1"/>
        </w:rPr>
        <w:t xml:space="preserve"> </w:t>
      </w:r>
      <w:r w:rsidR="00B524F8">
        <w:rPr>
          <w:bCs/>
          <w:iCs/>
          <w:color w:val="000000" w:themeColor="text1"/>
        </w:rPr>
        <w:t>T</w:t>
      </w:r>
      <w:r w:rsidR="000A0257">
        <w:rPr>
          <w:bCs/>
          <w:iCs/>
          <w:color w:val="000000" w:themeColor="text1"/>
        </w:rPr>
        <w:t>hese strains</w:t>
      </w:r>
      <w:r w:rsidR="00B524F8">
        <w:rPr>
          <w:bCs/>
          <w:iCs/>
          <w:color w:val="000000" w:themeColor="text1"/>
        </w:rPr>
        <w:t xml:space="preserve"> were generated</w:t>
      </w:r>
      <w:r>
        <w:rPr>
          <w:bCs/>
          <w:iCs/>
          <w:color w:val="000000" w:themeColor="text1"/>
        </w:rPr>
        <w:t xml:space="preserve"> by mating a chosen </w:t>
      </w:r>
      <w:r w:rsidR="000A0257">
        <w:rPr>
          <w:bCs/>
          <w:iCs/>
          <w:color w:val="000000" w:themeColor="text1"/>
        </w:rPr>
        <w:t xml:space="preserve">strain </w:t>
      </w:r>
      <w:r w:rsidR="00B61F48">
        <w:rPr>
          <w:bCs/>
          <w:iCs/>
          <w:color w:val="000000" w:themeColor="text1"/>
        </w:rPr>
        <w:t xml:space="preserve">in the collection </w:t>
      </w:r>
      <w:r w:rsidR="000A0257">
        <w:rPr>
          <w:bCs/>
          <w:iCs/>
          <w:color w:val="000000" w:themeColor="text1"/>
        </w:rPr>
        <w:t xml:space="preserve">with a wildtype </w:t>
      </w:r>
      <w:r w:rsidR="00B524F8">
        <w:rPr>
          <w:bCs/>
          <w:iCs/>
          <w:color w:val="000000" w:themeColor="text1"/>
        </w:rPr>
        <w:t xml:space="preserve">and </w:t>
      </w:r>
      <w:r w:rsidR="0098504E">
        <w:rPr>
          <w:bCs/>
          <w:iCs/>
          <w:color w:val="000000" w:themeColor="text1"/>
        </w:rPr>
        <w:t xml:space="preserve">performing a series of genotyping and selection steps </w:t>
      </w:r>
      <w:r w:rsidR="00BD433C" w:rsidRPr="002930F2">
        <w:rPr>
          <w:bCs/>
          <w:iCs/>
          <w:color w:val="000000" w:themeColor="text1"/>
        </w:rPr>
        <w:t>(</w:t>
      </w:r>
      <w:r w:rsidR="000A0257">
        <w:rPr>
          <w:bCs/>
          <w:iCs/>
          <w:color w:val="000000" w:themeColor="text1"/>
        </w:rPr>
        <w:t xml:space="preserve">Fig 4B, </w:t>
      </w:r>
      <w:r w:rsidR="00BD433C" w:rsidRPr="002930F2">
        <w:rPr>
          <w:bCs/>
          <w:iCs/>
          <w:color w:val="000000" w:themeColor="text1"/>
        </w:rPr>
        <w:t>Methods)</w:t>
      </w:r>
      <w:r w:rsidR="000A0257">
        <w:rPr>
          <w:bCs/>
          <w:iCs/>
          <w:color w:val="000000" w:themeColor="text1"/>
        </w:rPr>
        <w:t xml:space="preserve">.  </w:t>
      </w:r>
      <w:r w:rsidR="00030241">
        <w:rPr>
          <w:bCs/>
          <w:iCs/>
          <w:color w:val="000000" w:themeColor="text1"/>
        </w:rPr>
        <w:t xml:space="preserve"> </w:t>
      </w:r>
      <w:r w:rsidR="008F364B" w:rsidRPr="002930F2">
        <w:rPr>
          <w:bCs/>
          <w:iCs/>
          <w:color w:val="000000" w:themeColor="text1"/>
        </w:rPr>
        <w:t xml:space="preserve">Fluconazole resistance of these individual </w:t>
      </w:r>
      <w:r w:rsidR="00721A97">
        <w:rPr>
          <w:bCs/>
          <w:iCs/>
          <w:color w:val="000000" w:themeColor="text1"/>
        </w:rPr>
        <w:t>strains correlated well with</w:t>
      </w:r>
      <w:r w:rsidR="008F364B" w:rsidRPr="002930F2">
        <w:rPr>
          <w:bCs/>
          <w:iCs/>
          <w:color w:val="000000" w:themeColor="text1"/>
        </w:rPr>
        <w:t xml:space="preserve"> </w:t>
      </w:r>
      <w:r w:rsidR="00721A97">
        <w:rPr>
          <w:bCs/>
          <w:iCs/>
          <w:color w:val="000000" w:themeColor="text1"/>
        </w:rPr>
        <w:t>competitive pool</w:t>
      </w:r>
      <w:r w:rsidR="008F364B" w:rsidRPr="002930F2">
        <w:rPr>
          <w:bCs/>
          <w:iCs/>
          <w:color w:val="000000" w:themeColor="text1"/>
        </w:rPr>
        <w:t xml:space="preserve"> resistance</w:t>
      </w:r>
      <w:r w:rsidR="00341B70">
        <w:rPr>
          <w:bCs/>
          <w:iCs/>
          <w:color w:val="000000" w:themeColor="text1"/>
        </w:rPr>
        <w:t>, both when measured as the expected concentration to cause 50% inhibition (</w:t>
      </w:r>
      <w:r w:rsidR="00341B70" w:rsidRPr="004D0055">
        <w:rPr>
          <w:bCs/>
          <w:i/>
          <w:iCs/>
          <w:color w:val="000000" w:themeColor="text1"/>
        </w:rPr>
        <w:t>r</w:t>
      </w:r>
      <w:r w:rsidR="000C58EF">
        <w:rPr>
          <w:bCs/>
          <w:iCs/>
          <w:color w:val="000000" w:themeColor="text1"/>
        </w:rPr>
        <w:t xml:space="preserve"> </w:t>
      </w:r>
      <w:r w:rsidR="00341B70">
        <w:rPr>
          <w:bCs/>
          <w:iCs/>
          <w:color w:val="000000" w:themeColor="text1"/>
        </w:rPr>
        <w:t>=</w:t>
      </w:r>
      <w:r w:rsidR="000C58EF">
        <w:rPr>
          <w:bCs/>
          <w:iCs/>
          <w:color w:val="000000" w:themeColor="text1"/>
        </w:rPr>
        <w:t xml:space="preserve"> </w:t>
      </w:r>
      <w:r w:rsidR="0098504E">
        <w:rPr>
          <w:bCs/>
          <w:iCs/>
          <w:color w:val="000000" w:themeColor="text1"/>
        </w:rPr>
        <w:t>0.92, Fig 4C - D</w:t>
      </w:r>
      <w:r w:rsidR="00341B70">
        <w:rPr>
          <w:bCs/>
          <w:iCs/>
          <w:color w:val="000000" w:themeColor="text1"/>
        </w:rPr>
        <w:t xml:space="preserve">), </w:t>
      </w:r>
      <w:r w:rsidR="0098504E">
        <w:rPr>
          <w:bCs/>
          <w:iCs/>
          <w:color w:val="000000" w:themeColor="text1"/>
        </w:rPr>
        <w:t>and as the indi</w:t>
      </w:r>
      <w:r w:rsidR="00341B70">
        <w:rPr>
          <w:bCs/>
          <w:iCs/>
          <w:color w:val="000000" w:themeColor="text1"/>
        </w:rPr>
        <w:t>vidual growth at a concentrat</w:t>
      </w:r>
      <w:r w:rsidR="000D5B35">
        <w:rPr>
          <w:bCs/>
          <w:iCs/>
          <w:color w:val="000000" w:themeColor="text1"/>
        </w:rPr>
        <w:t>ion identical to the pool (</w:t>
      </w:r>
      <w:r w:rsidR="000D5B35" w:rsidRPr="004D0055">
        <w:rPr>
          <w:bCs/>
          <w:i/>
          <w:iCs/>
          <w:color w:val="000000" w:themeColor="text1"/>
        </w:rPr>
        <w:t>r</w:t>
      </w:r>
      <w:r w:rsidR="000C58EF">
        <w:rPr>
          <w:bCs/>
          <w:iCs/>
          <w:color w:val="000000" w:themeColor="text1"/>
        </w:rPr>
        <w:t xml:space="preserve"> </w:t>
      </w:r>
      <w:r w:rsidR="000D5B35">
        <w:rPr>
          <w:bCs/>
          <w:iCs/>
          <w:color w:val="000000" w:themeColor="text1"/>
        </w:rPr>
        <w:t>=</w:t>
      </w:r>
      <w:r w:rsidR="000C58EF">
        <w:rPr>
          <w:bCs/>
          <w:iCs/>
          <w:color w:val="000000" w:themeColor="text1"/>
        </w:rPr>
        <w:t xml:space="preserve"> </w:t>
      </w:r>
      <w:r w:rsidR="000D5B35">
        <w:rPr>
          <w:bCs/>
          <w:iCs/>
          <w:color w:val="000000" w:themeColor="text1"/>
        </w:rPr>
        <w:t>0.9</w:t>
      </w:r>
      <w:r w:rsidR="00B951B5">
        <w:rPr>
          <w:bCs/>
          <w:iCs/>
          <w:color w:val="000000" w:themeColor="text1"/>
        </w:rPr>
        <w:t xml:space="preserve">, Fig. </w:t>
      </w:r>
      <w:r w:rsidR="00B951B5">
        <w:rPr>
          <w:bCs/>
          <w:iCs/>
          <w:color w:val="000000" w:themeColor="text1"/>
        </w:rPr>
        <w:lastRenderedPageBreak/>
        <w:t>S10</w:t>
      </w:r>
      <w:r w:rsidR="00341B70">
        <w:rPr>
          <w:bCs/>
          <w:iCs/>
          <w:color w:val="000000" w:themeColor="text1"/>
        </w:rPr>
        <w:t>).</w:t>
      </w:r>
      <w:r w:rsidR="008F364B" w:rsidRPr="002930F2">
        <w:rPr>
          <w:bCs/>
          <w:iCs/>
          <w:color w:val="000000" w:themeColor="text1"/>
        </w:rPr>
        <w:t xml:space="preserve">  </w:t>
      </w:r>
      <w:r w:rsidR="00931E5E">
        <w:rPr>
          <w:bCs/>
          <w:iCs/>
          <w:color w:val="000000" w:themeColor="text1"/>
        </w:rPr>
        <w:t>Co</w:t>
      </w:r>
      <w:r w:rsidR="002C45E2">
        <w:rPr>
          <w:bCs/>
          <w:iCs/>
          <w:color w:val="000000" w:themeColor="text1"/>
        </w:rPr>
        <w:t>n</w:t>
      </w:r>
      <w:r w:rsidR="00465DBB">
        <w:rPr>
          <w:bCs/>
          <w:iCs/>
          <w:color w:val="000000" w:themeColor="text1"/>
        </w:rPr>
        <w:t>sistent</w:t>
      </w:r>
      <w:r w:rsidR="002C45E2">
        <w:rPr>
          <w:bCs/>
          <w:iCs/>
          <w:color w:val="000000" w:themeColor="text1"/>
        </w:rPr>
        <w:t xml:space="preserve"> with</w:t>
      </w:r>
      <w:r w:rsidR="008F364B" w:rsidRPr="002930F2">
        <w:rPr>
          <w:bCs/>
          <w:iCs/>
          <w:color w:val="000000" w:themeColor="text1"/>
        </w:rPr>
        <w:t xml:space="preserve"> the </w:t>
      </w:r>
      <w:commentRangeStart w:id="548"/>
      <w:r w:rsidR="008F364B" w:rsidRPr="002930F2">
        <w:rPr>
          <w:bCs/>
          <w:iCs/>
          <w:color w:val="000000" w:themeColor="text1"/>
        </w:rPr>
        <w:t>pool</w:t>
      </w:r>
      <w:commentRangeEnd w:id="548"/>
      <w:r w:rsidR="008F364B" w:rsidRPr="002930F2">
        <w:rPr>
          <w:bCs/>
          <w:iCs/>
          <w:color w:val="000000" w:themeColor="text1"/>
        </w:rPr>
        <w:t xml:space="preserve"> data</w:t>
      </w:r>
      <w:r w:rsidR="008F364B" w:rsidRPr="002930F2">
        <w:rPr>
          <w:rStyle w:val="CommentReference"/>
          <w:color w:val="000000" w:themeColor="text1"/>
        </w:rPr>
        <w:commentReference w:id="548"/>
      </w:r>
      <w:r w:rsidR="008F364B" w:rsidRPr="002930F2">
        <w:rPr>
          <w:bCs/>
          <w:iCs/>
          <w:color w:val="000000" w:themeColor="text1"/>
        </w:rPr>
        <w:t xml:space="preserve">, </w:t>
      </w:r>
      <w:r w:rsidR="008F364B" w:rsidRPr="002930F2">
        <w:rPr>
          <w:bCs/>
          <w:i/>
          <w:iCs/>
          <w:color w:val="000000" w:themeColor="text1"/>
        </w:rPr>
        <w:t>snq2∆yor1∆ybt1∆ycf1∆</w:t>
      </w:r>
      <w:r w:rsidR="002C45E2">
        <w:rPr>
          <w:bCs/>
          <w:iCs/>
          <w:color w:val="000000" w:themeColor="text1"/>
        </w:rPr>
        <w:t xml:space="preserve"> </w:t>
      </w:r>
      <w:r w:rsidR="00CA46B9">
        <w:rPr>
          <w:bCs/>
          <w:iCs/>
          <w:color w:val="000000" w:themeColor="text1"/>
        </w:rPr>
        <w:t>had the highest resistance</w:t>
      </w:r>
      <w:r w:rsidR="008F364B" w:rsidRPr="002930F2">
        <w:rPr>
          <w:bCs/>
          <w:iCs/>
          <w:color w:val="000000" w:themeColor="text1"/>
        </w:rPr>
        <w:t xml:space="preserve">, and only minor resistance effects were seen for strains with one and two knockout combinations amongst these four genes.  </w:t>
      </w:r>
      <w:r w:rsidR="001B7F09">
        <w:rPr>
          <w:bCs/>
          <w:iCs/>
          <w:color w:val="000000" w:themeColor="text1"/>
        </w:rPr>
        <w:t xml:space="preserve">Given </w:t>
      </w:r>
      <w:r w:rsidR="00447BB2">
        <w:rPr>
          <w:bCs/>
          <w:iCs/>
          <w:color w:val="000000" w:themeColor="text1"/>
        </w:rPr>
        <w:t xml:space="preserve">the </w:t>
      </w:r>
      <w:r w:rsidR="002C45E2">
        <w:rPr>
          <w:bCs/>
          <w:iCs/>
          <w:color w:val="000000" w:themeColor="text1"/>
        </w:rPr>
        <w:t xml:space="preserve">‘parallel repression’ </w:t>
      </w:r>
      <w:r w:rsidR="00447BB2">
        <w:rPr>
          <w:bCs/>
          <w:iCs/>
          <w:color w:val="000000" w:themeColor="text1"/>
        </w:rPr>
        <w:t>model of</w:t>
      </w:r>
      <w:r w:rsidR="001B7F09" w:rsidRPr="001B7F09">
        <w:rPr>
          <w:bCs/>
          <w:iCs/>
          <w:color w:val="000000" w:themeColor="text1"/>
        </w:rPr>
        <w:t xml:space="preserve"> Pdr5 by the presence of </w:t>
      </w:r>
      <w:r w:rsidR="001B7F09" w:rsidRPr="001B7F09">
        <w:rPr>
          <w:bCs/>
          <w:i/>
          <w:iCs/>
          <w:color w:val="000000" w:themeColor="text1"/>
        </w:rPr>
        <w:t>SNQ2</w:t>
      </w:r>
      <w:r w:rsidR="001B7F09" w:rsidRPr="001B7F09">
        <w:rPr>
          <w:bCs/>
          <w:iCs/>
          <w:color w:val="000000" w:themeColor="text1"/>
        </w:rPr>
        <w:t xml:space="preserve">, </w:t>
      </w:r>
      <w:r w:rsidR="001B7F09" w:rsidRPr="001B7F09">
        <w:rPr>
          <w:bCs/>
          <w:i/>
          <w:iCs/>
          <w:color w:val="000000" w:themeColor="text1"/>
        </w:rPr>
        <w:t>YOR1</w:t>
      </w:r>
      <w:r w:rsidR="001B7F09" w:rsidRPr="001B7F09">
        <w:rPr>
          <w:bCs/>
          <w:iCs/>
          <w:color w:val="000000" w:themeColor="text1"/>
        </w:rPr>
        <w:t xml:space="preserve">, </w:t>
      </w:r>
      <w:r w:rsidR="001B7F09" w:rsidRPr="001B7F09">
        <w:rPr>
          <w:bCs/>
          <w:i/>
          <w:iCs/>
          <w:color w:val="000000" w:themeColor="text1"/>
        </w:rPr>
        <w:t>YBT1</w:t>
      </w:r>
      <w:r w:rsidR="001B7F09" w:rsidRPr="001B7F09">
        <w:rPr>
          <w:bCs/>
          <w:iCs/>
          <w:color w:val="000000" w:themeColor="text1"/>
        </w:rPr>
        <w:t xml:space="preserve">, and </w:t>
      </w:r>
      <w:r w:rsidR="001B7F09" w:rsidRPr="001B7F09">
        <w:rPr>
          <w:bCs/>
          <w:i/>
          <w:iCs/>
          <w:color w:val="000000" w:themeColor="text1"/>
        </w:rPr>
        <w:t>YCF1</w:t>
      </w:r>
      <w:r w:rsidR="001B7F09" w:rsidRPr="001B7F09">
        <w:rPr>
          <w:bCs/>
          <w:iCs/>
          <w:color w:val="000000" w:themeColor="text1"/>
        </w:rPr>
        <w:t xml:space="preserve">, </w:t>
      </w:r>
      <w:r w:rsidR="00542519">
        <w:rPr>
          <w:bCs/>
          <w:iCs/>
          <w:color w:val="000000" w:themeColor="text1"/>
        </w:rPr>
        <w:t>we explored two pot</w:t>
      </w:r>
      <w:r w:rsidR="002C45E2">
        <w:rPr>
          <w:bCs/>
          <w:iCs/>
          <w:color w:val="000000" w:themeColor="text1"/>
        </w:rPr>
        <w:t>ential mechanisms of inhibition.</w:t>
      </w:r>
      <w:r w:rsidR="00542519">
        <w:rPr>
          <w:bCs/>
          <w:iCs/>
          <w:color w:val="000000" w:themeColor="text1"/>
        </w:rPr>
        <w:t xml:space="preserve">  </w:t>
      </w:r>
      <w:r w:rsidR="00BA3C21" w:rsidRPr="00087F63">
        <w:rPr>
          <w:bCs/>
          <w:iCs/>
          <w:color w:val="000000" w:themeColor="text1"/>
        </w:rPr>
        <w:t xml:space="preserve">Inhibition of Pdr5p by </w:t>
      </w:r>
      <w:r w:rsidR="00BA3C21" w:rsidRPr="00087F63">
        <w:rPr>
          <w:bCs/>
          <w:i/>
          <w:iCs/>
          <w:color w:val="000000" w:themeColor="text1"/>
        </w:rPr>
        <w:t>SNQ2</w:t>
      </w:r>
      <w:r w:rsidR="00BA3C21" w:rsidRPr="00087F63">
        <w:rPr>
          <w:bCs/>
          <w:iCs/>
          <w:color w:val="000000" w:themeColor="text1"/>
        </w:rPr>
        <w:t xml:space="preserve"> and </w:t>
      </w:r>
      <w:r w:rsidR="00BA3C21" w:rsidRPr="00087F63">
        <w:rPr>
          <w:bCs/>
          <w:i/>
          <w:iCs/>
          <w:color w:val="000000" w:themeColor="text1"/>
        </w:rPr>
        <w:t>YOR1</w:t>
      </w:r>
      <w:r w:rsidR="00BA3C21" w:rsidRPr="00087F63">
        <w:rPr>
          <w:bCs/>
          <w:iCs/>
          <w:color w:val="000000" w:themeColor="text1"/>
        </w:rPr>
        <w:t xml:space="preserve"> has been previously reported, and thought to </w:t>
      </w:r>
      <w:r w:rsidR="00BA3C21" w:rsidRPr="00BA3C21">
        <w:rPr>
          <w:bCs/>
          <w:iCs/>
          <w:color w:val="000000" w:themeColor="text1"/>
        </w:rPr>
        <w:t>be mediated by transcriptional activation by Pdr1</w:t>
      </w:r>
      <w:r w:rsidR="00BA3C21" w:rsidRPr="00BA3C21">
        <w:rPr>
          <w:bCs/>
          <w:iCs/>
          <w:color w:val="000000" w:themeColor="text1"/>
        </w:rPr>
        <w:fldChar w:fldCharType="begin" w:fldLock="1"/>
      </w:r>
      <w:r w:rsidR="00FD7399">
        <w:rPr>
          <w:bCs/>
          <w:iCs/>
          <w:color w:val="000000" w:themeColor="text1"/>
        </w:rPr>
        <w:instrText>ADDIN CSL_CITATION { "citationItems" : [ { "id" : "ITEM-1", "itemData" : { "DOI" : "10.1016/j.febslet.2008.02.045", "ISSN" : "0014-5793", "PMID" : "18307995", "abstract" : "In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 "author" : [ { "dropping-particle" : "", "family" : "Kolaczkowska", "given" : "Anna", "non-dropping-particle" : "", "parse-names" : false, "suffix" : "" }, { "dropping-particle" : "", "family" : "Kolaczkowski", "given" : "Marcin", "non-dropping-particle" : "", "parse-names" : false, "suffix" : "" }, { "dropping-particle" : "", "family" : "Goffeau", "given" : "Andr\u00e9", "non-dropping-particle" : "", "parse-names" : false, "suffix" : "" }, { "dropping-particle" : "", "family" : "Moye-Rowley", "given" : "W Scott", "non-dropping-particle" : "", "parse-names" : false, "suffix" : "" } ], "container-title" : "FEBS letters", "id" : "ITEM-1", "issue" : "6", "issued" : { "date-parts" : [ [ "2008", "3", "19" ] ] }, "page" : "977-83", "title" : "Compensatory activation of the multidrug transporters Pdr5p, Snq2p, and Yor1p by Pdr1p in Saccharomyces cerevisiae.", "type" : "article-journal", "volume" : "582" }, "uris" : [ "http://www.mendeley.com/documents/?uuid=15f93446-423b-4b8c-adc3-483c52d0e311" ] } ], "mendeley" : { "formattedCitation" : "&lt;sup&gt;33&lt;/sup&gt;", "plainTextFormattedCitation" : "33", "previouslyFormattedCitation" : "&lt;sup&gt;33&lt;/sup&gt;" }, "properties" : { "noteIndex" : 0 }, "schema" : "https://github.com/citation-style-language/schema/raw/master/csl-citation.json" }</w:instrText>
      </w:r>
      <w:r w:rsidR="00BA3C21" w:rsidRPr="00BA3C21">
        <w:rPr>
          <w:bCs/>
          <w:iCs/>
          <w:color w:val="000000" w:themeColor="text1"/>
        </w:rPr>
        <w:fldChar w:fldCharType="separate"/>
      </w:r>
      <w:r w:rsidR="00FD7399" w:rsidRPr="00FD7399">
        <w:rPr>
          <w:bCs/>
          <w:iCs/>
          <w:noProof/>
          <w:color w:val="000000" w:themeColor="text1"/>
          <w:vertAlign w:val="superscript"/>
        </w:rPr>
        <w:t>33</w:t>
      </w:r>
      <w:r w:rsidR="00BA3C21" w:rsidRPr="00BA3C21">
        <w:rPr>
          <w:bCs/>
          <w:iCs/>
          <w:color w:val="000000" w:themeColor="text1"/>
        </w:rPr>
        <w:fldChar w:fldCharType="end"/>
      </w:r>
      <w:r w:rsidR="00BA3C21" w:rsidRPr="00BA3C21">
        <w:rPr>
          <w:bCs/>
          <w:iCs/>
          <w:color w:val="000000" w:themeColor="text1"/>
        </w:rPr>
        <w:t xml:space="preserve">, although the mechanism underlying this compensatory </w:t>
      </w:r>
      <w:r w:rsidR="002C45E2">
        <w:rPr>
          <w:bCs/>
          <w:iCs/>
          <w:color w:val="000000" w:themeColor="text1"/>
        </w:rPr>
        <w:t xml:space="preserve">transcriptional </w:t>
      </w:r>
      <w:r w:rsidR="00BA3C21" w:rsidRPr="00BA3C21">
        <w:rPr>
          <w:bCs/>
          <w:iCs/>
          <w:color w:val="000000" w:themeColor="text1"/>
        </w:rPr>
        <w:t xml:space="preserve">activation is unknown.  To investigate whether </w:t>
      </w:r>
      <w:r w:rsidR="00BA3C21" w:rsidRPr="00BA3C21">
        <w:rPr>
          <w:bCs/>
          <w:i/>
          <w:iCs/>
          <w:color w:val="000000" w:themeColor="text1"/>
        </w:rPr>
        <w:t xml:space="preserve">PDR5 </w:t>
      </w:r>
      <w:r w:rsidR="00BA3C21" w:rsidRPr="00BA3C21">
        <w:rPr>
          <w:bCs/>
          <w:iCs/>
          <w:color w:val="000000" w:themeColor="text1"/>
        </w:rPr>
        <w:t xml:space="preserve">mRNA abundance was elevated in the </w:t>
      </w:r>
      <w:r w:rsidR="00BA3C21" w:rsidRPr="00BA3C21">
        <w:rPr>
          <w:bCs/>
          <w:i/>
          <w:iCs/>
          <w:color w:val="000000" w:themeColor="text1"/>
        </w:rPr>
        <w:t xml:space="preserve">snq2∆yor1∆ybt1∆ycf1∆ </w:t>
      </w:r>
      <w:r w:rsidR="00BA3C21" w:rsidRPr="00BA3C21">
        <w:rPr>
          <w:bCs/>
          <w:iCs/>
          <w:color w:val="000000" w:themeColor="text1"/>
        </w:rPr>
        <w:t>compared to the wild type</w:t>
      </w:r>
      <w:r w:rsidR="00721A97">
        <w:rPr>
          <w:bCs/>
          <w:iCs/>
          <w:color w:val="000000" w:themeColor="text1"/>
        </w:rPr>
        <w:t xml:space="preserve">, </w:t>
      </w:r>
      <w:r w:rsidR="00BA3C21" w:rsidRPr="00BA3C21">
        <w:rPr>
          <w:bCs/>
          <w:iCs/>
          <w:color w:val="000000" w:themeColor="text1"/>
        </w:rPr>
        <w:t xml:space="preserve">we performed qRT-PCR.  In both the solvent control and fluconazole, </w:t>
      </w:r>
      <w:r w:rsidR="00BA3C21" w:rsidRPr="00BA3C21">
        <w:rPr>
          <w:bCs/>
          <w:i/>
          <w:iCs/>
          <w:color w:val="000000" w:themeColor="text1"/>
        </w:rPr>
        <w:t xml:space="preserve">PDR5 </w:t>
      </w:r>
      <w:r w:rsidR="00BA3C21" w:rsidRPr="00BA3C21">
        <w:rPr>
          <w:bCs/>
          <w:iCs/>
          <w:color w:val="000000" w:themeColor="text1"/>
        </w:rPr>
        <w:t xml:space="preserve">transcript abundance was elevated in the </w:t>
      </w:r>
      <w:r w:rsidR="00BA3C21" w:rsidRPr="00BA3C21">
        <w:rPr>
          <w:bCs/>
          <w:i/>
          <w:iCs/>
          <w:color w:val="000000" w:themeColor="text1"/>
        </w:rPr>
        <w:t xml:space="preserve">snq2∆yor1∆ybt1∆ycf1∆ </w:t>
      </w:r>
      <w:r w:rsidR="00BA3C21" w:rsidRPr="00BA3C21">
        <w:rPr>
          <w:bCs/>
          <w:iCs/>
          <w:color w:val="000000" w:themeColor="text1"/>
        </w:rPr>
        <w:t xml:space="preserve">strain </w:t>
      </w:r>
      <w:r w:rsidR="00062A8E">
        <w:rPr>
          <w:bCs/>
          <w:iCs/>
          <w:color w:val="000000" w:themeColor="text1"/>
        </w:rPr>
        <w:t>relative to the wild type</w:t>
      </w:r>
      <w:r w:rsidR="00BA3C21" w:rsidRPr="00BA3C21">
        <w:rPr>
          <w:bCs/>
          <w:iCs/>
          <w:color w:val="000000" w:themeColor="text1"/>
        </w:rPr>
        <w:t xml:space="preserve"> (</w:t>
      </w:r>
      <w:r w:rsidR="00BA3C21" w:rsidRPr="00BA3C21">
        <w:rPr>
          <w:bCs/>
          <w:i/>
          <w:iCs/>
          <w:color w:val="000000" w:themeColor="text1"/>
        </w:rPr>
        <w:t>p</w:t>
      </w:r>
      <w:r w:rsidR="00BA3C21" w:rsidRPr="00BA3C21">
        <w:rPr>
          <w:bCs/>
          <w:iCs/>
          <w:color w:val="000000" w:themeColor="text1"/>
        </w:rPr>
        <w:t xml:space="preserve"> = </w:t>
      </w:r>
      <w:r w:rsidR="00DF37A2">
        <w:rPr>
          <w:bCs/>
          <w:iCs/>
          <w:color w:val="000000" w:themeColor="text1"/>
        </w:rPr>
        <w:t>0.0</w:t>
      </w:r>
      <w:r w:rsidR="0096721D">
        <w:rPr>
          <w:bCs/>
          <w:iCs/>
          <w:color w:val="000000" w:themeColor="text1"/>
        </w:rPr>
        <w:t>1</w:t>
      </w:r>
      <w:r w:rsidR="0096721D" w:rsidRPr="00BA3C21">
        <w:rPr>
          <w:bCs/>
          <w:iCs/>
          <w:color w:val="000000" w:themeColor="text1"/>
        </w:rPr>
        <w:t>9</w:t>
      </w:r>
      <w:r w:rsidR="00BA3C21">
        <w:rPr>
          <w:bCs/>
          <w:iCs/>
          <w:color w:val="000000" w:themeColor="text1"/>
        </w:rPr>
        <w:t>; Fig 4D</w:t>
      </w:r>
      <w:r w:rsidR="00BA3C21" w:rsidRPr="00BA3C21">
        <w:rPr>
          <w:bCs/>
          <w:iCs/>
          <w:color w:val="000000" w:themeColor="text1"/>
        </w:rPr>
        <w:t xml:space="preserve">).  </w:t>
      </w:r>
      <w:r w:rsidR="00E370A6">
        <w:rPr>
          <w:bCs/>
          <w:iCs/>
          <w:color w:val="000000" w:themeColor="text1"/>
        </w:rPr>
        <w:t>Surprisingly</w:t>
      </w:r>
      <w:r w:rsidR="00BA3C21" w:rsidRPr="00BA3C21">
        <w:rPr>
          <w:bCs/>
          <w:iCs/>
          <w:color w:val="000000" w:themeColor="text1"/>
        </w:rPr>
        <w:t xml:space="preserve">, we did not find evidence of increased </w:t>
      </w:r>
      <w:r w:rsidR="00BA3C21" w:rsidRPr="00BA3C21">
        <w:rPr>
          <w:bCs/>
          <w:i/>
          <w:iCs/>
          <w:color w:val="000000" w:themeColor="text1"/>
        </w:rPr>
        <w:t xml:space="preserve">PDR5 </w:t>
      </w:r>
      <w:r w:rsidR="00BA3C21" w:rsidRPr="00BA3C21">
        <w:rPr>
          <w:bCs/>
          <w:iCs/>
          <w:color w:val="000000" w:themeColor="text1"/>
        </w:rPr>
        <w:t xml:space="preserve">transcript levels in </w:t>
      </w:r>
      <w:r w:rsidR="00062A8E">
        <w:rPr>
          <w:bCs/>
          <w:iCs/>
          <w:color w:val="000000" w:themeColor="text1"/>
        </w:rPr>
        <w:t xml:space="preserve">either the </w:t>
      </w:r>
      <w:r w:rsidR="00062A8E" w:rsidRPr="00062A8E">
        <w:rPr>
          <w:bCs/>
          <w:i/>
          <w:iCs/>
          <w:color w:val="000000" w:themeColor="text1"/>
        </w:rPr>
        <w:t>snq2∆yor1∆</w:t>
      </w:r>
      <w:r w:rsidR="00062A8E">
        <w:rPr>
          <w:bCs/>
          <w:i/>
          <w:iCs/>
          <w:color w:val="000000" w:themeColor="text1"/>
        </w:rPr>
        <w:t xml:space="preserve"> </w:t>
      </w:r>
      <w:r w:rsidR="00062A8E">
        <w:rPr>
          <w:bCs/>
          <w:iCs/>
          <w:color w:val="000000" w:themeColor="text1"/>
        </w:rPr>
        <w:t>strain as previously reported</w:t>
      </w:r>
      <w:r w:rsidR="00062A8E">
        <w:rPr>
          <w:bCs/>
          <w:iCs/>
          <w:color w:val="000000" w:themeColor="text1"/>
        </w:rPr>
        <w:fldChar w:fldCharType="begin" w:fldLock="1"/>
      </w:r>
      <w:r w:rsidR="00044587">
        <w:rPr>
          <w:bCs/>
          <w:iCs/>
          <w:color w:val="000000" w:themeColor="text1"/>
        </w:rPr>
        <w:instrText>ADDIN CSL_CITATION { "citationItems" : [ { "id" : "ITEM-1", "itemData" : { "DOI" : "10.1016/j.febslet.2008.02.045", "ISSN" : "0014-5793", "PMID" : "18307995", "abstract" : "In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 "author" : [ { "dropping-particle" : "", "family" : "Kolaczkowska", "given" : "Anna", "non-dropping-particle" : "", "parse-names" : false, "suffix" : "" }, { "dropping-particle" : "", "family" : "Kolaczkowski", "given" : "Marcin", "non-dropping-particle" : "", "parse-names" : false, "suffix" : "" }, { "dropping-particle" : "", "family" : "Goffeau", "given" : "Andr\u00e9", "non-dropping-particle" : "", "parse-names" : false, "suffix" : "" }, { "dropping-particle" : "", "family" : "Moye-Rowley", "given" : "W Scott", "non-dropping-particle" : "", "parse-names" : false, "suffix" : "" } ], "container-title" : "FEBS letters", "id" : "ITEM-1", "issue" : "6", "issued" : { "date-parts" : [ [ "2008", "3", "19" ] ] }, "page" : "977-83", "title" : "Compensatory activation of the multidrug transporters Pdr5p, Snq2p, and Yor1p by Pdr1p in Saccharomyces cerevisiae.", "type" : "article-journal", "volume" : "582" }, "uris" : [ "http://www.mendeley.com/documents/?uuid=15f93446-423b-4b8c-adc3-483c52d0e311" ] } ], "mendeley" : { "formattedCitation" : "&lt;sup&gt;33&lt;/sup&gt;", "plainTextFormattedCitation" : "33", "previouslyFormattedCitation" : "&lt;sup&gt;33&lt;/sup&gt;" }, "properties" : { "noteIndex" : 0 }, "schema" : "https://github.com/citation-style-language/schema/raw/master/csl-citation.json" }</w:instrText>
      </w:r>
      <w:r w:rsidR="00062A8E">
        <w:rPr>
          <w:bCs/>
          <w:iCs/>
          <w:color w:val="000000" w:themeColor="text1"/>
        </w:rPr>
        <w:fldChar w:fldCharType="separate"/>
      </w:r>
      <w:r w:rsidR="00062A8E" w:rsidRPr="00062A8E">
        <w:rPr>
          <w:bCs/>
          <w:iCs/>
          <w:noProof/>
          <w:color w:val="000000" w:themeColor="text1"/>
          <w:vertAlign w:val="superscript"/>
        </w:rPr>
        <w:t>33</w:t>
      </w:r>
      <w:r w:rsidR="00062A8E">
        <w:rPr>
          <w:bCs/>
          <w:iCs/>
          <w:color w:val="000000" w:themeColor="text1"/>
        </w:rPr>
        <w:fldChar w:fldCharType="end"/>
      </w:r>
      <w:r w:rsidR="00062A8E">
        <w:rPr>
          <w:bCs/>
          <w:iCs/>
          <w:color w:val="000000" w:themeColor="text1"/>
        </w:rPr>
        <w:t xml:space="preserve">, or in the </w:t>
      </w:r>
      <w:r w:rsidR="00062A8E">
        <w:rPr>
          <w:bCs/>
          <w:i/>
          <w:iCs/>
          <w:color w:val="000000" w:themeColor="text1"/>
        </w:rPr>
        <w:t xml:space="preserve">ybt1∆ycf1∆ </w:t>
      </w:r>
      <w:r w:rsidR="00062A8E" w:rsidRPr="000349EA">
        <w:rPr>
          <w:bCs/>
          <w:iCs/>
          <w:color w:val="000000" w:themeColor="text1"/>
        </w:rPr>
        <w:t>strain</w:t>
      </w:r>
      <w:r w:rsidR="00062A8E">
        <w:rPr>
          <w:bCs/>
          <w:i/>
          <w:iCs/>
          <w:color w:val="000000" w:themeColor="text1"/>
        </w:rPr>
        <w:t xml:space="preserve">, </w:t>
      </w:r>
      <w:r w:rsidR="00062A8E">
        <w:rPr>
          <w:bCs/>
          <w:iCs/>
          <w:color w:val="000000" w:themeColor="text1"/>
        </w:rPr>
        <w:t>(p &gt; …, Fig XX),</w:t>
      </w:r>
      <w:r w:rsidR="00062A8E">
        <w:rPr>
          <w:bCs/>
          <w:i/>
          <w:iCs/>
          <w:color w:val="000000" w:themeColor="text1"/>
        </w:rPr>
        <w:t xml:space="preserve"> </w:t>
      </w:r>
      <w:r w:rsidR="00BE6747">
        <w:rPr>
          <w:bCs/>
          <w:iCs/>
          <w:color w:val="000000" w:themeColor="text1"/>
        </w:rPr>
        <w:t xml:space="preserve">suggesting </w:t>
      </w:r>
      <w:r w:rsidR="00300E35">
        <w:rPr>
          <w:bCs/>
          <w:iCs/>
          <w:color w:val="000000" w:themeColor="text1"/>
        </w:rPr>
        <w:t>strain-specific differences</w:t>
      </w:r>
      <w:bookmarkStart w:id="549" w:name="_GoBack"/>
      <w:bookmarkEnd w:id="549"/>
      <w:r w:rsidR="00703106">
        <w:rPr>
          <w:bCs/>
          <w:iCs/>
          <w:color w:val="000000" w:themeColor="text1"/>
        </w:rPr>
        <w:t xml:space="preserve"> in </w:t>
      </w:r>
      <w:r w:rsidR="00C04E29">
        <w:rPr>
          <w:bCs/>
          <w:iCs/>
          <w:color w:val="000000" w:themeColor="text1"/>
        </w:rPr>
        <w:t xml:space="preserve">the dynamics of </w:t>
      </w:r>
      <w:r w:rsidR="00B61F48">
        <w:rPr>
          <w:bCs/>
          <w:iCs/>
          <w:color w:val="000000" w:themeColor="text1"/>
        </w:rPr>
        <w:t>the compensatory activation</w:t>
      </w:r>
      <w:r w:rsidR="00703106">
        <w:rPr>
          <w:bCs/>
          <w:iCs/>
          <w:color w:val="000000" w:themeColor="text1"/>
        </w:rPr>
        <w:t xml:space="preserve"> phenomenon.</w:t>
      </w:r>
    </w:p>
    <w:p w14:paraId="7442EEDA" w14:textId="77777777" w:rsidR="00C47B8F" w:rsidRDefault="00C47B8F" w:rsidP="004D0055">
      <w:pPr>
        <w:jc w:val="both"/>
        <w:rPr>
          <w:bCs/>
          <w:iCs/>
          <w:color w:val="000000" w:themeColor="text1"/>
        </w:rPr>
      </w:pPr>
    </w:p>
    <w:p w14:paraId="75569515" w14:textId="6C2EE691" w:rsidR="00767033" w:rsidRDefault="00C47B8F" w:rsidP="00383471">
      <w:pPr>
        <w:jc w:val="both"/>
        <w:rPr>
          <w:bCs/>
          <w:iCs/>
          <w:color w:val="000000" w:themeColor="text1"/>
        </w:rPr>
      </w:pPr>
      <w:r>
        <w:rPr>
          <w:bCs/>
          <w:iCs/>
          <w:color w:val="000000" w:themeColor="text1"/>
        </w:rPr>
        <w:t>We further explored an alternative</w:t>
      </w:r>
      <w:r w:rsidR="00767033">
        <w:rPr>
          <w:bCs/>
          <w:iCs/>
          <w:color w:val="000000" w:themeColor="text1"/>
        </w:rPr>
        <w:t xml:space="preserve"> repression mechanism based on protein-protein interactions. </w:t>
      </w:r>
      <w:r>
        <w:rPr>
          <w:bCs/>
          <w:iCs/>
          <w:color w:val="000000" w:themeColor="text1"/>
        </w:rPr>
        <w:t xml:space="preserve">For example, </w:t>
      </w:r>
      <w:r w:rsidR="008C5E45">
        <w:rPr>
          <w:bCs/>
          <w:iCs/>
          <w:color w:val="000000" w:themeColor="text1"/>
        </w:rPr>
        <w:t xml:space="preserve">a </w:t>
      </w:r>
      <w:r w:rsidR="00721A97">
        <w:rPr>
          <w:bCs/>
          <w:iCs/>
          <w:color w:val="000000" w:themeColor="text1"/>
        </w:rPr>
        <w:t>previous study investigating compensatory activation of Snq2</w:t>
      </w:r>
      <w:r w:rsidR="00410933" w:rsidRPr="00C7070C">
        <w:rPr>
          <w:bCs/>
          <w:iCs/>
          <w:color w:val="000000" w:themeColor="text1"/>
        </w:rPr>
        <w:t xml:space="preserve"> by deletion of </w:t>
      </w:r>
      <w:r w:rsidR="00410933" w:rsidRPr="00C7070C">
        <w:rPr>
          <w:bCs/>
          <w:i/>
          <w:iCs/>
          <w:color w:val="000000" w:themeColor="text1"/>
        </w:rPr>
        <w:t xml:space="preserve">PDR5 </w:t>
      </w:r>
      <w:r w:rsidR="00410933" w:rsidRPr="00C7070C">
        <w:rPr>
          <w:bCs/>
          <w:iCs/>
          <w:color w:val="000000" w:themeColor="text1"/>
        </w:rPr>
        <w:t xml:space="preserve">and </w:t>
      </w:r>
      <w:r w:rsidR="00410933" w:rsidRPr="00C7070C">
        <w:rPr>
          <w:bCs/>
          <w:i/>
          <w:iCs/>
          <w:color w:val="000000" w:themeColor="text1"/>
        </w:rPr>
        <w:t xml:space="preserve">YOR1 </w:t>
      </w:r>
      <w:r w:rsidR="00410933" w:rsidRPr="00C7070C">
        <w:rPr>
          <w:bCs/>
          <w:iCs/>
          <w:color w:val="000000" w:themeColor="text1"/>
        </w:rPr>
        <w:t>found unchanged protein abundance and localization upon knockout of these two genes, and suggested that physical interaction between these two proteins may lead to their mutual repression</w:t>
      </w:r>
      <w:r w:rsidR="00410933" w:rsidRPr="00C7070C">
        <w:rPr>
          <w:bCs/>
          <w:iCs/>
          <w:color w:val="000000" w:themeColor="text1"/>
        </w:rPr>
        <w:fldChar w:fldCharType="begin" w:fldLock="1"/>
      </w:r>
      <w:r w:rsidR="00FD7399">
        <w:rPr>
          <w:bCs/>
          <w:iCs/>
          <w:color w:val="000000" w:themeColor="text1"/>
        </w:rPr>
        <w:instrText>ADDIN CSL_CITATION { "citationItems" : [ { "id" : "ITEM-1", "itemData" : { "DOI" : "10.1038/nchembio.1293", "ISSN" : "1552-4469", "PMID" : "23831759", "abstract" : "ATP-binding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 "author" : [ { "dropping-particle" : "", "family" : "Snider", "given" : "Jamie", "non-dropping-particle" : "", "parse-names" : false, "suffix" : "" }, { "dropping-particle" : "", "family" : "Hanif", "given" : "Asad", "non-dropping-particle" : "", "parse-names" : false, "suffix" : "" }, { "dropping-particle" : "", "family" : "Lee", "given" : "Mid Eum", "non-dropping-particle" : "", "parse-names" : false, "suffix" : "" }, { "dropping-particle" : "", "family" : "Jin", "given" : "Ke", "non-dropping-particle" : "", "parse-names" : false, "suffix" : "" }, { "dropping-particle" : "", "family" : "Yu", "given" : "Analyn R", "non-dropping-particle" : "", "parse-names" : false, "suffix" : "" }, { "dropping-particle" : "", "family" : "Graham", "given" : "Chris", "non-dropping-particle" : "", "parse-names" : false, "suffix" : "" }, { "dropping-particle" : "", "family" : "Chuk", "given" : "Matthew", "non-dropping-particle" : "", "parse-names" : false, "suffix" : "" }, { "dropping-particle" : "", "family" : "Damjanovic", "given" : "Dunja", "non-dropping-particle" : "", "parse-names" : false, "suffix" : "" }, { "dropping-particle" : "", "family" : "Wierzbicka", "given" : "Marta", "non-dropping-particle" : "", "parse-names" : false, "suffix" : "" }, { "dropping-particle" : "", "family" : "Tang", "given" : "Priscilla", "non-dropping-particle" : "", "parse-names" : false, "suffix" : "" }, { "dropping-particle" : "", "family" : "Balderes", "given" : "Dina", "non-dropping-particle" : "", "parse-names" : false, "suffix" : "" }, { "dropping-particle" : "", "family" : "Wong", "given" : "Victoria", "non-dropping-particle" : "", "parse-names" : false, "suffix" : "" }, { "dropping-particle" : "", "family" : "Jessulat", "given" : "Matthew", "non-dropping-particle" : "", "parse-names" : false, "suffix" : "" }, { "dropping-particle" : "", "family" : "Darowski", "given" : "Katelyn D", "non-dropping-particle" : "", "parse-names" : false, "suffix" : "" }, { "dropping-particle" : "", "family" : "San Luis", "given" : "Bryan-Joseph", "non-dropping-particle" : "", "parse-names" : false, "suffix" : "" }, { "dropping-particle" : "", "family" : "Shevelev", "given" : "Igor", "non-dropping-particle" : "", "parse-names" : false, "suffix" : "" }, { "dropping-particle" : "", "family" : "Sturley", "given" : "Stephen L", "non-dropping-particle" : "", "parse-names" : false, "suffix" : "" }, { "dropping-particle" : "", "family" : "Boone", "given" : "Charles", "non-dropping-particle" : "", "parse-names" : false, "suffix" : "" }, { "dropping-particle" : "", "family" : "Greenblatt", "given" : "Jack F", "non-dropping-particle" : "", "parse-names" : false, "suffix" : "" }, { "dropping-particle" : "", "family" : "Zhang", "given" : "Zhaolei", "non-dropping-particle" : "", "parse-names" : false, "suffix" : "" }, { "dropping-particle" : "", "family" : "Paumi", "given" : "Christian M", "non-dropping-particle" : "", "parse-names" : false, "suffix" : "" }, { "dropping-particle" : "", "family" : "Babu", "given" : "Mohan", "non-dropping-particle" : "", "parse-names" : false, "suffix" : "" }, { "dropping-particle" : "", "family" : "Park", "given" : "Hay-Oak", "non-dropping-particle" : "", "parse-names" : false, "suffix" : "" }, { "dropping-particle" : "", "family" : "Michaelis", "given" : "Susan", "non-dropping-particle" : "", "parse-names" : false, "suffix" : "" }, { "dropping-particle" : "", "family" : "Stagljar", "given" : "Igor", "non-dropping-particle" : "", "parse-names" : false, "suffix" : "" } ], "container-title" : "Nature chemical biology", "id" : "ITEM-1", "issue" : "9", "issued" : { "date-parts" : [ [ "2013", "9" ] ] }, "page" : "565-72", "title" : "Mapping the functional yeast ABC transporter interactome.", "type" : "article-journal", "volume" : "9" }, "uris" : [ "http://www.mendeley.com/documents/?uuid=0e3d404b-a646-4023-936e-86a457bddbac" ] } ], "mendeley" : { "formattedCitation" : "&lt;sup&gt;34&lt;/sup&gt;", "plainTextFormattedCitation" : "34", "previouslyFormattedCitation" : "&lt;sup&gt;34&lt;/sup&gt;" }, "properties" : { "noteIndex" : 0 }, "schema" : "https://github.com/citation-style-language/schema/raw/master/csl-citation.json" }</w:instrText>
      </w:r>
      <w:r w:rsidR="00410933" w:rsidRPr="00C7070C">
        <w:rPr>
          <w:bCs/>
          <w:iCs/>
          <w:color w:val="000000" w:themeColor="text1"/>
        </w:rPr>
        <w:fldChar w:fldCharType="separate"/>
      </w:r>
      <w:r w:rsidR="00FD7399" w:rsidRPr="00FD7399">
        <w:rPr>
          <w:bCs/>
          <w:iCs/>
          <w:noProof/>
          <w:color w:val="000000" w:themeColor="text1"/>
          <w:vertAlign w:val="superscript"/>
        </w:rPr>
        <w:t>34</w:t>
      </w:r>
      <w:r w:rsidR="00410933" w:rsidRPr="00C7070C">
        <w:rPr>
          <w:bCs/>
          <w:iCs/>
          <w:color w:val="000000" w:themeColor="text1"/>
        </w:rPr>
        <w:fldChar w:fldCharType="end"/>
      </w:r>
      <w:r w:rsidR="00410933" w:rsidRPr="00C7070C">
        <w:rPr>
          <w:bCs/>
          <w:iCs/>
          <w:color w:val="000000" w:themeColor="text1"/>
        </w:rPr>
        <w:t>.</w:t>
      </w:r>
      <w:r w:rsidR="00767033">
        <w:rPr>
          <w:bCs/>
          <w:iCs/>
          <w:color w:val="000000" w:themeColor="text1"/>
        </w:rPr>
        <w:t xml:space="preserve">  </w:t>
      </w:r>
      <w:r w:rsidR="00711663">
        <w:rPr>
          <w:bCs/>
          <w:iCs/>
          <w:color w:val="000000" w:themeColor="text1"/>
        </w:rPr>
        <w:t>Interestingly, homodimers of Pdr5, Snq2, and Yor1 have all been previously reported</w:t>
      </w:r>
      <w:r w:rsidR="00A64784">
        <w:rPr>
          <w:bCs/>
          <w:iCs/>
          <w:color w:val="000000" w:themeColor="text1"/>
        </w:rPr>
        <w:t xml:space="preserve">, as well as a heterodimer </w:t>
      </w:r>
      <w:r w:rsidR="0044645E">
        <w:rPr>
          <w:bCs/>
          <w:iCs/>
          <w:color w:val="000000" w:themeColor="text1"/>
        </w:rPr>
        <w:t>between Snq2 and Pdr5</w:t>
      </w:r>
      <w:r w:rsidR="00711663" w:rsidRPr="00C7070C">
        <w:rPr>
          <w:bCs/>
          <w:iCs/>
          <w:color w:val="000000" w:themeColor="text1"/>
        </w:rPr>
        <w:fldChar w:fldCharType="begin" w:fldLock="1"/>
      </w:r>
      <w:r w:rsidR="00711663">
        <w:rPr>
          <w:bCs/>
          <w:iCs/>
          <w:color w:val="000000" w:themeColor="text1"/>
        </w:rPr>
        <w:instrText>ADDIN CSL_CITATION { "citationItems" : [ { "id" : "ITEM-1", "itemData" : { "DOI" : "10.1126/science.1153878", "ISSN" : "1095-9203", "PMID" : "18467557", "abstract" : "Protein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 "author" : [ { "dropping-particle" : "", "family" : "Tarassov", "given" : "Kirill", "non-dropping-particle" : "", "parse-names" : false, "suffix" : "" }, { "dropping-particle" : "", "family" : "Messier", "given" : "Vincent", "non-dropping-particle" : "", "parse-names" : false, "suffix" : "" }, { "dropping-particle" : "", "family" : "Landry", "given" : "Christian R", "non-dropping-particle" : "", "parse-names" : false, "suffix" : "" }, { "dropping-particle" : "", "family" : "Radinovic", "given" : "Stevo", "non-dropping-particle" : "", "parse-names" : false, "suffix" : "" }, { "dropping-particle" : "", "family" : "Serna Molina", "given" : "Mercedes M", "non-dropping-particle" : "", "parse-names" : false, "suffix" : "" }, { "dropping-particle" : "", "family" : "Shames", "given" : "Igor", "non-dropping-particle" : "", "parse-names" : false, "suffix" : "" }, { "dropping-particle" : "", "family" : "Malitskaya", "given" : "Yelena", "non-dropping-particle" : "", "parse-names" : false, "suffix" : "" }, { "dropping-particle" : "", "family" : "Vogel", "given" : "Jackie", "non-dropping-particle" : "", "parse-names" : false, "suffix" : "" }, { "dropping-particle" : "", "family" : "Bussey", "given" : "Howard", "non-dropping-particle" : "", "parse-names" : false, "suffix" : "" }, { "dropping-particle" : "", "family" : "Michnick", "given" : "Stephen W", "non-dropping-particle" : "", "parse-names" : false, "suffix" : "" } ], "container-title" : "Science (New York, N.Y.)", "id" : "ITEM-1", "issue" : "5882", "issued" : { "date-parts" : [ [ "2008", "6", "13" ] ] }, "page" : "1465-70", "title" : "An in vivo map of the yeast protein interactome.", "type" : "article-journal", "volume" : "320" }, "uris" : [ "http://www.mendeley.com/documents/?uuid=090ec31c-01ab-445e-99ef-67483a1943a8" ] }, { "id" : "ITEM-2", "itemData" : { "DOI" : "10.1073/pnas.1204952109", "ISBN" : "1091-6490 (Electronic)\\r0027-8424 (Linking)", "ISSN" : "1091-6490", "PMID" : "22615397", "abstract" : "Changes in protein-protein interactions that occur in response to environmental cues are difficult to uncover and have been poorly characterized to date. Here we describe a yeast-based assay that allows many binary protein interactions to be assessed in parallel and under various conditions. This method combines molecular bar-coding and tag array technology with the murine dihydrofolate reductase-based protein-fragment complementation assay. A total of 238 protein-fragment complementation assay strains, each representing a unique binary protein complex, were tagged with molecular barcodes, pooled, and then interrogated against a panel of 80 diverse small molecules. Our method successfully identified specific disruption of the Hom3:Fpr1 interaction by the immunosuppressant FK506, illustrating the assay's capacity to identify chemical inhibitors of protein-protein interactions. Among the additional findings was specific cellular depletion of the Dst1:Rbp9 complex by the anthracycline drug doxorubicin, but not by the related drug idarubicin. The assay also revealed chemical-induced accumulation of several binary multidrug transporter complexes that largely paralleled increases in transcript levels. Further assessment of two such interactions (Tpo1:Pdr5 and Snq2:Pdr5) in the presence of 1,246 unique chemical compounds revealed a positive correlation between drug lipophilicity and the drug response in yeast.", "author" : [ { "dropping-particle" : "", "family" : "Schlecht", "given" : "Ulrich", "non-dropping-particle" : "", "parse-names" : false, "suffix" : "" }, { "dropping-particle" : "", "family" : "Miranda", "given" : "Molly", "non-dropping-particle" : "", "parse-names" : false, "suffix" : "" }, { "dropping-particle" : "", "family" : "Suresh", "given" : "Sundari", "non-dropping-particle" : "", "parse-names" : false, "suffix" : "" }, { "dropping-particle" : "", "family" : "Davis", "given" : "Ronald W.", "non-dropping-particle" : "", "parse-names" : false, "suffix" : "" }, { "dropping-particle" : "", "family" : "St.Onge", "given" : "R. P.", "non-dropping-particle" : "", "parse-names" : false, "suffix" : "" }, { "dropping-particle" : "", "family" : "St Onge", "given" : "Robert P", "non-dropping-particle" : "", "parse-names" : false, "suffix" : "" }, { "dropping-particle" : "", "family" : "St.Onge", "given" : "R. P.", "non-dropping-particle" : "", "parse-names" : false, "suffix" : "" }, { "dropping-particle" : "", "family" : "St Onge", "given" : "Robert P", "non-dropping-particle" : "", "parse-names" : false, "suffix" : "" } ], "container-title" : "Proceedings of the National Academy of Sciences of the United States of America", "id" : "ITEM-2", "issue" : "23", "issued" : { "date-parts" : [ [ "2012", "6", "5" ] ] }, "page" : "9213-8", "title" : "Multiplex assay for condition-dependent changes in protein-protein interactions.", "type" : "article-journal", "volume" : "109" }, "uris" : [ "http://www.mendeley.com/documents/?uuid=f9590737-23b7-4edc-9674-36992b3c8cf9" ] }, { "id" : "ITEM-3", "itemData" : { "DOI" : "10.1038/nchembio.1293", "ISSN" : "1552-4469", "PMID" : "23831759", "abstract" : "ATP-binding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 "author" : [ { "dropping-particle" : "", "family" : "Snider", "given" : "Jamie", "non-dropping-particle" : "", "parse-names" : false, "suffix" : "" }, { "dropping-particle" : "", "family" : "Hanif", "given" : "Asad", "non-dropping-particle" : "", "parse-names" : false, "suffix" : "" }, { "dropping-particle" : "", "family" : "Lee", "given" : "Mid Eum", "non-dropping-particle" : "", "parse-names" : false, "suffix" : "" }, { "dropping-particle" : "", "family" : "Jin", "given" : "Ke", "non-dropping-particle" : "", "parse-names" : false, "suffix" : "" }, { "dropping-particle" : "", "family" : "Yu", "given" : "Analyn R", "non-dropping-particle" : "", "parse-names" : false, "suffix" : "" }, { "dropping-particle" : "", "family" : "Graham", "given" : "Chris", "non-dropping-particle" : "", "parse-names" : false, "suffix" : "" }, { "dropping-particle" : "", "family" : "Chuk", "given" : "Matthew", "non-dropping-particle" : "", "parse-names" : false, "suffix" : "" }, { "dropping-particle" : "", "family" : "Damjanovic", "given" : "Dunja", "non-dropping-particle" : "", "parse-names" : false, "suffix" : "" }, { "dropping-particle" : "", "family" : "Wierzbicka", "given" : "Marta", "non-dropping-particle" : "", "parse-names" : false, "suffix" : "" }, { "dropping-particle" : "", "family" : "Tang", "given" : "Priscilla", "non-dropping-particle" : "", "parse-names" : false, "suffix" : "" }, { "dropping-particle" : "", "family" : "Balderes", "given" : "Dina", "non-dropping-particle" : "", "parse-names" : false, "suffix" : "" }, { "dropping-particle" : "", "family" : "Wong", "given" : "Victoria", "non-dropping-particle" : "", "parse-names" : false, "suffix" : "" }, { "dropping-particle" : "", "family" : "Jessulat", "given" : "Matthew", "non-dropping-particle" : "", "parse-names" : false, "suffix" : "" }, { "dropping-particle" : "", "family" : "Darowski", "given" : "Katelyn D", "non-dropping-particle" : "", "parse-names" : false, "suffix" : "" }, { "dropping-particle" : "", "family" : "San Luis", "given" : "Bryan-Joseph", "non-dropping-particle" : "", "parse-names" : false, "suffix" : "" }, { "dropping-particle" : "", "family" : "Shevelev", "given" : "Igor", "non-dropping-particle" : "", "parse-names" : false, "suffix" : "" }, { "dropping-particle" : "", "family" : "Sturley", "given" : "Stephen L", "non-dropping-particle" : "", "parse-names" : false, "suffix" : "" }, { "dropping-particle" : "", "family" : "Boone", "given" : "Charles", "non-dropping-particle" : "", "parse-names" : false, "suffix" : "" }, { "dropping-particle" : "", "family" : "Greenblatt", "given" : "Jack F", "non-dropping-particle" : "", "parse-names" : false, "suffix" : "" }, { "dropping-particle" : "", "family" : "Zhang", "given" : "Zhaolei", "non-dropping-particle" : "", "parse-names" : false, "suffix" : "" }, { "dropping-particle" : "", "family" : "Paumi", "given" : "Christian M", "non-dropping-particle" : "", "parse-names" : false, "suffix" : "" }, { "dropping-particle" : "", "family" : "Babu", "given" : "Mohan", "non-dropping-particle" : "", "parse-names" : false, "suffix" : "" }, { "dropping-particle" : "", "family" : "Park", "given" : "Hay-Oak", "non-dropping-particle" : "", "parse-names" : false, "suffix" : "" }, { "dropping-particle" : "", "family" : "Michaelis", "given" : "Susan", "non-dropping-particle" : "", "parse-names" : false, "suffix" : "" }, { "dropping-particle" : "", "family" : "Stagljar", "given" : "Igor", "non-dropping-particle" : "", "parse-names" : false, "suffix" : "" } ], "container-title" : "Nature chemical biology", "id" : "ITEM-3", "issue" : "9", "issued" : { "date-parts" : [ [ "2013", "9" ] ] }, "page" : "565-72", "title" : "Mapping the functional yeast ABC transporter interactome.", "type" : "article-journal", "volume" : "9" }, "uris" : [ "http://www.mendeley.com/documents/?uuid=0e3d404b-a646-4023-936e-86a457bddbac" ] } ], "mendeley" : { "formattedCitation" : "&lt;sup&gt;34,42,43&lt;/sup&gt;", "plainTextFormattedCitation" : "34,42,43", "previouslyFormattedCitation" : "&lt;sup&gt;42,43&lt;/sup&gt;" }, "properties" : { "noteIndex" : 0 }, "schema" : "https://github.com/citation-style-language/schema/raw/master/csl-citation.json" }</w:instrText>
      </w:r>
      <w:r w:rsidR="00711663" w:rsidRPr="00C7070C">
        <w:rPr>
          <w:bCs/>
          <w:iCs/>
          <w:color w:val="000000" w:themeColor="text1"/>
        </w:rPr>
        <w:fldChar w:fldCharType="separate"/>
      </w:r>
      <w:r w:rsidR="00711663" w:rsidRPr="00711663">
        <w:rPr>
          <w:bCs/>
          <w:iCs/>
          <w:noProof/>
          <w:color w:val="000000" w:themeColor="text1"/>
          <w:vertAlign w:val="superscript"/>
        </w:rPr>
        <w:t>34,42,43</w:t>
      </w:r>
      <w:r w:rsidR="00711663" w:rsidRPr="00C7070C">
        <w:rPr>
          <w:bCs/>
          <w:iCs/>
          <w:color w:val="000000" w:themeColor="text1"/>
        </w:rPr>
        <w:fldChar w:fldCharType="end"/>
      </w:r>
      <w:r w:rsidR="00711663">
        <w:rPr>
          <w:bCs/>
          <w:iCs/>
          <w:color w:val="000000" w:themeColor="text1"/>
        </w:rPr>
        <w:t xml:space="preserve">.  </w:t>
      </w:r>
      <w:r w:rsidR="00A64784">
        <w:rPr>
          <w:bCs/>
          <w:iCs/>
          <w:color w:val="000000" w:themeColor="text1"/>
        </w:rPr>
        <w:t>In the case of Pdr5</w:t>
      </w:r>
      <w:r w:rsidR="0044645E">
        <w:rPr>
          <w:bCs/>
          <w:iCs/>
          <w:color w:val="000000" w:themeColor="text1"/>
        </w:rPr>
        <w:t xml:space="preserve"> homodimer</w:t>
      </w:r>
      <w:r w:rsidR="00A64784">
        <w:rPr>
          <w:bCs/>
          <w:iCs/>
          <w:color w:val="000000" w:themeColor="text1"/>
        </w:rPr>
        <w:t>, single-particle electr</w:t>
      </w:r>
    </w:p>
    <w:p w14:paraId="096AFA68" w14:textId="77777777" w:rsidR="00767033" w:rsidRDefault="00767033" w:rsidP="00383471">
      <w:pPr>
        <w:jc w:val="both"/>
        <w:rPr>
          <w:bCs/>
          <w:iCs/>
          <w:color w:val="000000" w:themeColor="text1"/>
        </w:rPr>
      </w:pPr>
    </w:p>
    <w:p w14:paraId="681530C2" w14:textId="77777777" w:rsidR="00767033" w:rsidRDefault="00767033" w:rsidP="00383471">
      <w:pPr>
        <w:jc w:val="both"/>
        <w:rPr>
          <w:bCs/>
          <w:iCs/>
          <w:color w:val="000000" w:themeColor="text1"/>
        </w:rPr>
      </w:pPr>
    </w:p>
    <w:p w14:paraId="6001454E" w14:textId="1F201A90" w:rsidR="00C569A0" w:rsidRPr="00767033" w:rsidRDefault="00410933" w:rsidP="00383471">
      <w:pPr>
        <w:jc w:val="both"/>
        <w:rPr>
          <w:bCs/>
          <w:iCs/>
          <w:color w:val="000000" w:themeColor="text1"/>
        </w:rPr>
      </w:pPr>
      <w:r w:rsidRPr="00C7070C">
        <w:rPr>
          <w:bCs/>
          <w:iCs/>
          <w:color w:val="000000" w:themeColor="text1"/>
        </w:rPr>
        <w:t xml:space="preserve">  </w:t>
      </w:r>
      <w:r w:rsidR="00FC76B2">
        <w:rPr>
          <w:bCs/>
          <w:iCs/>
          <w:color w:val="000000" w:themeColor="text1"/>
        </w:rPr>
        <w:t>Consistent with an interaction-based repression</w:t>
      </w:r>
      <w:r w:rsidR="00C650EB">
        <w:rPr>
          <w:bCs/>
          <w:iCs/>
          <w:color w:val="000000" w:themeColor="text1"/>
        </w:rPr>
        <w:t xml:space="preserve"> model, </w:t>
      </w:r>
      <w:r w:rsidR="00C650EB" w:rsidRPr="00C7070C">
        <w:rPr>
          <w:bCs/>
          <w:iCs/>
          <w:color w:val="000000" w:themeColor="text1"/>
        </w:rPr>
        <w:t xml:space="preserve">homodimers of Pdr5p, Snq2p, and Yor1p have been detected using the mDHFR protein complementation assay (PCA), and </w:t>
      </w:r>
      <w:r w:rsidR="00C650EB">
        <w:rPr>
          <w:bCs/>
          <w:iCs/>
          <w:color w:val="000000" w:themeColor="text1"/>
        </w:rPr>
        <w:t>a</w:t>
      </w:r>
      <w:r w:rsidR="00C650EB" w:rsidRPr="00C7070C">
        <w:rPr>
          <w:bCs/>
          <w:iCs/>
          <w:color w:val="000000" w:themeColor="text1"/>
        </w:rPr>
        <w:t xml:space="preserve"> Pdr5p homodimer has also been detected using the membrane yeast-two-hybrid (MYTH)</w:t>
      </w:r>
      <w:r w:rsidR="00C650EB" w:rsidRPr="00C7070C">
        <w:rPr>
          <w:bCs/>
          <w:iCs/>
          <w:color w:val="000000" w:themeColor="text1"/>
        </w:rPr>
        <w:fldChar w:fldCharType="begin" w:fldLock="1"/>
      </w:r>
      <w:r w:rsidR="00FD7399">
        <w:rPr>
          <w:bCs/>
          <w:iCs/>
          <w:color w:val="000000" w:themeColor="text1"/>
        </w:rPr>
        <w:instrText>ADDIN CSL_CITATION { "citationItems" : [ { "id" : "ITEM-1", "itemData" : { "DOI" : "10.1038/nchembio.1293", "ISSN" : "1552-4469", "PMID" : "23831759", "abstract" : "ATP-binding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 "author" : [ { "dropping-particle" : "", "family" : "Snider", "given" : "Jamie", "non-dropping-particle" : "", "parse-names" : false, "suffix" : "" }, { "dropping-particle" : "", "family" : "Hanif", "given" : "Asad", "non-dropping-particle" : "", "parse-names" : false, "suffix" : "" }, { "dropping-particle" : "", "family" : "Lee", "given" : "Mid Eum", "non-dropping-particle" : "", "parse-names" : false, "suffix" : "" }, { "dropping-particle" : "", "family" : "Jin", "given" : "Ke", "non-dropping-particle" : "", "parse-names" : false, "suffix" : "" }, { "dropping-particle" : "", "family" : "Yu", "given" : "Analyn R", "non-dropping-particle" : "", "parse-names" : false, "suffix" : "" }, { "dropping-particle" : "", "family" : "Graham", "given" : "Chris", "non-dropping-particle" : "", "parse-names" : false, "suffix" : "" }, { "dropping-particle" : "", "family" : "Chuk", "given" : "Matthew", "non-dropping-particle" : "", "parse-names" : false, "suffix" : "" }, { "dropping-particle" : "", "family" : "Damjanovic", "given" : "Dunja", "non-dropping-particle" : "", "parse-names" : false, "suffix" : "" }, { "dropping-particle" : "", "family" : "Wierzbicka", "given" : "Marta", "non-dropping-particle" : "", "parse-names" : false, "suffix" : "" }, { "dropping-particle" : "", "family" : "Tang", "given" : "Priscilla", "non-dropping-particle" : "", "parse-names" : false, "suffix" : "" }, { "dropping-particle" : "", "family" : "Balderes", "given" : "Dina", "non-dropping-particle" : "", "parse-names" : false, "suffix" : "" }, { "dropping-particle" : "", "family" : "Wong", "given" : "Victoria", "non-dropping-particle" : "", "parse-names" : false, "suffix" : "" }, { "dropping-particle" : "", "family" : "Jessulat", "given" : "Matthew", "non-dropping-particle" : "", "parse-names" : false, "suffix" : "" }, { "dropping-particle" : "", "family" : "Darowski", "given" : "Katelyn D", "non-dropping-particle" : "", "parse-names" : false, "suffix" : "" }, { "dropping-particle" : "", "family" : "San Luis", "given" : "Bryan-Joseph", "non-dropping-particle" : "", "parse-names" : false, "suffix" : "" }, { "dropping-particle" : "", "family" : "Shevelev", "given" : "Igor", "non-dropping-particle" : "", "parse-names" : false, "suffix" : "" }, { "dropping-particle" : "", "family" : "Sturley", "given" : "Stephen L", "non-dropping-particle" : "", "parse-names" : false, "suffix" : "" }, { "dropping-particle" : "", "family" : "Boone", "given" : "Charles", "non-dropping-particle" : "", "parse-names" : false, "suffix" : "" }, { "dropping-particle" : "", "family" : "Greenblatt", "given" : "Jack F", "non-dropping-particle" : "", "parse-names" : false, "suffix" : "" }, { "dropping-particle" : "", "family" : "Zhang", "given" : "Zhaolei", "non-dropping-particle" : "", "parse-names" : false, "suffix" : "" }, { "dropping-particle" : "", "family" : "Paumi", "given" : "Christian M", "non-dropping-particle" : "", "parse-names" : false, "suffix" : "" }, { "dropping-particle" : "", "family" : "Babu", "given" : "Mohan", "non-dropping-particle" : "", "parse-names" : false, "suffix" : "" }, { "dropping-particle" : "", "family" : "Park", "given" : "Hay-Oak", "non-dropping-particle" : "", "parse-names" : false, "suffix" : "" }, { "dropping-particle" : "", "family" : "Michaelis", "given" : "Susan", "non-dropping-particle" : "", "parse-names" : false, "suffix" : "" }, { "dropping-particle" : "", "family" : "Stagljar", "given" : "Igor", "non-dropping-particle" : "", "parse-names" : false, "suffix" : "" } ], "container-title" : "Nature chemical biology", "id" : "ITEM-1", "issue" : "9", "issued" : { "date-parts" : [ [ "2013", "9" ] ] }, "page" : "565-72", "title" : "Mapping the functional yeast ABC transporter interactome.", "type" : "article-journal", "volume" : "9" }, "uris" : [ "http://www.mendeley.com/documents/?uuid=0e3d404b-a646-4023-936e-86a457bddbac" ] } ], "mendeley" : { "formattedCitation" : "&lt;sup&gt;34&lt;/sup&gt;", "plainTextFormattedCitation" : "34", "previouslyFormattedCitation" : "&lt;sup&gt;34&lt;/sup&gt;" }, "properties" : { "noteIndex" : 0 }, "schema" : "https://github.com/citation-style-language/schema/raw/master/csl-citation.json" }</w:instrText>
      </w:r>
      <w:r w:rsidR="00C650EB" w:rsidRPr="00C7070C">
        <w:rPr>
          <w:bCs/>
          <w:iCs/>
          <w:color w:val="000000" w:themeColor="text1"/>
        </w:rPr>
        <w:fldChar w:fldCharType="separate"/>
      </w:r>
      <w:r w:rsidR="00FD7399" w:rsidRPr="00FD7399">
        <w:rPr>
          <w:bCs/>
          <w:iCs/>
          <w:noProof/>
          <w:color w:val="000000" w:themeColor="text1"/>
          <w:vertAlign w:val="superscript"/>
        </w:rPr>
        <w:t>34</w:t>
      </w:r>
      <w:r w:rsidR="00C650EB" w:rsidRPr="00C7070C">
        <w:rPr>
          <w:bCs/>
          <w:iCs/>
          <w:color w:val="000000" w:themeColor="text1"/>
        </w:rPr>
        <w:fldChar w:fldCharType="end"/>
      </w:r>
      <w:r w:rsidR="00C650EB" w:rsidRPr="00C7070C">
        <w:rPr>
          <w:bCs/>
          <w:iCs/>
          <w:color w:val="000000" w:themeColor="text1"/>
        </w:rPr>
        <w:t xml:space="preserve"> assay.</w:t>
      </w:r>
      <w:r w:rsidR="00012855">
        <w:rPr>
          <w:bCs/>
          <w:iCs/>
          <w:color w:val="000000" w:themeColor="text1"/>
        </w:rPr>
        <w:t xml:space="preserve">  An investigation of Pdr5p structure </w:t>
      </w:r>
      <w:r w:rsidR="002C73D9">
        <w:rPr>
          <w:bCs/>
          <w:iCs/>
          <w:color w:val="000000" w:themeColor="text1"/>
        </w:rPr>
        <w:t xml:space="preserve">using single-particle electron microscopy </w:t>
      </w:r>
      <w:r w:rsidR="002C45E2">
        <w:rPr>
          <w:bCs/>
          <w:iCs/>
          <w:color w:val="000000" w:themeColor="text1"/>
        </w:rPr>
        <w:t xml:space="preserve">furthermore </w:t>
      </w:r>
      <w:r w:rsidR="002C73D9">
        <w:rPr>
          <w:bCs/>
          <w:iCs/>
          <w:color w:val="000000" w:themeColor="text1"/>
        </w:rPr>
        <w:t>finds</w:t>
      </w:r>
      <w:r w:rsidR="00012855">
        <w:rPr>
          <w:bCs/>
          <w:iCs/>
          <w:color w:val="000000" w:themeColor="text1"/>
        </w:rPr>
        <w:t xml:space="preserve"> a </w:t>
      </w:r>
      <w:r w:rsidR="002C73D9">
        <w:rPr>
          <w:bCs/>
          <w:iCs/>
          <w:color w:val="000000" w:themeColor="text1"/>
        </w:rPr>
        <w:t>four</w:t>
      </w:r>
      <w:r w:rsidR="00E32E67">
        <w:rPr>
          <w:bCs/>
          <w:iCs/>
          <w:color w:val="000000" w:themeColor="text1"/>
        </w:rPr>
        <w:t xml:space="preserve">-lobed </w:t>
      </w:r>
      <w:r w:rsidR="00012855">
        <w:rPr>
          <w:bCs/>
          <w:iCs/>
          <w:color w:val="000000" w:themeColor="text1"/>
        </w:rPr>
        <w:t xml:space="preserve">homodimeric conformation, </w:t>
      </w:r>
      <w:r w:rsidR="0045711C">
        <w:rPr>
          <w:bCs/>
          <w:iCs/>
          <w:color w:val="000000" w:themeColor="text1"/>
        </w:rPr>
        <w:t>with an a</w:t>
      </w:r>
      <w:r w:rsidR="002C73D9">
        <w:rPr>
          <w:bCs/>
          <w:iCs/>
          <w:color w:val="000000" w:themeColor="text1"/>
        </w:rPr>
        <w:t>symetric conformation in each lobe supporting a functional dependence between the two units</w:t>
      </w:r>
      <w:r w:rsidR="002C45E2">
        <w:rPr>
          <w:bCs/>
          <w:iCs/>
          <w:color w:val="000000" w:themeColor="text1"/>
        </w:rPr>
        <w:t xml:space="preserve"> which may be disrupted by interactions with its paralogues</w:t>
      </w:r>
      <w:r w:rsidR="00ED237F">
        <w:rPr>
          <w:bCs/>
          <w:iCs/>
          <w:color w:val="000000" w:themeColor="text1"/>
        </w:rPr>
        <w:fldChar w:fldCharType="begin" w:fldLock="1"/>
      </w:r>
      <w:r w:rsidR="00044587">
        <w:rPr>
          <w:bCs/>
          <w:iCs/>
          <w:color w:val="000000" w:themeColor="text1"/>
        </w:rPr>
        <w:instrText>ADDIN CSL_CITATION { "citationItems" : [ { "id" : "ITEM-1", "itemData" : { "DOI" : "10.1074/jbc.M212198200", "ISSN" : "0021-9258", "PMID" : "12551908", "abstract" : "Pdr5p, the major multidrug exporter in Saccharomyces cerevisiae, is a member of the ATP-binding cassette (ABC) superfamily. Pdr5p shares similar mechanisms of substrate recognition and transport with the human MDR1-Pgp, despite an inverted topology of transmembrane and ATP-binding domains. The hexahistidine-tagged Pdr5p multidrug transporter was highly overexpressed in yeast strains where other ABC genes have been deleted. After solubilization and purification, the 160-kDa recombinant Pdr5p has been reconstituted into a lipid bilayer. Controlled detergent removal from Pdr5p-lipid-detergent micelles allowed the production of peculiar square-shaped particles coexisting with liposomes and proteoliposomes. These particles having 11 nm in side were well suited for single particle analysis by electron microscopy. From such analysis, a computed volume has been determined at 25-A resolution, giving insight into the structural organization of Pdr5p. Comparison with the reported structures of different bacterial ABC transporters was consistent with a dimeric organization of Pdr5p in the square particles. Each monomer was composed of three subregions corresponding to a membrane region of about 50 A in height that joins two well separated protruding stalks of about 40 A in height, ending each one with a cytoplasmic nucleotide-binding domain (NBD) lobe of about 50-60 A in diameter. The three-dimensional reconstruction of Pdr5p revealed a close arrangement and a structural asymmetric organization of the two NBDs that appeared oriented perpendicularly within a monomer. The existence of different angular positions of the NBDs, with respect to the stalks, suggest rotational movements during the catalytic cycle.", "author" : [ { "dropping-particle" : "", "family" : "Ferreira-Pereira", "given" : "Antonio", "non-dropping-particle" : "", "parse-names" : false, "suffix" : "" }, { "dropping-particle" : "", "family" : "Marco", "given" : "Sergio", "non-dropping-particle" : "", "parse-names" : false, "suffix" : "" }, { "dropping-particle" : "", "family" : "Decottignies", "given" : "Annabelle", "non-dropping-particle" : "", "parse-names" : false, "suffix" : "" }, { "dropping-particle" : "", "family" : "Nader", "given" : "Joseph", "non-dropping-particle" : "", "parse-names" : false, "suffix" : "" }, { "dropping-particle" : "", "family" : "Goffeau", "given" : "Andr\u00e9", "non-dropping-particle" : "", "parse-names" : false, "suffix" : "" }, { "dropping-particle" : "", "family" : "Rigaud", "given" : "Jean-Louis", "non-dropping-particle" : "", "parse-names" : false, "suffix" : "" } ], "container-title" : "The Journal of biological chemistry", "id" : "ITEM-1", "issue" : "14", "issued" : { "date-parts" : [ [ "2003", "4", "4" ] ] }, "page" : "11995-9", "publisher" : "American Society for Biochemistry and Molecular Biology", "title" : "Three-dimensional reconstruction of the Saccharomyces cerevisiae multidrug resistance protein Pdr5p.", "type" : "article-journal", "volume" : "278" }, "uris" : [ "http://www.mendeley.com/documents/?uuid=aea25a5e-1618-34ba-bf14-a907ba2536b3" ] } ], "mendeley" : { "formattedCitation" : "&lt;sup&gt;44&lt;/sup&gt;", "plainTextFormattedCitation" : "44", "previouslyFormattedCitation" : "&lt;sup&gt;44&lt;/sup&gt;" }, "properties" : { "noteIndex" : 0 }, "schema" : "https://github.com/citation-style-language/schema/raw/master/csl-citation.json" }</w:instrText>
      </w:r>
      <w:r w:rsidR="00ED237F">
        <w:rPr>
          <w:bCs/>
          <w:iCs/>
          <w:color w:val="000000" w:themeColor="text1"/>
        </w:rPr>
        <w:fldChar w:fldCharType="separate"/>
      </w:r>
      <w:r w:rsidR="00062A8E" w:rsidRPr="00062A8E">
        <w:rPr>
          <w:bCs/>
          <w:iCs/>
          <w:noProof/>
          <w:color w:val="000000" w:themeColor="text1"/>
          <w:vertAlign w:val="superscript"/>
        </w:rPr>
        <w:t>44</w:t>
      </w:r>
      <w:r w:rsidR="00ED237F">
        <w:rPr>
          <w:bCs/>
          <w:iCs/>
          <w:color w:val="000000" w:themeColor="text1"/>
        </w:rPr>
        <w:fldChar w:fldCharType="end"/>
      </w:r>
      <w:r w:rsidR="00ED237F">
        <w:rPr>
          <w:bCs/>
          <w:iCs/>
          <w:color w:val="000000" w:themeColor="text1"/>
        </w:rPr>
        <w:t>.</w:t>
      </w:r>
      <w:r w:rsidR="00E237E8">
        <w:rPr>
          <w:bCs/>
          <w:iCs/>
          <w:color w:val="000000" w:themeColor="text1"/>
        </w:rPr>
        <w:t xml:space="preserve">  Consistent with </w:t>
      </w:r>
      <w:r w:rsidR="005E52B4">
        <w:rPr>
          <w:bCs/>
          <w:iCs/>
          <w:color w:val="000000" w:themeColor="text1"/>
        </w:rPr>
        <w:t xml:space="preserve">an </w:t>
      </w:r>
      <w:r w:rsidR="00E237E8">
        <w:rPr>
          <w:bCs/>
          <w:iCs/>
          <w:color w:val="000000" w:themeColor="text1"/>
        </w:rPr>
        <w:t>interaction-based inhibition</w:t>
      </w:r>
      <w:r w:rsidR="002C45E2">
        <w:rPr>
          <w:bCs/>
          <w:iCs/>
          <w:color w:val="000000" w:themeColor="text1"/>
        </w:rPr>
        <w:t xml:space="preserve"> model</w:t>
      </w:r>
      <w:r w:rsidR="00C1431E">
        <w:rPr>
          <w:bCs/>
          <w:iCs/>
          <w:color w:val="000000" w:themeColor="text1"/>
        </w:rPr>
        <w:t>,</w:t>
      </w:r>
      <w:r w:rsidR="00E237E8">
        <w:rPr>
          <w:bCs/>
          <w:iCs/>
          <w:color w:val="000000" w:themeColor="text1"/>
        </w:rPr>
        <w:t xml:space="preserve"> a </w:t>
      </w:r>
      <w:r w:rsidRPr="00C7070C">
        <w:rPr>
          <w:bCs/>
          <w:iCs/>
          <w:color w:val="000000" w:themeColor="text1"/>
        </w:rPr>
        <w:t>P</w:t>
      </w:r>
      <w:r w:rsidR="006D0A39">
        <w:rPr>
          <w:bCs/>
          <w:iCs/>
          <w:color w:val="000000" w:themeColor="text1"/>
        </w:rPr>
        <w:t>dr5-Snq2</w:t>
      </w:r>
      <w:r w:rsidRPr="00C7070C">
        <w:rPr>
          <w:bCs/>
          <w:iCs/>
          <w:color w:val="000000" w:themeColor="text1"/>
        </w:rPr>
        <w:t xml:space="preserve"> </w:t>
      </w:r>
      <w:r w:rsidR="00E237E8">
        <w:rPr>
          <w:bCs/>
          <w:iCs/>
          <w:color w:val="000000" w:themeColor="text1"/>
        </w:rPr>
        <w:t>interaction has been reported in both MYTH and PCA</w:t>
      </w:r>
      <w:r w:rsidRPr="00C7070C">
        <w:rPr>
          <w:bCs/>
          <w:iCs/>
          <w:color w:val="000000" w:themeColor="text1"/>
        </w:rPr>
        <w:fldChar w:fldCharType="begin" w:fldLock="1"/>
      </w:r>
      <w:r w:rsidR="00044587">
        <w:rPr>
          <w:bCs/>
          <w:iCs/>
          <w:color w:val="000000" w:themeColor="text1"/>
        </w:rPr>
        <w:instrText>ADDIN CSL_CITATION { "citationItems" : [ { "id" : "ITEM-1", "itemData" : { "DOI" : "10.1038/nchembio.1293", "ISSN" : "1552-4469", "PMID" : "23831759", "abstract" : "ATP-binding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 "author" : [ { "dropping-particle" : "", "family" : "Snider", "given" : "Jamie", "non-dropping-particle" : "", "parse-names" : false, "suffix" : "" }, { "dropping-particle" : "", "family" : "Hanif", "given" : "Asad", "non-dropping-particle" : "", "parse-names" : false, "suffix" : "" }, { "dropping-particle" : "", "family" : "Lee", "given" : "Mid Eum", "non-dropping-particle" : "", "parse-names" : false, "suffix" : "" }, { "dropping-particle" : "", "family" : "Jin", "given" : "Ke", "non-dropping-particle" : "", "parse-names" : false, "suffix" : "" }, { "dropping-particle" : "", "family" : "Yu", "given" : "Analyn R", "non-dropping-particle" : "", "parse-names" : false, "suffix" : "" }, { "dropping-particle" : "", "family" : "Graham", "given" : "Chris", "non-dropping-particle" : "", "parse-names" : false, "suffix" : "" }, { "dropping-particle" : "", "family" : "Chuk", "given" : "Matthew", "non-dropping-particle" : "", "parse-names" : false, "suffix" : "" }, { "dropping-particle" : "", "family" : "Damjanovic", "given" : "Dunja", "non-dropping-particle" : "", "parse-names" : false, "suffix" : "" }, { "dropping-particle" : "", "family" : "Wierzbicka", "given" : "Marta", "non-dropping-particle" : "", "parse-names" : false, "suffix" : "" }, { "dropping-particle" : "", "family" : "Tang", "given" : "Priscilla", "non-dropping-particle" : "", "parse-names" : false, "suffix" : "" }, { "dropping-particle" : "", "family" : "Balderes", "given" : "Dina", "non-dropping-particle" : "", "parse-names" : false, "suffix" : "" }, { "dropping-particle" : "", "family" : "Wong", "given" : "Victoria", "non-dropping-particle" : "", "parse-names" : false, "suffix" : "" }, { "dropping-particle" : "", "family" : "Jessulat", "given" : "Matthew", "non-dropping-particle" : "", "parse-names" : false, "suffix" : "" }, { "dropping-particle" : "", "family" : "Darowski", "given" : "Katelyn D", "non-dropping-particle" : "", "parse-names" : false, "suffix" : "" }, { "dropping-particle" : "", "family" : "San Luis", "given" : "Bryan-Joseph", "non-dropping-particle" : "", "parse-names" : false, "suffix" : "" }, { "dropping-particle" : "", "family" : "Shevelev", "given" : "Igor", "non-dropping-particle" : "", "parse-names" : false, "suffix" : "" }, { "dropping-particle" : "", "family" : "Sturley", "given" : "Stephen L", "non-dropping-particle" : "", "parse-names" : false, "suffix" : "" }, { "dropping-particle" : "", "family" : "Boone", "given" : "Charles", "non-dropping-particle" : "", "parse-names" : false, "suffix" : "" }, { "dropping-particle" : "", "family" : "Greenblatt", "given" : "Jack F", "non-dropping-particle" : "", "parse-names" : false, "suffix" : "" }, { "dropping-particle" : "", "family" : "Zhang", "given" : "Zhaolei", "non-dropping-particle" : "", "parse-names" : false, "suffix" : "" }, { "dropping-particle" : "", "family" : "Paumi", "given" : "Christian M", "non-dropping-particle" : "", "parse-names" : false, "suffix" : "" }, { "dropping-particle" : "", "family" : "Babu", "given" : "Mohan", "non-dropping-particle" : "", "parse-names" : false, "suffix" : "" }, { "dropping-particle" : "", "family" : "Park", "given" : "Hay-Oak", "non-dropping-particle" : "", "parse-names" : false, "suffix" : "" }, { "dropping-particle" : "", "family" : "Michaelis", "given" : "Susan", "non-dropping-particle" : "", "parse-names" : false, "suffix" : "" }, { "dropping-particle" : "", "family" : "Stagljar", "given" : "Igor", "non-dropping-particle" : "", "parse-names" : false, "suffix" : "" } ], "container-title" : "Nature chemical biology", "id" : "ITEM-1", "issue" : "9", "issued" : { "date-parts" : [ [ "2013", "9" ] ] }, "page" : "565-72", "title" : "Mapping the functional yeast ABC transporter interactome.", "type" : "article-journal", "volume" : "9" }, "uris" : [ "http://www.mendeley.com/documents/?uuid=0e3d404b-a646-4023-936e-86a457bddbac" ] }, { "id" : "ITEM-2", "itemData" : { "DOI" : "10.1126/science.1153878", "ISSN" : "1095-9203", "PMID" : "18467557", "abstract" : "Protein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 "author" : [ { "dropping-particle" : "", "family" : "Tarassov", "given" : "Kirill", "non-dropping-particle" : "", "parse-names" : false, "suffix" : "" }, { "dropping-particle" : "", "family" : "Messier", "given" : "Vincent", "non-dropping-particle" : "", "parse-names" : false, "suffix" : "" }, { "dropping-particle" : "", "family" : "Landry", "given" : "Christian R", "non-dropping-particle" : "", "parse-names" : false, "suffix" : "" }, { "dropping-particle" : "", "family" : "Radinovic", "given" : "Stevo", "non-dropping-particle" : "", "parse-names" : false, "suffix" : "" }, { "dropping-particle" : "", "family" : "Serna Molina", "given" : "Mercedes M", "non-dropping-particle" : "", "parse-names" : false, "suffix" : "" }, { "dropping-particle" : "", "family" : "Shames", "given" : "Igor", "non-dropping-particle" : "", "parse-names" : false, "suffix" : "" }, { "dropping-particle" : "", "family" : "Malitskaya", "given" : "Yelena", "non-dropping-particle" : "", "parse-names" : false, "suffix" : "" }, { "dropping-particle" : "", "family" : "Vogel", "given" : "Jackie", "non-dropping-particle" : "", "parse-names" : false, "suffix" : "" }, { "dropping-particle" : "", "family" : "Bussey", "given" : "Howard", "non-dropping-particle" : "", "parse-names" : false, "suffix" : "" }, { "dropping-particle" : "", "family" : "Michnick", "given" : "Stephen W", "non-dropping-particle" : "", "parse-names" : false, "suffix" : "" } ], "container-title" : "Science (New York, N.Y.)", "id" : "ITEM-2", "issue" : "5882", "issued" : { "date-parts" : [ [ "2008", "6", "13" ] ] }, "page" : "1465-70", "title" : "An in vivo map of the yeast protein interactome.", "type" : "article-journal", "volume" : "320" }, "uris" : [ "http://www.mendeley.com/documents/?uuid=090ec31c-01ab-445e-99ef-67483a1943a8" ] } ], "mendeley" : { "formattedCitation" : "&lt;sup&gt;34,42&lt;/sup&gt;", "plainTextFormattedCitation" : "34,42", "previouslyFormattedCitation" : "&lt;sup&gt;34,42&lt;/sup&gt;" }, "properties" : { "noteIndex" : 0 }, "schema" : "https://github.com/citation-style-language/schema/raw/master/csl-citation.json" }</w:instrText>
      </w:r>
      <w:r w:rsidRPr="00C7070C">
        <w:rPr>
          <w:bCs/>
          <w:iCs/>
          <w:color w:val="000000" w:themeColor="text1"/>
        </w:rPr>
        <w:fldChar w:fldCharType="separate"/>
      </w:r>
      <w:r w:rsidR="00062A8E" w:rsidRPr="00062A8E">
        <w:rPr>
          <w:bCs/>
          <w:iCs/>
          <w:noProof/>
          <w:color w:val="000000" w:themeColor="text1"/>
          <w:vertAlign w:val="superscript"/>
        </w:rPr>
        <w:t>34,42</w:t>
      </w:r>
      <w:r w:rsidRPr="00C7070C">
        <w:rPr>
          <w:bCs/>
          <w:iCs/>
          <w:color w:val="000000" w:themeColor="text1"/>
        </w:rPr>
        <w:fldChar w:fldCharType="end"/>
      </w:r>
      <w:r w:rsidRPr="00C7070C">
        <w:rPr>
          <w:bCs/>
          <w:iCs/>
          <w:color w:val="000000" w:themeColor="text1"/>
        </w:rPr>
        <w:t>.</w:t>
      </w:r>
      <w:r w:rsidR="00C07CFC">
        <w:rPr>
          <w:bCs/>
          <w:iCs/>
          <w:color w:val="000000" w:themeColor="text1"/>
        </w:rPr>
        <w:t xml:space="preserve"> </w:t>
      </w:r>
      <w:r w:rsidR="00E237E8">
        <w:rPr>
          <w:bCs/>
          <w:iCs/>
          <w:color w:val="000000" w:themeColor="text1"/>
        </w:rPr>
        <w:t xml:space="preserve"> </w:t>
      </w:r>
      <w:r w:rsidR="00DA3979">
        <w:rPr>
          <w:bCs/>
          <w:iCs/>
          <w:color w:val="000000" w:themeColor="text1"/>
        </w:rPr>
        <w:t>H</w:t>
      </w:r>
      <w:r w:rsidR="00E237E8">
        <w:rPr>
          <w:bCs/>
          <w:iCs/>
          <w:color w:val="000000" w:themeColor="text1"/>
        </w:rPr>
        <w:t xml:space="preserve">owever, </w:t>
      </w:r>
      <w:r w:rsidR="002C45E2">
        <w:rPr>
          <w:bCs/>
          <w:iCs/>
          <w:color w:val="000000" w:themeColor="text1"/>
        </w:rPr>
        <w:t>this</w:t>
      </w:r>
      <w:r w:rsidR="00367BB5">
        <w:rPr>
          <w:bCs/>
          <w:iCs/>
          <w:color w:val="000000" w:themeColor="text1"/>
        </w:rPr>
        <w:t xml:space="preserve"> interaction-based inhibition</w:t>
      </w:r>
      <w:r w:rsidR="00DA3979">
        <w:rPr>
          <w:bCs/>
          <w:iCs/>
          <w:color w:val="000000" w:themeColor="text1"/>
        </w:rPr>
        <w:t xml:space="preserve"> m</w:t>
      </w:r>
      <w:r w:rsidR="00315513">
        <w:rPr>
          <w:bCs/>
          <w:iCs/>
          <w:color w:val="000000" w:themeColor="text1"/>
        </w:rPr>
        <w:t xml:space="preserve">odel would </w:t>
      </w:r>
      <w:r w:rsidR="00E237E8">
        <w:rPr>
          <w:bCs/>
          <w:iCs/>
          <w:color w:val="000000" w:themeColor="text1"/>
        </w:rPr>
        <w:t xml:space="preserve">also </w:t>
      </w:r>
      <w:r w:rsidR="00DA3979">
        <w:rPr>
          <w:bCs/>
          <w:iCs/>
          <w:color w:val="000000" w:themeColor="text1"/>
        </w:rPr>
        <w:t>predic</w:t>
      </w:r>
      <w:r w:rsidR="00E237E8">
        <w:rPr>
          <w:bCs/>
          <w:iCs/>
          <w:color w:val="000000" w:themeColor="text1"/>
        </w:rPr>
        <w:t xml:space="preserve">t a previously-unreported Pdr5-Yor1 heterodimer, which was re-tested here using both MYTH and PCA. </w:t>
      </w:r>
      <w:r w:rsidR="005934A7">
        <w:rPr>
          <w:bCs/>
          <w:iCs/>
          <w:color w:val="000000" w:themeColor="text1"/>
        </w:rPr>
        <w:t xml:space="preserve"> While PCA did not</w:t>
      </w:r>
      <w:r w:rsidR="006B4256">
        <w:rPr>
          <w:bCs/>
          <w:iCs/>
          <w:color w:val="000000" w:themeColor="text1"/>
        </w:rPr>
        <w:t xml:space="preserve"> find evidence for this interactio</w:t>
      </w:r>
      <w:r w:rsidR="00536C86">
        <w:rPr>
          <w:bCs/>
          <w:iCs/>
          <w:color w:val="000000" w:themeColor="text1"/>
        </w:rPr>
        <w:t>n (Fig. S11</w:t>
      </w:r>
      <w:r w:rsidR="006B4256">
        <w:rPr>
          <w:bCs/>
          <w:iCs/>
          <w:color w:val="000000" w:themeColor="text1"/>
        </w:rPr>
        <w:t>), it w</w:t>
      </w:r>
      <w:r w:rsidR="0098504E">
        <w:rPr>
          <w:bCs/>
          <w:iCs/>
          <w:color w:val="000000" w:themeColor="text1"/>
        </w:rPr>
        <w:t xml:space="preserve">as </w:t>
      </w:r>
      <w:r w:rsidR="00B61F48">
        <w:rPr>
          <w:bCs/>
          <w:iCs/>
          <w:color w:val="000000" w:themeColor="text1"/>
        </w:rPr>
        <w:t>found</w:t>
      </w:r>
      <w:r w:rsidR="0098504E">
        <w:rPr>
          <w:bCs/>
          <w:iCs/>
          <w:color w:val="000000" w:themeColor="text1"/>
        </w:rPr>
        <w:t xml:space="preserve"> using MYTH (Fig. 4F</w:t>
      </w:r>
      <w:r w:rsidR="00536C86">
        <w:rPr>
          <w:bCs/>
          <w:iCs/>
          <w:color w:val="000000" w:themeColor="text1"/>
        </w:rPr>
        <w:t>, S12</w:t>
      </w:r>
      <w:r w:rsidR="006B4256">
        <w:rPr>
          <w:bCs/>
          <w:iCs/>
          <w:color w:val="000000" w:themeColor="text1"/>
        </w:rPr>
        <w:t>).</w:t>
      </w:r>
      <w:r w:rsidR="002313DD">
        <w:rPr>
          <w:bCs/>
          <w:iCs/>
          <w:color w:val="000000" w:themeColor="text1"/>
        </w:rPr>
        <w:t xml:space="preserve">  </w:t>
      </w:r>
      <w:r w:rsidR="000B47B8">
        <w:rPr>
          <w:bCs/>
          <w:iCs/>
          <w:color w:val="000000" w:themeColor="text1"/>
        </w:rPr>
        <w:t>A</w:t>
      </w:r>
      <w:r w:rsidR="00B6200B">
        <w:rPr>
          <w:bCs/>
          <w:iCs/>
          <w:color w:val="000000" w:themeColor="text1"/>
        </w:rPr>
        <w:t xml:space="preserve">ll previously-known MYTH and PCA interactions amongst Pdr5, Snq2, and Yor1 </w:t>
      </w:r>
      <w:r w:rsidR="000B47B8">
        <w:rPr>
          <w:bCs/>
          <w:iCs/>
          <w:color w:val="000000" w:themeColor="text1"/>
        </w:rPr>
        <w:t xml:space="preserve">were also </w:t>
      </w:r>
      <w:r w:rsidR="00C01D40">
        <w:rPr>
          <w:bCs/>
          <w:iCs/>
          <w:color w:val="000000" w:themeColor="text1"/>
        </w:rPr>
        <w:t>reproduced</w:t>
      </w:r>
      <w:r w:rsidR="000B47B8">
        <w:rPr>
          <w:bCs/>
          <w:iCs/>
          <w:color w:val="000000" w:themeColor="text1"/>
        </w:rPr>
        <w:t xml:space="preserve"> </w:t>
      </w:r>
      <w:r w:rsidR="00B61F48">
        <w:rPr>
          <w:bCs/>
          <w:iCs/>
          <w:color w:val="000000" w:themeColor="text1"/>
        </w:rPr>
        <w:t xml:space="preserve">here </w:t>
      </w:r>
      <w:r w:rsidR="00B6200B">
        <w:rPr>
          <w:bCs/>
          <w:iCs/>
          <w:color w:val="000000" w:themeColor="text1"/>
        </w:rPr>
        <w:t xml:space="preserve">(Fig. </w:t>
      </w:r>
      <w:r w:rsidR="0098504E">
        <w:rPr>
          <w:bCs/>
          <w:iCs/>
          <w:color w:val="000000" w:themeColor="text1"/>
        </w:rPr>
        <w:t>4F</w:t>
      </w:r>
      <w:r w:rsidR="00963E8B">
        <w:rPr>
          <w:bCs/>
          <w:iCs/>
          <w:color w:val="000000" w:themeColor="text1"/>
        </w:rPr>
        <w:t>, S</w:t>
      </w:r>
      <w:r w:rsidR="00CB29B2">
        <w:rPr>
          <w:bCs/>
          <w:iCs/>
          <w:color w:val="000000" w:themeColor="text1"/>
        </w:rPr>
        <w:t>11, S12</w:t>
      </w:r>
      <w:r w:rsidR="00FC76B2">
        <w:rPr>
          <w:bCs/>
          <w:iCs/>
          <w:color w:val="000000" w:themeColor="text1"/>
        </w:rPr>
        <w:t>).</w:t>
      </w:r>
      <w:r w:rsidR="00AC17B2">
        <w:rPr>
          <w:bCs/>
          <w:iCs/>
          <w:color w:val="000000" w:themeColor="text1"/>
        </w:rPr>
        <w:t xml:space="preserve">  This ‘heterodimer repression’ </w:t>
      </w:r>
      <w:r w:rsidR="00933242">
        <w:rPr>
          <w:bCs/>
          <w:iCs/>
          <w:color w:val="000000" w:themeColor="text1"/>
        </w:rPr>
        <w:t>modeled is also consistent with the prediction that repression on Snq2 by Pdr5 should be greater than repression on Pdr5</w:t>
      </w:r>
      <w:r w:rsidR="00933242">
        <w:rPr>
          <w:bCs/>
          <w:i/>
          <w:iCs/>
          <w:color w:val="000000" w:themeColor="text1"/>
        </w:rPr>
        <w:t xml:space="preserve"> </w:t>
      </w:r>
      <w:r w:rsidR="00933242">
        <w:rPr>
          <w:bCs/>
          <w:iCs/>
          <w:color w:val="000000" w:themeColor="text1"/>
        </w:rPr>
        <w:t>by Snq2 (Fig. xx)</w:t>
      </w:r>
      <w:r w:rsidR="006273F9">
        <w:rPr>
          <w:bCs/>
          <w:i/>
          <w:iCs/>
          <w:color w:val="000000" w:themeColor="text1"/>
        </w:rPr>
        <w:t>.</w:t>
      </w:r>
      <w:r w:rsidR="006273F9" w:rsidRPr="00B32A02">
        <w:rPr>
          <w:bCs/>
          <w:iCs/>
          <w:color w:val="000000" w:themeColor="text1"/>
        </w:rPr>
        <w:t xml:space="preserve"> </w:t>
      </w:r>
      <w:r w:rsidR="00B32A02" w:rsidRPr="00B32A02">
        <w:rPr>
          <w:bCs/>
          <w:iCs/>
          <w:color w:val="000000" w:themeColor="text1"/>
        </w:rPr>
        <w:t xml:space="preserve"> </w:t>
      </w:r>
      <w:r w:rsidR="006273F9">
        <w:rPr>
          <w:bCs/>
          <w:iCs/>
          <w:color w:val="000000" w:themeColor="text1"/>
        </w:rPr>
        <w:t xml:space="preserve">That is, the baseline abundance of </w:t>
      </w:r>
      <w:r w:rsidR="00CA22C2">
        <w:rPr>
          <w:bCs/>
          <w:iCs/>
          <w:color w:val="000000" w:themeColor="text1"/>
        </w:rPr>
        <w:t xml:space="preserve">Pdr5 </w:t>
      </w:r>
      <w:r w:rsidR="006273F9">
        <w:rPr>
          <w:bCs/>
          <w:iCs/>
          <w:color w:val="000000" w:themeColor="text1"/>
        </w:rPr>
        <w:t xml:space="preserve">is estimated to be about 5-fold greater than </w:t>
      </w:r>
      <w:r w:rsidR="00CA22C2">
        <w:rPr>
          <w:bCs/>
          <w:iCs/>
          <w:color w:val="000000" w:themeColor="text1"/>
        </w:rPr>
        <w:t>Snq2</w:t>
      </w:r>
      <w:r w:rsidR="006273F9">
        <w:rPr>
          <w:bCs/>
          <w:iCs/>
          <w:color w:val="000000" w:themeColor="text1"/>
        </w:rPr>
        <w:fldChar w:fldCharType="begin" w:fldLock="1"/>
      </w:r>
      <w:r w:rsidR="00EB7A4C">
        <w:rPr>
          <w:bCs/>
          <w:iCs/>
          <w:color w:val="000000" w:themeColor="text1"/>
        </w:rPr>
        <w:instrText>ADDIN CSL_CITATION { "citationItems" : [ { "id" : "ITEM-1", "itemData" : { "DOI" : "10.1038/nature04785", "ISSN" : "0028-0836", "PMID" : "16699522", "abstract" : "A major goal of biology is to provide a quantitative description of cellular behaviour. This task, however, has been hampered by the difficulty in measuring protein abundances and their variation. Here we present a strategy that pairs high-throughput flow cytometry and a library of GFP-tagged yeast strains to monitor rapidly and precisely protein levels at single-cell resolution. Bulk protein abundance measurements of &gt;2,500 proteins in rich and minimal media provide a detailed view of the cellular response to these conditions, and capture many changes not observed by DNA microarray analyses. Our single-cell data argue that noise in protein expression is dominated by the stochastic production/destruction of messenger RNAs. Beyond this global trend, there are dramatic protein-specific differences in noise that are strongly correlated with a protein's mode of transcription and its function. For example, proteins that respond to environmental changes are noisy whereas those involved in protein synthesis are quiet. Thus, these studies reveal a remarkable structure to biological noise and suggest that protein noise levels have been selected to reflect the costs and potential benefits of this variation.", "author" : [ { "dropping-particle" : "", "family" : "Newman", "given" : "John R. S.", "non-dropping-particle" : "", "parse-names" : false, "suffix" : "" }, { "dropping-particle" : "", "family" : "Ghaemmaghami", "given" : "Sina", "non-dropping-particle" : "", "parse-names" : false, "suffix" : "" }, { "dropping-particle" : "", "family" : "Ihmels", "given" : "Jan", "non-dropping-particle" : "", "parse-names" : false, "suffix" : "" }, { "dropping-particle" : "", "family" : "Breslow", "given" : "David K.", "non-dropping-particle" : "", "parse-names" : false, "suffix" : "" }, { "dropping-particle" : "", "family" : "Noble", "given" : "Matthew", "non-dropping-particle" : "", "parse-names" : false, "suffix" : "" }, { "dropping-particle" : "", "family" : "DeRisi", "given" : "Joseph L.", "non-dropping-particle" : "", "parse-names" : false, "suffix" : "" }, { "dropping-particle" : "", "family" : "Weissman", "given" : "Jonathan S.", "non-dropping-particle" : "", "parse-names" : false, "suffix" : "" } ], "container-title" : "Nature", "id" : "ITEM-1", "issue" : "7095", "issued" : { "date-parts" : [ [ "2006", "6", "14" ] ] }, "page" : "840-846", "title" : "Single-cell proteomic analysis of S. cerevisiae reveals the architecture of biological noise", "type" : "article-journal", "volume" : "441" }, "uris" : [ "http://www.mendeley.com/documents/?uuid=dbac7b93-3f44-3bfa-a349-a9b2781093ce" ] } ], "mendeley" : { "formattedCitation" : "&lt;sup&gt;45&lt;/sup&gt;", "plainTextFormattedCitation" : "45", "previouslyFormattedCitation" : "&lt;sup&gt;45&lt;/sup&gt;" }, "properties" : { "noteIndex" : 0 }, "schema" : "https://github.com/citation-style-language/schema/raw/master/csl-citation.json" }</w:instrText>
      </w:r>
      <w:r w:rsidR="006273F9">
        <w:rPr>
          <w:bCs/>
          <w:iCs/>
          <w:color w:val="000000" w:themeColor="text1"/>
        </w:rPr>
        <w:fldChar w:fldCharType="separate"/>
      </w:r>
      <w:r w:rsidR="006273F9" w:rsidRPr="005D15D6">
        <w:rPr>
          <w:bCs/>
          <w:iCs/>
          <w:noProof/>
          <w:color w:val="000000" w:themeColor="text1"/>
          <w:vertAlign w:val="superscript"/>
        </w:rPr>
        <w:t>45</w:t>
      </w:r>
      <w:r w:rsidR="006273F9">
        <w:rPr>
          <w:bCs/>
          <w:iCs/>
          <w:color w:val="000000" w:themeColor="text1"/>
        </w:rPr>
        <w:fldChar w:fldCharType="end"/>
      </w:r>
      <w:r w:rsidR="006273F9">
        <w:rPr>
          <w:bCs/>
          <w:iCs/>
          <w:color w:val="000000" w:themeColor="text1"/>
        </w:rPr>
        <w:t xml:space="preserve">, </w:t>
      </w:r>
      <w:r w:rsidR="00B32A02">
        <w:rPr>
          <w:bCs/>
          <w:iCs/>
          <w:color w:val="000000" w:themeColor="text1"/>
        </w:rPr>
        <w:t xml:space="preserve">so that each </w:t>
      </w:r>
      <w:r w:rsidR="00CA22C2">
        <w:rPr>
          <w:bCs/>
          <w:iCs/>
          <w:color w:val="000000" w:themeColor="text1"/>
        </w:rPr>
        <w:t>Pdr5-Snq2</w:t>
      </w:r>
      <w:r w:rsidR="00B32A02">
        <w:rPr>
          <w:bCs/>
          <w:i/>
          <w:iCs/>
          <w:color w:val="000000" w:themeColor="text1"/>
        </w:rPr>
        <w:t xml:space="preserve"> </w:t>
      </w:r>
      <w:r w:rsidR="006D3CE2">
        <w:rPr>
          <w:bCs/>
          <w:iCs/>
          <w:color w:val="000000" w:themeColor="text1"/>
        </w:rPr>
        <w:t>heterodimer formed would</w:t>
      </w:r>
      <w:r w:rsidR="00B32A02">
        <w:rPr>
          <w:bCs/>
          <w:iCs/>
          <w:color w:val="000000" w:themeColor="text1"/>
        </w:rPr>
        <w:t xml:space="preserve"> </w:t>
      </w:r>
      <w:r w:rsidR="00490F93">
        <w:rPr>
          <w:bCs/>
          <w:iCs/>
          <w:color w:val="000000" w:themeColor="text1"/>
        </w:rPr>
        <w:t>affect</w:t>
      </w:r>
      <w:r w:rsidR="00383471">
        <w:rPr>
          <w:bCs/>
          <w:iCs/>
          <w:color w:val="000000" w:themeColor="text1"/>
        </w:rPr>
        <w:t xml:space="preserve"> a </w:t>
      </w:r>
      <w:r w:rsidR="006D3CE2">
        <w:rPr>
          <w:bCs/>
          <w:iCs/>
          <w:color w:val="000000" w:themeColor="text1"/>
        </w:rPr>
        <w:t xml:space="preserve">much </w:t>
      </w:r>
      <w:r w:rsidR="00383471">
        <w:rPr>
          <w:bCs/>
          <w:iCs/>
          <w:color w:val="000000" w:themeColor="text1"/>
        </w:rPr>
        <w:t>greater proportion of</w:t>
      </w:r>
      <w:r w:rsidR="002A0764">
        <w:rPr>
          <w:bCs/>
          <w:iCs/>
          <w:color w:val="000000" w:themeColor="text1"/>
        </w:rPr>
        <w:t xml:space="preserve"> total</w:t>
      </w:r>
      <w:r w:rsidR="00383471">
        <w:rPr>
          <w:bCs/>
          <w:iCs/>
          <w:color w:val="000000" w:themeColor="text1"/>
        </w:rPr>
        <w:t xml:space="preserve"> </w:t>
      </w:r>
      <w:r w:rsidR="002A0764">
        <w:rPr>
          <w:bCs/>
          <w:iCs/>
          <w:color w:val="000000" w:themeColor="text1"/>
        </w:rPr>
        <w:t>Snq2</w:t>
      </w:r>
      <w:r w:rsidR="00383471">
        <w:rPr>
          <w:bCs/>
          <w:i/>
          <w:iCs/>
          <w:color w:val="000000" w:themeColor="text1"/>
        </w:rPr>
        <w:t xml:space="preserve"> </w:t>
      </w:r>
      <w:r w:rsidR="00383471">
        <w:rPr>
          <w:bCs/>
          <w:iCs/>
          <w:color w:val="000000" w:themeColor="text1"/>
        </w:rPr>
        <w:t>than</w:t>
      </w:r>
      <w:r w:rsidR="00CA22C2">
        <w:rPr>
          <w:bCs/>
          <w:i/>
          <w:iCs/>
          <w:color w:val="000000" w:themeColor="text1"/>
        </w:rPr>
        <w:t xml:space="preserve"> </w:t>
      </w:r>
      <w:r w:rsidR="002A0764">
        <w:rPr>
          <w:bCs/>
          <w:iCs/>
          <w:color w:val="000000" w:themeColor="text1"/>
        </w:rPr>
        <w:t>Pdr5</w:t>
      </w:r>
      <w:r w:rsidR="00383471">
        <w:rPr>
          <w:bCs/>
          <w:iCs/>
          <w:color w:val="000000" w:themeColor="text1"/>
        </w:rPr>
        <w:t>.</w:t>
      </w:r>
      <w:r w:rsidR="00E237E8">
        <w:rPr>
          <w:bCs/>
          <w:iCs/>
          <w:color w:val="000000" w:themeColor="text1"/>
        </w:rPr>
        <w:t xml:space="preserve"> </w:t>
      </w:r>
      <w:r w:rsidR="00383471">
        <w:rPr>
          <w:bCs/>
          <w:iCs/>
          <w:color w:val="000000" w:themeColor="text1"/>
        </w:rPr>
        <w:t xml:space="preserve"> </w:t>
      </w:r>
      <w:r w:rsidR="00786AB2">
        <w:rPr>
          <w:bCs/>
          <w:iCs/>
          <w:color w:val="000000" w:themeColor="text1"/>
        </w:rPr>
        <w:t xml:space="preserve">Taken together, </w:t>
      </w:r>
      <w:r w:rsidR="002F5A38">
        <w:rPr>
          <w:bCs/>
          <w:iCs/>
          <w:color w:val="000000" w:themeColor="text1"/>
        </w:rPr>
        <w:t xml:space="preserve">these experiments support a mixed inhibition model where </w:t>
      </w:r>
      <w:r w:rsidR="00B61F48">
        <w:rPr>
          <w:bCs/>
          <w:iCs/>
          <w:color w:val="000000" w:themeColor="text1"/>
        </w:rPr>
        <w:t>all four genes appear to</w:t>
      </w:r>
      <w:r w:rsidR="002F5A38">
        <w:rPr>
          <w:bCs/>
          <w:i/>
          <w:iCs/>
          <w:color w:val="000000" w:themeColor="text1"/>
        </w:rPr>
        <w:t xml:space="preserve"> </w:t>
      </w:r>
      <w:r w:rsidR="002F5A38">
        <w:rPr>
          <w:bCs/>
          <w:iCs/>
          <w:color w:val="000000" w:themeColor="text1"/>
        </w:rPr>
        <w:t xml:space="preserve">suppress </w:t>
      </w:r>
      <w:r w:rsidR="002F5A38">
        <w:rPr>
          <w:bCs/>
          <w:i/>
          <w:iCs/>
          <w:color w:val="000000" w:themeColor="text1"/>
        </w:rPr>
        <w:t xml:space="preserve">PDR5 </w:t>
      </w:r>
      <w:r w:rsidR="002F5A38">
        <w:rPr>
          <w:bCs/>
          <w:iCs/>
          <w:color w:val="000000" w:themeColor="text1"/>
        </w:rPr>
        <w:t>expression</w:t>
      </w:r>
      <w:r w:rsidR="00383471">
        <w:rPr>
          <w:bCs/>
          <w:iCs/>
          <w:color w:val="000000" w:themeColor="text1"/>
        </w:rPr>
        <w:t xml:space="preserve"> in a non-linear manner</w:t>
      </w:r>
      <w:r w:rsidR="002F5A38">
        <w:rPr>
          <w:bCs/>
          <w:iCs/>
          <w:color w:val="000000" w:themeColor="text1"/>
        </w:rPr>
        <w:t xml:space="preserve">, while </w:t>
      </w:r>
      <w:r w:rsidR="002F5A38">
        <w:rPr>
          <w:bCs/>
          <w:i/>
          <w:iCs/>
          <w:color w:val="000000" w:themeColor="text1"/>
        </w:rPr>
        <w:t xml:space="preserve">SNQ2 </w:t>
      </w:r>
      <w:r w:rsidR="002F5A38">
        <w:rPr>
          <w:bCs/>
          <w:iCs/>
          <w:color w:val="000000" w:themeColor="text1"/>
        </w:rPr>
        <w:t xml:space="preserve">and </w:t>
      </w:r>
      <w:r w:rsidR="002F5A38">
        <w:rPr>
          <w:bCs/>
          <w:i/>
          <w:iCs/>
          <w:color w:val="000000" w:themeColor="text1"/>
        </w:rPr>
        <w:t xml:space="preserve">YOR1 </w:t>
      </w:r>
      <w:r w:rsidR="00721A97">
        <w:rPr>
          <w:bCs/>
          <w:iCs/>
          <w:color w:val="000000" w:themeColor="text1"/>
        </w:rPr>
        <w:t>may</w:t>
      </w:r>
      <w:r w:rsidR="006F4F76">
        <w:rPr>
          <w:bCs/>
          <w:iCs/>
          <w:color w:val="000000" w:themeColor="text1"/>
        </w:rPr>
        <w:t xml:space="preserve"> be further involved in physically direct repression, for example by</w:t>
      </w:r>
      <w:r w:rsidR="00C01D40">
        <w:rPr>
          <w:bCs/>
          <w:iCs/>
          <w:color w:val="000000" w:themeColor="text1"/>
        </w:rPr>
        <w:t xml:space="preserve"> </w:t>
      </w:r>
      <w:r w:rsidR="009F5F1E">
        <w:rPr>
          <w:bCs/>
          <w:iCs/>
          <w:color w:val="000000" w:themeColor="text1"/>
        </w:rPr>
        <w:t>inhibit</w:t>
      </w:r>
      <w:r w:rsidR="006F4F76">
        <w:rPr>
          <w:bCs/>
          <w:iCs/>
          <w:color w:val="000000" w:themeColor="text1"/>
        </w:rPr>
        <w:t>ing</w:t>
      </w:r>
      <w:r w:rsidR="009F5F1E">
        <w:rPr>
          <w:bCs/>
          <w:iCs/>
          <w:color w:val="000000" w:themeColor="text1"/>
        </w:rPr>
        <w:t xml:space="preserve"> the formation of </w:t>
      </w:r>
      <w:r w:rsidR="009201AB">
        <w:rPr>
          <w:bCs/>
          <w:iCs/>
          <w:color w:val="000000" w:themeColor="text1"/>
        </w:rPr>
        <w:t>an active homodimeric form.</w:t>
      </w:r>
      <w:r w:rsidR="005E76D2">
        <w:rPr>
          <w:b/>
          <w:bCs/>
          <w:iCs/>
          <w:color w:val="000000" w:themeColor="text1"/>
          <w:sz w:val="28"/>
        </w:rPr>
        <w:t xml:space="preserve"> </w:t>
      </w:r>
    </w:p>
    <w:p w14:paraId="1EA498E2" w14:textId="77777777" w:rsidR="006F4F76" w:rsidRDefault="006F4F76" w:rsidP="00224FCB">
      <w:pPr>
        <w:outlineLvl w:val="0"/>
        <w:rPr>
          <w:b/>
          <w:bCs/>
          <w:iCs/>
          <w:color w:val="000000" w:themeColor="text1"/>
          <w:sz w:val="28"/>
        </w:rPr>
      </w:pPr>
    </w:p>
    <w:p w14:paraId="29EC19C1" w14:textId="1CC2AF87" w:rsidR="00660DAF" w:rsidRDefault="00904800" w:rsidP="00224FCB">
      <w:pPr>
        <w:outlineLvl w:val="0"/>
        <w:rPr>
          <w:b/>
          <w:bCs/>
          <w:iCs/>
          <w:color w:val="000000" w:themeColor="text1"/>
          <w:sz w:val="28"/>
        </w:rPr>
      </w:pPr>
      <w:r w:rsidRPr="00233F15">
        <w:rPr>
          <w:b/>
          <w:bCs/>
          <w:iCs/>
          <w:color w:val="000000" w:themeColor="text1"/>
          <w:sz w:val="28"/>
        </w:rPr>
        <w:t>Discussion</w:t>
      </w:r>
    </w:p>
    <w:p w14:paraId="660CF65E" w14:textId="77777777" w:rsidR="00C72663" w:rsidRDefault="00C72663" w:rsidP="00C72663">
      <w:pPr>
        <w:ind w:firstLine="720"/>
        <w:jc w:val="both"/>
        <w:outlineLvl w:val="0"/>
        <w:rPr>
          <w:bCs/>
          <w:iCs/>
          <w:color w:val="000000" w:themeColor="text1"/>
        </w:rPr>
      </w:pPr>
    </w:p>
    <w:p w14:paraId="134290FD" w14:textId="3C257081" w:rsidR="00701261" w:rsidRDefault="0032207D" w:rsidP="006F4F76">
      <w:pPr>
        <w:jc w:val="both"/>
        <w:outlineLvl w:val="0"/>
        <w:rPr>
          <w:bCs/>
          <w:iCs/>
          <w:color w:val="000000" w:themeColor="text1"/>
        </w:rPr>
      </w:pPr>
      <w:r>
        <w:rPr>
          <w:bCs/>
          <w:iCs/>
          <w:color w:val="000000" w:themeColor="text1"/>
        </w:rPr>
        <w:lastRenderedPageBreak/>
        <w:t>The</w:t>
      </w:r>
      <w:r w:rsidR="00945375">
        <w:rPr>
          <w:bCs/>
          <w:iCs/>
          <w:color w:val="000000" w:themeColor="text1"/>
        </w:rPr>
        <w:t xml:space="preserve"> lack of </w:t>
      </w:r>
      <w:r w:rsidR="00302792">
        <w:rPr>
          <w:bCs/>
          <w:iCs/>
          <w:color w:val="000000" w:themeColor="text1"/>
        </w:rPr>
        <w:t xml:space="preserve">tools to </w:t>
      </w:r>
      <w:r w:rsidR="00DC641F">
        <w:rPr>
          <w:bCs/>
          <w:iCs/>
          <w:color w:val="000000" w:themeColor="text1"/>
        </w:rPr>
        <w:t xml:space="preserve">efficiently </w:t>
      </w:r>
      <w:r w:rsidR="00945375">
        <w:rPr>
          <w:bCs/>
          <w:iCs/>
          <w:color w:val="000000" w:themeColor="text1"/>
        </w:rPr>
        <w:t>engineer many</w:t>
      </w:r>
      <w:r w:rsidR="00302792">
        <w:rPr>
          <w:bCs/>
          <w:iCs/>
          <w:color w:val="000000" w:themeColor="text1"/>
        </w:rPr>
        <w:t xml:space="preserve"> combinat</w:t>
      </w:r>
      <w:r w:rsidR="00B741EA">
        <w:rPr>
          <w:bCs/>
          <w:iCs/>
          <w:color w:val="000000" w:themeColor="text1"/>
        </w:rPr>
        <w:t>ions of</w:t>
      </w:r>
      <w:r w:rsidR="00302792">
        <w:rPr>
          <w:bCs/>
          <w:iCs/>
          <w:color w:val="000000" w:themeColor="text1"/>
        </w:rPr>
        <w:t xml:space="preserve"> gene variants and characterize their impact</w:t>
      </w:r>
      <w:r>
        <w:rPr>
          <w:bCs/>
          <w:iCs/>
          <w:color w:val="000000" w:themeColor="text1"/>
        </w:rPr>
        <w:t xml:space="preserve"> has resulted in a limited genetic understanding of many complex traits.</w:t>
      </w:r>
      <w:r w:rsidR="006F4F76">
        <w:rPr>
          <w:bCs/>
          <w:iCs/>
          <w:color w:val="000000" w:themeColor="text1"/>
        </w:rPr>
        <w:t xml:space="preserve">  Here we first described and demonstrated a method to</w:t>
      </w:r>
      <w:r w:rsidR="00FA050C">
        <w:rPr>
          <w:bCs/>
          <w:iCs/>
          <w:color w:val="000000" w:themeColor="text1"/>
        </w:rPr>
        <w:t xml:space="preserve"> </w:t>
      </w:r>
      <w:r w:rsidR="00255562">
        <w:rPr>
          <w:bCs/>
          <w:iCs/>
          <w:color w:val="000000" w:themeColor="text1"/>
        </w:rPr>
        <w:t xml:space="preserve">straightforwardly </w:t>
      </w:r>
      <w:r w:rsidR="00077DA9">
        <w:rPr>
          <w:bCs/>
          <w:iCs/>
          <w:color w:val="000000" w:themeColor="text1"/>
        </w:rPr>
        <w:t>generate</w:t>
      </w:r>
      <w:r w:rsidR="00A046CC" w:rsidRPr="00233F15">
        <w:rPr>
          <w:bCs/>
          <w:iCs/>
          <w:color w:val="000000" w:themeColor="text1"/>
        </w:rPr>
        <w:t xml:space="preserve"> </w:t>
      </w:r>
      <w:r w:rsidR="00FA050C">
        <w:rPr>
          <w:bCs/>
          <w:iCs/>
          <w:color w:val="000000" w:themeColor="text1"/>
        </w:rPr>
        <w:t>and profil</w:t>
      </w:r>
      <w:r w:rsidR="0035381B">
        <w:rPr>
          <w:bCs/>
          <w:iCs/>
          <w:color w:val="000000" w:themeColor="text1"/>
        </w:rPr>
        <w:t>e</w:t>
      </w:r>
      <w:r w:rsidR="0097516B" w:rsidRPr="00233F15">
        <w:rPr>
          <w:bCs/>
          <w:iCs/>
          <w:color w:val="000000" w:themeColor="text1"/>
        </w:rPr>
        <w:t xml:space="preserve"> a large population </w:t>
      </w:r>
      <w:r>
        <w:rPr>
          <w:bCs/>
          <w:iCs/>
          <w:color w:val="000000" w:themeColor="text1"/>
        </w:rPr>
        <w:t>of multi-mutant individuals</w:t>
      </w:r>
      <w:r w:rsidR="00F65396">
        <w:rPr>
          <w:bCs/>
          <w:iCs/>
          <w:color w:val="000000" w:themeColor="text1"/>
        </w:rPr>
        <w:t xml:space="preserve"> to permit a DCGA</w:t>
      </w:r>
      <w:r w:rsidR="006F4F76">
        <w:rPr>
          <w:bCs/>
          <w:iCs/>
          <w:color w:val="000000" w:themeColor="text1"/>
        </w:rPr>
        <w:t xml:space="preserve">.  Then we showed that such a </w:t>
      </w:r>
      <w:r w:rsidR="00F65396">
        <w:rPr>
          <w:bCs/>
          <w:iCs/>
          <w:color w:val="000000" w:themeColor="text1"/>
        </w:rPr>
        <w:t>DCGA</w:t>
      </w:r>
      <w:r w:rsidR="006F4F76">
        <w:rPr>
          <w:bCs/>
          <w:iCs/>
          <w:color w:val="000000" w:themeColor="text1"/>
        </w:rPr>
        <w:t xml:space="preserve"> can reveal comp</w:t>
      </w:r>
      <w:r w:rsidR="00F65396">
        <w:rPr>
          <w:bCs/>
          <w:iCs/>
          <w:color w:val="000000" w:themeColor="text1"/>
        </w:rPr>
        <w:t xml:space="preserve">lex multi-variant relationships, which could be used to learn a non-linear genotype to phenotype model </w:t>
      </w:r>
      <w:r w:rsidR="00DC7D2B">
        <w:rPr>
          <w:bCs/>
          <w:iCs/>
          <w:color w:val="000000" w:themeColor="text1"/>
        </w:rPr>
        <w:t>that</w:t>
      </w:r>
      <w:r w:rsidR="00F65396">
        <w:rPr>
          <w:bCs/>
          <w:iCs/>
          <w:color w:val="000000" w:themeColor="text1"/>
        </w:rPr>
        <w:t xml:space="preserve"> revealed previously-undescribed gene functions and </w:t>
      </w:r>
      <w:r w:rsidR="00605309">
        <w:rPr>
          <w:bCs/>
          <w:iCs/>
          <w:color w:val="000000" w:themeColor="text1"/>
        </w:rPr>
        <w:t xml:space="preserve">an expanded model </w:t>
      </w:r>
      <w:r w:rsidR="00945375">
        <w:rPr>
          <w:bCs/>
          <w:iCs/>
          <w:color w:val="000000" w:themeColor="text1"/>
        </w:rPr>
        <w:t xml:space="preserve">of </w:t>
      </w:r>
      <w:r w:rsidR="00483FA2">
        <w:rPr>
          <w:bCs/>
          <w:iCs/>
          <w:color w:val="000000" w:themeColor="text1"/>
        </w:rPr>
        <w:t>gene-gene</w:t>
      </w:r>
      <w:r w:rsidR="0011572C">
        <w:rPr>
          <w:bCs/>
          <w:iCs/>
          <w:color w:val="000000" w:themeColor="text1"/>
        </w:rPr>
        <w:t xml:space="preserve"> relationships</w:t>
      </w:r>
      <w:r w:rsidR="00FD7D29">
        <w:rPr>
          <w:bCs/>
          <w:iCs/>
          <w:color w:val="000000" w:themeColor="text1"/>
        </w:rPr>
        <w:t xml:space="preserve">, even </w:t>
      </w:r>
      <w:r w:rsidR="00077DA9">
        <w:rPr>
          <w:bCs/>
          <w:iCs/>
          <w:color w:val="000000" w:themeColor="text1"/>
        </w:rPr>
        <w:t xml:space="preserve">within </w:t>
      </w:r>
      <w:r w:rsidR="00FD7D29">
        <w:rPr>
          <w:bCs/>
          <w:iCs/>
          <w:color w:val="000000" w:themeColor="text1"/>
        </w:rPr>
        <w:t xml:space="preserve">this </w:t>
      </w:r>
      <w:r w:rsidR="00701261">
        <w:rPr>
          <w:bCs/>
          <w:iCs/>
          <w:color w:val="000000" w:themeColor="text1"/>
        </w:rPr>
        <w:t>highly-studied gene family</w:t>
      </w:r>
      <w:r w:rsidR="00945375">
        <w:rPr>
          <w:bCs/>
          <w:iCs/>
          <w:color w:val="000000" w:themeColor="text1"/>
        </w:rPr>
        <w:t>.</w:t>
      </w:r>
      <w:r w:rsidR="002406B6">
        <w:rPr>
          <w:bCs/>
          <w:iCs/>
          <w:color w:val="000000" w:themeColor="text1"/>
        </w:rPr>
        <w:t xml:space="preserve">  Withi</w:t>
      </w:r>
      <w:r w:rsidR="00483FA2">
        <w:rPr>
          <w:bCs/>
          <w:iCs/>
          <w:color w:val="000000" w:themeColor="text1"/>
        </w:rPr>
        <w:t>n the 16 ABC transpo</w:t>
      </w:r>
      <w:r w:rsidR="00030807">
        <w:rPr>
          <w:bCs/>
          <w:iCs/>
          <w:color w:val="000000" w:themeColor="text1"/>
        </w:rPr>
        <w:t>r</w:t>
      </w:r>
      <w:r w:rsidR="00483FA2">
        <w:rPr>
          <w:bCs/>
          <w:iCs/>
          <w:color w:val="000000" w:themeColor="text1"/>
        </w:rPr>
        <w:t>ters studied h</w:t>
      </w:r>
      <w:r w:rsidR="00030807">
        <w:rPr>
          <w:bCs/>
          <w:iCs/>
          <w:color w:val="000000" w:themeColor="text1"/>
        </w:rPr>
        <w:t>ere, knockout phenotypes</w:t>
      </w:r>
      <w:r w:rsidR="00483FA2">
        <w:rPr>
          <w:bCs/>
          <w:iCs/>
          <w:color w:val="000000" w:themeColor="text1"/>
        </w:rPr>
        <w:t xml:space="preserve"> were highly dependent on both the drug being tested and </w:t>
      </w:r>
      <w:r w:rsidR="00030807">
        <w:rPr>
          <w:bCs/>
          <w:iCs/>
          <w:color w:val="000000" w:themeColor="text1"/>
        </w:rPr>
        <w:t xml:space="preserve">the genetic background, motivating similar exploration of </w:t>
      </w:r>
      <w:r w:rsidR="00030807" w:rsidRPr="00233F15">
        <w:rPr>
          <w:bCs/>
          <w:iCs/>
          <w:color w:val="000000" w:themeColor="text1"/>
        </w:rPr>
        <w:t xml:space="preserve">other gene </w:t>
      </w:r>
      <w:r w:rsidR="00030807">
        <w:rPr>
          <w:bCs/>
          <w:iCs/>
          <w:color w:val="000000" w:themeColor="text1"/>
        </w:rPr>
        <w:t>groups</w:t>
      </w:r>
      <w:r w:rsidR="00701261">
        <w:rPr>
          <w:bCs/>
          <w:iCs/>
          <w:color w:val="000000" w:themeColor="text1"/>
        </w:rPr>
        <w:t xml:space="preserve">, and </w:t>
      </w:r>
      <w:r w:rsidR="00C72663">
        <w:rPr>
          <w:bCs/>
          <w:iCs/>
          <w:color w:val="000000" w:themeColor="text1"/>
        </w:rPr>
        <w:t>the</w:t>
      </w:r>
      <w:r w:rsidR="006C2E9C">
        <w:rPr>
          <w:bCs/>
          <w:iCs/>
          <w:color w:val="000000" w:themeColor="text1"/>
        </w:rPr>
        <w:t xml:space="preserve"> </w:t>
      </w:r>
      <w:r w:rsidR="00F65396">
        <w:rPr>
          <w:bCs/>
          <w:iCs/>
          <w:color w:val="000000" w:themeColor="text1"/>
        </w:rPr>
        <w:t>continued</w:t>
      </w:r>
      <w:r w:rsidR="00701261">
        <w:rPr>
          <w:bCs/>
          <w:iCs/>
          <w:color w:val="000000" w:themeColor="text1"/>
        </w:rPr>
        <w:t xml:space="preserve"> use of this </w:t>
      </w:r>
      <w:r w:rsidR="00F65396">
        <w:rPr>
          <w:bCs/>
          <w:iCs/>
          <w:color w:val="000000" w:themeColor="text1"/>
        </w:rPr>
        <w:t xml:space="preserve">engineered </w:t>
      </w:r>
      <w:r w:rsidR="00701261">
        <w:rPr>
          <w:bCs/>
          <w:iCs/>
          <w:color w:val="000000" w:themeColor="text1"/>
        </w:rPr>
        <w:t>population for</w:t>
      </w:r>
      <w:r w:rsidR="006C2E9C">
        <w:rPr>
          <w:bCs/>
          <w:iCs/>
          <w:color w:val="000000" w:themeColor="text1"/>
        </w:rPr>
        <w:t xml:space="preserve"> studying </w:t>
      </w:r>
      <w:r w:rsidR="00077DA9">
        <w:rPr>
          <w:bCs/>
          <w:iCs/>
          <w:color w:val="000000" w:themeColor="text1"/>
        </w:rPr>
        <w:t>the</w:t>
      </w:r>
      <w:r w:rsidR="00F65396">
        <w:rPr>
          <w:bCs/>
          <w:iCs/>
          <w:color w:val="000000" w:themeColor="text1"/>
        </w:rPr>
        <w:t xml:space="preserve"> mechanisms of</w:t>
      </w:r>
      <w:r w:rsidR="00077DA9">
        <w:rPr>
          <w:bCs/>
          <w:iCs/>
          <w:color w:val="000000" w:themeColor="text1"/>
        </w:rPr>
        <w:t xml:space="preserve"> </w:t>
      </w:r>
      <w:r w:rsidR="006C2E9C">
        <w:rPr>
          <w:bCs/>
          <w:iCs/>
          <w:color w:val="000000" w:themeColor="text1"/>
        </w:rPr>
        <w:t>ABC-transporter-</w:t>
      </w:r>
      <w:r w:rsidR="00701261">
        <w:rPr>
          <w:bCs/>
          <w:iCs/>
          <w:color w:val="000000" w:themeColor="text1"/>
        </w:rPr>
        <w:t xml:space="preserve">mediated </w:t>
      </w:r>
      <w:r w:rsidR="006C2E9C">
        <w:rPr>
          <w:bCs/>
          <w:iCs/>
          <w:color w:val="000000" w:themeColor="text1"/>
        </w:rPr>
        <w:t xml:space="preserve">drug </w:t>
      </w:r>
      <w:r w:rsidR="00701261">
        <w:rPr>
          <w:bCs/>
          <w:iCs/>
          <w:color w:val="000000" w:themeColor="text1"/>
        </w:rPr>
        <w:t>clearance</w:t>
      </w:r>
      <w:r w:rsidR="002406B6">
        <w:rPr>
          <w:bCs/>
          <w:iCs/>
          <w:color w:val="000000" w:themeColor="text1"/>
        </w:rPr>
        <w:t xml:space="preserve"> of other compounds</w:t>
      </w:r>
      <w:r w:rsidR="00701261">
        <w:rPr>
          <w:bCs/>
          <w:iCs/>
          <w:color w:val="000000" w:themeColor="text1"/>
        </w:rPr>
        <w:t xml:space="preserve"> over single-knockout approaches.  </w:t>
      </w:r>
    </w:p>
    <w:p w14:paraId="524507A5" w14:textId="77777777" w:rsidR="00F65396" w:rsidRDefault="00F65396" w:rsidP="006F4F76">
      <w:pPr>
        <w:jc w:val="both"/>
        <w:outlineLvl w:val="0"/>
        <w:rPr>
          <w:bCs/>
          <w:iCs/>
          <w:color w:val="000000" w:themeColor="text1"/>
        </w:rPr>
      </w:pPr>
    </w:p>
    <w:p w14:paraId="40D9770D" w14:textId="5C24ED1E" w:rsidR="00F65396" w:rsidRDefault="002537E0" w:rsidP="00044587">
      <w:pPr>
        <w:jc w:val="both"/>
        <w:rPr>
          <w:bCs/>
          <w:iCs/>
          <w:color w:val="000000" w:themeColor="text1"/>
        </w:rPr>
      </w:pPr>
      <w:r>
        <w:rPr>
          <w:bCs/>
          <w:iCs/>
          <w:color w:val="000000" w:themeColor="text1"/>
        </w:rPr>
        <w:t>The</w:t>
      </w:r>
      <w:r w:rsidR="00850B8A">
        <w:rPr>
          <w:bCs/>
          <w:iCs/>
          <w:color w:val="000000" w:themeColor="text1"/>
        </w:rPr>
        <w:t xml:space="preserve"> development</w:t>
      </w:r>
      <w:r w:rsidR="005E3355">
        <w:rPr>
          <w:bCs/>
          <w:iCs/>
          <w:color w:val="000000" w:themeColor="text1"/>
        </w:rPr>
        <w:t xml:space="preserve"> of a</w:t>
      </w:r>
      <w:r w:rsidR="0060122C">
        <w:rPr>
          <w:bCs/>
          <w:iCs/>
          <w:color w:val="000000" w:themeColor="text1"/>
        </w:rPr>
        <w:t xml:space="preserve"> </w:t>
      </w:r>
      <w:r w:rsidR="005E3355">
        <w:rPr>
          <w:bCs/>
          <w:iCs/>
          <w:color w:val="000000" w:themeColor="text1"/>
        </w:rPr>
        <w:t>‘</w:t>
      </w:r>
      <w:r w:rsidR="0060122C">
        <w:rPr>
          <w:bCs/>
          <w:iCs/>
          <w:color w:val="000000" w:themeColor="text1"/>
        </w:rPr>
        <w:t>universal barcoder pool</w:t>
      </w:r>
      <w:r w:rsidR="005E3355">
        <w:rPr>
          <w:bCs/>
          <w:iCs/>
          <w:color w:val="000000" w:themeColor="text1"/>
        </w:rPr>
        <w:t>’</w:t>
      </w:r>
      <w:r w:rsidR="0060122C">
        <w:rPr>
          <w:bCs/>
          <w:iCs/>
          <w:color w:val="000000" w:themeColor="text1"/>
        </w:rPr>
        <w:t xml:space="preserve"> enabled</w:t>
      </w:r>
      <w:r>
        <w:rPr>
          <w:bCs/>
          <w:iCs/>
          <w:color w:val="000000" w:themeColor="text1"/>
        </w:rPr>
        <w:t xml:space="preserve"> the use of a cross-based </w:t>
      </w:r>
      <w:r w:rsidR="00DE05FC">
        <w:rPr>
          <w:bCs/>
          <w:iCs/>
          <w:color w:val="000000" w:themeColor="text1"/>
        </w:rPr>
        <w:t>method</w:t>
      </w:r>
      <w:r w:rsidRPr="00233F15">
        <w:rPr>
          <w:bCs/>
          <w:iCs/>
          <w:color w:val="000000" w:themeColor="text1"/>
        </w:rPr>
        <w:t xml:space="preserve"> to efficiently introduce mutat</w:t>
      </w:r>
      <w:r>
        <w:rPr>
          <w:bCs/>
          <w:iCs/>
          <w:color w:val="000000" w:themeColor="text1"/>
        </w:rPr>
        <w:t xml:space="preserve">ions into a population of uniquely-identifiable cells, </w:t>
      </w:r>
      <w:r w:rsidR="00A93C0F">
        <w:rPr>
          <w:bCs/>
          <w:iCs/>
          <w:color w:val="000000" w:themeColor="text1"/>
        </w:rPr>
        <w:t>and for</w:t>
      </w:r>
      <w:r w:rsidR="009A3709">
        <w:rPr>
          <w:bCs/>
          <w:iCs/>
          <w:color w:val="000000" w:themeColor="text1"/>
        </w:rPr>
        <w:t xml:space="preserve"> </w:t>
      </w:r>
      <w:r w:rsidR="005E3355">
        <w:rPr>
          <w:bCs/>
          <w:iCs/>
          <w:color w:val="000000" w:themeColor="text1"/>
        </w:rPr>
        <w:t xml:space="preserve">a </w:t>
      </w:r>
      <w:r w:rsidR="009A3709">
        <w:rPr>
          <w:bCs/>
          <w:iCs/>
          <w:color w:val="000000" w:themeColor="text1"/>
        </w:rPr>
        <w:t>straightforward adaptation of this method</w:t>
      </w:r>
      <w:r w:rsidR="003C7DB2">
        <w:rPr>
          <w:bCs/>
          <w:iCs/>
          <w:color w:val="000000" w:themeColor="text1"/>
        </w:rPr>
        <w:t xml:space="preserve"> for </w:t>
      </w:r>
      <w:r>
        <w:rPr>
          <w:bCs/>
          <w:iCs/>
          <w:color w:val="000000" w:themeColor="text1"/>
        </w:rPr>
        <w:t xml:space="preserve">use with other multi-gene deletion </w:t>
      </w:r>
      <w:r w:rsidR="005E3355">
        <w:rPr>
          <w:bCs/>
          <w:iCs/>
          <w:color w:val="000000" w:themeColor="text1"/>
        </w:rPr>
        <w:t xml:space="preserve">yeast </w:t>
      </w:r>
      <w:r>
        <w:rPr>
          <w:bCs/>
          <w:iCs/>
          <w:color w:val="000000" w:themeColor="text1"/>
        </w:rPr>
        <w:t>strains</w:t>
      </w:r>
      <w:r w:rsidR="00CE5C4C">
        <w:rPr>
          <w:bCs/>
          <w:iCs/>
          <w:color w:val="000000" w:themeColor="text1"/>
        </w:rPr>
        <w:t xml:space="preserve">, such as </w:t>
      </w:r>
      <w:r w:rsidR="00044587">
        <w:rPr>
          <w:bCs/>
          <w:iCs/>
          <w:color w:val="000000" w:themeColor="text1"/>
        </w:rPr>
        <w:t>a 16-deletion mutant in GPCR pathway-related genes</w:t>
      </w:r>
      <w:r w:rsidR="00044587">
        <w:rPr>
          <w:bCs/>
          <w:iCs/>
          <w:color w:val="000000" w:themeColor="text1"/>
        </w:rPr>
        <w:fldChar w:fldCharType="begin" w:fldLock="1"/>
      </w:r>
      <w:r w:rsidR="00EB7A4C">
        <w:rPr>
          <w:bCs/>
          <w:iCs/>
          <w:color w:val="000000" w:themeColor="text1"/>
        </w:rPr>
        <w:instrText>ADDIN CSL_CITATION { "citationItems" : [ { "id" : "ITEM-1", "itemData" : { "DOI" : "10.1101/390559", "abstract" : "G protein-coupled receptor (GPCR) signaling is the primary method eukaryotes use to respond to specific cues in their environment. However, the relationship between stimulus and response for each GPCR is difficult to predict due to diversity in natural signal transduction architecture and expression. Using genome engineering in yeast, we here constructed an insulated, modular GPCR signal transduction system to study how the response to stimuli can be predictably tuned using synthetic tools. We delineated the contributions of a minimal set of key components via computational and experimental refactoring, identifying simple design principles for rationally tuning the dose-response. Using four different receptors, we demonstrate how this enables cells and consortia to be engineered to respond to desired concentrations of peptides, metabolites and hormones relevant to human health. This work enables rational tuning of cell sensing, while providing a framework to guide reprogramming of GPCR-based signaling in more complex systems.", "author" : [ { "dropping-particle" : "", "family" : "Shaw", "given" : "William M", "non-dropping-particle" : "", "parse-names" : false, "suffix" : "" }, { "dropping-particle" : "", "family" : "Yamauchi", "given" : "Hitoshi", "non-dropping-particle" : "", "parse-names" : false, "suffix" : "" }, { "dropping-particle" : "", "family" : "Mead", "given" : "Jack", "non-dropping-particle" : "", "parse-names" : false, "suffix" : "" }, { "dropping-particle" : "", "family" : "Gowers", "given" : "Glen F", "non-dropping-particle" : "", "parse-names" : false, "suffix" : "" }, { "dropping-particle" : "", "family" : "Oling", "given" : "David", "non-dropping-particle" : "", "parse-names" : false, "suffix" : "" }, { "dropping-particle" : "", "family" : "Larsson", "given" : "Niklas", "non-dropping-particle" : "", "parse-names" : false, "suffix" : "" }, { "dropping-particle" : "", "family" : "Wigglesworth", "given" : "Mark", "non-dropping-particle" : "", "parse-names" : false, "suffix" : "" }, { "dropping-particle" : "", "family" : "Ladds", "given" : "Graham", "non-dropping-particle" : "", "parse-names" : false, "suffix" : "" }, { "dropping-particle" : "", "family" : "Ellis", "given" : "Tom", "non-dropping-particle" : "", "parse-names" : false, "suffix" : "" } ], "container-title" : "bioRxiv", "id" : "ITEM-1", "issued" : { "date-parts" : [ [ "2018", "8", "13" ] ] }, "page" : "390559", "publisher" : "Cold Spring Harbor Laboratory", "title" : "Engineering a model cell for rational tuning of GPCR signaling", "type" : "article-journal" }, "uris" : [ "http://www.mendeley.com/documents/?uuid=8896236f-80bc-3113-8ee7-7ceed801b043" ] } ], "mendeley" : { "formattedCitation" : "&lt;sup&gt;46&lt;/sup&gt;", "plainTextFormattedCitation" : "46", "previouslyFormattedCitation" : "&lt;sup&gt;46&lt;/sup&gt;" }, "properties" : { "noteIndex" : 0 }, "schema" : "https://github.com/citation-style-language/schema/raw/master/csl-citation.json" }</w:instrText>
      </w:r>
      <w:r w:rsidR="00044587">
        <w:rPr>
          <w:bCs/>
          <w:iCs/>
          <w:color w:val="000000" w:themeColor="text1"/>
        </w:rPr>
        <w:fldChar w:fldCharType="separate"/>
      </w:r>
      <w:r w:rsidR="005D15D6" w:rsidRPr="005D15D6">
        <w:rPr>
          <w:bCs/>
          <w:iCs/>
          <w:noProof/>
          <w:color w:val="000000" w:themeColor="text1"/>
          <w:vertAlign w:val="superscript"/>
        </w:rPr>
        <w:t>46</w:t>
      </w:r>
      <w:r w:rsidR="00044587">
        <w:rPr>
          <w:bCs/>
          <w:iCs/>
          <w:color w:val="000000" w:themeColor="text1"/>
        </w:rPr>
        <w:fldChar w:fldCharType="end"/>
      </w:r>
      <w:r>
        <w:rPr>
          <w:bCs/>
          <w:iCs/>
          <w:color w:val="000000" w:themeColor="text1"/>
        </w:rPr>
        <w:t>.</w:t>
      </w:r>
      <w:r w:rsidR="00850B8A">
        <w:rPr>
          <w:bCs/>
          <w:iCs/>
          <w:color w:val="000000" w:themeColor="text1"/>
        </w:rPr>
        <w:t xml:space="preserve">  </w:t>
      </w:r>
      <w:r w:rsidR="005E3355">
        <w:rPr>
          <w:bCs/>
          <w:iCs/>
          <w:color w:val="000000" w:themeColor="text1"/>
        </w:rPr>
        <w:t>In other model organisms</w:t>
      </w:r>
      <w:r w:rsidR="005E3355" w:rsidRPr="005E3355">
        <w:rPr>
          <w:bCs/>
          <w:iCs/>
          <w:color w:val="000000" w:themeColor="text1"/>
        </w:rPr>
        <w:t xml:space="preserve"> </w:t>
      </w:r>
      <w:r w:rsidR="005E3355" w:rsidRPr="00233F15">
        <w:rPr>
          <w:bCs/>
          <w:iCs/>
          <w:color w:val="000000" w:themeColor="text1"/>
        </w:rPr>
        <w:t xml:space="preserve">such as </w:t>
      </w:r>
      <w:r w:rsidR="005E3355" w:rsidRPr="00233F15">
        <w:rPr>
          <w:bCs/>
          <w:i/>
          <w:iCs/>
          <w:color w:val="000000" w:themeColor="text1"/>
        </w:rPr>
        <w:t>C. elegans</w:t>
      </w:r>
      <w:r w:rsidR="005E3355">
        <w:rPr>
          <w:bCs/>
          <w:iCs/>
          <w:color w:val="000000" w:themeColor="text1"/>
        </w:rPr>
        <w:t>, methods</w:t>
      </w:r>
      <w:r w:rsidR="005E3355" w:rsidRPr="00233F15">
        <w:rPr>
          <w:bCs/>
          <w:iCs/>
          <w:color w:val="000000" w:themeColor="text1"/>
        </w:rPr>
        <w:t xml:space="preserve"> to introduce </w:t>
      </w:r>
      <w:r w:rsidR="005E3355">
        <w:rPr>
          <w:bCs/>
          <w:iCs/>
          <w:color w:val="000000" w:themeColor="text1"/>
        </w:rPr>
        <w:t>targeted</w:t>
      </w:r>
      <w:r w:rsidR="005E3355" w:rsidRPr="00233F15">
        <w:rPr>
          <w:bCs/>
          <w:iCs/>
          <w:color w:val="000000" w:themeColor="text1"/>
        </w:rPr>
        <w:t xml:space="preserve"> gene knockouts</w:t>
      </w:r>
      <w:r w:rsidR="005E3355" w:rsidRPr="00233F15">
        <w:rPr>
          <w:bCs/>
          <w:iCs/>
          <w:color w:val="000000" w:themeColor="text1"/>
        </w:rPr>
        <w:fldChar w:fldCharType="begin" w:fldLock="1"/>
      </w:r>
      <w:r w:rsidR="00EB7A4C">
        <w:rPr>
          <w:bCs/>
          <w:iCs/>
          <w:color w:val="000000" w:themeColor="text1"/>
        </w:rPr>
        <w:instrText>ADDIN CSL_CITATION { "citationItems" : [ { "id" : "ITEM-1", "itemData" : { "DOI" : "10.1534/g3.112.003830", "ISSN" : "2160-1836", "PMID" : "23173093", "abstract" : "The nematode Caenorhabditis elegans is a powerful model system to study contemporary biological problems. This system would be even more useful if we had mutations in all the genes of this multicellular metazoan. The combined efforts of the C. elegans Deletion Mutant Consortium and individuals within the worm community are moving us ever closer to this goal. At present, of the 20,377 protein-coding genes in this organism, 6764 genes with associated molecular lesions are either deletions or null mutations (WormBase WS220). Our three laboratories have contributed the majority of mutated genes, 6841 mutations in 6013 genes. The principal method we used to detect deletion mutations in the nematode utilizes polymerase chain reaction (PCR). More recently, we have used array comparative genome hybridization (aCGH) to detect deletions across the entire coding part of the genome and massively parallel short-read sequencing to identify nonsense, splicing, and missense defects in open reading frames. As deletion strains can be frozen and then thawed when needed, these strains will be an enduring community resource. Our combined molecular screening strategies have improved the overall throughput of our gene-knockout facilities and have broadened the types of mutations that we and others can identify. These multiple strategies should enable us to eventually identify a mutation in every gene in this multicellular organism. This knowledge will usher in a new age of metazoan genetics in which the contribution to any biological process can be assessed for all genes.", "author" : [ { "dropping-particle" : "", "family" : "C. elegans Deletion Mutant Consortium", "given" : "", "non-dropping-particle" : "", "parse-names" : false, "suffix" : "" } ], "container-title" : "G3: Genes,Genomes,Genetics", "id" : "ITEM-1", "issue" : "11", "issued" : { "date-parts" : [ [ "2012", "11" ] ] }, "page" : "1415-1425", "title" : "Large-Scale Screening for Targeted Knockouts in the Caenorhabditis elegans Genome", "type" : "article-journal", "volume" : "2" }, "uris" : [ "http://www.mendeley.com/documents/?uuid=343d231d-129a-331a-ac2c-d358983cbb54" ] } ], "mendeley" : { "formattedCitation" : "&lt;sup&gt;47&lt;/sup&gt;", "plainTextFormattedCitation" : "47", "previouslyFormattedCitation" : "&lt;sup&gt;47&lt;/sup&gt;" }, "properties" : { "noteIndex" : 0 }, "schema" : "https://github.com/citation-style-language/schema/raw/master/csl-citation.json" }</w:instrText>
      </w:r>
      <w:r w:rsidR="005E3355" w:rsidRPr="00233F15">
        <w:rPr>
          <w:bCs/>
          <w:iCs/>
          <w:color w:val="000000" w:themeColor="text1"/>
        </w:rPr>
        <w:fldChar w:fldCharType="separate"/>
      </w:r>
      <w:r w:rsidR="005D15D6" w:rsidRPr="005D15D6">
        <w:rPr>
          <w:bCs/>
          <w:iCs/>
          <w:noProof/>
          <w:color w:val="000000" w:themeColor="text1"/>
          <w:vertAlign w:val="superscript"/>
        </w:rPr>
        <w:t>47</w:t>
      </w:r>
      <w:r w:rsidR="005E3355" w:rsidRPr="00233F15">
        <w:rPr>
          <w:bCs/>
          <w:iCs/>
          <w:color w:val="000000" w:themeColor="text1"/>
        </w:rPr>
        <w:fldChar w:fldCharType="end"/>
      </w:r>
      <w:r w:rsidR="005E3355" w:rsidRPr="00233F15">
        <w:rPr>
          <w:bCs/>
          <w:iCs/>
          <w:color w:val="000000" w:themeColor="text1"/>
        </w:rPr>
        <w:t xml:space="preserve"> or loss-of-function mutations</w:t>
      </w:r>
      <w:r w:rsidR="005E3355" w:rsidRPr="00233F15">
        <w:rPr>
          <w:bCs/>
          <w:iCs/>
          <w:color w:val="000000" w:themeColor="text1"/>
        </w:rPr>
        <w:fldChar w:fldCharType="begin" w:fldLock="1"/>
      </w:r>
      <w:r w:rsidR="00EB7A4C">
        <w:rPr>
          <w:bCs/>
          <w:iCs/>
          <w:color w:val="000000" w:themeColor="text1"/>
        </w:rPr>
        <w:instrText>ADDIN CSL_CITATION { "citationItems" : [ { "id" : "ITEM-1", "itemData" : { "DOI" : "10.1101/gr.157651.113", "ISSN" : "1088-9051", "PMID" : "23800452", "abstract" : "We have created a library of 2007 mutagenized Caenorhabditis elegans strains, each sequenced to a target depth of 15-fold coverage, to provide the research community with mutant alleles for each of the worm's more than 20,000 genes. The library contains over 800,000 unique single nucleotide variants (SNVs) with an average of eight nonsynonymous changes per gene and more than 16,000 insertion/deletion (indel) and copy number changes, providing an unprecedented genetic resource for this multicellular organism. To supplement this collection, we also sequenced 40 wild isolates, identifying more than 630,000 unique SNVs and 220,000 indels. Comparison of the two sets demonstrates that the mutant collection has a much richer array of both nonsense and missense mutations than the wild isolate set. We also find a wide range of rDNA and telomere repeat copy number in both sets. Scanning the mutant collection for molecular phenotypes reveals a nonsense suppressor as well as strains with higher levels of indels that harbor mutations in DNA repair genes and strains with abundant males associated with him mutations. All the strains are available through the Caenorhabditis Genetics Center and all the sequence changes have been deposited in WormBase and are available through an interactive website.", "author" : [ { "dropping-particle" : "", "family" : "Thompson", "given" : "O.", "non-dropping-particle" : "", "parse-names" : false, "suffix" : "" }, { "dropping-particle" : "", "family" : "Edgley", "given" : "M.", "non-dropping-particle" : "", "parse-names" : false, "suffix" : "" }, { "dropping-particle" : "", "family" : "Strasbourger", "given" : "P.", "non-dropping-particle" : "", "parse-names" : false, "suffix" : "" }, { "dropping-particle" : "", "family" : "Flibotte", "given" : "S.", "non-dropping-particle" : "", "parse-names" : false, "suffix" : "" }, { "dropping-particle" : "", "family" : "Ewing", "given" : "B.", "non-dropping-particle" : "", "parse-names" : false, "suffix" : "" }, { "dropping-particle" : "", "family" : "Adair", "given" : "R.", "non-dropping-particle" : "", "parse-names" : false, "suffix" : "" }, { "dropping-particle" : "", "family" : "Au", "given" : "V.", "non-dropping-particle" : "", "parse-names" : false, "suffix" : "" }, { "dropping-particle" : "", "family" : "Chaudhry", "given" : "I.", "non-dropping-particle" : "", "parse-names" : false, "suffix" : "" }, { "dropping-particle" : "", "family" : "Fernando", "given" : "L.", "non-dropping-particle" : "", "parse-names" : false, "suffix" : "" }, { "dropping-particle" : "", "family" : "Hutter", "given" : "H.", "non-dropping-particle" : "", "parse-names" : false, "suffix" : "" }, { "dropping-particle" : "", "family" : "Kieffer", "given" : "A.", "non-dropping-particle" : "", "parse-names" : false, "suffix" : "" }, { "dropping-particle" : "", "family" : "Lau", "given" : "J.", "non-dropping-particle" : "", "parse-names" : false, "suffix" : "" }, { "dropping-particle" : "", "family" : "Lee", "given" : "N.", "non-dropping-particle" : "", "parse-names" : false, "suffix" : "" }, { "dropping-particle" : "", "family" : "Miller", "given" : "A.", "non-dropping-particle" : "", "parse-names" : false, "suffix" : "" }, { "dropping-particle" : "", "family" : "Raymant", "given" : "G.", "non-dropping-particle" : "", "parse-names" : false, "suffix" : "" }, { "dropping-particle" : "", "family" : "Shen", "given" : "B.", "non-dropping-particle" : "", "parse-names" : false, "suffix" : "" }, { "dropping-particle" : "", "family" : "Shendure", "given" : "J.", "non-dropping-particle" : "", "parse-names" : false, "suffix" : "" }, { "dropping-particle" : "", "family" : "Taylor", "given" : "J.", "non-dropping-particle" : "", "parse-names" : false, "suffix" : "" }, { "dropping-particle" : "", "family" : "Turner", "given" : "E. H.", "non-dropping-particle" : "", "parse-names" : false, "suffix" : "" }, { "dropping-particle" : "", "family" : "Hillier", "given" : "L. W.", "non-dropping-particle" : "", "parse-names" : false, "suffix" : "" }, { "dropping-particle" : "", "family" : "Moerman", "given" : "D. G.", "non-dropping-particle" : "", "parse-names" : false, "suffix" : "" }, { "dropping-particle" : "", "family" : "Waterston", "given" : "R. H.", "non-dropping-particle" : "", "parse-names" : false, "suffix" : "" } ], "container-title" : "Genome Research", "id" : "ITEM-1", "issue" : "10", "issued" : { "date-parts" : [ [ "2013", "10", "1" ] ] }, "page" : "1749-1762", "title" : "The million mutation project: A new approach to genetics in Caenorhabditis elegans", "type" : "article-journal", "volume" : "23" }, "uris" : [ "http://www.mendeley.com/documents/?uuid=dd7c8026-0d68-3c88-91d9-155754dc7387" ] } ], "mendeley" : { "formattedCitation" : "&lt;sup&gt;48&lt;/sup&gt;", "plainTextFormattedCitation" : "48", "previouslyFormattedCitation" : "&lt;sup&gt;48&lt;/sup&gt;" }, "properties" : { "noteIndex" : 0 }, "schema" : "https://github.com/citation-style-language/schema/raw/master/csl-citation.json" }</w:instrText>
      </w:r>
      <w:r w:rsidR="005E3355" w:rsidRPr="00233F15">
        <w:rPr>
          <w:bCs/>
          <w:iCs/>
          <w:color w:val="000000" w:themeColor="text1"/>
        </w:rPr>
        <w:fldChar w:fldCharType="separate"/>
      </w:r>
      <w:r w:rsidR="005D15D6" w:rsidRPr="005D15D6">
        <w:rPr>
          <w:bCs/>
          <w:iCs/>
          <w:noProof/>
          <w:color w:val="000000" w:themeColor="text1"/>
          <w:vertAlign w:val="superscript"/>
        </w:rPr>
        <w:t>48</w:t>
      </w:r>
      <w:r w:rsidR="005E3355" w:rsidRPr="00233F15">
        <w:rPr>
          <w:bCs/>
          <w:iCs/>
          <w:color w:val="000000" w:themeColor="text1"/>
        </w:rPr>
        <w:fldChar w:fldCharType="end"/>
      </w:r>
      <w:r w:rsidR="005E3355" w:rsidRPr="00233F15">
        <w:rPr>
          <w:bCs/>
          <w:iCs/>
          <w:color w:val="000000" w:themeColor="text1"/>
        </w:rPr>
        <w:t xml:space="preserve"> </w:t>
      </w:r>
      <w:r w:rsidR="000852C0">
        <w:rPr>
          <w:bCs/>
          <w:iCs/>
          <w:color w:val="000000" w:themeColor="text1"/>
        </w:rPr>
        <w:t xml:space="preserve">may </w:t>
      </w:r>
      <w:r w:rsidR="005E3355" w:rsidRPr="00233F15">
        <w:rPr>
          <w:bCs/>
          <w:iCs/>
          <w:color w:val="000000" w:themeColor="text1"/>
        </w:rPr>
        <w:t>enable</w:t>
      </w:r>
      <w:r w:rsidR="005E3355">
        <w:rPr>
          <w:bCs/>
          <w:iCs/>
          <w:color w:val="000000" w:themeColor="text1"/>
        </w:rPr>
        <w:t xml:space="preserve"> analogous</w:t>
      </w:r>
      <w:r w:rsidR="0053726E">
        <w:rPr>
          <w:bCs/>
          <w:iCs/>
          <w:color w:val="000000" w:themeColor="text1"/>
        </w:rPr>
        <w:t xml:space="preserve"> strategies</w:t>
      </w:r>
      <w:r w:rsidR="005E3355">
        <w:rPr>
          <w:bCs/>
          <w:iCs/>
          <w:color w:val="000000" w:themeColor="text1"/>
        </w:rPr>
        <w:t xml:space="preserve">.  </w:t>
      </w:r>
      <w:r w:rsidR="00160556">
        <w:rPr>
          <w:bCs/>
          <w:iCs/>
          <w:color w:val="000000" w:themeColor="text1"/>
        </w:rPr>
        <w:t>T</w:t>
      </w:r>
      <w:r w:rsidR="0053726E">
        <w:rPr>
          <w:bCs/>
          <w:iCs/>
          <w:color w:val="000000" w:themeColor="text1"/>
        </w:rPr>
        <w:t>he</w:t>
      </w:r>
      <w:r w:rsidR="00571925">
        <w:rPr>
          <w:bCs/>
          <w:iCs/>
          <w:color w:val="000000" w:themeColor="text1"/>
        </w:rPr>
        <w:t xml:space="preserve"> cross</w:t>
      </w:r>
      <w:r w:rsidR="00160556">
        <w:rPr>
          <w:bCs/>
          <w:iCs/>
          <w:color w:val="000000" w:themeColor="text1"/>
        </w:rPr>
        <w:t xml:space="preserve">-based </w:t>
      </w:r>
      <w:r w:rsidR="0053726E">
        <w:rPr>
          <w:bCs/>
          <w:iCs/>
          <w:color w:val="000000" w:themeColor="text1"/>
        </w:rPr>
        <w:t>approach</w:t>
      </w:r>
      <w:r w:rsidR="00160556">
        <w:rPr>
          <w:bCs/>
          <w:iCs/>
          <w:color w:val="000000" w:themeColor="text1"/>
        </w:rPr>
        <w:t xml:space="preserve"> permits</w:t>
      </w:r>
      <w:r w:rsidR="00571925">
        <w:rPr>
          <w:bCs/>
          <w:iCs/>
          <w:color w:val="000000" w:themeColor="text1"/>
        </w:rPr>
        <w:t xml:space="preserve"> </w:t>
      </w:r>
      <w:r w:rsidR="00571925" w:rsidRPr="00233F15">
        <w:rPr>
          <w:bCs/>
          <w:iCs/>
          <w:color w:val="000000" w:themeColor="text1"/>
        </w:rPr>
        <w:t xml:space="preserve">flexibility in the distribution of </w:t>
      </w:r>
      <w:r w:rsidR="00571925">
        <w:rPr>
          <w:bCs/>
          <w:iCs/>
          <w:color w:val="000000" w:themeColor="text1"/>
        </w:rPr>
        <w:t xml:space="preserve">mutations </w:t>
      </w:r>
      <w:r w:rsidR="00571925" w:rsidRPr="00233F15">
        <w:rPr>
          <w:bCs/>
          <w:iCs/>
          <w:color w:val="000000" w:themeColor="text1"/>
        </w:rPr>
        <w:t xml:space="preserve">between the two parents, </w:t>
      </w:r>
      <w:r w:rsidR="000852C0">
        <w:rPr>
          <w:bCs/>
          <w:iCs/>
          <w:color w:val="000000" w:themeColor="text1"/>
        </w:rPr>
        <w:t xml:space="preserve">permitting a similar </w:t>
      </w:r>
      <w:r w:rsidR="00360A90">
        <w:rPr>
          <w:bCs/>
          <w:iCs/>
          <w:color w:val="000000" w:themeColor="text1"/>
        </w:rPr>
        <w:t xml:space="preserve">strategy </w:t>
      </w:r>
      <w:r w:rsidR="000852C0">
        <w:rPr>
          <w:bCs/>
          <w:iCs/>
          <w:color w:val="000000" w:themeColor="text1"/>
        </w:rPr>
        <w:t xml:space="preserve">even if </w:t>
      </w:r>
      <w:r w:rsidR="00571925">
        <w:rPr>
          <w:bCs/>
          <w:iCs/>
          <w:color w:val="000000" w:themeColor="text1"/>
        </w:rPr>
        <w:t xml:space="preserve">introduction </w:t>
      </w:r>
      <w:r w:rsidR="000852C0">
        <w:rPr>
          <w:bCs/>
          <w:iCs/>
          <w:color w:val="000000" w:themeColor="text1"/>
        </w:rPr>
        <w:t xml:space="preserve">of all mutations </w:t>
      </w:r>
      <w:r w:rsidR="00571925">
        <w:rPr>
          <w:bCs/>
          <w:iCs/>
          <w:color w:val="000000" w:themeColor="text1"/>
        </w:rPr>
        <w:t>into a single individual</w:t>
      </w:r>
      <w:r w:rsidR="00571925" w:rsidRPr="00233F15">
        <w:rPr>
          <w:bCs/>
          <w:iCs/>
          <w:color w:val="000000" w:themeColor="text1"/>
        </w:rPr>
        <w:t xml:space="preserve"> would cause considerable defects or lethality.</w:t>
      </w:r>
      <w:r w:rsidR="00360A90">
        <w:rPr>
          <w:bCs/>
          <w:iCs/>
          <w:color w:val="000000" w:themeColor="text1"/>
        </w:rPr>
        <w:t xml:space="preserve">  To</w:t>
      </w:r>
      <w:r w:rsidR="004F1A30">
        <w:rPr>
          <w:bCs/>
          <w:iCs/>
          <w:color w:val="000000" w:themeColor="text1"/>
        </w:rPr>
        <w:t xml:space="preserve"> further</w:t>
      </w:r>
      <w:r w:rsidR="00360A90">
        <w:rPr>
          <w:bCs/>
          <w:iCs/>
          <w:color w:val="000000" w:themeColor="text1"/>
        </w:rPr>
        <w:t xml:space="preserve"> avoid such </w:t>
      </w:r>
      <w:r w:rsidR="00077DA9">
        <w:rPr>
          <w:bCs/>
          <w:iCs/>
          <w:color w:val="000000" w:themeColor="text1"/>
        </w:rPr>
        <w:t xml:space="preserve">potential </w:t>
      </w:r>
      <w:r w:rsidR="00360A90">
        <w:rPr>
          <w:bCs/>
          <w:iCs/>
          <w:color w:val="000000" w:themeColor="text1"/>
        </w:rPr>
        <w:t>‘dead ends’, i</w:t>
      </w:r>
      <w:r w:rsidR="0053726E">
        <w:rPr>
          <w:bCs/>
          <w:iCs/>
          <w:color w:val="000000" w:themeColor="text1"/>
        </w:rPr>
        <w:t xml:space="preserve">t is </w:t>
      </w:r>
      <w:r w:rsidR="00360A90">
        <w:rPr>
          <w:bCs/>
          <w:iCs/>
          <w:color w:val="000000" w:themeColor="text1"/>
        </w:rPr>
        <w:t xml:space="preserve">also </w:t>
      </w:r>
      <w:r w:rsidR="0053726E">
        <w:rPr>
          <w:bCs/>
          <w:iCs/>
          <w:color w:val="000000" w:themeColor="text1"/>
        </w:rPr>
        <w:t xml:space="preserve">possible to </w:t>
      </w:r>
      <w:r w:rsidR="000852C0">
        <w:rPr>
          <w:bCs/>
          <w:iCs/>
          <w:color w:val="000000" w:themeColor="text1"/>
        </w:rPr>
        <w:t>extend the cross-based</w:t>
      </w:r>
      <w:r w:rsidR="0053726E">
        <w:rPr>
          <w:bCs/>
          <w:iCs/>
          <w:color w:val="000000" w:themeColor="text1"/>
        </w:rPr>
        <w:t xml:space="preserve"> </w:t>
      </w:r>
      <w:r w:rsidR="000852C0">
        <w:rPr>
          <w:bCs/>
          <w:iCs/>
          <w:color w:val="000000" w:themeColor="text1"/>
        </w:rPr>
        <w:t>strategy</w:t>
      </w:r>
      <w:r w:rsidR="0053726E">
        <w:rPr>
          <w:bCs/>
          <w:iCs/>
          <w:color w:val="000000" w:themeColor="text1"/>
        </w:rPr>
        <w:t xml:space="preserve"> using </w:t>
      </w:r>
      <w:r w:rsidR="000852C0">
        <w:rPr>
          <w:bCs/>
          <w:iCs/>
          <w:color w:val="000000" w:themeColor="text1"/>
        </w:rPr>
        <w:t xml:space="preserve">a </w:t>
      </w:r>
      <w:r w:rsidR="0053726E">
        <w:rPr>
          <w:bCs/>
          <w:iCs/>
          <w:color w:val="000000" w:themeColor="text1"/>
        </w:rPr>
        <w:t>more complex series of matings between several multi-mutant parents.</w:t>
      </w:r>
    </w:p>
    <w:p w14:paraId="71B90ADC" w14:textId="77777777" w:rsidR="00F65396" w:rsidRDefault="00F65396" w:rsidP="00077DA9">
      <w:pPr>
        <w:ind w:firstLine="720"/>
        <w:jc w:val="both"/>
        <w:rPr>
          <w:bCs/>
          <w:iCs/>
          <w:color w:val="000000" w:themeColor="text1"/>
        </w:rPr>
      </w:pPr>
    </w:p>
    <w:p w14:paraId="01A689EC" w14:textId="5264245D" w:rsidR="002061FD" w:rsidRPr="00233F15" w:rsidRDefault="00F45717" w:rsidP="00044587">
      <w:pPr>
        <w:jc w:val="both"/>
        <w:rPr>
          <w:bCs/>
          <w:iCs/>
          <w:color w:val="000000" w:themeColor="text1"/>
        </w:rPr>
      </w:pPr>
      <w:r>
        <w:rPr>
          <w:bCs/>
          <w:iCs/>
          <w:color w:val="000000" w:themeColor="text1"/>
        </w:rPr>
        <w:t xml:space="preserve">To extend engineered population profiling beyond </w:t>
      </w:r>
      <w:r w:rsidR="00D8654A" w:rsidRPr="00233F15">
        <w:rPr>
          <w:bCs/>
          <w:iCs/>
          <w:color w:val="000000" w:themeColor="text1"/>
        </w:rPr>
        <w:t xml:space="preserve">cross-based methods, </w:t>
      </w:r>
      <w:r>
        <w:rPr>
          <w:bCs/>
          <w:iCs/>
          <w:color w:val="000000" w:themeColor="text1"/>
        </w:rPr>
        <w:t>development of new tools may</w:t>
      </w:r>
      <w:r w:rsidR="0078286F" w:rsidRPr="00233F15">
        <w:rPr>
          <w:bCs/>
          <w:iCs/>
          <w:color w:val="000000" w:themeColor="text1"/>
        </w:rPr>
        <w:t xml:space="preserve"> allow </w:t>
      </w:r>
      <w:r w:rsidR="00360A90">
        <w:rPr>
          <w:bCs/>
          <w:iCs/>
          <w:color w:val="000000" w:themeColor="text1"/>
        </w:rPr>
        <w:t xml:space="preserve">the direct </w:t>
      </w:r>
      <w:r w:rsidR="0078286F" w:rsidRPr="00233F15">
        <w:rPr>
          <w:bCs/>
          <w:iCs/>
          <w:color w:val="000000" w:themeColor="text1"/>
        </w:rPr>
        <w:t>introduction of</w:t>
      </w:r>
      <w:r w:rsidR="00426898" w:rsidRPr="00233F15">
        <w:rPr>
          <w:bCs/>
          <w:iCs/>
          <w:color w:val="000000" w:themeColor="text1"/>
        </w:rPr>
        <w:t xml:space="preserve"> multi-allele</w:t>
      </w:r>
      <w:r w:rsidR="00B6741F" w:rsidRPr="00233F15">
        <w:rPr>
          <w:bCs/>
          <w:iCs/>
          <w:color w:val="000000" w:themeColor="text1"/>
        </w:rPr>
        <w:t xml:space="preserve"> diversity </w:t>
      </w:r>
      <w:r w:rsidR="009773F5" w:rsidRPr="00233F15">
        <w:rPr>
          <w:bCs/>
          <w:iCs/>
          <w:color w:val="000000" w:themeColor="text1"/>
        </w:rPr>
        <w:t>in</w:t>
      </w:r>
      <w:r w:rsidR="00B6741F" w:rsidRPr="00233F15">
        <w:rPr>
          <w:bCs/>
          <w:iCs/>
          <w:color w:val="000000" w:themeColor="text1"/>
        </w:rPr>
        <w:t xml:space="preserve">to </w:t>
      </w:r>
      <w:r w:rsidR="00E815FB" w:rsidRPr="00233F15">
        <w:rPr>
          <w:bCs/>
          <w:iCs/>
          <w:color w:val="000000" w:themeColor="text1"/>
        </w:rPr>
        <w:t>a</w:t>
      </w:r>
      <w:r w:rsidR="00B6741F" w:rsidRPr="00233F15">
        <w:rPr>
          <w:bCs/>
          <w:iCs/>
          <w:color w:val="000000" w:themeColor="text1"/>
        </w:rPr>
        <w:t xml:space="preserve"> population</w:t>
      </w:r>
      <w:r w:rsidR="00360A90">
        <w:rPr>
          <w:bCs/>
          <w:iCs/>
          <w:color w:val="000000" w:themeColor="text1"/>
        </w:rPr>
        <w:t xml:space="preserve"> using molecular tools</w:t>
      </w:r>
      <w:r w:rsidR="00B6741F" w:rsidRPr="00233F15">
        <w:rPr>
          <w:bCs/>
          <w:iCs/>
          <w:color w:val="000000" w:themeColor="text1"/>
        </w:rPr>
        <w:t xml:space="preserve">. </w:t>
      </w:r>
      <w:r>
        <w:rPr>
          <w:bCs/>
          <w:iCs/>
          <w:color w:val="000000" w:themeColor="text1"/>
        </w:rPr>
        <w:t xml:space="preserve"> </w:t>
      </w:r>
      <w:r w:rsidR="007C0BA8">
        <w:rPr>
          <w:bCs/>
          <w:iCs/>
          <w:color w:val="000000" w:themeColor="text1"/>
        </w:rPr>
        <w:t xml:space="preserve">While such ‘direct’ engineering may simplify cross-based approaches, it importantly allows for population engineering of non-mating </w:t>
      </w:r>
      <w:r w:rsidR="00B6741F" w:rsidRPr="00233F15">
        <w:rPr>
          <w:bCs/>
          <w:iCs/>
          <w:color w:val="000000" w:themeColor="text1"/>
        </w:rPr>
        <w:t>model systems, such as human cell lines.</w:t>
      </w:r>
      <w:r w:rsidR="007C0BA8">
        <w:rPr>
          <w:bCs/>
          <w:iCs/>
          <w:color w:val="000000" w:themeColor="text1"/>
        </w:rPr>
        <w:t xml:space="preserve">  </w:t>
      </w:r>
      <w:r w:rsidR="000852C0">
        <w:rPr>
          <w:bCs/>
          <w:iCs/>
          <w:color w:val="000000" w:themeColor="text1"/>
        </w:rPr>
        <w:t>The ability to work with cell lines</w:t>
      </w:r>
      <w:r w:rsidR="00B213B9">
        <w:rPr>
          <w:bCs/>
          <w:iCs/>
          <w:color w:val="000000" w:themeColor="text1"/>
        </w:rPr>
        <w:t xml:space="preserve"> would</w:t>
      </w:r>
      <w:r w:rsidR="00754E5F" w:rsidRPr="00233F15">
        <w:rPr>
          <w:bCs/>
          <w:iCs/>
          <w:color w:val="000000" w:themeColor="text1"/>
        </w:rPr>
        <w:t xml:space="preserve"> enable</w:t>
      </w:r>
      <w:r w:rsidR="00B213B9">
        <w:rPr>
          <w:bCs/>
          <w:iCs/>
          <w:color w:val="000000" w:themeColor="text1"/>
        </w:rPr>
        <w:t>, for example,</w:t>
      </w:r>
      <w:r w:rsidR="00754E5F" w:rsidRPr="00233F15">
        <w:rPr>
          <w:bCs/>
          <w:iCs/>
          <w:color w:val="000000" w:themeColor="text1"/>
        </w:rPr>
        <w:t xml:space="preserve"> </w:t>
      </w:r>
      <w:r w:rsidR="003B211F">
        <w:rPr>
          <w:bCs/>
          <w:iCs/>
          <w:color w:val="000000" w:themeColor="text1"/>
        </w:rPr>
        <w:t>analogous</w:t>
      </w:r>
      <w:r w:rsidR="00754E5F" w:rsidRPr="00233F15">
        <w:rPr>
          <w:bCs/>
          <w:iCs/>
          <w:color w:val="000000" w:themeColor="text1"/>
        </w:rPr>
        <w:t xml:space="preserve"> studies</w:t>
      </w:r>
      <w:r w:rsidR="007E4A1D">
        <w:rPr>
          <w:bCs/>
          <w:iCs/>
          <w:color w:val="000000" w:themeColor="text1"/>
        </w:rPr>
        <w:t xml:space="preserve"> of human </w:t>
      </w:r>
      <w:commentRangeStart w:id="550"/>
      <w:r w:rsidR="004E5B58" w:rsidRPr="00233F15">
        <w:rPr>
          <w:bCs/>
          <w:iCs/>
          <w:color w:val="000000" w:themeColor="text1"/>
        </w:rPr>
        <w:t>ABC transporter function</w:t>
      </w:r>
      <w:commentRangeEnd w:id="550"/>
      <w:r w:rsidR="00360A90">
        <w:rPr>
          <w:rStyle w:val="CommentReference"/>
          <w:rFonts w:asciiTheme="minorHAnsi" w:hAnsiTheme="minorHAnsi" w:cstheme="minorBidi"/>
        </w:rPr>
        <w:commentReference w:id="550"/>
      </w:r>
      <w:r w:rsidR="004E5B58" w:rsidRPr="00233F15">
        <w:rPr>
          <w:bCs/>
          <w:iCs/>
          <w:color w:val="000000" w:themeColor="text1"/>
        </w:rPr>
        <w:t xml:space="preserve">. </w:t>
      </w:r>
      <w:r w:rsidR="000852C0">
        <w:rPr>
          <w:bCs/>
          <w:iCs/>
          <w:color w:val="000000" w:themeColor="text1"/>
        </w:rPr>
        <w:t xml:space="preserve"> </w:t>
      </w:r>
      <w:r w:rsidR="005E35E9" w:rsidRPr="00233F15">
        <w:rPr>
          <w:bCs/>
          <w:iCs/>
          <w:color w:val="000000" w:themeColor="text1"/>
        </w:rPr>
        <w:t xml:space="preserve">However, </w:t>
      </w:r>
      <w:r w:rsidR="005E35E9">
        <w:rPr>
          <w:bCs/>
          <w:iCs/>
          <w:color w:val="000000" w:themeColor="text1"/>
        </w:rPr>
        <w:t xml:space="preserve">the direct introduction of variation </w:t>
      </w:r>
      <w:r w:rsidR="00A65508">
        <w:rPr>
          <w:bCs/>
          <w:iCs/>
          <w:color w:val="000000" w:themeColor="text1"/>
        </w:rPr>
        <w:t>in</w:t>
      </w:r>
      <w:r w:rsidR="005E35E9" w:rsidRPr="00233F15">
        <w:rPr>
          <w:bCs/>
          <w:iCs/>
          <w:color w:val="000000" w:themeColor="text1"/>
        </w:rPr>
        <w:t>to many strains at multiple loci at in</w:t>
      </w:r>
      <w:r w:rsidR="005E35E9">
        <w:rPr>
          <w:bCs/>
          <w:iCs/>
          <w:color w:val="000000" w:themeColor="text1"/>
        </w:rPr>
        <w:t xml:space="preserve">termediate frequency is more challenging than engineering one or a few parental strains, and this is therefore an </w:t>
      </w:r>
      <w:r w:rsidR="005E35E9" w:rsidRPr="00233F15">
        <w:rPr>
          <w:bCs/>
          <w:iCs/>
          <w:color w:val="000000" w:themeColor="text1"/>
        </w:rPr>
        <w:t>are</w:t>
      </w:r>
      <w:r w:rsidR="005E35E9">
        <w:rPr>
          <w:bCs/>
          <w:iCs/>
          <w:color w:val="000000" w:themeColor="text1"/>
        </w:rPr>
        <w:t>a</w:t>
      </w:r>
      <w:r w:rsidR="005E35E9" w:rsidRPr="00233F15">
        <w:rPr>
          <w:bCs/>
          <w:iCs/>
          <w:color w:val="000000" w:themeColor="text1"/>
        </w:rPr>
        <w:t xml:space="preserve"> of future development</w:t>
      </w:r>
      <w:r w:rsidR="007C0BA8" w:rsidRPr="00233F15">
        <w:rPr>
          <w:bCs/>
          <w:iCs/>
          <w:color w:val="000000" w:themeColor="text1"/>
        </w:rPr>
        <w:fldChar w:fldCharType="begin" w:fldLock="1"/>
      </w:r>
      <w:r w:rsidR="00E57E17">
        <w:rPr>
          <w:bCs/>
          <w:iCs/>
          <w:color w:val="000000" w:themeColor="text1"/>
        </w:rPr>
        <w:instrText>ADDIN CSL_CITATION { "citationItems" : [ { "id" : "ITEM-1", "itemData" : { "DOI" : "10.1021/acssynbio.6b00376", "ISSN" : "2161-5063", "abstract" : "Advances in synthetic biology and genomics have enabled full-scale genome engineering efforts on laboratory time scales. However, the absence of sufficient approaches for mapping engineered genomes at system-wide scales onto performance has limited the adoption of more sophisticated algorithms for engineering complex biological systems. Here we report on the development and application of a robust approach to quantitatively map combinatorially engineered populations at scales up to several dozen target sites. This approach works by assembling genome engineered sites with cell-specific barcodes into a format compatible with high-throughput sequencing technologies. This approach, called barcoded-TRACE (bTRACE) was applied to assess E. coli populations engineered by recursive multiplex recombineering across both 6-target sites and 31-target sites. The 31-target library was then tracked throughout growth selections in the presence and absence of isopentenol (a potential next-generation biofuel). We also use t...", "author" : [ { "dropping-particle" : "", "family" : "Zeitoun", "given" : "Ramsey I.", "non-dropping-particle" : "", "parse-names" : false, "suffix" : "" }, { "dropping-particle" : "", "family" : "Pines", "given" : "Gur", "non-dropping-particle" : "", "parse-names" : false, "suffix" : "" }, { "dropping-particle" : "", "family" : "Grau", "given" : "Willliam C.", "non-dropping-particle" : "", "parse-names" : false, "suffix" : "" }, { "dropping-particle" : "", "family" : "Gill", "given" : "Ryan T.", "non-dropping-particle" : "", "parse-names" : false, "suffix" : "" } ], "container-title" : "ACS Synthetic Biology", "id" : "ITEM-1", "issue" : "4", "issued" : { "date-parts" : [ [ "2017", "4", "21" ] ] }, "page" : "619-627", "publisher" : "American Chemical Society", "title" : "Quantitative Tracking of Combinatorially Engineered Populations with Multiplexed Binary Assemblies", "type" : "article-journal", "volume" : "6" }, "uris" : [ "http://www.mendeley.com/documents/?uuid=d5f136d1-405b-4b99-ad6c-538cc6684b55" ] }, { "id" : "ITEM-2", "itemData" : { "DOI" : "10.1073/pnas.1517883113", "ISSN" : "1091-6490", "PMID" : "26864203", "abstract" : "The orchestrated action of genes controls complex biological phenotypes, yet the systematic discovery of gene and drug combinations that modulate these phenotypes in human cells is labor intensive and challenging to scale. Here, we created a platform for the massively parallel screening of barcoded combinatorial gene perturbations in human cells and translated these hits into effective drug combinations. This technology leverages the simplicity of the CRISPR-Cas9 system for multiplexed targeting of specific genomic loci and the versatility of combinatorial genetics en masse (CombiGEM) to rapidly assemble barcoded combinatorial genetic libraries that can be tracked with high-throughput sequencing. We applied CombiGEM-CRISPR to create a library of 23,409 barcoded dual guide-RNA (gRNA) combinations and then perform a high-throughput pooled screen to identify gene pairs that inhibited ovarian cancer cell growth when they were targeted. We validated the growth-inhibiting effects of specific gene sets, including epigenetic regulators KDM4C/BRD4 and KDM6B/BRD4, via individual assays with CRISPR-Cas-based knockouts and RNA-interference-based knockdowns. We also tested small-molecule drug pairs directed against our pairwise hits and showed that they exerted synergistic antiproliferative effects against ovarian cancer cells. We envision that the CombiGEM-CRISPR platform will be applicable to a broad range of biological settings and will accelerate the systematic identification of genetic combinations and their translation into novel drug combinations that modulate complex human disease phenotypes.", "author" : [ { "dropping-particle" : "", "family" : "Wong", "given" : "Alan S L", "non-dropping-particle" : "", "parse-names" : false, "suffix" : "" }, { "dropping-particle" : "", "family" : "Choi", "given" : "Gigi C G", "non-dropping-particle" : "", "parse-names" : false, "suffix" : "" }, { "dropping-particle" : "", "family" : "Cui", "given" : "Cheryl H", "non-dropping-particle" : "", "parse-names" : false, "suffix" : "" }, { "dropping-particle" : "", "family" : "Pregernig", "given" : "Gabriela", "non-dropping-particle" : "", "parse-names" : false, "suffix" : "" }, { "dropping-particle" : "", "family" : "Milani", "given" : "Pamela", "non-dropping-particle" : "", "parse-names" : false, "suffix" : "" }, { "dropping-particle" : "", "family" : "Adam", "given" : "Miriam", "non-dropping-particle" : "", "parse-names" : false, "suffix" : "" }, { "dropping-particle" : "", "family" : "Perli", "given" : "Samuel D", "non-dropping-particle" : "", "parse-names" : false, "suffix" : "" }, { "dropping-particle" : "", "family" : "Kazer", "given" : "Samuel W", "non-dropping-particle" : "", "parse-names" : false, "suffix" : "" }, { "dropping-particle" : "", "family" : "Gaillard", "given" : "Aleth", "non-dropping-particle" : "", "parse-names" : false, "suffix" : "" }, { "dropping-particle" : "", "family" : "Hermann", "given" : "Mario", "non-dropping-particle" : "", "parse-names" : false, "suffix" : "" }, { "dropping-particle" : "", "family" : "Shalek", "given" : "Alex K", "non-dropping-particle" : "", "parse-names" : false, "suffix" : "" }, { "dropping-particle" : "", "family" : "Fraenkel", "given" : "Ernest", "non-dropping-particle" : "", "parse-names" : false, "suffix" : "" }, { "dropping-particle" : "", "family" : "Lu", "given" : "Timothy K", "non-dropping-particle" : "", "parse-names" : false, "suffix" : "" } ], "container-title" : "Proceedings of the National Academy of Sciences of the United States of America", "id" : "ITEM-2", "issue" : "9", "issued" : { "date-parts" : [ [ "2016", "3", "1" ] ] }, "page" : "2544-9", "publisher" : "National Academy of Sciences", "title" : "Multiplexed barcoded CRISPR-Cas9 screening enabled by CombiGEM.", "type" : "article-journal", "volume" : "113" }, "uris" : [ "http://www.mendeley.com/documents/?uuid=7106bf69-54fe-3cd5-bccf-d1e2fdb9771a" ] } ], "mendeley" : { "formattedCitation" : "&lt;sup&gt;25,26&lt;/sup&gt;", "plainTextFormattedCitation" : "25,26", "previouslyFormattedCitation" : "&lt;sup&gt;25,26&lt;/sup&gt;" }, "properties" : { "noteIndex" : 0 }, "schema" : "https://github.com/citation-style-language/schema/raw/master/csl-citation.json" }</w:instrText>
      </w:r>
      <w:r w:rsidR="007C0BA8" w:rsidRPr="00233F15">
        <w:rPr>
          <w:bCs/>
          <w:iCs/>
          <w:color w:val="000000" w:themeColor="text1"/>
        </w:rPr>
        <w:fldChar w:fldCharType="separate"/>
      </w:r>
      <w:r w:rsidR="00044587" w:rsidRPr="00044587">
        <w:rPr>
          <w:bCs/>
          <w:iCs/>
          <w:noProof/>
          <w:color w:val="000000" w:themeColor="text1"/>
          <w:vertAlign w:val="superscript"/>
        </w:rPr>
        <w:t>25,26</w:t>
      </w:r>
      <w:r w:rsidR="007C0BA8" w:rsidRPr="00233F15">
        <w:rPr>
          <w:bCs/>
          <w:iCs/>
          <w:color w:val="000000" w:themeColor="text1"/>
        </w:rPr>
        <w:fldChar w:fldCharType="end"/>
      </w:r>
      <w:r w:rsidR="005E35E9" w:rsidRPr="00233F15">
        <w:rPr>
          <w:bCs/>
          <w:iCs/>
          <w:color w:val="000000" w:themeColor="text1"/>
        </w:rPr>
        <w:t>.</w:t>
      </w:r>
    </w:p>
    <w:p w14:paraId="135F696A" w14:textId="77777777" w:rsidR="00044587" w:rsidRDefault="00044587" w:rsidP="00044587">
      <w:pPr>
        <w:jc w:val="both"/>
        <w:rPr>
          <w:bCs/>
          <w:iCs/>
          <w:color w:val="000000" w:themeColor="text1"/>
        </w:rPr>
      </w:pPr>
    </w:p>
    <w:p w14:paraId="0B0AE20E" w14:textId="10C9B264" w:rsidR="00B15268" w:rsidRDefault="00ED3DB8" w:rsidP="00044587">
      <w:pPr>
        <w:jc w:val="both"/>
        <w:rPr>
          <w:bCs/>
          <w:iCs/>
          <w:color w:val="000000" w:themeColor="text1"/>
        </w:rPr>
      </w:pPr>
      <w:r>
        <w:rPr>
          <w:bCs/>
          <w:iCs/>
          <w:color w:val="000000" w:themeColor="text1"/>
        </w:rPr>
        <w:t>The</w:t>
      </w:r>
      <w:r w:rsidR="008B228C">
        <w:rPr>
          <w:bCs/>
          <w:iCs/>
          <w:color w:val="000000" w:themeColor="text1"/>
        </w:rPr>
        <w:t xml:space="preserve"> engineered </w:t>
      </w:r>
      <w:r>
        <w:rPr>
          <w:bCs/>
          <w:iCs/>
          <w:color w:val="000000" w:themeColor="text1"/>
        </w:rPr>
        <w:t>ABC-16 population</w:t>
      </w:r>
      <w:r w:rsidR="008B228C">
        <w:rPr>
          <w:bCs/>
          <w:iCs/>
          <w:color w:val="000000" w:themeColor="text1"/>
        </w:rPr>
        <w:t xml:space="preserve"> is </w:t>
      </w:r>
      <w:r w:rsidR="0025608B">
        <w:rPr>
          <w:bCs/>
          <w:iCs/>
          <w:color w:val="000000" w:themeColor="text1"/>
        </w:rPr>
        <w:t xml:space="preserve">by far the largest collection of genotyped multi-mutants amongst </w:t>
      </w:r>
      <w:r w:rsidR="007C0BA8">
        <w:rPr>
          <w:bCs/>
          <w:iCs/>
          <w:color w:val="000000" w:themeColor="text1"/>
        </w:rPr>
        <w:t>these genes</w:t>
      </w:r>
      <w:r w:rsidR="0025608B">
        <w:rPr>
          <w:bCs/>
          <w:iCs/>
          <w:color w:val="000000" w:themeColor="text1"/>
        </w:rPr>
        <w:t xml:space="preserve">.  </w:t>
      </w:r>
      <w:r w:rsidR="00D05F3D">
        <w:rPr>
          <w:bCs/>
          <w:iCs/>
          <w:color w:val="000000" w:themeColor="text1"/>
        </w:rPr>
        <w:t xml:space="preserve">However, </w:t>
      </w:r>
      <w:r w:rsidR="00D05F3D" w:rsidRPr="00233F15">
        <w:rPr>
          <w:bCs/>
          <w:iCs/>
          <w:color w:val="000000" w:themeColor="text1"/>
        </w:rPr>
        <w:t xml:space="preserve">the majority of knockout combinations amongst the 16 ABC transporters (~92%) </w:t>
      </w:r>
      <w:r w:rsidR="00D05F3D">
        <w:rPr>
          <w:bCs/>
          <w:iCs/>
          <w:color w:val="000000" w:themeColor="text1"/>
        </w:rPr>
        <w:t xml:space="preserve">remain to be </w:t>
      </w:r>
      <w:r w:rsidR="000852C0">
        <w:rPr>
          <w:bCs/>
          <w:iCs/>
          <w:color w:val="000000" w:themeColor="text1"/>
        </w:rPr>
        <w:t xml:space="preserve">generated and </w:t>
      </w:r>
      <w:r w:rsidR="00D05F3D">
        <w:rPr>
          <w:bCs/>
          <w:iCs/>
          <w:color w:val="000000" w:themeColor="text1"/>
        </w:rPr>
        <w:t xml:space="preserve">characterized.  </w:t>
      </w:r>
      <w:r w:rsidR="00BF546D">
        <w:rPr>
          <w:bCs/>
          <w:iCs/>
          <w:color w:val="000000" w:themeColor="text1"/>
        </w:rPr>
        <w:t>A</w:t>
      </w:r>
      <w:r w:rsidR="000852C0">
        <w:rPr>
          <w:bCs/>
          <w:iCs/>
          <w:color w:val="000000" w:themeColor="text1"/>
        </w:rPr>
        <w:t xml:space="preserve"> major</w:t>
      </w:r>
      <w:r w:rsidR="00BF546D">
        <w:rPr>
          <w:bCs/>
          <w:iCs/>
          <w:color w:val="000000" w:themeColor="text1"/>
        </w:rPr>
        <w:t xml:space="preserve"> bottleneck to </w:t>
      </w:r>
      <w:r>
        <w:rPr>
          <w:bCs/>
          <w:iCs/>
          <w:color w:val="000000" w:themeColor="text1"/>
        </w:rPr>
        <w:t>achieving the scalability required to generate</w:t>
      </w:r>
      <w:r w:rsidR="00BF546D">
        <w:rPr>
          <w:bCs/>
          <w:iCs/>
          <w:color w:val="000000" w:themeColor="text1"/>
        </w:rPr>
        <w:t xml:space="preserve"> the remaining strains was </w:t>
      </w:r>
      <w:r w:rsidR="000205FF">
        <w:rPr>
          <w:bCs/>
          <w:iCs/>
          <w:color w:val="000000" w:themeColor="text1"/>
        </w:rPr>
        <w:t xml:space="preserve">the requirement that a separate PCR reaction must be peformed on each isolated </w:t>
      </w:r>
      <w:r w:rsidR="007D2356">
        <w:rPr>
          <w:bCs/>
          <w:iCs/>
          <w:color w:val="000000" w:themeColor="text1"/>
        </w:rPr>
        <w:t>indiv</w:t>
      </w:r>
      <w:r>
        <w:rPr>
          <w:bCs/>
          <w:iCs/>
          <w:color w:val="000000" w:themeColor="text1"/>
        </w:rPr>
        <w:t>idual</w:t>
      </w:r>
      <w:r w:rsidR="000205FF">
        <w:rPr>
          <w:bCs/>
          <w:iCs/>
          <w:color w:val="000000" w:themeColor="text1"/>
        </w:rPr>
        <w:t xml:space="preserve"> in order to li</w:t>
      </w:r>
      <w:r w:rsidR="007D2356">
        <w:rPr>
          <w:bCs/>
          <w:iCs/>
          <w:color w:val="000000" w:themeColor="text1"/>
        </w:rPr>
        <w:t>nk genotype to a DNA barcode</w:t>
      </w:r>
      <w:r w:rsidR="00EE6083">
        <w:rPr>
          <w:bCs/>
          <w:iCs/>
          <w:color w:val="000000" w:themeColor="text1"/>
        </w:rPr>
        <w:t>.</w:t>
      </w:r>
      <w:r w:rsidR="00F36A25">
        <w:rPr>
          <w:bCs/>
          <w:iCs/>
          <w:color w:val="000000" w:themeColor="text1"/>
        </w:rPr>
        <w:t xml:space="preserve">  </w:t>
      </w:r>
      <w:r>
        <w:rPr>
          <w:bCs/>
          <w:iCs/>
          <w:color w:val="000000" w:themeColor="text1"/>
        </w:rPr>
        <w:t xml:space="preserve">A method to perform genotyping and DNA barcode mapping in a pooled </w:t>
      </w:r>
      <w:r w:rsidR="00EE6083">
        <w:rPr>
          <w:bCs/>
          <w:iCs/>
          <w:color w:val="000000" w:themeColor="text1"/>
        </w:rPr>
        <w:t xml:space="preserve">(i.e. ‘population-wide’) </w:t>
      </w:r>
      <w:r w:rsidR="009637BD">
        <w:rPr>
          <w:bCs/>
          <w:iCs/>
          <w:color w:val="000000" w:themeColor="text1"/>
        </w:rPr>
        <w:t xml:space="preserve">format </w:t>
      </w:r>
      <w:r w:rsidR="009A036F">
        <w:rPr>
          <w:bCs/>
          <w:iCs/>
          <w:color w:val="000000" w:themeColor="text1"/>
        </w:rPr>
        <w:t>will likely permit the engineering of populations which are orders of magnitude larger than what was demonstrated here</w:t>
      </w:r>
      <w:r w:rsidR="000852C0">
        <w:rPr>
          <w:bCs/>
          <w:iCs/>
          <w:color w:val="000000" w:themeColor="text1"/>
        </w:rPr>
        <w:t>, allowing a better representation of all possible multi-knockout strains, and the exploration</w:t>
      </w:r>
      <w:r w:rsidR="000852C0" w:rsidRPr="00233F15">
        <w:rPr>
          <w:bCs/>
          <w:iCs/>
          <w:color w:val="000000" w:themeColor="text1"/>
        </w:rPr>
        <w:t xml:space="preserve"> of </w:t>
      </w:r>
      <w:r w:rsidR="000852C0">
        <w:rPr>
          <w:bCs/>
          <w:iCs/>
          <w:color w:val="000000" w:themeColor="text1"/>
        </w:rPr>
        <w:t xml:space="preserve">even more </w:t>
      </w:r>
      <w:r w:rsidR="000852C0" w:rsidRPr="00233F15">
        <w:rPr>
          <w:bCs/>
          <w:iCs/>
          <w:color w:val="000000" w:themeColor="text1"/>
        </w:rPr>
        <w:t>combinatorially complex interactions involving multiple alleles at multiple genes</w:t>
      </w:r>
      <w:r w:rsidR="000852C0" w:rsidRPr="00233F15">
        <w:rPr>
          <w:bCs/>
          <w:iCs/>
          <w:color w:val="000000" w:themeColor="text1"/>
        </w:rPr>
        <w:fldChar w:fldCharType="begin" w:fldLock="1"/>
      </w:r>
      <w:r w:rsidR="00082D7A">
        <w:rPr>
          <w:bCs/>
          <w:iCs/>
          <w:color w:val="000000" w:themeColor="text1"/>
        </w:rPr>
        <w:instrText>ADDIN CSL_CITATION { "citationItems" : [ { "id" : "ITEM-1", "itemData" : { "DOI" : "10.1038/nrg3575", "ISSN" : "1471-0064", "PMID" : "24296534", "abstract" : "Systems genetics is an approach to understand the flow of biological information that underlies complex traits. It uses a range of experimental and statistical methods to quantitate and integrate intermediate phenotypes, such as transcript, protein or metabolite levels, in populations that vary for traits of interest. Systems genetics studies have provided the first global view of the molecular architecture of complex traits and are useful for the identification of genes, pathways and networks that underlie common human diseases. Given the urgent need to understand how the thousands of loci that have been identified in genome-wide association studies contribute to disease susceptibility, systems genetics is likely to become an increasingly important approach to understanding both biology and disease.", "author" : [ { "dropping-particle" : "", "family" : "Civelek", "given" : "Mete", "non-dropping-particle" : "", "parse-names" : false, "suffix" : "" }, { "dropping-particle" : "", "family" : "Lusis", "given" : "Aldons J", "non-dropping-particle" : "", "parse-names" : false, "suffix" : "" } ], "container-title" : "Nature reviews. Genetics", "id" : "ITEM-1", "issue" : "1", "issued" : { "date-parts" : [ [ "2014", "1" ] ] }, "page" : "34-48", "publisher" : "NIH Public Access", "title" : "Systems genetics approaches to understand complex traits.", "type" : "article-journal", "volume" : "15" }, "uris" : [ "http://www.mendeley.com/documents/?uuid=a97a69a9-d7df-3096-adc7-6b9f55883d79" ] } ], "mendeley" : { "formattedCitation" : "&lt;sup&gt;4&lt;/sup&gt;", "plainTextFormattedCitation" : "4", "previouslyFormattedCitation" : "&lt;sup&gt;4&lt;/sup&gt;" }, "properties" : { "noteIndex" : 0 }, "schema" : "https://github.com/citation-style-language/schema/raw/master/csl-citation.json" }</w:instrText>
      </w:r>
      <w:r w:rsidR="000852C0" w:rsidRPr="00233F15">
        <w:rPr>
          <w:bCs/>
          <w:iCs/>
          <w:color w:val="000000" w:themeColor="text1"/>
        </w:rPr>
        <w:fldChar w:fldCharType="separate"/>
      </w:r>
      <w:r w:rsidR="000852C0" w:rsidRPr="00233F15">
        <w:rPr>
          <w:bCs/>
          <w:iCs/>
          <w:noProof/>
          <w:color w:val="000000" w:themeColor="text1"/>
          <w:vertAlign w:val="superscript"/>
        </w:rPr>
        <w:t>4</w:t>
      </w:r>
      <w:r w:rsidR="000852C0" w:rsidRPr="00233F15">
        <w:rPr>
          <w:bCs/>
          <w:iCs/>
          <w:color w:val="000000" w:themeColor="text1"/>
        </w:rPr>
        <w:fldChar w:fldCharType="end"/>
      </w:r>
      <w:r w:rsidR="000852C0">
        <w:rPr>
          <w:bCs/>
          <w:iCs/>
          <w:color w:val="000000" w:themeColor="text1"/>
        </w:rPr>
        <w:t>.</w:t>
      </w:r>
      <w:r w:rsidR="00A925CC" w:rsidRPr="00233F15">
        <w:rPr>
          <w:bCs/>
          <w:iCs/>
          <w:color w:val="000000" w:themeColor="text1"/>
        </w:rPr>
        <w:t xml:space="preserve"> </w:t>
      </w:r>
    </w:p>
    <w:p w14:paraId="30ED3E0A" w14:textId="77777777" w:rsidR="00044587" w:rsidRDefault="00044587" w:rsidP="002406B6">
      <w:pPr>
        <w:jc w:val="both"/>
        <w:rPr>
          <w:bCs/>
          <w:iCs/>
          <w:color w:val="000000" w:themeColor="text1"/>
        </w:rPr>
      </w:pPr>
    </w:p>
    <w:p w14:paraId="2B7B6500" w14:textId="5A5886BD" w:rsidR="00472561" w:rsidRDefault="00E54CD9" w:rsidP="002406B6">
      <w:pPr>
        <w:jc w:val="both"/>
        <w:rPr>
          <w:bCs/>
          <w:iCs/>
          <w:color w:val="000000" w:themeColor="text1"/>
        </w:rPr>
      </w:pPr>
      <w:r>
        <w:rPr>
          <w:bCs/>
          <w:iCs/>
          <w:color w:val="000000" w:themeColor="text1"/>
        </w:rPr>
        <w:t>A major element in</w:t>
      </w:r>
      <w:r w:rsidR="002406B6">
        <w:rPr>
          <w:bCs/>
          <w:iCs/>
          <w:color w:val="000000" w:themeColor="text1"/>
        </w:rPr>
        <w:t xml:space="preserve"> the demonstrated </w:t>
      </w:r>
      <w:r w:rsidR="000C01CB">
        <w:rPr>
          <w:bCs/>
          <w:iCs/>
          <w:color w:val="000000" w:themeColor="text1"/>
        </w:rPr>
        <w:t xml:space="preserve">engineered population profiling approach was the use of a strain-specific molecular barcode.  </w:t>
      </w:r>
      <w:r>
        <w:rPr>
          <w:bCs/>
          <w:iCs/>
          <w:color w:val="000000" w:themeColor="text1"/>
        </w:rPr>
        <w:t>Use of the appropriate selection conditions coupled with sequencing of molecular barcodes</w:t>
      </w:r>
      <w:r w:rsidR="00357FD8">
        <w:rPr>
          <w:bCs/>
          <w:iCs/>
          <w:color w:val="000000" w:themeColor="text1"/>
        </w:rPr>
        <w:t xml:space="preserve"> alows for many traits which </w:t>
      </w:r>
      <w:r w:rsidR="007B043A" w:rsidRPr="00233F15">
        <w:rPr>
          <w:bCs/>
          <w:iCs/>
          <w:color w:val="000000" w:themeColor="text1"/>
        </w:rPr>
        <w:t xml:space="preserve">can be </w:t>
      </w:r>
      <w:r w:rsidR="009A19C3" w:rsidRPr="00233F15">
        <w:rPr>
          <w:bCs/>
          <w:iCs/>
          <w:color w:val="000000" w:themeColor="text1"/>
        </w:rPr>
        <w:t xml:space="preserve">measured </w:t>
      </w:r>
      <w:r w:rsidR="002872E4" w:rsidRPr="00233F15">
        <w:rPr>
          <w:bCs/>
          <w:iCs/>
          <w:color w:val="000000" w:themeColor="text1"/>
        </w:rPr>
        <w:t xml:space="preserve">and linked to a </w:t>
      </w:r>
      <w:r w:rsidR="002872E4" w:rsidRPr="00233F15">
        <w:rPr>
          <w:bCs/>
          <w:iCs/>
          <w:color w:val="000000" w:themeColor="text1"/>
        </w:rPr>
        <w:lastRenderedPageBreak/>
        <w:t>specific genotype</w:t>
      </w:r>
      <w:r w:rsidR="001E3585" w:rsidRPr="00233F15">
        <w:rPr>
          <w:bCs/>
          <w:iCs/>
          <w:color w:val="000000" w:themeColor="text1"/>
        </w:rPr>
        <w:t xml:space="preserve"> </w:t>
      </w:r>
      <w:r w:rsidR="001E3585" w:rsidRPr="00233F15">
        <w:rPr>
          <w:bCs/>
          <w:i/>
          <w:iCs/>
          <w:color w:val="000000" w:themeColor="text1"/>
        </w:rPr>
        <w:t>en masse</w:t>
      </w:r>
      <w:r w:rsidR="002872E4" w:rsidRPr="00233F15">
        <w:rPr>
          <w:bCs/>
          <w:iCs/>
          <w:color w:val="000000" w:themeColor="text1"/>
        </w:rPr>
        <w:t xml:space="preserve">. </w:t>
      </w:r>
      <w:r w:rsidR="00D9114F" w:rsidRPr="00233F15">
        <w:rPr>
          <w:bCs/>
          <w:iCs/>
          <w:color w:val="000000" w:themeColor="text1"/>
        </w:rPr>
        <w:t xml:space="preserve"> </w:t>
      </w:r>
      <w:r w:rsidR="00FC2CCC">
        <w:rPr>
          <w:bCs/>
          <w:iCs/>
          <w:color w:val="000000" w:themeColor="text1"/>
        </w:rPr>
        <w:t xml:space="preserve">Fluorescence sorting strategies can convert many fluorescence-based assays into a barcode sequencing output, such as those using a reporter to study </w:t>
      </w:r>
      <w:r w:rsidR="00FC2CCC" w:rsidRPr="00233F15">
        <w:rPr>
          <w:bCs/>
          <w:iCs/>
          <w:color w:val="000000" w:themeColor="text1"/>
        </w:rPr>
        <w:t>the effects of knockouts on the activation of signalling pathways, phosphorylation state, epigenetic modifications, or protein abundance</w:t>
      </w:r>
      <w:r w:rsidR="00FC2CCC" w:rsidRPr="00233F15">
        <w:rPr>
          <w:bCs/>
          <w:iCs/>
          <w:color w:val="000000" w:themeColor="text1"/>
        </w:rPr>
        <w:fldChar w:fldCharType="begin" w:fldLock="1"/>
      </w:r>
      <w:r w:rsidR="00EB7A4C">
        <w:rPr>
          <w:bCs/>
          <w:iCs/>
          <w:color w:val="000000" w:themeColor="text1"/>
        </w:rPr>
        <w:instrText>ADDIN CSL_CITATION { "citationItems" : [ { "id" : "ITEM-1", "itemData" : { "DOI" : "10.1038/nature22376", "ISSN" : "1476-4687", "PMID" : "28562590", "abstract" : "As key executers of biological functions, the activity and abundance of proteins are subjected to extensive regulation. Deciphering the genetic architecture underlying this regulation is critical for understanding cellular signalling events and responses to environmental cues. Using random mutagenesis in haploid human cells, we apply a sensitive approach to directly couple genomic mutations to protein measurements in individual cells. Here we use this to examine a suite of cellular processes, such as transcriptional induction, regulation of protein abundance and splicing, signalling cascades (mitogen-activated protein kinase (MAPK), G-protein-coupled receptor (GPCR), protein kinase B (AKT), interferon, and Wingless and Int-related protein (WNT) pathways) and epigenetic modifications (histone crotonylation and methylation). This scalable, sequencing-based procedure elucidates the genetic landscapes that control protein states, identifying genes that cause very narrow phenotypic effects and genes that lead to broad phenotypic consequences. The resulting genetic wiring map identifies the E3-ligase substrate adaptor KCTD5 (ref. 1) as a negative regulator of the AKT pathway, a key signalling cascade frequently deregulated in cancer. KCTD5-deficient cells show elevated levels of phospho-AKT at S473 that could not be attributed to effects on canonical pathway components. To reveal the genetic requirements for this phenotype, we iteratively analysed the regulatory network linked to AKT activity in the knockout background. This genetic modifier screen exposes suppressors of the KCTD5 phenotype and mechanistically demonstrates that KCTD5 acts as an off-switch for GPCR signalling by triggering proteolysis of G\u03b2\u03b3 heterodimers dissociated from the G\u03b1 subunit. Although biological networks have previously been constructed on the basis of gene expression, protein-protein associations, or genetic interaction profiles, we foresee that the approach described here will enable the generation of a comprehensive genetic wiring map for human cells on the basis of quantitative protein states.", "author" : [ { "dropping-particle" : "", "family" : "Brockmann", "given" : "Markus", "non-dropping-particle" : "", "parse-names" : false, "suffix" : "" }, { "dropping-particle" : "", "family" : "Blomen", "given" : "Vincent A", "non-dropping-particle" : "", "parse-names" : false, "suffix" : "" }, { "dropping-particle" : "", "family" : "Nieuwenhuis", "given" : "Joppe", "non-dropping-particle" : "", "parse-names" : false, "suffix" : "" }, { "dropping-particle" : "", "family" : "Stickel", "given" : "Elmer", "non-dropping-particle" : "", "parse-names" : false, "suffix" : "" }, { "dropping-particle" : "", "family" : "Raaben", "given" : "Matthijs", "non-dropping-particle" : "", "parse-names" : false, "suffix" : "" }, { "dropping-particle" : "", "family" : "Bleijerveld", "given" : "Onno B", "non-dropping-particle" : "", "parse-names" : false, "suffix" : "" }, { "dropping-particle" : "", "family" : "Altelaar", "given" : "A F Maarten", "non-dropping-particle" : "", "parse-names" : false, "suffix" : "" }, { "dropping-particle" : "", "family" : "Jae", "given" : "Lucas T", "non-dropping-particle" : "", "parse-names" : false, "suffix" : "" }, { "dropping-particle" : "", "family" : "Brummelkamp", "given" : "Thijn R", "non-dropping-particle" : "", "parse-names" : false, "suffix" : "" } ], "container-title" : "Nature", "id" : "ITEM-1", "issue" : "7657", "issued" : { "date-parts" : [ [ "2017", "6", "8" ] ] }, "page" : "307-311", "title" : "Genetic wiring maps of single-cell protein states reveal an off-switch for GPCR signalling.", "type" : "article-journal", "volume" : "546" }, "uris" : [ "http://www.mendeley.com/documents/?uuid=9f5aa124-b928-37f7-a1f1-b6926ed1ff37" ] } ], "mendeley" : { "formattedCitation" : "&lt;sup&gt;49&lt;/sup&gt;", "plainTextFormattedCitation" : "49", "previouslyFormattedCitation" : "&lt;sup&gt;49&lt;/sup&gt;" }, "properties" : { "noteIndex" : 0 }, "schema" : "https://github.com/citation-style-language/schema/raw/master/csl-citation.json" }</w:instrText>
      </w:r>
      <w:r w:rsidR="00FC2CCC" w:rsidRPr="00233F15">
        <w:rPr>
          <w:bCs/>
          <w:iCs/>
          <w:color w:val="000000" w:themeColor="text1"/>
        </w:rPr>
        <w:fldChar w:fldCharType="separate"/>
      </w:r>
      <w:r w:rsidR="005D15D6" w:rsidRPr="005D15D6">
        <w:rPr>
          <w:bCs/>
          <w:iCs/>
          <w:noProof/>
          <w:color w:val="000000" w:themeColor="text1"/>
          <w:vertAlign w:val="superscript"/>
        </w:rPr>
        <w:t>49</w:t>
      </w:r>
      <w:r w:rsidR="00FC2CCC" w:rsidRPr="00233F15">
        <w:rPr>
          <w:bCs/>
          <w:iCs/>
          <w:color w:val="000000" w:themeColor="text1"/>
        </w:rPr>
        <w:fldChar w:fldCharType="end"/>
      </w:r>
      <w:r w:rsidR="00FC2CCC" w:rsidRPr="00233F15">
        <w:rPr>
          <w:bCs/>
          <w:iCs/>
          <w:color w:val="000000" w:themeColor="text1"/>
        </w:rPr>
        <w:t xml:space="preserve">. </w:t>
      </w:r>
      <w:r w:rsidR="00FC2CCC">
        <w:rPr>
          <w:bCs/>
          <w:iCs/>
          <w:color w:val="000000" w:themeColor="text1"/>
        </w:rPr>
        <w:t xml:space="preserve"> </w:t>
      </w:r>
      <w:r w:rsidR="002872E4" w:rsidRPr="00233F15">
        <w:rPr>
          <w:bCs/>
          <w:iCs/>
          <w:color w:val="000000" w:themeColor="text1"/>
        </w:rPr>
        <w:t>For exam</w:t>
      </w:r>
      <w:r w:rsidR="00513565">
        <w:rPr>
          <w:bCs/>
          <w:iCs/>
          <w:color w:val="000000" w:themeColor="text1"/>
        </w:rPr>
        <w:t>ple,</w:t>
      </w:r>
      <w:r w:rsidR="00A01018">
        <w:rPr>
          <w:bCs/>
          <w:iCs/>
          <w:color w:val="000000" w:themeColor="text1"/>
        </w:rPr>
        <w:t xml:space="preserve"> this approach</w:t>
      </w:r>
      <w:r w:rsidR="00FC2CCC">
        <w:rPr>
          <w:bCs/>
          <w:iCs/>
          <w:color w:val="000000" w:themeColor="text1"/>
        </w:rPr>
        <w:t xml:space="preserve"> might be expanded such that</w:t>
      </w:r>
      <w:r w:rsidR="00513565">
        <w:rPr>
          <w:bCs/>
          <w:iCs/>
          <w:color w:val="000000" w:themeColor="text1"/>
        </w:rPr>
        <w:t xml:space="preserve"> </w:t>
      </w:r>
      <w:r w:rsidR="00595FA8">
        <w:rPr>
          <w:bCs/>
          <w:iCs/>
          <w:color w:val="000000" w:themeColor="text1"/>
        </w:rPr>
        <w:t xml:space="preserve">drug efflux </w:t>
      </w:r>
      <w:r w:rsidR="005F391D">
        <w:rPr>
          <w:bCs/>
          <w:iCs/>
          <w:color w:val="000000" w:themeColor="text1"/>
        </w:rPr>
        <w:t xml:space="preserve">dynamics may be </w:t>
      </w:r>
      <w:r w:rsidR="00044587">
        <w:rPr>
          <w:bCs/>
          <w:iCs/>
          <w:color w:val="000000" w:themeColor="text1"/>
        </w:rPr>
        <w:t xml:space="preserve">directly </w:t>
      </w:r>
      <w:r w:rsidR="00956238">
        <w:rPr>
          <w:bCs/>
          <w:iCs/>
          <w:color w:val="000000" w:themeColor="text1"/>
        </w:rPr>
        <w:t>studied</w:t>
      </w:r>
      <w:r w:rsidR="00595FA8">
        <w:rPr>
          <w:bCs/>
          <w:iCs/>
          <w:color w:val="000000" w:themeColor="text1"/>
        </w:rPr>
        <w:t xml:space="preserve"> </w:t>
      </w:r>
      <w:r w:rsidR="0016788B">
        <w:rPr>
          <w:bCs/>
          <w:iCs/>
          <w:color w:val="000000" w:themeColor="text1"/>
        </w:rPr>
        <w:t xml:space="preserve">by incubating cells with </w:t>
      </w:r>
      <w:r w:rsidR="0016788B" w:rsidRPr="00233F15">
        <w:rPr>
          <w:bCs/>
          <w:iCs/>
          <w:color w:val="000000" w:themeColor="text1"/>
        </w:rPr>
        <w:t>fluorescence-conjugated drug</w:t>
      </w:r>
      <w:r w:rsidR="0016788B">
        <w:rPr>
          <w:bCs/>
          <w:iCs/>
          <w:color w:val="000000" w:themeColor="text1"/>
        </w:rPr>
        <w:t xml:space="preserve">s </w:t>
      </w:r>
      <w:r w:rsidR="00C95881">
        <w:rPr>
          <w:bCs/>
          <w:iCs/>
          <w:color w:val="000000" w:themeColor="text1"/>
        </w:rPr>
        <w:t>and measuring efflux-mediated reduction in</w:t>
      </w:r>
      <w:commentRangeStart w:id="551"/>
      <w:r w:rsidR="00C95881">
        <w:rPr>
          <w:bCs/>
          <w:iCs/>
          <w:color w:val="000000" w:themeColor="text1"/>
        </w:rPr>
        <w:t xml:space="preserve"> fluoresence</w:t>
      </w:r>
      <w:r w:rsidR="00EB7A4C">
        <w:rPr>
          <w:bCs/>
          <w:iCs/>
          <w:color w:val="000000" w:themeColor="text1"/>
        </w:rPr>
        <w:fldChar w:fldCharType="begin" w:fldLock="1"/>
      </w:r>
      <w:r w:rsidR="00711663">
        <w:rPr>
          <w:bCs/>
          <w:iCs/>
          <w:color w:val="000000" w:themeColor="text1"/>
        </w:rPr>
        <w:instrText>ADDIN CSL_CITATION { "citationItems" : [ { "id" : "ITEM-1", "itemData" : { "DOI" : "10.1016/j.febslet.2008.02.045", "ISSN" : "0014-5793", "PMID" : "18307995", "abstract" : "In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 "author" : [ { "dropping-particle" : "", "family" : "Kolaczkowska", "given" : "Anna", "non-dropping-particle" : "", "parse-names" : false, "suffix" : "" }, { "dropping-particle" : "", "family" : "Kolaczkowski", "given" : "Marcin", "non-dropping-particle" : "", "parse-names" : false, "suffix" : "" }, { "dropping-particle" : "", "family" : "Goffeau", "given" : "Andr\u00e9", "non-dropping-particle" : "", "parse-names" : false, "suffix" : "" }, { "dropping-particle" : "", "family" : "Moye-Rowley", "given" : "W Scott", "non-dropping-particle" : "", "parse-names" : false, "suffix" : "" } ], "container-title" : "FEBS letters", "id" : "ITEM-1", "issue" : "6", "issued" : { "date-parts" : [ [ "2008", "3", "19" ] ] }, "page" : "977-83", "title" : "Compensatory activation of the multidrug transporters Pdr5p, Snq2p, and Yor1p by Pdr1p in Saccharomyces cerevisiae.", "type" : "article-journal", "volume" : "582" }, "uris" : [ "http://www.mendeley.com/documents/?uuid=15f93446-423b-4b8c-adc3-483c52d0e311" ] } ], "mendeley" : { "formattedCitation" : "&lt;sup&gt;33&lt;/sup&gt;", "plainTextFormattedCitation" : "33", "previouslyFormattedCitation" : "&lt;sup&gt;33&lt;/sup&gt;" }, "properties" : { "noteIndex" : 0 }, "schema" : "https://github.com/citation-style-language/schema/raw/master/csl-citation.json" }</w:instrText>
      </w:r>
      <w:r w:rsidR="00EB7A4C">
        <w:rPr>
          <w:bCs/>
          <w:iCs/>
          <w:color w:val="000000" w:themeColor="text1"/>
        </w:rPr>
        <w:fldChar w:fldCharType="separate"/>
      </w:r>
      <w:r w:rsidR="00EB7A4C" w:rsidRPr="00EB7A4C">
        <w:rPr>
          <w:bCs/>
          <w:iCs/>
          <w:noProof/>
          <w:color w:val="000000" w:themeColor="text1"/>
          <w:vertAlign w:val="superscript"/>
        </w:rPr>
        <w:t>33</w:t>
      </w:r>
      <w:r w:rsidR="00EB7A4C">
        <w:rPr>
          <w:bCs/>
          <w:iCs/>
          <w:color w:val="000000" w:themeColor="text1"/>
        </w:rPr>
        <w:fldChar w:fldCharType="end"/>
      </w:r>
      <w:r w:rsidR="00C95881">
        <w:rPr>
          <w:bCs/>
          <w:iCs/>
          <w:color w:val="000000" w:themeColor="text1"/>
        </w:rPr>
        <w:t xml:space="preserve"> using a combination of cell sorting and barcode sequencing</w:t>
      </w:r>
      <w:r w:rsidR="00044587">
        <w:rPr>
          <w:bCs/>
          <w:iCs/>
          <w:color w:val="000000" w:themeColor="text1"/>
        </w:rPr>
        <w:t xml:space="preserve"> over time</w:t>
      </w:r>
      <w:commentRangeEnd w:id="551"/>
      <w:r w:rsidR="001A797B">
        <w:rPr>
          <w:rStyle w:val="CommentReference"/>
          <w:rFonts w:asciiTheme="minorHAnsi" w:hAnsiTheme="minorHAnsi" w:cstheme="minorBidi"/>
        </w:rPr>
        <w:commentReference w:id="551"/>
      </w:r>
      <w:r w:rsidR="00FC2CCC">
        <w:rPr>
          <w:bCs/>
          <w:iCs/>
          <w:color w:val="000000" w:themeColor="text1"/>
        </w:rPr>
        <w:t>.</w:t>
      </w:r>
      <w:r w:rsidR="00C95881">
        <w:rPr>
          <w:bCs/>
          <w:iCs/>
          <w:color w:val="000000" w:themeColor="text1"/>
        </w:rPr>
        <w:t xml:space="preserve">  </w:t>
      </w:r>
      <w:r w:rsidR="009946D8">
        <w:rPr>
          <w:bCs/>
          <w:iCs/>
          <w:color w:val="000000" w:themeColor="text1"/>
        </w:rPr>
        <w:t>In addition to</w:t>
      </w:r>
      <w:r w:rsidR="00A53042">
        <w:rPr>
          <w:bCs/>
          <w:iCs/>
          <w:color w:val="000000" w:themeColor="text1"/>
        </w:rPr>
        <w:t xml:space="preserve"> </w:t>
      </w:r>
      <w:r w:rsidR="0074774D">
        <w:rPr>
          <w:bCs/>
          <w:iCs/>
          <w:color w:val="000000" w:themeColor="text1"/>
        </w:rPr>
        <w:t>DNA</w:t>
      </w:r>
      <w:r w:rsidR="009946D8">
        <w:rPr>
          <w:bCs/>
          <w:iCs/>
          <w:color w:val="000000" w:themeColor="text1"/>
        </w:rPr>
        <w:t>-based</w:t>
      </w:r>
      <w:r w:rsidR="00A53042">
        <w:rPr>
          <w:bCs/>
          <w:iCs/>
          <w:color w:val="000000" w:themeColor="text1"/>
        </w:rPr>
        <w:t xml:space="preserve"> </w:t>
      </w:r>
      <w:r w:rsidR="009946D8">
        <w:rPr>
          <w:bCs/>
          <w:iCs/>
          <w:color w:val="000000" w:themeColor="text1"/>
        </w:rPr>
        <w:t xml:space="preserve">molecular </w:t>
      </w:r>
      <w:r w:rsidR="00A53042">
        <w:rPr>
          <w:bCs/>
          <w:iCs/>
          <w:color w:val="000000" w:themeColor="text1"/>
        </w:rPr>
        <w:t>barcod</w:t>
      </w:r>
      <w:r w:rsidR="009946D8">
        <w:rPr>
          <w:bCs/>
          <w:iCs/>
          <w:color w:val="000000" w:themeColor="text1"/>
        </w:rPr>
        <w:t>es</w:t>
      </w:r>
      <w:r w:rsidR="004013E2" w:rsidRPr="00233F15">
        <w:rPr>
          <w:bCs/>
          <w:iCs/>
          <w:color w:val="000000" w:themeColor="text1"/>
        </w:rPr>
        <w:t>, methods to genotype large populations of cells after imaging</w:t>
      </w:r>
      <w:r w:rsidR="0052213F">
        <w:rPr>
          <w:bCs/>
          <w:iCs/>
          <w:color w:val="000000" w:themeColor="text1"/>
        </w:rPr>
        <w:t xml:space="preserve"> are being developed</w:t>
      </w:r>
      <w:r w:rsidR="004013E2" w:rsidRPr="00233F15">
        <w:rPr>
          <w:bCs/>
          <w:iCs/>
          <w:color w:val="000000" w:themeColor="text1"/>
        </w:rPr>
        <w:t xml:space="preserve">, </w:t>
      </w:r>
      <w:r w:rsidR="002B28C3" w:rsidRPr="00233F15">
        <w:rPr>
          <w:bCs/>
          <w:iCs/>
          <w:color w:val="000000" w:themeColor="text1"/>
        </w:rPr>
        <w:t>which w</w:t>
      </w:r>
      <w:r w:rsidR="000624AC" w:rsidRPr="00233F15">
        <w:rPr>
          <w:bCs/>
          <w:iCs/>
          <w:color w:val="000000" w:themeColor="text1"/>
        </w:rPr>
        <w:t>ould</w:t>
      </w:r>
      <w:r w:rsidR="00047B3E" w:rsidRPr="00233F15">
        <w:rPr>
          <w:bCs/>
          <w:iCs/>
          <w:color w:val="000000" w:themeColor="text1"/>
        </w:rPr>
        <w:t xml:space="preserve"> allow </w:t>
      </w:r>
      <w:r w:rsidR="00472561">
        <w:rPr>
          <w:bCs/>
          <w:iCs/>
          <w:color w:val="000000" w:themeColor="text1"/>
        </w:rPr>
        <w:t>high-content characterization of multi-knockout strains</w:t>
      </w:r>
      <w:r w:rsidR="00877258" w:rsidRPr="00233F15">
        <w:rPr>
          <w:bCs/>
          <w:iCs/>
          <w:color w:val="000000" w:themeColor="text1"/>
        </w:rPr>
        <w:fldChar w:fldCharType="begin" w:fldLock="1"/>
      </w:r>
      <w:r w:rsidR="00EB7A4C">
        <w:rPr>
          <w:bCs/>
          <w:iCs/>
          <w:color w:val="000000" w:themeColor="text1"/>
        </w:rPr>
        <w:instrText>ADDIN CSL_CITATION { "citationItems" : [ { "id" : "ITEM-1", "itemData" : { "author" : [ { "dropping-particle" : "", "family" : "Emanuel", "given" : "George", "non-dropping-particle" : "", "parse-names" : false, "suffix" : "" }, { "dropping-particle" : "", "family" : "Moffitt", "given" : "Jeffrey R", "non-dropping-particle" : "", "parse-names" : false, "suffix" : "" }, { "dropping-particle" : "", "family" : "Zhuang", "given" : "Xiaowei", "non-dropping-particle" : "", "parse-names" : false, "suffix" : "" } ], "container-title" : "bioRxiv", "id" : "ITEM-1", "issued" : { "date-parts" : [ [ "2017" ] ] }, "title" : "High-throughput, image-based screening of genetic variant libraries", "type" : "article-journal" }, "uris" : [ "http://www.mendeley.com/documents/?uuid=ecb5f488-3065-371e-9d87-e8c5169deb48" ] } ], "mendeley" : { "formattedCitation" : "&lt;sup&gt;50&lt;/sup&gt;", "plainTextFormattedCitation" : "50", "previouslyFormattedCitation" : "&lt;sup&gt;50&lt;/sup&gt;" }, "properties" : { "noteIndex" : 0 }, "schema" : "https://github.com/citation-style-language/schema/raw/master/csl-citation.json" }</w:instrText>
      </w:r>
      <w:r w:rsidR="00877258" w:rsidRPr="00233F15">
        <w:rPr>
          <w:bCs/>
          <w:iCs/>
          <w:color w:val="000000" w:themeColor="text1"/>
        </w:rPr>
        <w:fldChar w:fldCharType="separate"/>
      </w:r>
      <w:r w:rsidR="005D15D6" w:rsidRPr="005D15D6">
        <w:rPr>
          <w:bCs/>
          <w:iCs/>
          <w:noProof/>
          <w:color w:val="000000" w:themeColor="text1"/>
          <w:vertAlign w:val="superscript"/>
        </w:rPr>
        <w:t>50</w:t>
      </w:r>
      <w:r w:rsidR="00877258" w:rsidRPr="00233F15">
        <w:rPr>
          <w:bCs/>
          <w:iCs/>
          <w:color w:val="000000" w:themeColor="text1"/>
        </w:rPr>
        <w:fldChar w:fldCharType="end"/>
      </w:r>
      <w:r w:rsidR="00877258" w:rsidRPr="00233F15">
        <w:rPr>
          <w:bCs/>
          <w:iCs/>
          <w:color w:val="000000" w:themeColor="text1"/>
        </w:rPr>
        <w:t>.</w:t>
      </w:r>
      <w:r w:rsidR="00BD2FA5" w:rsidRPr="00233F15">
        <w:rPr>
          <w:bCs/>
          <w:iCs/>
          <w:color w:val="000000" w:themeColor="text1"/>
        </w:rPr>
        <w:t xml:space="preserve">  </w:t>
      </w:r>
      <w:r w:rsidR="009946D8">
        <w:rPr>
          <w:bCs/>
          <w:iCs/>
          <w:color w:val="000000" w:themeColor="text1"/>
        </w:rPr>
        <w:t>Thus, w</w:t>
      </w:r>
      <w:r w:rsidR="00204CE6" w:rsidRPr="00233F15">
        <w:rPr>
          <w:bCs/>
          <w:iCs/>
          <w:color w:val="000000" w:themeColor="text1"/>
        </w:rPr>
        <w:t>ith the appropriate design,</w:t>
      </w:r>
      <w:r w:rsidR="00BE2945" w:rsidRPr="00233F15">
        <w:rPr>
          <w:bCs/>
          <w:iCs/>
          <w:color w:val="000000" w:themeColor="text1"/>
        </w:rPr>
        <w:t xml:space="preserve"> </w:t>
      </w:r>
      <w:r w:rsidR="00472561">
        <w:rPr>
          <w:bCs/>
          <w:iCs/>
          <w:color w:val="000000" w:themeColor="text1"/>
        </w:rPr>
        <w:t>multi-knockout strains obtained by population engineering can be ch</w:t>
      </w:r>
      <w:r w:rsidR="00D9098F">
        <w:rPr>
          <w:bCs/>
          <w:iCs/>
          <w:color w:val="000000" w:themeColor="text1"/>
        </w:rPr>
        <w:t>aracterized for many phenotypes at a large scale.</w:t>
      </w:r>
    </w:p>
    <w:p w14:paraId="6EFC3E42" w14:textId="77777777" w:rsidR="00044587" w:rsidRDefault="00044587" w:rsidP="00044587">
      <w:pPr>
        <w:jc w:val="both"/>
        <w:rPr>
          <w:bCs/>
          <w:iCs/>
          <w:color w:val="000000" w:themeColor="text1"/>
        </w:rPr>
      </w:pPr>
    </w:p>
    <w:p w14:paraId="3B472BF3" w14:textId="3E4FEC3F" w:rsidR="003611F6" w:rsidRDefault="00895D27" w:rsidP="00044587">
      <w:pPr>
        <w:jc w:val="both"/>
        <w:rPr>
          <w:bCs/>
          <w:iCs/>
          <w:color w:val="000000" w:themeColor="text1"/>
        </w:rPr>
      </w:pPr>
      <w:r>
        <w:rPr>
          <w:bCs/>
          <w:iCs/>
          <w:color w:val="000000" w:themeColor="text1"/>
        </w:rPr>
        <w:t>We envision</w:t>
      </w:r>
      <w:r w:rsidR="001F40B2" w:rsidRPr="00233F15">
        <w:rPr>
          <w:bCs/>
          <w:iCs/>
          <w:color w:val="000000" w:themeColor="text1"/>
        </w:rPr>
        <w:t xml:space="preserve"> </w:t>
      </w:r>
      <w:r w:rsidR="001A6D26">
        <w:rPr>
          <w:bCs/>
          <w:iCs/>
          <w:color w:val="000000" w:themeColor="text1"/>
        </w:rPr>
        <w:t>that the</w:t>
      </w:r>
      <w:r w:rsidR="00577248">
        <w:rPr>
          <w:bCs/>
          <w:iCs/>
          <w:color w:val="000000" w:themeColor="text1"/>
        </w:rPr>
        <w:t xml:space="preserve"> </w:t>
      </w:r>
      <w:r>
        <w:rPr>
          <w:bCs/>
          <w:iCs/>
          <w:color w:val="000000" w:themeColor="text1"/>
        </w:rPr>
        <w:t>profiling</w:t>
      </w:r>
      <w:r w:rsidR="001F40B2" w:rsidRPr="00233F15">
        <w:rPr>
          <w:bCs/>
          <w:iCs/>
          <w:color w:val="000000" w:themeColor="text1"/>
        </w:rPr>
        <w:t xml:space="preserve"> </w:t>
      </w:r>
      <w:r w:rsidR="00577248" w:rsidRPr="00233F15">
        <w:rPr>
          <w:bCs/>
          <w:iCs/>
          <w:color w:val="000000" w:themeColor="text1"/>
        </w:rPr>
        <w:t xml:space="preserve">of </w:t>
      </w:r>
      <w:r w:rsidR="00577248">
        <w:rPr>
          <w:bCs/>
          <w:iCs/>
          <w:color w:val="000000" w:themeColor="text1"/>
        </w:rPr>
        <w:t>engineered population</w:t>
      </w:r>
      <w:r w:rsidR="00D9098F">
        <w:rPr>
          <w:bCs/>
          <w:iCs/>
          <w:color w:val="000000" w:themeColor="text1"/>
        </w:rPr>
        <w:t>s</w:t>
      </w:r>
      <w:r w:rsidR="00577248">
        <w:rPr>
          <w:bCs/>
          <w:iCs/>
          <w:color w:val="000000" w:themeColor="text1"/>
        </w:rPr>
        <w:t xml:space="preserve"> </w:t>
      </w:r>
      <w:r w:rsidR="005D49A6">
        <w:rPr>
          <w:bCs/>
          <w:iCs/>
          <w:color w:val="000000" w:themeColor="text1"/>
        </w:rPr>
        <w:t>will permit a</w:t>
      </w:r>
      <w:r w:rsidR="001A6D26">
        <w:rPr>
          <w:bCs/>
          <w:iCs/>
          <w:color w:val="000000" w:themeColor="text1"/>
        </w:rPr>
        <w:t xml:space="preserve"> </w:t>
      </w:r>
      <w:r w:rsidR="00314EB9">
        <w:rPr>
          <w:bCs/>
          <w:iCs/>
          <w:color w:val="000000" w:themeColor="text1"/>
        </w:rPr>
        <w:t>DCGA</w:t>
      </w:r>
      <w:r w:rsidR="001A6D26">
        <w:rPr>
          <w:bCs/>
          <w:iCs/>
          <w:color w:val="000000" w:themeColor="text1"/>
        </w:rPr>
        <w:t xml:space="preserve"> of biological systems in multiple organisms.  Future molecular tools will allow an expansion of the demonstrated approach </w:t>
      </w:r>
      <w:r w:rsidR="001A6D26" w:rsidRPr="00233F15">
        <w:rPr>
          <w:bCs/>
          <w:iCs/>
          <w:color w:val="000000" w:themeColor="text1"/>
        </w:rPr>
        <w:t>in scale, allelic variety, and complexit</w:t>
      </w:r>
      <w:r w:rsidR="001A6D26">
        <w:rPr>
          <w:bCs/>
          <w:iCs/>
          <w:color w:val="000000" w:themeColor="text1"/>
        </w:rPr>
        <w:t xml:space="preserve">y of phenotypic characterization.  </w:t>
      </w:r>
      <w:r w:rsidR="007F706B">
        <w:rPr>
          <w:bCs/>
          <w:iCs/>
          <w:color w:val="000000" w:themeColor="text1"/>
        </w:rPr>
        <w:t xml:space="preserve">The </w:t>
      </w:r>
      <w:r w:rsidR="00D2342A">
        <w:rPr>
          <w:bCs/>
          <w:iCs/>
          <w:color w:val="000000" w:themeColor="text1"/>
        </w:rPr>
        <w:t xml:space="preserve">genotype-to-phenotype </w:t>
      </w:r>
      <w:r w:rsidR="009728CB">
        <w:rPr>
          <w:bCs/>
          <w:iCs/>
          <w:color w:val="000000" w:themeColor="text1"/>
        </w:rPr>
        <w:t>complexity revealed by</w:t>
      </w:r>
      <w:r w:rsidR="007F706B">
        <w:rPr>
          <w:bCs/>
          <w:iCs/>
          <w:color w:val="000000" w:themeColor="text1"/>
        </w:rPr>
        <w:t xml:space="preserve"> </w:t>
      </w:r>
      <w:r w:rsidR="00FC21BD">
        <w:rPr>
          <w:bCs/>
          <w:iCs/>
          <w:color w:val="000000" w:themeColor="text1"/>
        </w:rPr>
        <w:t xml:space="preserve">such </w:t>
      </w:r>
      <w:r w:rsidR="007F706B">
        <w:rPr>
          <w:bCs/>
          <w:iCs/>
          <w:color w:val="000000" w:themeColor="text1"/>
        </w:rPr>
        <w:t xml:space="preserve">data may </w:t>
      </w:r>
      <w:r w:rsidR="0047200C">
        <w:rPr>
          <w:bCs/>
          <w:iCs/>
          <w:color w:val="000000" w:themeColor="text1"/>
        </w:rPr>
        <w:t>be exploited for</w:t>
      </w:r>
      <w:r w:rsidR="007F706B">
        <w:rPr>
          <w:bCs/>
          <w:iCs/>
          <w:color w:val="000000" w:themeColor="text1"/>
        </w:rPr>
        <w:t xml:space="preserve"> </w:t>
      </w:r>
      <w:r w:rsidR="00C82C14">
        <w:rPr>
          <w:bCs/>
          <w:iCs/>
          <w:color w:val="000000" w:themeColor="text1"/>
        </w:rPr>
        <w:t>the</w:t>
      </w:r>
      <w:r w:rsidR="007F706B">
        <w:rPr>
          <w:bCs/>
          <w:iCs/>
          <w:color w:val="000000" w:themeColor="text1"/>
        </w:rPr>
        <w:t xml:space="preserve"> inference of other non-linear system</w:t>
      </w:r>
      <w:r w:rsidR="009728CB">
        <w:rPr>
          <w:bCs/>
          <w:iCs/>
          <w:color w:val="000000" w:themeColor="text1"/>
        </w:rPr>
        <w:t xml:space="preserve"> models</w:t>
      </w:r>
      <w:r w:rsidR="007F706B">
        <w:rPr>
          <w:bCs/>
          <w:iCs/>
          <w:color w:val="000000" w:themeColor="text1"/>
        </w:rPr>
        <w:t xml:space="preserve">, </w:t>
      </w:r>
      <w:r w:rsidR="00EB7A4C">
        <w:rPr>
          <w:bCs/>
          <w:iCs/>
          <w:color w:val="000000" w:themeColor="text1"/>
        </w:rPr>
        <w:t xml:space="preserve">analogous to the one demonstrated here.  </w:t>
      </w:r>
      <w:r w:rsidR="007F706B">
        <w:rPr>
          <w:bCs/>
          <w:iCs/>
          <w:color w:val="000000" w:themeColor="text1"/>
        </w:rPr>
        <w:t>Ultimately, such DCGAs</w:t>
      </w:r>
      <w:r w:rsidR="00D8547A" w:rsidRPr="00233F15">
        <w:rPr>
          <w:bCs/>
          <w:iCs/>
          <w:color w:val="000000" w:themeColor="text1"/>
        </w:rPr>
        <w:t xml:space="preserve"> </w:t>
      </w:r>
      <w:r w:rsidR="007F706B">
        <w:rPr>
          <w:bCs/>
          <w:iCs/>
          <w:color w:val="000000" w:themeColor="text1"/>
        </w:rPr>
        <w:t>may</w:t>
      </w:r>
      <w:r w:rsidR="003611F6">
        <w:rPr>
          <w:bCs/>
          <w:iCs/>
          <w:color w:val="000000" w:themeColor="text1"/>
        </w:rPr>
        <w:t xml:space="preserve"> allow </w:t>
      </w:r>
      <w:r w:rsidR="00613659">
        <w:rPr>
          <w:bCs/>
          <w:iCs/>
          <w:color w:val="000000" w:themeColor="text1"/>
        </w:rPr>
        <w:t xml:space="preserve">for </w:t>
      </w:r>
      <w:r w:rsidR="003611F6">
        <w:rPr>
          <w:bCs/>
          <w:iCs/>
          <w:color w:val="000000" w:themeColor="text1"/>
        </w:rPr>
        <w:t xml:space="preserve">a </w:t>
      </w:r>
      <w:r w:rsidR="001A6D26">
        <w:rPr>
          <w:bCs/>
          <w:iCs/>
          <w:color w:val="000000" w:themeColor="text1"/>
        </w:rPr>
        <w:t>much greater</w:t>
      </w:r>
      <w:r w:rsidR="003611F6">
        <w:rPr>
          <w:bCs/>
          <w:iCs/>
          <w:color w:val="000000" w:themeColor="text1"/>
        </w:rPr>
        <w:t xml:space="preserve"> understanding</w:t>
      </w:r>
      <w:r w:rsidR="001A6D26">
        <w:rPr>
          <w:bCs/>
          <w:iCs/>
          <w:color w:val="000000" w:themeColor="text1"/>
        </w:rPr>
        <w:t xml:space="preserve"> of</w:t>
      </w:r>
      <w:r w:rsidR="003611F6">
        <w:rPr>
          <w:bCs/>
          <w:iCs/>
          <w:color w:val="000000" w:themeColor="text1"/>
        </w:rPr>
        <w:t xml:space="preserve"> many</w:t>
      </w:r>
      <w:r w:rsidR="003611F6" w:rsidRPr="00233F15">
        <w:rPr>
          <w:bCs/>
          <w:iCs/>
          <w:color w:val="000000" w:themeColor="text1"/>
        </w:rPr>
        <w:t xml:space="preserve"> gene function</w:t>
      </w:r>
      <w:r w:rsidR="003611F6">
        <w:rPr>
          <w:bCs/>
          <w:iCs/>
          <w:color w:val="000000" w:themeColor="text1"/>
        </w:rPr>
        <w:t>s</w:t>
      </w:r>
      <w:r w:rsidR="00B43D4E">
        <w:rPr>
          <w:bCs/>
          <w:iCs/>
          <w:color w:val="000000" w:themeColor="text1"/>
        </w:rPr>
        <w:t>, systems,</w:t>
      </w:r>
      <w:r w:rsidR="003611F6" w:rsidRPr="00233F15">
        <w:rPr>
          <w:bCs/>
          <w:iCs/>
          <w:color w:val="000000" w:themeColor="text1"/>
        </w:rPr>
        <w:t xml:space="preserve"> </w:t>
      </w:r>
      <w:r w:rsidR="003611F6">
        <w:rPr>
          <w:bCs/>
          <w:iCs/>
          <w:color w:val="000000" w:themeColor="text1"/>
        </w:rPr>
        <w:t xml:space="preserve">and gene-gene relationships </w:t>
      </w:r>
      <w:r w:rsidR="003611F6" w:rsidRPr="00233F15">
        <w:rPr>
          <w:bCs/>
          <w:iCs/>
          <w:color w:val="000000" w:themeColor="text1"/>
        </w:rPr>
        <w:t xml:space="preserve">in </w:t>
      </w:r>
      <w:r w:rsidR="00ED1251">
        <w:rPr>
          <w:bCs/>
          <w:iCs/>
          <w:color w:val="000000" w:themeColor="text1"/>
        </w:rPr>
        <w:t>many</w:t>
      </w:r>
      <w:r w:rsidR="00B43D4E">
        <w:rPr>
          <w:bCs/>
          <w:iCs/>
          <w:color w:val="000000" w:themeColor="text1"/>
        </w:rPr>
        <w:t xml:space="preserve"> living organisms</w:t>
      </w:r>
      <w:r w:rsidR="003611F6" w:rsidRPr="00233F15">
        <w:rPr>
          <w:bCs/>
          <w:iCs/>
          <w:color w:val="000000" w:themeColor="text1"/>
        </w:rPr>
        <w:t>.</w:t>
      </w:r>
    </w:p>
    <w:p w14:paraId="525A1AD2" w14:textId="77777777" w:rsidR="002378AF" w:rsidRPr="00233F15" w:rsidRDefault="002378AF" w:rsidP="00224FCB">
      <w:pPr>
        <w:ind w:firstLine="720"/>
        <w:jc w:val="both"/>
        <w:rPr>
          <w:bCs/>
          <w:iCs/>
          <w:color w:val="000000" w:themeColor="text1"/>
        </w:rPr>
      </w:pPr>
    </w:p>
    <w:p w14:paraId="2D6B1E45" w14:textId="229FECB2" w:rsidR="006A63BB" w:rsidRPr="00233F15" w:rsidRDefault="006A63BB" w:rsidP="00224FCB">
      <w:pPr>
        <w:outlineLvl w:val="0"/>
        <w:rPr>
          <w:b/>
          <w:bCs/>
          <w:iCs/>
          <w:color w:val="000000" w:themeColor="text1"/>
          <w:sz w:val="28"/>
        </w:rPr>
      </w:pPr>
      <w:r w:rsidRPr="00233F15">
        <w:rPr>
          <w:b/>
          <w:bCs/>
          <w:iCs/>
          <w:color w:val="000000" w:themeColor="text1"/>
          <w:sz w:val="28"/>
        </w:rPr>
        <w:t>Materials and Methods</w:t>
      </w:r>
    </w:p>
    <w:p w14:paraId="0141F42D" w14:textId="641B9876" w:rsidR="007C7DF9" w:rsidRPr="00233F15" w:rsidRDefault="007C7DF9" w:rsidP="00224FCB">
      <w:pPr>
        <w:outlineLvl w:val="0"/>
        <w:rPr>
          <w:b/>
          <w:bCs/>
          <w:iCs/>
          <w:color w:val="000000" w:themeColor="text1"/>
        </w:rPr>
      </w:pPr>
      <w:r w:rsidRPr="00233F15">
        <w:rPr>
          <w:b/>
          <w:bCs/>
          <w:iCs/>
          <w:color w:val="000000" w:themeColor="text1"/>
        </w:rPr>
        <w:t>Yeast Strains</w:t>
      </w:r>
    </w:p>
    <w:p w14:paraId="27D1AF6A" w14:textId="296C4AAA" w:rsidR="00580B25" w:rsidRPr="00233F15" w:rsidRDefault="00580B25" w:rsidP="00224FCB">
      <w:pPr>
        <w:rPr>
          <w:rFonts w:eastAsia="Times New Roman"/>
          <w:color w:val="000000" w:themeColor="text1"/>
        </w:rPr>
      </w:pPr>
      <w:commentRangeStart w:id="552"/>
      <w:r w:rsidRPr="00233F15">
        <w:rPr>
          <w:rFonts w:eastAsia="Times New Roman"/>
          <w:color w:val="000000" w:themeColor="text1"/>
        </w:rPr>
        <w:t>RY0622</w:t>
      </w:r>
      <w:r w:rsidR="006A3CE7" w:rsidRPr="00233F15">
        <w:rPr>
          <w:rFonts w:eastAsia="Times New Roman"/>
          <w:color w:val="000000" w:themeColor="text1"/>
        </w:rPr>
        <w:t>/GM512</w:t>
      </w:r>
      <w:r w:rsidRPr="00233F15">
        <w:rPr>
          <w:rFonts w:eastAsia="Times New Roman"/>
          <w:color w:val="000000" w:themeColor="text1"/>
        </w:rPr>
        <w:t xml:space="preserve"> (Green Monster MAT</w:t>
      </w:r>
      <w:r w:rsidRPr="00233F15">
        <w:rPr>
          <w:rFonts w:eastAsia="Times New Roman"/>
          <w:b/>
          <w:bCs/>
          <w:color w:val="000000" w:themeColor="text1"/>
        </w:rPr>
        <w:t>a</w:t>
      </w:r>
      <w:r w:rsidRPr="00233F15">
        <w:rPr>
          <w:rFonts w:eastAsia="Times New Roman"/>
          <w:color w:val="000000" w:themeColor="text1"/>
        </w:rPr>
        <w:t>)</w:t>
      </w:r>
      <w:r w:rsidR="001F53B8" w:rsidRPr="00233F15">
        <w:rPr>
          <w:rFonts w:eastAsia="Times New Roman"/>
          <w:color w:val="000000" w:themeColor="text1"/>
        </w:rPr>
        <w:t>:</w:t>
      </w:r>
      <w:commentRangeEnd w:id="552"/>
      <w:r w:rsidR="006A3CE7" w:rsidRPr="00233F15">
        <w:rPr>
          <w:rStyle w:val="CommentReference"/>
        </w:rPr>
        <w:commentReference w:id="552"/>
      </w:r>
    </w:p>
    <w:p w14:paraId="3D59FAEC" w14:textId="698D8EAF" w:rsidR="00F77B39" w:rsidRPr="00233F15" w:rsidRDefault="00580B25" w:rsidP="00224FCB">
      <w:pPr>
        <w:jc w:val="both"/>
        <w:rPr>
          <w:color w:val="000000" w:themeColor="text1"/>
        </w:rPr>
      </w:pPr>
      <w:r w:rsidRPr="00233F15">
        <w:rPr>
          <w:i/>
          <w:iCs/>
          <w:color w:val="000000" w:themeColor="text1"/>
        </w:rPr>
        <w:t>MAT</w:t>
      </w:r>
      <w:r w:rsidRPr="00233F15">
        <w:rPr>
          <w:b/>
          <w:bCs/>
          <w:color w:val="000000" w:themeColor="text1"/>
        </w:rPr>
        <w:t>a</w:t>
      </w:r>
      <w:r w:rsidRPr="00233F15">
        <w:rPr>
          <w:color w:val="000000" w:themeColor="text1"/>
        </w:rPr>
        <w:t> </w:t>
      </w:r>
      <w:r w:rsidRPr="00233F15">
        <w:rPr>
          <w:i/>
          <w:iCs/>
          <w:color w:val="000000" w:themeColor="text1"/>
        </w:rPr>
        <w:t xml:space="preserve">adp1Δ snq2Δ ycf1Δ pdr15Δ yor1Δ vmr1Δ pdr11Δ nft1Δ bpt1Δ ybt1Δ </w:t>
      </w:r>
      <w:r w:rsidR="00C3791A">
        <w:rPr>
          <w:i/>
          <w:iCs/>
          <w:color w:val="000000" w:themeColor="text1"/>
        </w:rPr>
        <w:t>pdr18</w:t>
      </w:r>
      <w:r w:rsidRPr="00233F15">
        <w:rPr>
          <w:i/>
          <w:iCs/>
          <w:color w:val="000000" w:themeColor="text1"/>
        </w:rPr>
        <w:t>Δ yol075cΔ aus1Δ pdr5Δ pdr10Δ pdr12Δ can1Δ::GMToolkit</w:t>
      </w:r>
      <w:r w:rsidRPr="00233F15">
        <w:rPr>
          <w:color w:val="000000" w:themeColor="text1"/>
        </w:rPr>
        <w:t>-</w:t>
      </w:r>
      <w:r w:rsidRPr="00233F15">
        <w:rPr>
          <w:b/>
          <w:bCs/>
          <w:color w:val="000000" w:themeColor="text1"/>
        </w:rPr>
        <w:t>a</w:t>
      </w:r>
      <w:r w:rsidRPr="00233F15">
        <w:rPr>
          <w:color w:val="000000" w:themeColor="text1"/>
        </w:rPr>
        <w:t> (</w:t>
      </w:r>
      <w:r w:rsidR="00350384">
        <w:rPr>
          <w:i/>
          <w:iCs/>
          <w:color w:val="000000" w:themeColor="text1"/>
        </w:rPr>
        <w:t>CMVpr-rtTA Kan</w:t>
      </w:r>
      <w:r w:rsidRPr="00233F15">
        <w:rPr>
          <w:i/>
          <w:iCs/>
          <w:color w:val="000000" w:themeColor="text1"/>
        </w:rPr>
        <w:t>MX4 STE2pr-Sp-his5</w:t>
      </w:r>
      <w:r w:rsidRPr="00233F15">
        <w:rPr>
          <w:color w:val="000000" w:themeColor="text1"/>
        </w:rPr>
        <w:t>) </w:t>
      </w:r>
      <w:r w:rsidRPr="00233F15">
        <w:rPr>
          <w:i/>
          <w:iCs/>
          <w:color w:val="000000" w:themeColor="text1"/>
        </w:rPr>
        <w:t>his3Δ1 leu2Δ0 ura3Δ0 met15Δ0</w:t>
      </w:r>
    </w:p>
    <w:p w14:paraId="681D2F70" w14:textId="77777777" w:rsidR="00CB2329" w:rsidRPr="00233F15" w:rsidRDefault="00CB2329" w:rsidP="00224FCB">
      <w:pPr>
        <w:rPr>
          <w:b/>
          <w:color w:val="000000" w:themeColor="text1"/>
        </w:rPr>
      </w:pPr>
    </w:p>
    <w:p w14:paraId="12B21ED6" w14:textId="77777777" w:rsidR="00004324" w:rsidRPr="00233F15" w:rsidRDefault="00004324" w:rsidP="00224FCB">
      <w:pPr>
        <w:rPr>
          <w:color w:val="000000" w:themeColor="text1"/>
        </w:rPr>
      </w:pPr>
      <w:r w:rsidRPr="00233F15">
        <w:rPr>
          <w:color w:val="000000" w:themeColor="text1"/>
        </w:rPr>
        <w:t>RY0146 (Toolkit-a strain):</w:t>
      </w:r>
    </w:p>
    <w:p w14:paraId="5655BDE0" w14:textId="77777777" w:rsidR="00004324" w:rsidRPr="00233F15" w:rsidRDefault="00004324" w:rsidP="00224FCB">
      <w:pPr>
        <w:jc w:val="both"/>
        <w:rPr>
          <w:i/>
          <w:color w:val="000000" w:themeColor="text1"/>
        </w:rPr>
      </w:pPr>
      <w:r w:rsidRPr="00233F15">
        <w:rPr>
          <w:i/>
          <w:color w:val="000000" w:themeColor="text1"/>
        </w:rPr>
        <w:t>MAT</w:t>
      </w:r>
      <w:r w:rsidRPr="00233F15">
        <w:rPr>
          <w:b/>
          <w:i/>
          <w:color w:val="000000" w:themeColor="text1"/>
        </w:rPr>
        <w:t>a</w:t>
      </w:r>
      <w:r w:rsidRPr="00233F15">
        <w:rPr>
          <w:i/>
          <w:color w:val="000000" w:themeColor="text1"/>
        </w:rPr>
        <w:t xml:space="preserve"> lyp1Δ his3Δ1 leu2Δ0 ura3Δ0 met15Δ0 can1Δ::GMToolkit-a (CMVpr-rtTA KanMX4 STE2pr-Sp-his5) </w:t>
      </w:r>
    </w:p>
    <w:p w14:paraId="4D7F0818" w14:textId="77777777" w:rsidR="00181529" w:rsidRPr="00233F15" w:rsidRDefault="00181529" w:rsidP="00224FCB">
      <w:pPr>
        <w:rPr>
          <w:color w:val="000000" w:themeColor="text1"/>
        </w:rPr>
      </w:pPr>
    </w:p>
    <w:p w14:paraId="7ED9981E" w14:textId="0BF00AF6" w:rsidR="00580B25" w:rsidRPr="00233F15" w:rsidRDefault="00F77B39" w:rsidP="00224FCB">
      <w:pPr>
        <w:rPr>
          <w:rFonts w:eastAsia="Times New Roman"/>
          <w:color w:val="000000" w:themeColor="text1"/>
        </w:rPr>
      </w:pPr>
      <w:r w:rsidRPr="00233F15">
        <w:rPr>
          <w:rFonts w:eastAsia="Times New Roman"/>
          <w:color w:val="000000" w:themeColor="text1"/>
        </w:rPr>
        <w:t>RY0</w:t>
      </w:r>
      <w:r w:rsidR="00086039" w:rsidRPr="00233F15">
        <w:rPr>
          <w:rFonts w:eastAsia="Times New Roman"/>
          <w:color w:val="000000" w:themeColor="text1"/>
        </w:rPr>
        <w:t>1</w:t>
      </w:r>
      <w:r w:rsidR="00CB2329" w:rsidRPr="00233F15">
        <w:rPr>
          <w:rFonts w:eastAsia="Times New Roman"/>
          <w:color w:val="000000" w:themeColor="text1"/>
        </w:rPr>
        <w:t>4</w:t>
      </w:r>
      <w:r w:rsidR="00086039" w:rsidRPr="00233F15">
        <w:rPr>
          <w:rFonts w:eastAsia="Times New Roman"/>
          <w:color w:val="000000" w:themeColor="text1"/>
        </w:rPr>
        <w:t>8</w:t>
      </w:r>
      <w:r w:rsidRPr="00233F15">
        <w:rPr>
          <w:rFonts w:eastAsia="Times New Roman"/>
          <w:color w:val="000000" w:themeColor="text1"/>
        </w:rPr>
        <w:t xml:space="preserve"> (Barcoder Strain</w:t>
      </w:r>
      <w:r w:rsidR="00CB2329" w:rsidRPr="00233F15">
        <w:rPr>
          <w:rFonts w:eastAsia="Times New Roman"/>
          <w:color w:val="000000" w:themeColor="text1"/>
        </w:rPr>
        <w:t xml:space="preserve"> MAT</w:t>
      </w:r>
      <w:r w:rsidR="00CB2329" w:rsidRPr="00A7004F">
        <w:rPr>
          <w:rFonts w:eastAsia="Calibri"/>
          <w:b/>
          <w:color w:val="000000" w:themeColor="text1"/>
        </w:rPr>
        <w:t>α</w:t>
      </w:r>
      <w:r w:rsidRPr="00233F15">
        <w:rPr>
          <w:rFonts w:eastAsia="Times New Roman"/>
          <w:color w:val="000000" w:themeColor="text1"/>
        </w:rPr>
        <w:t>)</w:t>
      </w:r>
      <w:r w:rsidR="001F53B8" w:rsidRPr="00233F15">
        <w:rPr>
          <w:rFonts w:eastAsia="Times New Roman"/>
          <w:color w:val="000000" w:themeColor="text1"/>
        </w:rPr>
        <w:t>:</w:t>
      </w:r>
    </w:p>
    <w:p w14:paraId="133EB0BD" w14:textId="703CD8E2" w:rsidR="00CB2329" w:rsidRPr="00233F15" w:rsidRDefault="00CB2329" w:rsidP="00224FCB">
      <w:pPr>
        <w:jc w:val="both"/>
        <w:rPr>
          <w:rFonts w:eastAsia="Times New Roman"/>
          <w:i/>
          <w:color w:val="000000" w:themeColor="text1"/>
        </w:rPr>
      </w:pPr>
      <w:r w:rsidRPr="00233F15">
        <w:rPr>
          <w:rFonts w:eastAsia="Times New Roman"/>
          <w:i/>
          <w:color w:val="000000" w:themeColor="text1"/>
        </w:rPr>
        <w:t>MAT</w:t>
      </w:r>
      <w:r w:rsidRPr="00A7004F">
        <w:rPr>
          <w:rFonts w:eastAsia="Calibri"/>
          <w:b/>
          <w:i/>
          <w:color w:val="000000" w:themeColor="text1"/>
        </w:rPr>
        <w:t>α</w:t>
      </w:r>
      <w:r w:rsidRPr="00233F15">
        <w:rPr>
          <w:rFonts w:eastAsia="Times New Roman"/>
          <w:i/>
          <w:color w:val="000000" w:themeColor="text1"/>
        </w:rPr>
        <w:t xml:space="preserve"> lyp1Δ his3Δ1 leu2Δ0 ura3Δ0 met15Δ0 can1Δ::GMToolkit-</w:t>
      </w:r>
      <w:r w:rsidRPr="00233F15">
        <w:rPr>
          <w:rFonts w:eastAsia="Calibri"/>
          <w:i/>
          <w:color w:val="000000" w:themeColor="text1"/>
        </w:rPr>
        <w:t>α</w:t>
      </w:r>
      <w:r w:rsidRPr="00233F15">
        <w:rPr>
          <w:rFonts w:eastAsia="Times New Roman"/>
          <w:i/>
          <w:color w:val="000000" w:themeColor="text1"/>
        </w:rPr>
        <w:t xml:space="preserve"> (CMVpr-rtTA NatMX4 STE3pr-LEU2) </w:t>
      </w:r>
      <w:r w:rsidR="00F221E4" w:rsidRPr="00233F15">
        <w:rPr>
          <w:rFonts w:eastAsia="Times New Roman"/>
          <w:i/>
          <w:color w:val="000000" w:themeColor="text1"/>
        </w:rPr>
        <w:t>ho</w:t>
      </w:r>
      <w:r w:rsidR="00AD7068" w:rsidRPr="00233F15">
        <w:rPr>
          <w:rFonts w:eastAsia="Times New Roman"/>
          <w:color w:val="000000" w:themeColor="text1"/>
        </w:rPr>
        <w:t>∆</w:t>
      </w:r>
      <w:r w:rsidR="00F221E4" w:rsidRPr="00233F15">
        <w:rPr>
          <w:rFonts w:eastAsia="Times New Roman"/>
          <w:i/>
          <w:color w:val="000000" w:themeColor="text1"/>
        </w:rPr>
        <w:t>:</w:t>
      </w:r>
      <w:r w:rsidR="0051231B" w:rsidRPr="00233F15">
        <w:rPr>
          <w:rFonts w:eastAsia="Times New Roman"/>
          <w:i/>
          <w:color w:val="000000" w:themeColor="text1"/>
        </w:rPr>
        <w:t>:</w:t>
      </w:r>
      <w:r w:rsidR="00675A3C">
        <w:rPr>
          <w:rFonts w:eastAsia="Times New Roman"/>
          <w:i/>
          <w:color w:val="000000" w:themeColor="text1"/>
        </w:rPr>
        <w:t xml:space="preserve">LoxP </w:t>
      </w:r>
      <w:r w:rsidR="00755BD6" w:rsidRPr="00963352">
        <w:rPr>
          <w:rFonts w:eastAsia="Times New Roman"/>
          <w:i/>
          <w:color w:val="000000" w:themeColor="text1"/>
        </w:rPr>
        <w:t>UP</w:t>
      </w:r>
      <w:r w:rsidR="00D164DA">
        <w:rPr>
          <w:rFonts w:eastAsia="Times New Roman"/>
          <w:i/>
          <w:color w:val="000000" w:themeColor="text1"/>
        </w:rPr>
        <w:t>-</w:t>
      </w:r>
      <w:r w:rsidR="00675A3C">
        <w:rPr>
          <w:rFonts w:eastAsia="Times New Roman"/>
          <w:i/>
          <w:color w:val="000000" w:themeColor="text1"/>
        </w:rPr>
        <w:t>tag</w:t>
      </w:r>
      <w:r w:rsidR="00D164DA">
        <w:rPr>
          <w:rFonts w:eastAsia="Times New Roman"/>
          <w:i/>
          <w:color w:val="000000" w:themeColor="text1"/>
        </w:rPr>
        <w:t xml:space="preserve"> Hph</w:t>
      </w:r>
      <w:r w:rsidR="00755BD6" w:rsidRPr="00963352">
        <w:rPr>
          <w:rFonts w:eastAsia="Times New Roman"/>
          <w:i/>
          <w:color w:val="000000" w:themeColor="text1"/>
        </w:rPr>
        <w:t>MX4 DN</w:t>
      </w:r>
      <w:r w:rsidR="00D164DA">
        <w:rPr>
          <w:rFonts w:eastAsia="Times New Roman"/>
          <w:i/>
          <w:color w:val="000000" w:themeColor="text1"/>
        </w:rPr>
        <w:t>-</w:t>
      </w:r>
      <w:r w:rsidR="00675A3C">
        <w:rPr>
          <w:rFonts w:eastAsia="Times New Roman"/>
          <w:i/>
          <w:color w:val="000000" w:themeColor="text1"/>
        </w:rPr>
        <w:t>tag</w:t>
      </w:r>
      <w:r w:rsidR="00963352" w:rsidRPr="00963352">
        <w:rPr>
          <w:rFonts w:eastAsia="Times New Roman"/>
          <w:i/>
          <w:color w:val="000000" w:themeColor="text1"/>
        </w:rPr>
        <w:t xml:space="preserve"> </w:t>
      </w:r>
      <w:r w:rsidR="002F3347" w:rsidRPr="00963352">
        <w:rPr>
          <w:rFonts w:eastAsia="Times New Roman"/>
          <w:i/>
          <w:color w:val="000000" w:themeColor="text1"/>
        </w:rPr>
        <w:t>Lox2272</w:t>
      </w:r>
    </w:p>
    <w:p w14:paraId="2076025A" w14:textId="77777777" w:rsidR="004824C7" w:rsidRPr="00233F15" w:rsidRDefault="004824C7" w:rsidP="00224FCB">
      <w:pPr>
        <w:rPr>
          <w:color w:val="A6A6A6" w:themeColor="background1" w:themeShade="A6"/>
          <w:sz w:val="19"/>
          <w:szCs w:val="19"/>
        </w:rPr>
      </w:pPr>
    </w:p>
    <w:p w14:paraId="1950DF07" w14:textId="670F0CE9" w:rsidR="00F77B39" w:rsidRPr="00233F15" w:rsidRDefault="0022080B" w:rsidP="00224FCB">
      <w:pPr>
        <w:outlineLvl w:val="0"/>
        <w:rPr>
          <w:b/>
          <w:bCs/>
          <w:iCs/>
          <w:color w:val="A6A6A6" w:themeColor="background1" w:themeShade="A6"/>
        </w:rPr>
      </w:pPr>
      <w:commentRangeStart w:id="553"/>
      <w:r w:rsidRPr="00233F15">
        <w:rPr>
          <w:b/>
          <w:bCs/>
          <w:iCs/>
          <w:color w:val="A6A6A6" w:themeColor="background1" w:themeShade="A6"/>
        </w:rPr>
        <w:t>Media</w:t>
      </w:r>
      <w:commentRangeEnd w:id="553"/>
      <w:r w:rsidR="00CB2329" w:rsidRPr="00233F15">
        <w:rPr>
          <w:rStyle w:val="CommentReference"/>
          <w:color w:val="A6A6A6" w:themeColor="background1" w:themeShade="A6"/>
        </w:rPr>
        <w:commentReference w:id="553"/>
      </w:r>
    </w:p>
    <w:p w14:paraId="471BE2A1" w14:textId="43BC7B99" w:rsidR="004F2DC6" w:rsidRPr="00233F15" w:rsidRDefault="004F2DC6" w:rsidP="00224FCB">
      <w:pPr>
        <w:outlineLvl w:val="0"/>
        <w:rPr>
          <w:b/>
          <w:bCs/>
          <w:iCs/>
          <w:color w:val="A6A6A6" w:themeColor="background1" w:themeShade="A6"/>
        </w:rPr>
      </w:pPr>
      <w:r w:rsidRPr="00233F15">
        <w:rPr>
          <w:b/>
          <w:bCs/>
          <w:iCs/>
          <w:color w:val="A6A6A6" w:themeColor="background1" w:themeShade="A6"/>
        </w:rPr>
        <w:t>SC</w:t>
      </w:r>
      <w:r w:rsidR="00D47C71" w:rsidRPr="00233F15">
        <w:rPr>
          <w:b/>
          <w:bCs/>
          <w:iCs/>
          <w:color w:val="A6A6A6" w:themeColor="background1" w:themeShade="A6"/>
        </w:rPr>
        <w:t xml:space="preserve"> (SC-His, SC-Leu, SC-Ura)</w:t>
      </w:r>
    </w:p>
    <w:p w14:paraId="78280D80" w14:textId="78EF70D7" w:rsidR="001E4FC1" w:rsidRPr="00233F15" w:rsidRDefault="001E4FC1" w:rsidP="00224FCB">
      <w:pPr>
        <w:outlineLvl w:val="0"/>
        <w:rPr>
          <w:b/>
          <w:bCs/>
          <w:iCs/>
          <w:color w:val="A6A6A6" w:themeColor="background1" w:themeShade="A6"/>
        </w:rPr>
      </w:pPr>
      <w:r w:rsidRPr="00233F15">
        <w:rPr>
          <w:b/>
          <w:bCs/>
          <w:iCs/>
          <w:color w:val="A6A6A6" w:themeColor="background1" w:themeShade="A6"/>
        </w:rPr>
        <w:t>YPD</w:t>
      </w:r>
      <w:r w:rsidR="00421099" w:rsidRPr="00233F15">
        <w:rPr>
          <w:b/>
          <w:bCs/>
          <w:iCs/>
          <w:color w:val="A6A6A6" w:themeColor="background1" w:themeShade="A6"/>
        </w:rPr>
        <w:t xml:space="preserve"> (</w:t>
      </w:r>
      <w:r w:rsidRPr="00233F15">
        <w:rPr>
          <w:b/>
          <w:bCs/>
          <w:iCs/>
          <w:color w:val="A6A6A6" w:themeColor="background1" w:themeShade="A6"/>
        </w:rPr>
        <w:t>+HygroB</w:t>
      </w:r>
      <w:r w:rsidR="00421099" w:rsidRPr="00233F15">
        <w:rPr>
          <w:b/>
          <w:bCs/>
          <w:iCs/>
          <w:color w:val="A6A6A6" w:themeColor="background1" w:themeShade="A6"/>
        </w:rPr>
        <w:t>, +Clonnat, +G418)</w:t>
      </w:r>
    </w:p>
    <w:p w14:paraId="7E9D7F19" w14:textId="77777777" w:rsidR="00651D30" w:rsidRPr="00233F15" w:rsidRDefault="00651D30" w:rsidP="00224FCB">
      <w:pPr>
        <w:rPr>
          <w:bCs/>
          <w:iCs/>
          <w:color w:val="000000" w:themeColor="text1"/>
        </w:rPr>
      </w:pPr>
    </w:p>
    <w:p w14:paraId="7A81DFDB" w14:textId="24C138AC" w:rsidR="00DB75AD" w:rsidRPr="00233F15" w:rsidRDefault="00983876" w:rsidP="00224FCB">
      <w:pPr>
        <w:jc w:val="both"/>
        <w:outlineLvl w:val="0"/>
        <w:rPr>
          <w:b/>
          <w:bCs/>
          <w:iCs/>
          <w:color w:val="000000" w:themeColor="text1"/>
        </w:rPr>
      </w:pPr>
      <w:r w:rsidRPr="00233F15">
        <w:rPr>
          <w:b/>
          <w:bCs/>
          <w:iCs/>
          <w:color w:val="000000" w:themeColor="text1"/>
        </w:rPr>
        <w:t xml:space="preserve">Creating the </w:t>
      </w:r>
      <w:r w:rsidR="00DB75AD" w:rsidRPr="00233F15">
        <w:rPr>
          <w:b/>
          <w:bCs/>
          <w:iCs/>
          <w:color w:val="000000" w:themeColor="text1"/>
        </w:rPr>
        <w:t>Barcoder Plasmid</w:t>
      </w:r>
    </w:p>
    <w:p w14:paraId="4F385509" w14:textId="5BD2D903" w:rsidR="003E75FC" w:rsidRDefault="00FA4839" w:rsidP="00517ABD">
      <w:pPr>
        <w:jc w:val="both"/>
        <w:rPr>
          <w:ins w:id="554" w:author="Albi Celaj" w:date="2018-09-10T12:30:00Z"/>
          <w:bCs/>
          <w:iCs/>
          <w:color w:val="000000" w:themeColor="text1"/>
        </w:rPr>
        <w:pPrChange w:id="555" w:author="Albi Celaj" w:date="2018-09-10T12:30:00Z">
          <w:pPr>
            <w:ind w:firstLine="720"/>
            <w:jc w:val="both"/>
          </w:pPr>
        </w:pPrChange>
      </w:pPr>
      <w:r>
        <w:rPr>
          <w:bCs/>
          <w:iCs/>
          <w:color w:val="000000" w:themeColor="text1"/>
        </w:rPr>
        <w:t xml:space="preserve">We added a barcoder locus </w:t>
      </w:r>
      <w:r w:rsidR="00CC2164">
        <w:rPr>
          <w:bCs/>
          <w:iCs/>
          <w:color w:val="000000" w:themeColor="text1"/>
        </w:rPr>
        <w:t xml:space="preserve">flanked by LoxP and Lox2272 </w:t>
      </w:r>
      <w:r>
        <w:rPr>
          <w:bCs/>
          <w:iCs/>
          <w:color w:val="000000" w:themeColor="text1"/>
        </w:rPr>
        <w:t>into</w:t>
      </w:r>
      <w:r w:rsidR="00411C66" w:rsidRPr="00233F15">
        <w:rPr>
          <w:bCs/>
          <w:iCs/>
          <w:color w:val="000000" w:themeColor="text1"/>
        </w:rPr>
        <w:t xml:space="preserve"> </w:t>
      </w:r>
      <w:r w:rsidR="00E1052A">
        <w:rPr>
          <w:bCs/>
          <w:iCs/>
          <w:color w:val="000000" w:themeColor="text1"/>
        </w:rPr>
        <w:t xml:space="preserve">a </w:t>
      </w:r>
      <w:r w:rsidR="00DD649C" w:rsidRPr="00233F15">
        <w:rPr>
          <w:bCs/>
          <w:iCs/>
          <w:color w:val="000000" w:themeColor="text1"/>
        </w:rPr>
        <w:t xml:space="preserve">pSH47 </w:t>
      </w:r>
      <w:r w:rsidR="00DB75AD" w:rsidRPr="00233F15">
        <w:rPr>
          <w:bCs/>
          <w:iCs/>
          <w:color w:val="000000" w:themeColor="text1"/>
        </w:rPr>
        <w:t>plasmid backbone expressing GAL1pr-CRE</w:t>
      </w:r>
      <w:r>
        <w:rPr>
          <w:bCs/>
          <w:iCs/>
          <w:color w:val="000000" w:themeColor="text1"/>
        </w:rPr>
        <w:t>.  This barcoder locus consisted</w:t>
      </w:r>
      <w:r w:rsidR="00DB75AD" w:rsidRPr="00233F15">
        <w:rPr>
          <w:bCs/>
          <w:iCs/>
          <w:color w:val="000000" w:themeColor="text1"/>
        </w:rPr>
        <w:t xml:space="preserve"> of a random 25</w:t>
      </w:r>
      <w:r w:rsidR="00865C11" w:rsidRPr="00233F15">
        <w:rPr>
          <w:bCs/>
          <w:iCs/>
          <w:color w:val="000000" w:themeColor="text1"/>
        </w:rPr>
        <w:t>bp DNA sequence</w:t>
      </w:r>
      <w:r w:rsidR="00247CDF">
        <w:rPr>
          <w:bCs/>
          <w:iCs/>
          <w:color w:val="000000" w:themeColor="text1"/>
        </w:rPr>
        <w:t xml:space="preserve"> (‘UP tag</w:t>
      </w:r>
      <w:r w:rsidR="00420E6D" w:rsidRPr="00233F15">
        <w:rPr>
          <w:bCs/>
          <w:iCs/>
          <w:color w:val="000000" w:themeColor="text1"/>
        </w:rPr>
        <w:t>’) in between t</w:t>
      </w:r>
      <w:r w:rsidR="00086039" w:rsidRPr="00233F15">
        <w:rPr>
          <w:bCs/>
          <w:iCs/>
          <w:color w:val="000000" w:themeColor="text1"/>
        </w:rPr>
        <w:t>wo common primer regions (US1 and US2), followed by a</w:t>
      </w:r>
      <w:r w:rsidR="000A44D3" w:rsidRPr="00233F15">
        <w:rPr>
          <w:bCs/>
          <w:iCs/>
          <w:color w:val="000000" w:themeColor="text1"/>
        </w:rPr>
        <w:t xml:space="preserve"> HphMX4 cassette</w:t>
      </w:r>
      <w:r w:rsidR="00086039" w:rsidRPr="00233F15">
        <w:rPr>
          <w:bCs/>
          <w:iCs/>
          <w:color w:val="000000" w:themeColor="text1"/>
        </w:rPr>
        <w:t>,</w:t>
      </w:r>
      <w:r w:rsidR="000A44D3" w:rsidRPr="00233F15">
        <w:rPr>
          <w:bCs/>
          <w:iCs/>
          <w:color w:val="000000" w:themeColor="text1"/>
        </w:rPr>
        <w:t xml:space="preserve"> </w:t>
      </w:r>
      <w:r w:rsidR="00086039" w:rsidRPr="00233F15">
        <w:rPr>
          <w:bCs/>
          <w:iCs/>
          <w:color w:val="000000" w:themeColor="text1"/>
        </w:rPr>
        <w:t xml:space="preserve"> </w:t>
      </w:r>
      <w:r w:rsidR="007C17BA">
        <w:rPr>
          <w:bCs/>
          <w:iCs/>
          <w:color w:val="000000" w:themeColor="text1"/>
        </w:rPr>
        <w:t>and</w:t>
      </w:r>
      <w:r w:rsidR="00086039" w:rsidRPr="00233F15">
        <w:rPr>
          <w:bCs/>
          <w:iCs/>
          <w:color w:val="000000" w:themeColor="text1"/>
        </w:rPr>
        <w:t xml:space="preserve"> anothe</w:t>
      </w:r>
      <w:r w:rsidR="00247CDF">
        <w:rPr>
          <w:bCs/>
          <w:iCs/>
          <w:color w:val="000000" w:themeColor="text1"/>
        </w:rPr>
        <w:t>r random 25bp DNA sequence (‘DN tag</w:t>
      </w:r>
      <w:r w:rsidR="00086039" w:rsidRPr="00233F15">
        <w:rPr>
          <w:bCs/>
          <w:iCs/>
          <w:color w:val="000000" w:themeColor="text1"/>
        </w:rPr>
        <w:t>’) in between two common primer regions (DS1 and DS2).</w:t>
      </w:r>
    </w:p>
    <w:p w14:paraId="025E1C23" w14:textId="77777777" w:rsidR="00517ABD" w:rsidRDefault="00517ABD" w:rsidP="00517ABD">
      <w:pPr>
        <w:jc w:val="both"/>
        <w:rPr>
          <w:bCs/>
          <w:iCs/>
          <w:color w:val="000000" w:themeColor="text1"/>
        </w:rPr>
        <w:pPrChange w:id="556" w:author="Albi Celaj" w:date="2018-09-10T12:30:00Z">
          <w:pPr>
            <w:ind w:firstLine="720"/>
            <w:jc w:val="both"/>
          </w:pPr>
        </w:pPrChange>
      </w:pPr>
    </w:p>
    <w:p w14:paraId="6CCAE4B8" w14:textId="5BCFDCA4" w:rsidR="001165B0" w:rsidRDefault="00671DE7" w:rsidP="00517ABD">
      <w:pPr>
        <w:jc w:val="both"/>
        <w:rPr>
          <w:color w:val="000000" w:themeColor="text1"/>
        </w:rPr>
        <w:pPrChange w:id="557" w:author="Albi Celaj" w:date="2018-09-10T12:30:00Z">
          <w:pPr>
            <w:ind w:firstLine="720"/>
            <w:jc w:val="both"/>
          </w:pPr>
        </w:pPrChange>
      </w:pPr>
      <w:r>
        <w:rPr>
          <w:bCs/>
          <w:iCs/>
          <w:color w:val="000000" w:themeColor="text1"/>
        </w:rPr>
        <w:lastRenderedPageBreak/>
        <w:t xml:space="preserve">First, a barcoded HphMX4 construct was created.  </w:t>
      </w:r>
      <w:r w:rsidR="00AD2292">
        <w:rPr>
          <w:bCs/>
          <w:iCs/>
          <w:color w:val="000000" w:themeColor="text1"/>
        </w:rPr>
        <w:t>HphMX4 was</w:t>
      </w:r>
      <w:r w:rsidR="007C2A9B" w:rsidRPr="008A1154">
        <w:rPr>
          <w:bCs/>
          <w:iCs/>
          <w:color w:val="000000" w:themeColor="text1"/>
        </w:rPr>
        <w:t xml:space="preserve"> amplified from a </w:t>
      </w:r>
      <w:r w:rsidR="007C2A9B" w:rsidRPr="008A1154">
        <w:rPr>
          <w:color w:val="000000" w:themeColor="text1"/>
        </w:rPr>
        <w:t xml:space="preserve">pIS420 plasmid using </w:t>
      </w:r>
      <w:r w:rsidR="00F02E1E">
        <w:rPr>
          <w:color w:val="000000" w:themeColor="text1"/>
        </w:rPr>
        <w:t>the STEP1F and STEP1</w:t>
      </w:r>
      <w:r w:rsidR="007C2A9B" w:rsidRPr="008A1154">
        <w:rPr>
          <w:color w:val="000000" w:themeColor="text1"/>
        </w:rPr>
        <w:t>R primers containing HphMX4 homology and US2/DS1 overhangs</w:t>
      </w:r>
      <w:r w:rsidR="00CC3954">
        <w:rPr>
          <w:color w:val="000000" w:themeColor="text1"/>
        </w:rPr>
        <w:t xml:space="preserve"> </w:t>
      </w:r>
      <w:r w:rsidR="007E4943">
        <w:rPr>
          <w:color w:val="000000" w:themeColor="text1"/>
        </w:rPr>
        <w:t>(Data S1)</w:t>
      </w:r>
      <w:r w:rsidR="007C2A9B" w:rsidRPr="008A1154">
        <w:rPr>
          <w:color w:val="000000" w:themeColor="text1"/>
        </w:rPr>
        <w:t xml:space="preserve">.  </w:t>
      </w:r>
      <w:commentRangeStart w:id="558"/>
      <w:r w:rsidR="007C2A9B" w:rsidRPr="008A1154">
        <w:rPr>
          <w:color w:val="000000" w:themeColor="text1"/>
        </w:rPr>
        <w:t xml:space="preserve">The PCR program used for this step was 98°C for 30sec; </w:t>
      </w:r>
      <w:r w:rsidR="00D20F9C">
        <w:rPr>
          <w:color w:val="000000" w:themeColor="text1"/>
        </w:rPr>
        <w:t>25</w:t>
      </w:r>
      <w:r w:rsidR="007C2A9B" w:rsidRPr="008A1154">
        <w:rPr>
          <w:color w:val="000000" w:themeColor="text1"/>
        </w:rPr>
        <w:t xml:space="preserve"> cycles of 98°C for 10sec, 59°C for 10sec, 72°</w:t>
      </w:r>
      <w:r w:rsidR="00636511">
        <w:rPr>
          <w:color w:val="000000" w:themeColor="text1"/>
        </w:rPr>
        <w:t>C for 6</w:t>
      </w:r>
      <w:r w:rsidR="007C2A9B" w:rsidRPr="008A1154">
        <w:rPr>
          <w:color w:val="000000" w:themeColor="text1"/>
        </w:rPr>
        <w:t>0sec; 72°C for 5min; 4°</w:t>
      </w:r>
      <w:r w:rsidR="003E75FC" w:rsidRPr="008A1154">
        <w:rPr>
          <w:color w:val="000000" w:themeColor="text1"/>
        </w:rPr>
        <w:t>C forever</w:t>
      </w:r>
      <w:commentRangeEnd w:id="558"/>
      <w:r w:rsidR="00D20F9C">
        <w:rPr>
          <w:rStyle w:val="CommentReference"/>
          <w:rFonts w:asciiTheme="minorHAnsi" w:hAnsiTheme="minorHAnsi" w:cstheme="minorBidi"/>
        </w:rPr>
        <w:commentReference w:id="558"/>
      </w:r>
      <w:r w:rsidR="003E75FC" w:rsidRPr="008A1154">
        <w:rPr>
          <w:color w:val="000000" w:themeColor="text1"/>
        </w:rPr>
        <w:t xml:space="preserve">.  </w:t>
      </w:r>
      <w:r w:rsidR="003E75FC" w:rsidRPr="00573C16">
        <w:rPr>
          <w:color w:val="000000" w:themeColor="text1"/>
        </w:rPr>
        <w:t>T</w:t>
      </w:r>
      <w:r w:rsidR="007C2A9B" w:rsidRPr="00573C16">
        <w:rPr>
          <w:color w:val="000000" w:themeColor="text1"/>
        </w:rPr>
        <w:t>hese PCR produc</w:t>
      </w:r>
      <w:r w:rsidR="003E75FC" w:rsidRPr="00573C16">
        <w:rPr>
          <w:color w:val="000000" w:themeColor="text1"/>
        </w:rPr>
        <w:t>ts were purified using a Qia</w:t>
      </w:r>
      <w:r w:rsidR="00573C16">
        <w:rPr>
          <w:color w:val="000000" w:themeColor="text1"/>
        </w:rPr>
        <w:t>gen Qiaspin</w:t>
      </w:r>
      <w:r w:rsidR="003E75FC" w:rsidRPr="00573C16">
        <w:rPr>
          <w:color w:val="000000" w:themeColor="text1"/>
        </w:rPr>
        <w:t xml:space="preserve"> kit</w:t>
      </w:r>
      <w:r w:rsidR="003F1573">
        <w:rPr>
          <w:color w:val="000000" w:themeColor="text1"/>
        </w:rPr>
        <w:t xml:space="preserve"> and confirmed using 2% gel electrophoresis</w:t>
      </w:r>
      <w:r w:rsidR="003E75FC" w:rsidRPr="00573C16">
        <w:rPr>
          <w:color w:val="000000" w:themeColor="text1"/>
        </w:rPr>
        <w:t xml:space="preserve">. </w:t>
      </w:r>
      <w:r w:rsidR="003E75FC" w:rsidRPr="008540E4">
        <w:rPr>
          <w:color w:val="D9D9D9" w:themeColor="background1" w:themeShade="D9"/>
        </w:rPr>
        <w:t xml:space="preserve"> </w:t>
      </w:r>
      <w:r w:rsidR="003E75FC" w:rsidRPr="008A1154">
        <w:rPr>
          <w:color w:val="000000" w:themeColor="text1"/>
        </w:rPr>
        <w:t xml:space="preserve">To the resulting </w:t>
      </w:r>
      <w:r w:rsidR="00F04203">
        <w:rPr>
          <w:color w:val="000000" w:themeColor="text1"/>
        </w:rPr>
        <w:t xml:space="preserve">purified </w:t>
      </w:r>
      <w:r w:rsidR="003E75FC" w:rsidRPr="008A1154">
        <w:rPr>
          <w:color w:val="000000" w:themeColor="text1"/>
        </w:rPr>
        <w:t xml:space="preserve">products, the STEP2F </w:t>
      </w:r>
      <w:r w:rsidR="000035C0" w:rsidRPr="008A1154">
        <w:rPr>
          <w:color w:val="000000" w:themeColor="text1"/>
        </w:rPr>
        <w:t xml:space="preserve">and STEP2R primers </w:t>
      </w:r>
      <w:r w:rsidR="006874B2">
        <w:rPr>
          <w:color w:val="000000" w:themeColor="text1"/>
        </w:rPr>
        <w:t>were used to add</w:t>
      </w:r>
      <w:r w:rsidR="00455126">
        <w:rPr>
          <w:color w:val="000000" w:themeColor="text1"/>
        </w:rPr>
        <w:t xml:space="preserve"> the random barcodes </w:t>
      </w:r>
      <w:r w:rsidR="002B44E2">
        <w:rPr>
          <w:color w:val="000000" w:themeColor="text1"/>
        </w:rPr>
        <w:t xml:space="preserve">and US1/DS2 regions </w:t>
      </w:r>
      <w:r w:rsidR="006874B2">
        <w:rPr>
          <w:color w:val="000000" w:themeColor="text1"/>
        </w:rPr>
        <w:t>with</w:t>
      </w:r>
      <w:r w:rsidR="003E75FC" w:rsidRPr="008A1154">
        <w:rPr>
          <w:color w:val="000000" w:themeColor="text1"/>
        </w:rPr>
        <w:t xml:space="preserve"> the following PCR program: 98°C for 30sec; </w:t>
      </w:r>
      <w:r w:rsidR="00D20F9C">
        <w:rPr>
          <w:color w:val="000000" w:themeColor="text1"/>
        </w:rPr>
        <w:t>25</w:t>
      </w:r>
      <w:r w:rsidR="003E75FC" w:rsidRPr="008A1154">
        <w:rPr>
          <w:color w:val="000000" w:themeColor="text1"/>
        </w:rPr>
        <w:t xml:space="preserve"> cycles of 98°</w:t>
      </w:r>
      <w:r w:rsidR="00D20F9C">
        <w:rPr>
          <w:color w:val="000000" w:themeColor="text1"/>
        </w:rPr>
        <w:t>C for 10sec, 68</w:t>
      </w:r>
      <w:r w:rsidR="003E75FC" w:rsidRPr="008A1154">
        <w:rPr>
          <w:color w:val="000000" w:themeColor="text1"/>
        </w:rPr>
        <w:t>°</w:t>
      </w:r>
      <w:r w:rsidR="00D20F9C">
        <w:rPr>
          <w:color w:val="000000" w:themeColor="text1"/>
        </w:rPr>
        <w:t>C for 1</w:t>
      </w:r>
      <w:r w:rsidR="003E75FC" w:rsidRPr="008A1154">
        <w:rPr>
          <w:color w:val="000000" w:themeColor="text1"/>
        </w:rPr>
        <w:t>0sec</w:t>
      </w:r>
      <w:r w:rsidR="00D20F9C">
        <w:rPr>
          <w:color w:val="000000" w:themeColor="text1"/>
        </w:rPr>
        <w:t>, 72</w:t>
      </w:r>
      <w:r w:rsidR="00D20F9C" w:rsidRPr="008A1154">
        <w:rPr>
          <w:color w:val="000000" w:themeColor="text1"/>
        </w:rPr>
        <w:t>°C</w:t>
      </w:r>
      <w:r w:rsidR="00D20F9C">
        <w:rPr>
          <w:color w:val="000000" w:themeColor="text1"/>
        </w:rPr>
        <w:t xml:space="preserve"> for 60sec</w:t>
      </w:r>
      <w:r w:rsidR="003E75FC" w:rsidRPr="008A1154">
        <w:rPr>
          <w:color w:val="000000" w:themeColor="text1"/>
        </w:rPr>
        <w:t>; 72°C for 5min; 4°C forever.  These resulting products were again purified</w:t>
      </w:r>
      <w:r w:rsidR="00573C16">
        <w:rPr>
          <w:color w:val="000000" w:themeColor="text1"/>
        </w:rPr>
        <w:t xml:space="preserve"> using a Qiagen Qiaspin kit</w:t>
      </w:r>
      <w:r w:rsidR="003E75FC" w:rsidRPr="008A1154">
        <w:rPr>
          <w:color w:val="000000" w:themeColor="text1"/>
        </w:rPr>
        <w:t xml:space="preserve"> and ~1.5-1.6kb products were </w:t>
      </w:r>
      <w:r w:rsidR="003F1573">
        <w:rPr>
          <w:color w:val="000000" w:themeColor="text1"/>
        </w:rPr>
        <w:t>confirmed</w:t>
      </w:r>
      <w:r w:rsidR="003E75FC" w:rsidRPr="008A1154">
        <w:rPr>
          <w:color w:val="000000" w:themeColor="text1"/>
        </w:rPr>
        <w:t xml:space="preserve"> using </w:t>
      </w:r>
      <w:r w:rsidR="003F1573">
        <w:rPr>
          <w:color w:val="000000" w:themeColor="text1"/>
        </w:rPr>
        <w:t xml:space="preserve">2% </w:t>
      </w:r>
      <w:r w:rsidR="003E75FC" w:rsidRPr="008A1154">
        <w:rPr>
          <w:color w:val="000000" w:themeColor="text1"/>
        </w:rPr>
        <w:t>gel e</w:t>
      </w:r>
      <w:r w:rsidR="003F1573">
        <w:rPr>
          <w:color w:val="000000" w:themeColor="text1"/>
        </w:rPr>
        <w:t>lectrophoresis</w:t>
      </w:r>
      <w:r w:rsidR="003E75FC" w:rsidRPr="008A1154">
        <w:rPr>
          <w:color w:val="000000" w:themeColor="text1"/>
        </w:rPr>
        <w:t>.</w:t>
      </w:r>
      <w:r w:rsidR="000637C8" w:rsidRPr="008A1154">
        <w:rPr>
          <w:color w:val="000000" w:themeColor="text1"/>
        </w:rPr>
        <w:t xml:space="preserve">  </w:t>
      </w:r>
      <w:r w:rsidR="00AD3ECF">
        <w:rPr>
          <w:bCs/>
          <w:iCs/>
          <w:color w:val="000000" w:themeColor="text1"/>
        </w:rPr>
        <w:t xml:space="preserve">To add </w:t>
      </w:r>
      <w:r w:rsidR="00AD3ECF">
        <w:t xml:space="preserve">LoxP/Lox2272 sites, PCR was performed with the STEP2 products using </w:t>
      </w:r>
      <w:r w:rsidR="0019108C">
        <w:t>the</w:t>
      </w:r>
      <w:r w:rsidR="00AD3ECF">
        <w:t xml:space="preserve"> </w:t>
      </w:r>
      <w:r w:rsidR="00AD3ECF" w:rsidRPr="00FA4BD1">
        <w:t>SacI-LoxP-HphMX4-Barcode-F</w:t>
      </w:r>
      <w:r w:rsidR="00AD3ECF">
        <w:t xml:space="preserve"> / SacI-Lox2272</w:t>
      </w:r>
      <w:r w:rsidR="00AD3ECF" w:rsidRPr="00FA4BD1">
        <w:t>-HphMX</w:t>
      </w:r>
      <w:r w:rsidR="00AD3ECF">
        <w:t xml:space="preserve">4-Barcode-R </w:t>
      </w:r>
      <w:r w:rsidR="0019108C">
        <w:t>primers.</w:t>
      </w:r>
      <w:r w:rsidR="00AD3ECF">
        <w:t xml:space="preserve">  The PCR program used for this step was:   </w:t>
      </w:r>
      <w:r w:rsidR="00AD3ECF" w:rsidRPr="008A1154">
        <w:rPr>
          <w:color w:val="000000" w:themeColor="text1"/>
        </w:rPr>
        <w:t xml:space="preserve">98°C for 30sec; </w:t>
      </w:r>
      <w:r w:rsidR="00AD3ECF">
        <w:rPr>
          <w:color w:val="000000" w:themeColor="text1"/>
        </w:rPr>
        <w:t>26</w:t>
      </w:r>
      <w:r w:rsidR="00AD3ECF" w:rsidRPr="008A1154">
        <w:rPr>
          <w:color w:val="000000" w:themeColor="text1"/>
        </w:rPr>
        <w:t xml:space="preserve"> cycles of 98°</w:t>
      </w:r>
      <w:r w:rsidR="00AD3ECF">
        <w:rPr>
          <w:color w:val="000000" w:themeColor="text1"/>
        </w:rPr>
        <w:t>C for 15sec, 64</w:t>
      </w:r>
      <w:r w:rsidR="00AD3ECF" w:rsidRPr="008A1154">
        <w:rPr>
          <w:color w:val="000000" w:themeColor="text1"/>
        </w:rPr>
        <w:t>°</w:t>
      </w:r>
      <w:r w:rsidR="00AD3ECF">
        <w:rPr>
          <w:color w:val="000000" w:themeColor="text1"/>
        </w:rPr>
        <w:t>C for 2</w:t>
      </w:r>
      <w:r w:rsidR="00AD3ECF" w:rsidRPr="008A1154">
        <w:rPr>
          <w:color w:val="000000" w:themeColor="text1"/>
        </w:rPr>
        <w:t>0sec, 72°</w:t>
      </w:r>
      <w:r w:rsidR="00AD3ECF">
        <w:rPr>
          <w:color w:val="000000" w:themeColor="text1"/>
        </w:rPr>
        <w:t>C for 65</w:t>
      </w:r>
      <w:r w:rsidR="00AD3ECF" w:rsidRPr="008A1154">
        <w:rPr>
          <w:color w:val="000000" w:themeColor="text1"/>
        </w:rPr>
        <w:t xml:space="preserve">sec; </w:t>
      </w:r>
      <w:r w:rsidR="00573C16">
        <w:rPr>
          <w:color w:val="000000" w:themeColor="text1"/>
        </w:rPr>
        <w:t>72</w:t>
      </w:r>
      <w:r w:rsidR="00AD3ECF" w:rsidRPr="008A1154">
        <w:rPr>
          <w:color w:val="000000" w:themeColor="text1"/>
        </w:rPr>
        <w:t>°C for 5min; 4°C forever</w:t>
      </w:r>
      <w:commentRangeStart w:id="559"/>
      <w:commentRangeEnd w:id="559"/>
      <w:r w:rsidR="00AD3ECF">
        <w:rPr>
          <w:rStyle w:val="CommentReference"/>
          <w:rFonts w:asciiTheme="minorHAnsi" w:hAnsiTheme="minorHAnsi" w:cstheme="minorBidi"/>
        </w:rPr>
        <w:commentReference w:id="559"/>
      </w:r>
      <w:r w:rsidR="00AD3ECF">
        <w:rPr>
          <w:color w:val="000000" w:themeColor="text1"/>
        </w:rPr>
        <w:t xml:space="preserve">.  The resulting PCR products were </w:t>
      </w:r>
      <w:r w:rsidR="00F411FD">
        <w:rPr>
          <w:color w:val="000000" w:themeColor="text1"/>
        </w:rPr>
        <w:t>purified using a Qiagen Qiaspin Kit, and ~1950bp products were confirmed using 2% gel electrophoresis</w:t>
      </w:r>
      <w:r w:rsidR="00AD3ECF">
        <w:rPr>
          <w:color w:val="000000" w:themeColor="text1"/>
        </w:rPr>
        <w:t>.</w:t>
      </w:r>
      <w:r w:rsidR="001E7376">
        <w:rPr>
          <w:color w:val="000000" w:themeColor="text1"/>
        </w:rPr>
        <w:t xml:space="preserve">  Two PCR reactions were performed on the resulting products to confirm correct synthesis.  The first PCR reaction was performed with the </w:t>
      </w:r>
      <w:r w:rsidR="001E7376" w:rsidRPr="001E7376">
        <w:rPr>
          <w:bCs/>
        </w:rPr>
        <w:t>SacI Reamp F/US2 primer pairs, and the second was performed using DS1/SacI Reamp R primer pairs.</w:t>
      </w:r>
      <w:r w:rsidR="001E7376">
        <w:rPr>
          <w:bCs/>
        </w:rPr>
        <w:t xml:space="preserve"> </w:t>
      </w:r>
      <w:r w:rsidR="001E7376">
        <w:t xml:space="preserve">The PCR program used for both of these reactions was:   </w:t>
      </w:r>
      <w:r w:rsidR="001E7376" w:rsidRPr="008A1154">
        <w:rPr>
          <w:color w:val="000000" w:themeColor="text1"/>
        </w:rPr>
        <w:t xml:space="preserve">98°C for 30sec; </w:t>
      </w:r>
      <w:r w:rsidR="001E7376">
        <w:rPr>
          <w:color w:val="000000" w:themeColor="text1"/>
        </w:rPr>
        <w:t>25</w:t>
      </w:r>
      <w:r w:rsidR="001E7376" w:rsidRPr="008A1154">
        <w:rPr>
          <w:color w:val="000000" w:themeColor="text1"/>
        </w:rPr>
        <w:t xml:space="preserve"> cycles of 98°</w:t>
      </w:r>
      <w:r w:rsidR="001E7376">
        <w:rPr>
          <w:color w:val="000000" w:themeColor="text1"/>
        </w:rPr>
        <w:t>C for 10sec, 59</w:t>
      </w:r>
      <w:r w:rsidR="001E7376" w:rsidRPr="008A1154">
        <w:rPr>
          <w:color w:val="000000" w:themeColor="text1"/>
        </w:rPr>
        <w:t>°</w:t>
      </w:r>
      <w:r w:rsidR="001E7376">
        <w:rPr>
          <w:color w:val="000000" w:themeColor="text1"/>
        </w:rPr>
        <w:t>C for 15</w:t>
      </w:r>
      <w:r w:rsidR="001E7376" w:rsidRPr="008A1154">
        <w:rPr>
          <w:color w:val="000000" w:themeColor="text1"/>
        </w:rPr>
        <w:t>sec, 72°</w:t>
      </w:r>
      <w:r w:rsidR="001E7376">
        <w:rPr>
          <w:color w:val="000000" w:themeColor="text1"/>
        </w:rPr>
        <w:t>C for 30</w:t>
      </w:r>
      <w:r w:rsidR="001E7376" w:rsidRPr="008A1154">
        <w:rPr>
          <w:color w:val="000000" w:themeColor="text1"/>
        </w:rPr>
        <w:t xml:space="preserve">sec; </w:t>
      </w:r>
      <w:r w:rsidR="001E7376">
        <w:rPr>
          <w:color w:val="000000" w:themeColor="text1"/>
        </w:rPr>
        <w:t>72</w:t>
      </w:r>
      <w:r w:rsidR="001E7376" w:rsidRPr="008A1154">
        <w:rPr>
          <w:color w:val="000000" w:themeColor="text1"/>
        </w:rPr>
        <w:t>°C for 5min; 4°C forever</w:t>
      </w:r>
      <w:r w:rsidR="001E7376">
        <w:rPr>
          <w:color w:val="000000" w:themeColor="text1"/>
        </w:rPr>
        <w:t xml:space="preserve">.  Expected sizes (~132bp, 137bp) were confirmed using 4% gel electrophoresis. All </w:t>
      </w:r>
      <w:r w:rsidR="00740A9B">
        <w:rPr>
          <w:color w:val="000000" w:themeColor="text1"/>
        </w:rPr>
        <w:t>above PCR reactions</w:t>
      </w:r>
      <w:r w:rsidR="001E7376">
        <w:rPr>
          <w:color w:val="000000" w:themeColor="text1"/>
        </w:rPr>
        <w:t xml:space="preserve"> were performed using </w:t>
      </w:r>
      <w:r w:rsidR="001E7376" w:rsidRPr="001E7376">
        <w:rPr>
          <w:color w:val="000000" w:themeColor="text1"/>
        </w:rPr>
        <w:t>High Fidelity Phusion Master Mix (NEB)</w:t>
      </w:r>
      <w:r w:rsidR="001E7376">
        <w:rPr>
          <w:color w:val="000000" w:themeColor="text1"/>
        </w:rPr>
        <w:t>.</w:t>
      </w:r>
    </w:p>
    <w:p w14:paraId="6F6A21B6" w14:textId="77777777" w:rsidR="00517ABD" w:rsidRDefault="00517ABD" w:rsidP="00517ABD">
      <w:pPr>
        <w:rPr>
          <w:ins w:id="560" w:author="Albi Celaj" w:date="2018-09-10T12:30:00Z"/>
        </w:rPr>
        <w:pPrChange w:id="561" w:author="Albi Celaj" w:date="2018-09-10T12:30:00Z">
          <w:pPr>
            <w:ind w:firstLine="720"/>
          </w:pPr>
        </w:pPrChange>
      </w:pPr>
    </w:p>
    <w:p w14:paraId="09A7764A" w14:textId="38FA7400" w:rsidR="00AF4AB5" w:rsidRDefault="00EC2796" w:rsidP="00517ABD">
      <w:pPr>
        <w:pPrChange w:id="562" w:author="Albi Celaj" w:date="2018-09-10T12:30:00Z">
          <w:pPr>
            <w:ind w:firstLine="720"/>
          </w:pPr>
        </w:pPrChange>
      </w:pPr>
      <w:r>
        <w:t>To prepare for cloning of the barcoder locus,</w:t>
      </w:r>
      <w:r w:rsidR="00422103" w:rsidRPr="00422103">
        <w:t xml:space="preserve"> pSH47 w</w:t>
      </w:r>
      <w:r w:rsidR="00422103">
        <w:t xml:space="preserve">as digested with SacI using 100μl </w:t>
      </w:r>
      <w:r w:rsidR="001074D1">
        <w:t xml:space="preserve">of </w:t>
      </w:r>
      <w:r w:rsidR="00422103">
        <w:t>250ng/μ</w:t>
      </w:r>
      <w:r w:rsidR="00422103" w:rsidRPr="00422103">
        <w:t>l pSH47, 100</w:t>
      </w:r>
      <w:r w:rsidR="005D6BE2">
        <w:t xml:space="preserve">μl </w:t>
      </w:r>
      <w:r w:rsidR="00422103" w:rsidRPr="00422103">
        <w:t>NEB Buffer 4, 10</w:t>
      </w:r>
      <w:r w:rsidR="005D6BE2">
        <w:t xml:space="preserve">μl </w:t>
      </w:r>
      <w:r w:rsidR="00422103" w:rsidRPr="00422103">
        <w:t>BSA, 10</w:t>
      </w:r>
      <w:r w:rsidR="005D6BE2">
        <w:t xml:space="preserve">μl </w:t>
      </w:r>
      <w:r w:rsidR="00422103" w:rsidRPr="00422103">
        <w:t>Sac</w:t>
      </w:r>
      <w:r w:rsidR="00422103">
        <w:t>I-HF in 1ml sterile water.  100μ</w:t>
      </w:r>
      <w:r w:rsidR="00422103" w:rsidRPr="00422103">
        <w:t xml:space="preserve">l of this mixture was incubated at 37°C for two hours, and inactivated by incubation at 65°C for 20min.  Digest products were purified using a Qiagen Qiaspin kit, and confirmed using </w:t>
      </w:r>
      <w:r w:rsidR="00953608">
        <w:t xml:space="preserve">0.8% </w:t>
      </w:r>
      <w:r w:rsidR="00422103" w:rsidRPr="00422103">
        <w:t>gel electrophoresis.</w:t>
      </w:r>
      <w:r w:rsidR="00BF4D95">
        <w:t xml:space="preserve"> </w:t>
      </w:r>
    </w:p>
    <w:p w14:paraId="4CBB0518" w14:textId="77777777" w:rsidR="001A4394" w:rsidRPr="00233F15" w:rsidRDefault="001A4394" w:rsidP="00224FCB">
      <w:pPr>
        <w:ind w:firstLine="720"/>
        <w:rPr>
          <w:b/>
          <w:bCs/>
          <w:iCs/>
          <w:color w:val="000000" w:themeColor="text1"/>
        </w:rPr>
      </w:pPr>
    </w:p>
    <w:p w14:paraId="28E87E7D" w14:textId="77777777" w:rsidR="00525F1B" w:rsidRDefault="006A63BB" w:rsidP="00224FCB">
      <w:pPr>
        <w:jc w:val="both"/>
        <w:rPr>
          <w:b/>
          <w:bCs/>
          <w:iCs/>
          <w:color w:val="000000" w:themeColor="text1"/>
        </w:rPr>
      </w:pPr>
      <w:r w:rsidRPr="00233F15">
        <w:rPr>
          <w:b/>
          <w:bCs/>
          <w:iCs/>
          <w:color w:val="000000" w:themeColor="text1"/>
        </w:rPr>
        <w:t>Generating a Barcoder Strain</w:t>
      </w:r>
    </w:p>
    <w:p w14:paraId="3D6D297E" w14:textId="1E27942A" w:rsidR="001E6AEE" w:rsidRDefault="00844EC8" w:rsidP="00517ABD">
      <w:pPr>
        <w:jc w:val="both"/>
        <w:rPr>
          <w:bCs/>
          <w:iCs/>
          <w:color w:val="000000" w:themeColor="text1"/>
        </w:rPr>
        <w:pPrChange w:id="563" w:author="Albi Celaj" w:date="2018-09-10T12:30:00Z">
          <w:pPr>
            <w:ind w:firstLine="720"/>
            <w:jc w:val="both"/>
          </w:pPr>
        </w:pPrChange>
      </w:pPr>
      <w:r w:rsidRPr="00233F15">
        <w:rPr>
          <w:bCs/>
          <w:iCs/>
          <w:color w:val="000000" w:themeColor="text1"/>
        </w:rPr>
        <w:t xml:space="preserve">A </w:t>
      </w:r>
      <w:r w:rsidR="009D3DD9" w:rsidRPr="00233F15">
        <w:rPr>
          <w:bCs/>
          <w:iCs/>
          <w:color w:val="000000" w:themeColor="text1"/>
        </w:rPr>
        <w:t xml:space="preserve">linear </w:t>
      </w:r>
      <w:r w:rsidR="00EE7424" w:rsidRPr="00233F15">
        <w:rPr>
          <w:bCs/>
          <w:iCs/>
          <w:color w:val="000000" w:themeColor="text1"/>
        </w:rPr>
        <w:t>URA3</w:t>
      </w:r>
      <w:r w:rsidR="0083215F" w:rsidRPr="00233F15">
        <w:rPr>
          <w:bCs/>
          <w:iCs/>
          <w:color w:val="000000" w:themeColor="text1"/>
        </w:rPr>
        <w:t xml:space="preserve"> cassette flanked by LoxP and Lox2272 sites </w:t>
      </w:r>
      <w:r w:rsidR="004647E2">
        <w:rPr>
          <w:bCs/>
          <w:iCs/>
          <w:color w:val="000000" w:themeColor="text1"/>
        </w:rPr>
        <w:t>and homology to</w:t>
      </w:r>
      <w:r w:rsidR="000A44D3" w:rsidRPr="00233F15">
        <w:rPr>
          <w:bCs/>
          <w:iCs/>
          <w:color w:val="000000" w:themeColor="text1"/>
        </w:rPr>
        <w:t xml:space="preserve"> the HO gene</w:t>
      </w:r>
      <w:r w:rsidR="00295235" w:rsidRPr="00233F15">
        <w:rPr>
          <w:bCs/>
          <w:iCs/>
          <w:color w:val="000000" w:themeColor="text1"/>
        </w:rPr>
        <w:t xml:space="preserve"> </w:t>
      </w:r>
      <w:r w:rsidR="003B57C3">
        <w:rPr>
          <w:bCs/>
          <w:iCs/>
          <w:color w:val="000000" w:themeColor="text1"/>
        </w:rPr>
        <w:t xml:space="preserve">was amplified from </w:t>
      </w:r>
      <w:r w:rsidR="005D6BE2">
        <w:rPr>
          <w:bCs/>
          <w:iCs/>
          <w:color w:val="000000" w:themeColor="text1"/>
          <w:lang w:val="en-CA"/>
        </w:rPr>
        <w:t xml:space="preserve">purified </w:t>
      </w:r>
      <w:r w:rsidR="003B57C3" w:rsidRPr="003B57C3">
        <w:rPr>
          <w:bCs/>
          <w:iCs/>
          <w:color w:val="000000" w:themeColor="text1"/>
        </w:rPr>
        <w:t>pIS418</w:t>
      </w:r>
      <w:r w:rsidR="0071085E">
        <w:rPr>
          <w:bCs/>
          <w:iCs/>
          <w:color w:val="000000" w:themeColor="text1"/>
        </w:rPr>
        <w:t xml:space="preserve"> with</w:t>
      </w:r>
      <w:r w:rsidR="003B57C3">
        <w:rPr>
          <w:bCs/>
          <w:iCs/>
          <w:color w:val="000000" w:themeColor="text1"/>
        </w:rPr>
        <w:t xml:space="preserve"> </w:t>
      </w:r>
      <w:r w:rsidR="003A358D">
        <w:rPr>
          <w:bCs/>
          <w:iCs/>
          <w:color w:val="000000" w:themeColor="text1"/>
        </w:rPr>
        <w:t>the</w:t>
      </w:r>
      <w:r w:rsidR="00100B14">
        <w:rPr>
          <w:bCs/>
          <w:iCs/>
          <w:color w:val="000000" w:themeColor="text1"/>
        </w:rPr>
        <w:t xml:space="preserve"> </w:t>
      </w:r>
      <w:r w:rsidR="00684143" w:rsidRPr="00684143">
        <w:rPr>
          <w:bCs/>
          <w:iCs/>
          <w:color w:val="000000" w:themeColor="text1"/>
        </w:rPr>
        <w:t>5'HO-LoxP-URA</w:t>
      </w:r>
      <w:r w:rsidR="00684143">
        <w:rPr>
          <w:bCs/>
          <w:iCs/>
          <w:color w:val="000000" w:themeColor="text1"/>
        </w:rPr>
        <w:t xml:space="preserve"> and </w:t>
      </w:r>
      <w:r w:rsidR="00684143" w:rsidRPr="00684143">
        <w:rPr>
          <w:bCs/>
          <w:iCs/>
          <w:color w:val="000000" w:themeColor="text1"/>
        </w:rPr>
        <w:t>URA-L</w:t>
      </w:r>
      <w:r w:rsidR="00CC0144">
        <w:rPr>
          <w:bCs/>
          <w:iCs/>
          <w:color w:val="000000" w:themeColor="text1"/>
        </w:rPr>
        <w:t>ox</w:t>
      </w:r>
      <w:r w:rsidR="00684143" w:rsidRPr="00684143">
        <w:rPr>
          <w:bCs/>
          <w:iCs/>
          <w:color w:val="000000" w:themeColor="text1"/>
        </w:rPr>
        <w:t>2272-3'HO</w:t>
      </w:r>
      <w:r w:rsidR="00684143">
        <w:rPr>
          <w:bCs/>
          <w:iCs/>
          <w:color w:val="000000" w:themeColor="text1"/>
        </w:rPr>
        <w:t xml:space="preserve"> primers</w:t>
      </w:r>
      <w:r w:rsidR="0071085E">
        <w:rPr>
          <w:bCs/>
          <w:iCs/>
          <w:color w:val="000000" w:themeColor="text1"/>
        </w:rPr>
        <w:t xml:space="preserve"> using</w:t>
      </w:r>
      <w:r w:rsidR="002F37D7">
        <w:rPr>
          <w:bCs/>
          <w:iCs/>
          <w:color w:val="000000" w:themeColor="text1"/>
        </w:rPr>
        <w:t xml:space="preserve"> the following PCR program: </w:t>
      </w:r>
      <w:r w:rsidR="00506289" w:rsidRPr="008A1154">
        <w:rPr>
          <w:color w:val="000000" w:themeColor="text1"/>
        </w:rPr>
        <w:t xml:space="preserve">98°C for 30sec; </w:t>
      </w:r>
      <w:r w:rsidR="001310B1">
        <w:rPr>
          <w:color w:val="000000" w:themeColor="text1"/>
        </w:rPr>
        <w:t>25</w:t>
      </w:r>
      <w:r w:rsidR="002F37D7" w:rsidRPr="008A1154">
        <w:rPr>
          <w:color w:val="000000" w:themeColor="text1"/>
        </w:rPr>
        <w:t xml:space="preserve"> cycles of 98°</w:t>
      </w:r>
      <w:r w:rsidR="0004626A">
        <w:rPr>
          <w:color w:val="000000" w:themeColor="text1"/>
        </w:rPr>
        <w:t>C for 10</w:t>
      </w:r>
      <w:r w:rsidR="001310B1">
        <w:rPr>
          <w:color w:val="000000" w:themeColor="text1"/>
        </w:rPr>
        <w:t>sec, 60</w:t>
      </w:r>
      <w:r w:rsidR="002F37D7" w:rsidRPr="008A1154">
        <w:rPr>
          <w:color w:val="000000" w:themeColor="text1"/>
        </w:rPr>
        <w:t>°</w:t>
      </w:r>
      <w:r w:rsidR="001310B1">
        <w:rPr>
          <w:color w:val="000000" w:themeColor="text1"/>
        </w:rPr>
        <w:t>C for 1</w:t>
      </w:r>
      <w:r w:rsidR="002F37D7" w:rsidRPr="008A1154">
        <w:rPr>
          <w:color w:val="000000" w:themeColor="text1"/>
        </w:rPr>
        <w:t>0sec, 72°</w:t>
      </w:r>
      <w:r w:rsidR="001310B1">
        <w:rPr>
          <w:color w:val="000000" w:themeColor="text1"/>
        </w:rPr>
        <w:t>C for 70</w:t>
      </w:r>
      <w:r w:rsidR="002F37D7" w:rsidRPr="008A1154">
        <w:rPr>
          <w:color w:val="000000" w:themeColor="text1"/>
        </w:rPr>
        <w:t xml:space="preserve">sec; </w:t>
      </w:r>
      <w:r w:rsidR="00141403">
        <w:rPr>
          <w:color w:val="000000" w:themeColor="text1"/>
        </w:rPr>
        <w:t>72</w:t>
      </w:r>
      <w:r w:rsidR="002F37D7" w:rsidRPr="008A1154">
        <w:rPr>
          <w:color w:val="000000" w:themeColor="text1"/>
        </w:rPr>
        <w:t>°C for 5min; 4°C forever</w:t>
      </w:r>
      <w:commentRangeStart w:id="564"/>
      <w:commentRangeEnd w:id="564"/>
      <w:r w:rsidR="002F37D7">
        <w:rPr>
          <w:rStyle w:val="CommentReference"/>
          <w:rFonts w:asciiTheme="minorHAnsi" w:hAnsiTheme="minorHAnsi" w:cstheme="minorBidi"/>
        </w:rPr>
        <w:commentReference w:id="564"/>
      </w:r>
      <w:r w:rsidR="00793155">
        <w:rPr>
          <w:bCs/>
          <w:iCs/>
          <w:color w:val="000000" w:themeColor="text1"/>
        </w:rPr>
        <w:t>.</w:t>
      </w:r>
      <w:r w:rsidR="00684143">
        <w:rPr>
          <w:bCs/>
          <w:iCs/>
          <w:color w:val="000000" w:themeColor="text1"/>
        </w:rPr>
        <w:t xml:space="preserve"> </w:t>
      </w:r>
      <w:r w:rsidR="00793155">
        <w:rPr>
          <w:bCs/>
          <w:iCs/>
          <w:color w:val="000000" w:themeColor="text1"/>
        </w:rPr>
        <w:t xml:space="preserve"> </w:t>
      </w:r>
      <w:r w:rsidR="00AE77F2">
        <w:rPr>
          <w:bCs/>
          <w:iCs/>
          <w:color w:val="000000" w:themeColor="text1"/>
        </w:rPr>
        <w:t xml:space="preserve"> </w:t>
      </w:r>
      <w:r w:rsidR="001E6AEE">
        <w:rPr>
          <w:bCs/>
          <w:iCs/>
          <w:color w:val="000000" w:themeColor="text1"/>
        </w:rPr>
        <w:t xml:space="preserve">This PCR reaction was performed using </w:t>
      </w:r>
      <w:r w:rsidR="00AD3ECF" w:rsidRPr="00AD3ECF">
        <w:rPr>
          <w:bCs/>
          <w:iCs/>
          <w:color w:val="000000" w:themeColor="text1"/>
        </w:rPr>
        <w:t>High Fidelity Phusion Master Mix (NEB)</w:t>
      </w:r>
      <w:r w:rsidR="00AD3ECF">
        <w:rPr>
          <w:bCs/>
          <w:iCs/>
          <w:color w:val="000000" w:themeColor="text1"/>
        </w:rPr>
        <w:t xml:space="preserve"> and was purified using </w:t>
      </w:r>
      <w:r w:rsidR="00AD3ECF" w:rsidRPr="00AD3ECF">
        <w:rPr>
          <w:bCs/>
          <w:iCs/>
          <w:color w:val="000000" w:themeColor="text1"/>
        </w:rPr>
        <w:t>Qiagen Qiaspin</w:t>
      </w:r>
      <w:r w:rsidR="00AD3ECF">
        <w:rPr>
          <w:bCs/>
          <w:iCs/>
          <w:color w:val="000000" w:themeColor="text1"/>
        </w:rPr>
        <w:t>.</w:t>
      </w:r>
      <w:r w:rsidR="001A4394">
        <w:rPr>
          <w:bCs/>
          <w:iCs/>
          <w:color w:val="000000" w:themeColor="text1"/>
        </w:rPr>
        <w:t xml:space="preserve">  This cassette was integrated into the HO locus </w:t>
      </w:r>
      <w:r w:rsidR="001A4394" w:rsidRPr="00233F15">
        <w:rPr>
          <w:bCs/>
          <w:iCs/>
          <w:color w:val="000000" w:themeColor="text1"/>
        </w:rPr>
        <w:t xml:space="preserve">of the RY0148 strain through transformation </w:t>
      </w:r>
      <w:r w:rsidR="001A4394">
        <w:rPr>
          <w:bCs/>
          <w:iCs/>
          <w:color w:val="000000" w:themeColor="text1"/>
        </w:rPr>
        <w:t xml:space="preserve">to serve as the ‘landing pad’ </w:t>
      </w:r>
      <w:r w:rsidR="001A4394" w:rsidRPr="00233F15">
        <w:rPr>
          <w:bCs/>
          <w:iCs/>
          <w:color w:val="000000" w:themeColor="text1"/>
        </w:rPr>
        <w:t>for barcode integration</w:t>
      </w:r>
      <w:r w:rsidR="001A4394">
        <w:rPr>
          <w:bCs/>
          <w:iCs/>
          <w:color w:val="000000" w:themeColor="text1"/>
        </w:rPr>
        <w:t xml:space="preserve"> using an EZ transformation kit.  Transformants selected for growth in SC –Ura plates, and were later verified to exhibit no growth in 5-FOA.  A transformant was selected to confirm HO locus integration using three PCR reactions with the following primer pairs: </w:t>
      </w:r>
      <w:r w:rsidR="001A4394" w:rsidRPr="00CC48C0">
        <w:rPr>
          <w:bCs/>
          <w:iCs/>
          <w:color w:val="000000" w:themeColor="text1"/>
        </w:rPr>
        <w:t>5'HO-URAreamp</w:t>
      </w:r>
      <w:r w:rsidR="001A4394">
        <w:rPr>
          <w:bCs/>
          <w:iCs/>
          <w:color w:val="000000" w:themeColor="text1"/>
        </w:rPr>
        <w:t xml:space="preserve"> + </w:t>
      </w:r>
      <w:r w:rsidR="001A4394" w:rsidRPr="007548B5">
        <w:rPr>
          <w:bCs/>
          <w:iCs/>
          <w:color w:val="000000" w:themeColor="text1"/>
        </w:rPr>
        <w:t>midURA-5'</w:t>
      </w:r>
      <w:r w:rsidR="001A4394">
        <w:rPr>
          <w:bCs/>
          <w:iCs/>
          <w:color w:val="000000" w:themeColor="text1"/>
        </w:rPr>
        <w:t xml:space="preserve">; </w:t>
      </w:r>
      <w:r w:rsidR="001A4394" w:rsidRPr="00CC48C0">
        <w:rPr>
          <w:bCs/>
          <w:iCs/>
          <w:color w:val="000000" w:themeColor="text1"/>
        </w:rPr>
        <w:t>5'HO-URAreamp</w:t>
      </w:r>
      <w:r w:rsidR="001A4394">
        <w:rPr>
          <w:bCs/>
          <w:iCs/>
          <w:color w:val="000000" w:themeColor="text1"/>
        </w:rPr>
        <w:t xml:space="preserve"> + midURA-3</w:t>
      </w:r>
      <w:r w:rsidR="001A4394" w:rsidRPr="007548B5">
        <w:rPr>
          <w:bCs/>
          <w:iCs/>
          <w:color w:val="000000" w:themeColor="text1"/>
        </w:rPr>
        <w:t>'</w:t>
      </w:r>
      <w:r w:rsidR="001A4394">
        <w:rPr>
          <w:bCs/>
          <w:iCs/>
          <w:color w:val="000000" w:themeColor="text1"/>
        </w:rPr>
        <w:t xml:space="preserve">; </w:t>
      </w:r>
      <w:r w:rsidR="001A4394" w:rsidRPr="00CC48C0">
        <w:rPr>
          <w:bCs/>
          <w:iCs/>
          <w:color w:val="000000" w:themeColor="text1"/>
        </w:rPr>
        <w:t>5'HO-URAreamp</w:t>
      </w:r>
      <w:r w:rsidR="001A4394">
        <w:rPr>
          <w:bCs/>
          <w:iCs/>
          <w:color w:val="000000" w:themeColor="text1"/>
        </w:rPr>
        <w:t xml:space="preserve"> + </w:t>
      </w:r>
      <w:r w:rsidR="001A4394" w:rsidRPr="00242B4C">
        <w:rPr>
          <w:bCs/>
          <w:iCs/>
          <w:color w:val="000000" w:themeColor="text1"/>
        </w:rPr>
        <w:t>3'HO-URAreamp</w:t>
      </w:r>
      <w:r w:rsidR="001A4394">
        <w:rPr>
          <w:bCs/>
          <w:iCs/>
          <w:color w:val="000000" w:themeColor="text1"/>
        </w:rPr>
        <w:t xml:space="preserve">.  All PCR reactions were performed using </w:t>
      </w:r>
      <w:r w:rsidR="001A4394" w:rsidRPr="00AD3ECF">
        <w:rPr>
          <w:bCs/>
          <w:iCs/>
          <w:color w:val="000000" w:themeColor="text1"/>
        </w:rPr>
        <w:t>High Fidelity Phusion Master Mix (NEB)</w:t>
      </w:r>
      <w:r w:rsidR="001A4394">
        <w:rPr>
          <w:bCs/>
          <w:iCs/>
          <w:color w:val="000000" w:themeColor="text1"/>
        </w:rPr>
        <w:t xml:space="preserve"> with the following program: </w:t>
      </w:r>
      <w:r w:rsidR="001A4394" w:rsidRPr="008A1154">
        <w:rPr>
          <w:color w:val="000000" w:themeColor="text1"/>
        </w:rPr>
        <w:t xml:space="preserve">98°C for 30sec; </w:t>
      </w:r>
      <w:r w:rsidR="001A4394">
        <w:rPr>
          <w:color w:val="000000" w:themeColor="text1"/>
        </w:rPr>
        <w:t>25</w:t>
      </w:r>
      <w:r w:rsidR="001A4394" w:rsidRPr="008A1154">
        <w:rPr>
          <w:color w:val="000000" w:themeColor="text1"/>
        </w:rPr>
        <w:t xml:space="preserve"> cycles of 98°</w:t>
      </w:r>
      <w:r w:rsidR="001A4394">
        <w:rPr>
          <w:color w:val="000000" w:themeColor="text1"/>
        </w:rPr>
        <w:t>C for 10sec, 50</w:t>
      </w:r>
      <w:r w:rsidR="001A4394" w:rsidRPr="008A1154">
        <w:rPr>
          <w:color w:val="000000" w:themeColor="text1"/>
        </w:rPr>
        <w:t>°</w:t>
      </w:r>
      <w:r w:rsidR="001A4394">
        <w:rPr>
          <w:color w:val="000000" w:themeColor="text1"/>
        </w:rPr>
        <w:t>C for 1</w:t>
      </w:r>
      <w:r w:rsidR="001A4394" w:rsidRPr="008A1154">
        <w:rPr>
          <w:color w:val="000000" w:themeColor="text1"/>
        </w:rPr>
        <w:t>0sec, 72°</w:t>
      </w:r>
      <w:r w:rsidR="001A4394">
        <w:rPr>
          <w:color w:val="000000" w:themeColor="text1"/>
        </w:rPr>
        <w:t>C for 70</w:t>
      </w:r>
      <w:r w:rsidR="001A4394" w:rsidRPr="008A1154">
        <w:rPr>
          <w:color w:val="000000" w:themeColor="text1"/>
        </w:rPr>
        <w:t xml:space="preserve">sec; </w:t>
      </w:r>
      <w:r w:rsidR="001A4394">
        <w:rPr>
          <w:color w:val="000000" w:themeColor="text1"/>
        </w:rPr>
        <w:t>72</w:t>
      </w:r>
      <w:r w:rsidR="001A4394" w:rsidRPr="008A1154">
        <w:rPr>
          <w:color w:val="000000" w:themeColor="text1"/>
        </w:rPr>
        <w:t>°C for 5min; 4°C forever</w:t>
      </w:r>
      <w:commentRangeStart w:id="565"/>
      <w:commentRangeEnd w:id="565"/>
      <w:r w:rsidR="001A4394">
        <w:rPr>
          <w:rStyle w:val="CommentReference"/>
          <w:rFonts w:asciiTheme="minorHAnsi" w:hAnsiTheme="minorHAnsi" w:cstheme="minorBidi"/>
        </w:rPr>
        <w:commentReference w:id="565"/>
      </w:r>
      <w:r w:rsidR="001A4394">
        <w:rPr>
          <w:color w:val="000000" w:themeColor="text1"/>
        </w:rPr>
        <w:t xml:space="preserve">.  Expected PCR product size was confirmed using </w:t>
      </w:r>
      <w:r w:rsidR="004E701E">
        <w:rPr>
          <w:color w:val="000000" w:themeColor="text1"/>
        </w:rPr>
        <w:t xml:space="preserve">2% </w:t>
      </w:r>
      <w:r w:rsidR="001A4394">
        <w:rPr>
          <w:color w:val="000000" w:themeColor="text1"/>
        </w:rPr>
        <w:t>gel electrophoresis.</w:t>
      </w:r>
    </w:p>
    <w:p w14:paraId="62ECF635" w14:textId="77777777" w:rsidR="00517ABD" w:rsidRDefault="00517ABD" w:rsidP="00517ABD">
      <w:pPr>
        <w:jc w:val="both"/>
        <w:rPr>
          <w:ins w:id="566" w:author="Albi Celaj" w:date="2018-09-10T12:30:00Z"/>
          <w:color w:val="000000" w:themeColor="text1"/>
        </w:rPr>
        <w:pPrChange w:id="567" w:author="Albi Celaj" w:date="2018-09-10T12:30:00Z">
          <w:pPr>
            <w:ind w:firstLine="720"/>
            <w:jc w:val="both"/>
          </w:pPr>
        </w:pPrChange>
      </w:pPr>
    </w:p>
    <w:p w14:paraId="27800DC2" w14:textId="608393B9" w:rsidR="000928E2" w:rsidRDefault="001229B3" w:rsidP="00517ABD">
      <w:pPr>
        <w:jc w:val="both"/>
        <w:rPr>
          <w:bCs/>
          <w:iCs/>
          <w:color w:val="000000" w:themeColor="text1"/>
        </w:rPr>
        <w:pPrChange w:id="568" w:author="Albi Celaj" w:date="2018-09-10T12:30:00Z">
          <w:pPr>
            <w:ind w:firstLine="720"/>
            <w:jc w:val="both"/>
          </w:pPr>
        </w:pPrChange>
      </w:pPr>
      <w:r>
        <w:rPr>
          <w:color w:val="000000" w:themeColor="text1"/>
        </w:rPr>
        <w:t>The</w:t>
      </w:r>
      <w:r w:rsidR="00B93C8D">
        <w:rPr>
          <w:color w:val="000000" w:themeColor="text1"/>
        </w:rPr>
        <w:t xml:space="preserve"> </w:t>
      </w:r>
      <w:r w:rsidR="00B93C8D" w:rsidRPr="00B93C8D">
        <w:rPr>
          <w:color w:val="000000" w:themeColor="text1"/>
        </w:rPr>
        <w:t>HO::LoxP-URA3-Lox2272</w:t>
      </w:r>
      <w:r w:rsidR="00B93C8D">
        <w:rPr>
          <w:color w:val="000000" w:themeColor="text1"/>
        </w:rPr>
        <w:t xml:space="preserve"> integrant</w:t>
      </w:r>
      <w:r w:rsidR="001A4394">
        <w:rPr>
          <w:color w:val="000000" w:themeColor="text1"/>
        </w:rPr>
        <w:t xml:space="preserve"> </w:t>
      </w:r>
      <w:r w:rsidR="00B93C8D">
        <w:rPr>
          <w:color w:val="000000" w:themeColor="text1"/>
        </w:rPr>
        <w:t>strain was then</w:t>
      </w:r>
      <w:r w:rsidR="001A4394">
        <w:rPr>
          <w:color w:val="000000" w:themeColor="text1"/>
        </w:rPr>
        <w:t xml:space="preserve"> transformed with a mixture of digested pSH47 and purified PCR products to enable in-yeast-assembly</w:t>
      </w:r>
      <w:r w:rsidR="001A4394" w:rsidRPr="00233F15">
        <w:rPr>
          <w:bCs/>
          <w:iCs/>
          <w:color w:val="000000" w:themeColor="text1"/>
        </w:rPr>
        <w:fldChar w:fldCharType="begin" w:fldLock="1"/>
      </w:r>
      <w:r w:rsidR="00EB7A4C">
        <w:rPr>
          <w:bCs/>
          <w:iCs/>
          <w:color w:val="000000" w:themeColor="text1"/>
        </w:rPr>
        <w:instrText>ADDIN CSL_CITATION { "citationItems" : [ { "id" : "ITEM-1", "itemData" : { "DOI" : "10.1038/nmeth.1318", "ISSN" : "1548-7105", "PMID" : "19363495", "abstract" : "We describe an isothermal, single-reaction method for assembling multiple overlapping DNA molecules by the concerted action of a 5' exonuclease, a DNA polymerase and a DNA ligase. First we recessed DNA fragments, yielding single-stranded DNA overhangs that specifically annealed, and then covalently joined them. This assembly method can be used to seamlessly construct synthetic and natural genes, genetic pathways and entire genomes, and could be a useful molecular engineering tool.", "author" : [ { "dropping-particle" : "", "family" : "Gibson", "given" : "Daniel G", "non-dropping-particle" : "", "parse-names" : false, "suffix" : "" }, { "dropping-particle" : "", "family" : "Young", "given" : "Lei", "non-dropping-particle" : "", "parse-names" : false, "suffix" : "" }, { "dropping-particle" : "", "family" : "Chuang", "given" : "Ray-Yuan", "non-dropping-particle" : "", "parse-names" : false, "suffix" : "" }, { "dropping-particle" : "", "family" : "Venter", "given" : "J Craig", "non-dropping-particle" : "", "parse-names" : false, "suffix" : "" }, { "dropping-particle" : "", "family" : "Hutchison", "given" : "Clyde A", "non-dropping-particle" : "", "parse-names" : false, "suffix" : "" }, { "dropping-particle" : "", "family" : "Smith", "given" : "Hamilton O", "non-dropping-particle" : "", "parse-names" : false, "suffix" : "" } ], "container-title" : "Nature methods", "id" : "ITEM-1", "issue" : "5", "issued" : { "date-parts" : [ [ "2009", "5" ] ] }, "page" : "343-5", "title" : "Enzymatic assembly of DNA molecules up to several hundred kilobases.", "type" : "article-journal", "volume" : "6" }, "uris" : [ "http://www.mendeley.com/documents/?uuid=c0719c67-5ebf-4c45-9c82-1a012b4e6ee3" ] } ], "mendeley" : { "formattedCitation" : "&lt;sup&gt;51&lt;/sup&gt;", "plainTextFormattedCitation" : "51", "previouslyFormattedCitation" : "&lt;sup&gt;51&lt;/sup&gt;" }, "properties" : { "noteIndex" : 0 }, "schema" : "https://github.com/citation-style-language/schema/raw/master/csl-citation.json" }</w:instrText>
      </w:r>
      <w:r w:rsidR="001A4394" w:rsidRPr="00233F15">
        <w:rPr>
          <w:bCs/>
          <w:iCs/>
          <w:color w:val="000000" w:themeColor="text1"/>
        </w:rPr>
        <w:fldChar w:fldCharType="separate"/>
      </w:r>
      <w:r w:rsidR="005D15D6" w:rsidRPr="005D15D6">
        <w:rPr>
          <w:bCs/>
          <w:iCs/>
          <w:noProof/>
          <w:color w:val="000000" w:themeColor="text1"/>
          <w:vertAlign w:val="superscript"/>
        </w:rPr>
        <w:t>51</w:t>
      </w:r>
      <w:r w:rsidR="001A4394" w:rsidRPr="00233F15">
        <w:rPr>
          <w:bCs/>
          <w:iCs/>
          <w:color w:val="000000" w:themeColor="text1"/>
        </w:rPr>
        <w:fldChar w:fldCharType="end"/>
      </w:r>
      <w:r w:rsidR="001A4394">
        <w:rPr>
          <w:color w:val="000000" w:themeColor="text1"/>
        </w:rPr>
        <w:t xml:space="preserve">.  </w:t>
      </w:r>
      <w:r w:rsidR="00DC7B60">
        <w:rPr>
          <w:color w:val="000000" w:themeColor="text1"/>
        </w:rPr>
        <w:t>Transformation was carried out using a previously established protocol</w:t>
      </w:r>
      <w:r w:rsidR="00096F44">
        <w:rPr>
          <w:color w:val="000000" w:themeColor="text1"/>
        </w:rPr>
        <w:fldChar w:fldCharType="begin" w:fldLock="1"/>
      </w:r>
      <w:r w:rsidR="00EB7A4C">
        <w:rPr>
          <w:color w:val="000000" w:themeColor="text1"/>
        </w:rPr>
        <w:instrText>ADDIN CSL_CITATION { "citationItems" : [ { "id" : "ITEM-1", "itemData" : { "DOI" : "10.1038/nprot.2007.13", "ISSN" : "1754-2189", "author" : [ { "dropping-particle" : "", "family" : "Gietz", "given" : "R Daniel", "non-dropping-particle" : "", "parse-names" : false, "suffix" : "" }, { "dropping-particle" : "", "family" : "Schiestl", "given" : "Robert H", "non-dropping-particle" : "", "parse-names" : false, "suffix" : "" } ], "container-title" : "Nature Protocols", "id" : "ITEM-1", "issue" : "1", "issued" : { "date-parts" : [ [ "2007", "1", "31" ] ] }, "page" : "31-34", "publisher" : "Nature Publishing Group", "title" : "High-efficiency yeast transformation using the LiAc/SS carrier DNA/PEG method", "type" : "article-journal", "volume" : "2" }, "uris" : [ "http://www.mendeley.com/documents/?uuid=3273b69b-7185-3447-a7b7-b13f93c9ab0f" ] } ], "mendeley" : { "formattedCitation" : "&lt;sup&gt;52&lt;/sup&gt;", "plainTextFormattedCitation" : "52", "previouslyFormattedCitation" : "&lt;sup&gt;52&lt;/sup&gt;" }, "properties" : { "noteIndex" : 0 }, "schema" : "https://github.com/citation-style-language/schema/raw/master/csl-citation.json" }</w:instrText>
      </w:r>
      <w:r w:rsidR="00096F44">
        <w:rPr>
          <w:color w:val="000000" w:themeColor="text1"/>
        </w:rPr>
        <w:fldChar w:fldCharType="separate"/>
      </w:r>
      <w:r w:rsidR="005D15D6" w:rsidRPr="005D15D6">
        <w:rPr>
          <w:noProof/>
          <w:color w:val="000000" w:themeColor="text1"/>
          <w:vertAlign w:val="superscript"/>
        </w:rPr>
        <w:t>52</w:t>
      </w:r>
      <w:r w:rsidR="00096F44">
        <w:rPr>
          <w:color w:val="000000" w:themeColor="text1"/>
        </w:rPr>
        <w:fldChar w:fldCharType="end"/>
      </w:r>
      <w:r w:rsidR="00096F44">
        <w:rPr>
          <w:color w:val="000000" w:themeColor="text1"/>
        </w:rPr>
        <w:t xml:space="preserve">, with a ~1:6 mixture of digested pSH47:HphMX4 </w:t>
      </w:r>
      <w:r w:rsidR="00096F44">
        <w:rPr>
          <w:color w:val="000000" w:themeColor="text1"/>
        </w:rPr>
        <w:lastRenderedPageBreak/>
        <w:t>barcode cassette (</w:t>
      </w:r>
      <w:r w:rsidR="00D32B3C">
        <w:t>~12</w:t>
      </w:r>
      <w:r w:rsidR="00D32B3C">
        <w:rPr>
          <w:lang w:val="el-GR"/>
        </w:rPr>
        <w:t>μ</w:t>
      </w:r>
      <w:r w:rsidR="00D32B3C">
        <w:t>g digested pSH47 and 15</w:t>
      </w:r>
      <w:r w:rsidR="00D32B3C">
        <w:rPr>
          <w:lang w:val="el-GR"/>
        </w:rPr>
        <w:t>μ</w:t>
      </w:r>
      <w:r w:rsidR="00096F44">
        <w:t>g cassette)</w:t>
      </w:r>
      <w:r w:rsidR="00D135F1">
        <w:rPr>
          <w:color w:val="000000" w:themeColor="text1"/>
        </w:rPr>
        <w:t xml:space="preserve">.  Transformants </w:t>
      </w:r>
      <w:r w:rsidR="00C45C9F" w:rsidRPr="00233F15">
        <w:rPr>
          <w:bCs/>
          <w:iCs/>
          <w:color w:val="000000" w:themeColor="text1"/>
        </w:rPr>
        <w:t xml:space="preserve">were </w:t>
      </w:r>
      <w:r w:rsidR="00251C24">
        <w:rPr>
          <w:bCs/>
          <w:iCs/>
          <w:color w:val="000000" w:themeColor="text1"/>
        </w:rPr>
        <w:t>grown</w:t>
      </w:r>
      <w:r w:rsidR="00DA43D0">
        <w:rPr>
          <w:bCs/>
          <w:iCs/>
          <w:color w:val="000000" w:themeColor="text1"/>
        </w:rPr>
        <w:t xml:space="preserve"> at 30</w:t>
      </w:r>
      <w:r w:rsidR="00DA43D0" w:rsidRPr="00DA43D0">
        <w:rPr>
          <w:bCs/>
          <w:iCs/>
          <w:color w:val="000000" w:themeColor="text1"/>
        </w:rPr>
        <w:t>°</w:t>
      </w:r>
      <w:r w:rsidR="00DA43D0">
        <w:rPr>
          <w:bCs/>
          <w:iCs/>
          <w:color w:val="000000" w:themeColor="text1"/>
        </w:rPr>
        <w:t>C</w:t>
      </w:r>
      <w:r w:rsidR="002E028A">
        <w:rPr>
          <w:bCs/>
          <w:iCs/>
          <w:color w:val="000000" w:themeColor="text1"/>
        </w:rPr>
        <w:t xml:space="preserve"> in YPG</w:t>
      </w:r>
      <w:r w:rsidR="006F22DD">
        <w:rPr>
          <w:bCs/>
          <w:iCs/>
          <w:color w:val="000000" w:themeColor="text1"/>
        </w:rPr>
        <w:t xml:space="preserve"> </w:t>
      </w:r>
      <w:r w:rsidR="005E28E3">
        <w:rPr>
          <w:bCs/>
          <w:iCs/>
          <w:color w:val="000000" w:themeColor="text1"/>
        </w:rPr>
        <w:t>+</w:t>
      </w:r>
      <w:r w:rsidR="00C45C9F" w:rsidRPr="00233F15">
        <w:rPr>
          <w:bCs/>
          <w:iCs/>
          <w:color w:val="000000" w:themeColor="text1"/>
        </w:rPr>
        <w:t xml:space="preserve">HygroB </w:t>
      </w:r>
      <w:r w:rsidR="005E28E3">
        <w:rPr>
          <w:bCs/>
          <w:iCs/>
          <w:color w:val="000000" w:themeColor="text1"/>
        </w:rPr>
        <w:t>plates</w:t>
      </w:r>
      <w:r w:rsidR="00A7004F">
        <w:rPr>
          <w:bCs/>
          <w:iCs/>
          <w:color w:val="000000" w:themeColor="text1"/>
        </w:rPr>
        <w:t xml:space="preserve"> for 3 days</w:t>
      </w:r>
      <w:r w:rsidR="00EC2FAF">
        <w:rPr>
          <w:bCs/>
          <w:iCs/>
          <w:color w:val="000000" w:themeColor="text1"/>
        </w:rPr>
        <w:t xml:space="preserve">, </w:t>
      </w:r>
      <w:r w:rsidR="00251C24">
        <w:rPr>
          <w:bCs/>
          <w:iCs/>
          <w:color w:val="000000" w:themeColor="text1"/>
        </w:rPr>
        <w:t>allowing both selection of successful transformants and</w:t>
      </w:r>
      <w:r w:rsidR="002E028A">
        <w:rPr>
          <w:bCs/>
          <w:iCs/>
          <w:color w:val="000000" w:themeColor="text1"/>
        </w:rPr>
        <w:t xml:space="preserve"> Gal1p-Cre induction</w:t>
      </w:r>
      <w:r w:rsidR="00C45C9F" w:rsidRPr="00233F15">
        <w:rPr>
          <w:bCs/>
          <w:iCs/>
          <w:color w:val="000000" w:themeColor="text1"/>
        </w:rPr>
        <w:t>.</w:t>
      </w:r>
      <w:r w:rsidR="00137B58">
        <w:rPr>
          <w:bCs/>
          <w:iCs/>
          <w:color w:val="000000" w:themeColor="text1"/>
        </w:rPr>
        <w:t xml:space="preserve"> </w:t>
      </w:r>
      <w:r w:rsidR="004B1AE9">
        <w:rPr>
          <w:bCs/>
          <w:iCs/>
          <w:color w:val="000000" w:themeColor="text1"/>
        </w:rPr>
        <w:t>These</w:t>
      </w:r>
      <w:r w:rsidR="00192654">
        <w:rPr>
          <w:bCs/>
          <w:iCs/>
          <w:color w:val="000000" w:themeColor="text1"/>
        </w:rPr>
        <w:t xml:space="preserve"> cells were </w:t>
      </w:r>
      <w:r w:rsidR="004B1AE9">
        <w:rPr>
          <w:bCs/>
          <w:iCs/>
          <w:color w:val="000000" w:themeColor="text1"/>
        </w:rPr>
        <w:t xml:space="preserve">then scraped and </w:t>
      </w:r>
      <w:r w:rsidR="00192654">
        <w:rPr>
          <w:bCs/>
          <w:iCs/>
          <w:color w:val="000000" w:themeColor="text1"/>
        </w:rPr>
        <w:t>grown</w:t>
      </w:r>
      <w:r w:rsidR="00137B58">
        <w:rPr>
          <w:bCs/>
          <w:iCs/>
          <w:color w:val="000000" w:themeColor="text1"/>
        </w:rPr>
        <w:t xml:space="preserve"> overnight</w:t>
      </w:r>
      <w:r w:rsidR="00192654">
        <w:rPr>
          <w:bCs/>
          <w:iCs/>
          <w:color w:val="000000" w:themeColor="text1"/>
        </w:rPr>
        <w:t xml:space="preserve"> in 5-FOA</w:t>
      </w:r>
      <w:r w:rsidR="00137B58">
        <w:rPr>
          <w:bCs/>
          <w:iCs/>
          <w:color w:val="000000" w:themeColor="text1"/>
        </w:rPr>
        <w:t xml:space="preserve"> plates</w:t>
      </w:r>
      <w:r w:rsidR="00192654">
        <w:rPr>
          <w:bCs/>
          <w:iCs/>
          <w:color w:val="000000" w:themeColor="text1"/>
        </w:rPr>
        <w:t xml:space="preserve"> to select against non-recombinant strains, and strains containing t</w:t>
      </w:r>
      <w:r w:rsidR="000928E2">
        <w:rPr>
          <w:bCs/>
          <w:iCs/>
          <w:color w:val="000000" w:themeColor="text1"/>
        </w:rPr>
        <w:t>he recombined barcoder plasmid.</w:t>
      </w:r>
    </w:p>
    <w:p w14:paraId="741B7434" w14:textId="62232147" w:rsidR="0083215F" w:rsidRPr="00845A1A" w:rsidRDefault="005F37F9" w:rsidP="00517ABD">
      <w:pPr>
        <w:jc w:val="both"/>
        <w:pPrChange w:id="569" w:author="Albi Celaj" w:date="2018-09-10T12:30:00Z">
          <w:pPr>
            <w:ind w:firstLine="720"/>
            <w:jc w:val="both"/>
          </w:pPr>
        </w:pPrChange>
      </w:pPr>
      <w:r>
        <w:rPr>
          <w:bCs/>
          <w:iCs/>
          <w:color w:val="000000" w:themeColor="text1"/>
        </w:rPr>
        <w:t>Twenty</w:t>
      </w:r>
      <w:r w:rsidR="00012C50" w:rsidRPr="00233F15">
        <w:rPr>
          <w:bCs/>
          <w:iCs/>
          <w:color w:val="000000" w:themeColor="text1"/>
        </w:rPr>
        <w:t xml:space="preserve"> </w:t>
      </w:r>
      <w:r w:rsidR="00B71279" w:rsidRPr="00233F15">
        <w:rPr>
          <w:bCs/>
          <w:iCs/>
          <w:color w:val="000000" w:themeColor="text1"/>
        </w:rPr>
        <w:t>colonies were tested</w:t>
      </w:r>
      <w:r w:rsidR="00A27236" w:rsidRPr="00233F15">
        <w:rPr>
          <w:bCs/>
          <w:iCs/>
          <w:color w:val="000000" w:themeColor="text1"/>
        </w:rPr>
        <w:t xml:space="preserve"> for barcode integration</w:t>
      </w:r>
      <w:r w:rsidR="00A5661A">
        <w:rPr>
          <w:bCs/>
          <w:iCs/>
          <w:color w:val="000000" w:themeColor="text1"/>
        </w:rPr>
        <w:t xml:space="preserve"> using PCR and Sanger sequencing</w:t>
      </w:r>
      <w:r w:rsidR="00F55D18">
        <w:rPr>
          <w:bCs/>
          <w:iCs/>
          <w:color w:val="000000" w:themeColor="text1"/>
        </w:rPr>
        <w:t xml:space="preserve">.  Lysates were made by mixing a sample of each colony with </w:t>
      </w:r>
      <w:r w:rsidR="00F55D18">
        <w:t>2</w:t>
      </w:r>
      <w:r w:rsidR="005D6BE2">
        <w:t xml:space="preserve">μl </w:t>
      </w:r>
      <w:r w:rsidR="00F55D18">
        <w:t>Sterile DNA Free Water, 2</w:t>
      </w:r>
      <w:r w:rsidR="005D6BE2">
        <w:t xml:space="preserve">μl </w:t>
      </w:r>
      <w:r w:rsidR="00F55D18">
        <w:t xml:space="preserve">0.2M pH 7.4 Sodium Phosphate Buffer, 0.5 </w:t>
      </w:r>
      <w:r w:rsidR="005D6BE2">
        <w:t xml:space="preserve">μl </w:t>
      </w:r>
      <w:r w:rsidR="00F55D18">
        <w:t>5U/</w:t>
      </w:r>
      <w:r w:rsidR="005D6BE2">
        <w:t xml:space="preserve">μl </w:t>
      </w:r>
      <w:r w:rsidR="00F55D18">
        <w:t>zymoresearch zymolyase</w:t>
      </w:r>
      <w:r w:rsidR="00845A1A">
        <w:t xml:space="preserve"> and incubated at 37</w:t>
      </w:r>
      <w:r w:rsidR="00845A1A" w:rsidRPr="00845A1A">
        <w:t>°</w:t>
      </w:r>
      <w:r w:rsidR="00845A1A">
        <w:t>C for 25min and 95</w:t>
      </w:r>
      <w:r w:rsidR="00845A1A" w:rsidRPr="00845A1A">
        <w:t>°</w:t>
      </w:r>
      <w:r w:rsidR="00845A1A">
        <w:t>C for 10 min, and stopped by adding 125</w:t>
      </w:r>
      <w:r w:rsidR="005D6BE2">
        <w:t xml:space="preserve">μl </w:t>
      </w:r>
      <w:r w:rsidR="00845A1A">
        <w:t xml:space="preserve">of sterile DNA-free Water. To each lyzed colonly, two </w:t>
      </w:r>
      <w:r w:rsidR="00B4433C">
        <w:rPr>
          <w:bCs/>
          <w:iCs/>
          <w:color w:val="000000" w:themeColor="text1"/>
        </w:rPr>
        <w:t>sets of primer pairs</w:t>
      </w:r>
      <w:r w:rsidR="00B71279" w:rsidRPr="00233F15">
        <w:rPr>
          <w:bCs/>
          <w:iCs/>
          <w:color w:val="000000" w:themeColor="text1"/>
        </w:rPr>
        <w:t xml:space="preserve"> to verify </w:t>
      </w:r>
      <w:r w:rsidR="003B0814">
        <w:rPr>
          <w:bCs/>
          <w:iCs/>
          <w:color w:val="000000" w:themeColor="text1"/>
        </w:rPr>
        <w:t>the strain barcode-specific UP and DN tag</w:t>
      </w:r>
      <w:r w:rsidR="00B71279" w:rsidRPr="00233F15">
        <w:rPr>
          <w:bCs/>
          <w:iCs/>
          <w:color w:val="000000" w:themeColor="text1"/>
        </w:rPr>
        <w:t xml:space="preserve"> - US2 and a sequence complementary to 5’ of the HO gene (5’HO); DS1 and a sequence complementary </w:t>
      </w:r>
      <w:r w:rsidR="00EE26DF">
        <w:rPr>
          <w:bCs/>
          <w:iCs/>
          <w:color w:val="000000" w:themeColor="text1"/>
        </w:rPr>
        <w:t>to the 3’ of the HO gene (3’HO)</w:t>
      </w:r>
      <w:r w:rsidR="00EE26DF">
        <w:rPr>
          <w:color w:val="000000" w:themeColor="text1"/>
        </w:rPr>
        <w:t xml:space="preserve">, </w:t>
      </w:r>
      <w:r w:rsidR="00EE26DF">
        <w:rPr>
          <w:bCs/>
          <w:iCs/>
          <w:color w:val="000000" w:themeColor="text1"/>
        </w:rPr>
        <w:t>using</w:t>
      </w:r>
      <w:r w:rsidR="00645A4F">
        <w:rPr>
          <w:bCs/>
          <w:iCs/>
          <w:color w:val="000000" w:themeColor="text1"/>
        </w:rPr>
        <w:t xml:space="preserve"> the following program:</w:t>
      </w:r>
      <w:r w:rsidR="00645A4F" w:rsidRPr="00645A4F">
        <w:rPr>
          <w:color w:val="000000" w:themeColor="text1"/>
        </w:rPr>
        <w:t xml:space="preserve"> </w:t>
      </w:r>
      <w:r w:rsidR="00645A4F" w:rsidRPr="008A1154">
        <w:rPr>
          <w:color w:val="000000" w:themeColor="text1"/>
        </w:rPr>
        <w:t xml:space="preserve">98°C for 30sec; </w:t>
      </w:r>
      <w:r w:rsidR="00645A4F">
        <w:rPr>
          <w:color w:val="000000" w:themeColor="text1"/>
        </w:rPr>
        <w:t>25</w:t>
      </w:r>
      <w:r w:rsidR="00645A4F" w:rsidRPr="008A1154">
        <w:rPr>
          <w:color w:val="000000" w:themeColor="text1"/>
        </w:rPr>
        <w:t xml:space="preserve"> cycles of 98°</w:t>
      </w:r>
      <w:r w:rsidR="00645A4F">
        <w:rPr>
          <w:color w:val="000000" w:themeColor="text1"/>
        </w:rPr>
        <w:t>C for 10sec, 59</w:t>
      </w:r>
      <w:r w:rsidR="00645A4F" w:rsidRPr="008A1154">
        <w:rPr>
          <w:color w:val="000000" w:themeColor="text1"/>
        </w:rPr>
        <w:t>°</w:t>
      </w:r>
      <w:r w:rsidR="00645A4F">
        <w:rPr>
          <w:color w:val="000000" w:themeColor="text1"/>
        </w:rPr>
        <w:t>C for 15</w:t>
      </w:r>
      <w:r w:rsidR="00645A4F" w:rsidRPr="008A1154">
        <w:rPr>
          <w:color w:val="000000" w:themeColor="text1"/>
        </w:rPr>
        <w:t>sec, 72°</w:t>
      </w:r>
      <w:r w:rsidR="00645A4F">
        <w:rPr>
          <w:color w:val="000000" w:themeColor="text1"/>
        </w:rPr>
        <w:t>C for 30</w:t>
      </w:r>
      <w:r w:rsidR="00645A4F" w:rsidRPr="008A1154">
        <w:rPr>
          <w:color w:val="000000" w:themeColor="text1"/>
        </w:rPr>
        <w:t xml:space="preserve">sec; </w:t>
      </w:r>
      <w:r w:rsidR="00645A4F">
        <w:rPr>
          <w:color w:val="000000" w:themeColor="text1"/>
        </w:rPr>
        <w:t>72</w:t>
      </w:r>
      <w:r w:rsidR="00645A4F" w:rsidRPr="008A1154">
        <w:rPr>
          <w:color w:val="000000" w:themeColor="text1"/>
        </w:rPr>
        <w:t>°C for 5min; 4°C forever</w:t>
      </w:r>
      <w:r w:rsidR="00645A4F">
        <w:rPr>
          <w:color w:val="000000" w:themeColor="text1"/>
        </w:rPr>
        <w:t>.</w:t>
      </w:r>
      <w:r w:rsidR="00A52C18">
        <w:rPr>
          <w:bCs/>
          <w:iCs/>
          <w:color w:val="000000" w:themeColor="text1"/>
        </w:rPr>
        <w:t xml:space="preserve">  </w:t>
      </w:r>
      <w:r w:rsidR="00EE26DF">
        <w:rPr>
          <w:bCs/>
          <w:iCs/>
          <w:color w:val="000000" w:themeColor="text1"/>
        </w:rPr>
        <w:t xml:space="preserve">PCR reactions were performed using </w:t>
      </w:r>
      <w:r w:rsidR="00EE26DF" w:rsidRPr="00AD3ECF">
        <w:rPr>
          <w:bCs/>
          <w:iCs/>
          <w:color w:val="000000" w:themeColor="text1"/>
        </w:rPr>
        <w:t>High Fidelity Phusion Master Mix (NEB)</w:t>
      </w:r>
      <w:r w:rsidR="00892BEA">
        <w:rPr>
          <w:bCs/>
          <w:iCs/>
          <w:color w:val="000000" w:themeColor="text1"/>
        </w:rPr>
        <w:t xml:space="preserve"> and </w:t>
      </w:r>
      <w:r w:rsidR="005A376A" w:rsidRPr="00233F15">
        <w:rPr>
          <w:bCs/>
          <w:iCs/>
          <w:color w:val="000000" w:themeColor="text1"/>
        </w:rPr>
        <w:t xml:space="preserve">analyzed using </w:t>
      </w:r>
      <w:r w:rsidR="00EE26DF">
        <w:rPr>
          <w:bCs/>
          <w:iCs/>
          <w:color w:val="000000" w:themeColor="text1"/>
        </w:rPr>
        <w:t xml:space="preserve">4% </w:t>
      </w:r>
      <w:r w:rsidR="005A376A" w:rsidRPr="00233F15">
        <w:rPr>
          <w:bCs/>
          <w:iCs/>
          <w:color w:val="000000" w:themeColor="text1"/>
        </w:rPr>
        <w:t>gel electrophoresis</w:t>
      </w:r>
      <w:r w:rsidR="00D81F86">
        <w:rPr>
          <w:bCs/>
          <w:iCs/>
          <w:color w:val="000000" w:themeColor="text1"/>
        </w:rPr>
        <w:t xml:space="preserve"> to verify</w:t>
      </w:r>
      <w:r w:rsidR="002F1DFA">
        <w:rPr>
          <w:bCs/>
          <w:iCs/>
          <w:color w:val="000000" w:themeColor="text1"/>
        </w:rPr>
        <w:t xml:space="preserve"> the presence of</w:t>
      </w:r>
      <w:r w:rsidR="00D81F86">
        <w:rPr>
          <w:bCs/>
          <w:iCs/>
          <w:color w:val="000000" w:themeColor="text1"/>
        </w:rPr>
        <w:t xml:space="preserve"> 263bp and 251bp bands</w:t>
      </w:r>
      <w:r w:rsidR="005A376A" w:rsidRPr="00233F15">
        <w:rPr>
          <w:bCs/>
          <w:iCs/>
          <w:color w:val="000000" w:themeColor="text1"/>
        </w:rPr>
        <w:t>.</w:t>
      </w:r>
      <w:r w:rsidR="00A5661A">
        <w:rPr>
          <w:bCs/>
          <w:iCs/>
          <w:color w:val="000000" w:themeColor="text1"/>
        </w:rPr>
        <w:t xml:space="preserve">  </w:t>
      </w:r>
      <w:r w:rsidR="00816042">
        <w:rPr>
          <w:bCs/>
          <w:iCs/>
          <w:color w:val="000000" w:themeColor="text1"/>
        </w:rPr>
        <w:t>EXOSAP purification was performed on the PCR products by adding 10</w:t>
      </w:r>
      <w:r w:rsidR="00816042">
        <w:t>μl EXOSAP mix (</w:t>
      </w:r>
      <w:r w:rsidR="0062257A" w:rsidRPr="0062257A">
        <w:t>0.025</w:t>
      </w:r>
      <w:r w:rsidR="0062257A">
        <w:t>μ</w:t>
      </w:r>
      <w:r w:rsidR="0062257A" w:rsidRPr="0062257A">
        <w:t>l ExoI (0.5U), 0.1</w:t>
      </w:r>
      <w:r w:rsidR="0062257A">
        <w:t>μ</w:t>
      </w:r>
      <w:r w:rsidR="0062257A" w:rsidRPr="0062257A">
        <w:t>l Antarctic Phosphatase (0.5U), 3.5</w:t>
      </w:r>
      <w:r w:rsidR="0062257A">
        <w:t>μ</w:t>
      </w:r>
      <w:r w:rsidR="0062257A" w:rsidRPr="0062257A">
        <w:t>l 10X Antarctic Phosphatase Buffer, 6.375</w:t>
      </w:r>
      <w:r w:rsidR="0062257A">
        <w:t>μ</w:t>
      </w:r>
      <w:r w:rsidR="0062257A" w:rsidRPr="0062257A">
        <w:t>l dH</w:t>
      </w:r>
      <w:r w:rsidR="0062257A" w:rsidRPr="0062257A">
        <w:rPr>
          <w:vertAlign w:val="subscript"/>
        </w:rPr>
        <w:t>2</w:t>
      </w:r>
      <w:r w:rsidR="0062257A" w:rsidRPr="0062257A">
        <w:t>O</w:t>
      </w:r>
      <w:r w:rsidR="0062257A">
        <w:t xml:space="preserve">) to 25μl of PCR products and incubating at </w:t>
      </w:r>
      <w:r w:rsidR="00753563">
        <w:rPr>
          <w:color w:val="000000" w:themeColor="text1"/>
        </w:rPr>
        <w:t>37</w:t>
      </w:r>
      <w:r w:rsidR="00753563" w:rsidRPr="008A1154">
        <w:rPr>
          <w:color w:val="000000" w:themeColor="text1"/>
        </w:rPr>
        <w:t>°</w:t>
      </w:r>
      <w:r w:rsidR="00753563">
        <w:rPr>
          <w:color w:val="000000" w:themeColor="text1"/>
        </w:rPr>
        <w:t>C for 30min</w:t>
      </w:r>
      <w:r w:rsidR="00753563" w:rsidRPr="008A1154">
        <w:rPr>
          <w:color w:val="000000" w:themeColor="text1"/>
        </w:rPr>
        <w:t xml:space="preserve">; </w:t>
      </w:r>
      <w:r w:rsidR="00753563">
        <w:rPr>
          <w:color w:val="000000" w:themeColor="text1"/>
        </w:rPr>
        <w:t>80°C for 20</w:t>
      </w:r>
      <w:r w:rsidR="00753563" w:rsidRPr="008A1154">
        <w:rPr>
          <w:color w:val="000000" w:themeColor="text1"/>
        </w:rPr>
        <w:t>min</w:t>
      </w:r>
      <w:r w:rsidR="00753563">
        <w:rPr>
          <w:color w:val="000000" w:themeColor="text1"/>
        </w:rPr>
        <w:t>, then diluting with 35</w:t>
      </w:r>
      <w:r w:rsidR="00753563">
        <w:t>μl of DNA-free H</w:t>
      </w:r>
      <w:r w:rsidR="00753563" w:rsidRPr="0062257A">
        <w:rPr>
          <w:vertAlign w:val="subscript"/>
        </w:rPr>
        <w:t>2</w:t>
      </w:r>
      <w:r w:rsidR="00753563" w:rsidRPr="0062257A">
        <w:t>O</w:t>
      </w:r>
      <w:r w:rsidR="00753563">
        <w:t xml:space="preserve"> to stop the reaction.</w:t>
      </w:r>
      <w:r w:rsidR="00946799">
        <w:t xml:space="preserve">  </w:t>
      </w:r>
      <w:commentRangeStart w:id="570"/>
      <w:r w:rsidR="00003647">
        <w:t>Dilu</w:t>
      </w:r>
      <w:r w:rsidR="00946799">
        <w:t xml:space="preserve">ted EXOSAP products were </w:t>
      </w:r>
      <w:r w:rsidR="00273445">
        <w:t xml:space="preserve">Sanger </w:t>
      </w:r>
      <w:r w:rsidR="00946799">
        <w:t xml:space="preserve">sequenced </w:t>
      </w:r>
      <w:r w:rsidR="00273445">
        <w:t>with the 5’HO seq and 3’HO seq primers</w:t>
      </w:r>
      <w:r w:rsidR="00003647">
        <w:t xml:space="preserve"> to confirm the correct barcode construct.</w:t>
      </w:r>
      <w:commentRangeEnd w:id="570"/>
      <w:r w:rsidR="006471EB">
        <w:rPr>
          <w:rStyle w:val="CommentReference"/>
          <w:rFonts w:asciiTheme="minorHAnsi" w:hAnsiTheme="minorHAnsi" w:cstheme="minorBidi"/>
        </w:rPr>
        <w:commentReference w:id="570"/>
      </w:r>
    </w:p>
    <w:p w14:paraId="6941AE24" w14:textId="77777777" w:rsidR="00C44509" w:rsidRPr="00233F15" w:rsidRDefault="00C44509" w:rsidP="00224FCB">
      <w:pPr>
        <w:jc w:val="both"/>
        <w:rPr>
          <w:b/>
          <w:bCs/>
          <w:iCs/>
          <w:color w:val="000000" w:themeColor="text1"/>
        </w:rPr>
      </w:pPr>
    </w:p>
    <w:p w14:paraId="1EAB2939" w14:textId="77777777" w:rsidR="00D33A2A" w:rsidRPr="00233F15" w:rsidRDefault="00D33A2A" w:rsidP="00224FCB">
      <w:pPr>
        <w:jc w:val="both"/>
        <w:outlineLvl w:val="0"/>
        <w:rPr>
          <w:b/>
          <w:bCs/>
          <w:iCs/>
          <w:color w:val="000000" w:themeColor="text1"/>
        </w:rPr>
      </w:pPr>
      <w:r w:rsidRPr="00233F15">
        <w:rPr>
          <w:b/>
          <w:bCs/>
          <w:iCs/>
          <w:color w:val="000000" w:themeColor="text1"/>
        </w:rPr>
        <w:t>Creating A ‘Gold Standard’ Genotyped Set</w:t>
      </w:r>
    </w:p>
    <w:p w14:paraId="3B638AFA" w14:textId="11EAB2F9" w:rsidR="00976E03" w:rsidRDefault="00D33A2A" w:rsidP="00517ABD">
      <w:pPr>
        <w:jc w:val="both"/>
        <w:rPr>
          <w:ins w:id="571" w:author="Albi Celaj" w:date="2018-09-10T12:30:00Z"/>
          <w:bCs/>
          <w:iCs/>
          <w:color w:val="000000" w:themeColor="text1"/>
        </w:rPr>
        <w:pPrChange w:id="572" w:author="Albi Celaj" w:date="2018-09-10T12:30:00Z">
          <w:pPr>
            <w:ind w:firstLine="720"/>
            <w:jc w:val="both"/>
          </w:pPr>
        </w:pPrChange>
      </w:pPr>
      <w:r w:rsidRPr="00233F15">
        <w:rPr>
          <w:bCs/>
          <w:iCs/>
          <w:color w:val="000000" w:themeColor="text1"/>
        </w:rPr>
        <w:t>To create a ‘Gold Standard’ genotyped set, 40 progeny strains (19 MAT</w:t>
      </w:r>
      <w:r w:rsidRPr="00233F15">
        <w:rPr>
          <w:b/>
          <w:bCs/>
          <w:iCs/>
          <w:color w:val="000000" w:themeColor="text1"/>
        </w:rPr>
        <w:t>a</w:t>
      </w:r>
      <w:r w:rsidRPr="00233F15">
        <w:rPr>
          <w:bCs/>
          <w:iCs/>
          <w:color w:val="000000" w:themeColor="text1"/>
        </w:rPr>
        <w:t xml:space="preserve"> and 21 MAT</w:t>
      </w:r>
      <w:r w:rsidRPr="00B80DF6">
        <w:rPr>
          <w:rFonts w:eastAsia="Calibri"/>
          <w:b/>
          <w:bCs/>
          <w:iCs/>
          <w:color w:val="000000" w:themeColor="text1"/>
          <w:lang w:val="el-GR"/>
        </w:rPr>
        <w:t>α</w:t>
      </w:r>
      <w:r w:rsidRPr="00233F15">
        <w:rPr>
          <w:bCs/>
          <w:iCs/>
          <w:color w:val="000000" w:themeColor="text1"/>
          <w:lang w:val="en-CA"/>
        </w:rPr>
        <w:t>) were subject to i</w:t>
      </w:r>
      <w:r w:rsidRPr="00233F15">
        <w:rPr>
          <w:bCs/>
          <w:iCs/>
          <w:color w:val="000000" w:themeColor="text1"/>
        </w:rPr>
        <w:t>ndividual strain genotyping. For these 40 strains, and for an RY0148 isolate, t</w:t>
      </w:r>
      <w:r>
        <w:rPr>
          <w:bCs/>
          <w:iCs/>
          <w:color w:val="000000" w:themeColor="text1"/>
        </w:rPr>
        <w:t>he strain-specific UP and DN tags</w:t>
      </w:r>
      <w:r w:rsidRPr="00233F15">
        <w:rPr>
          <w:bCs/>
          <w:iCs/>
          <w:color w:val="000000" w:themeColor="text1"/>
        </w:rPr>
        <w:t xml:space="preserve"> were </w:t>
      </w:r>
      <w:r>
        <w:rPr>
          <w:bCs/>
          <w:iCs/>
          <w:color w:val="000000" w:themeColor="text1"/>
        </w:rPr>
        <w:t xml:space="preserve">also </w:t>
      </w:r>
      <w:r w:rsidRPr="00233F15">
        <w:rPr>
          <w:bCs/>
          <w:iCs/>
          <w:color w:val="000000" w:themeColor="text1"/>
        </w:rPr>
        <w:t>PCR amplified using two sets of primers</w:t>
      </w:r>
      <w:r>
        <w:rPr>
          <w:bCs/>
          <w:iCs/>
          <w:color w:val="000000" w:themeColor="text1"/>
        </w:rPr>
        <w:t xml:space="preserve"> and subject to Sanger sequencing</w:t>
      </w:r>
      <w:r w:rsidRPr="00233F15">
        <w:rPr>
          <w:bCs/>
          <w:iCs/>
          <w:color w:val="000000" w:themeColor="text1"/>
        </w:rPr>
        <w:t xml:space="preserve"> </w:t>
      </w:r>
      <w:r w:rsidR="00976E03">
        <w:rPr>
          <w:bCs/>
          <w:iCs/>
          <w:color w:val="000000" w:themeColor="text1"/>
        </w:rPr>
        <w:t xml:space="preserve">as above. </w:t>
      </w:r>
    </w:p>
    <w:p w14:paraId="37AE4C63" w14:textId="77777777" w:rsidR="00517ABD" w:rsidRDefault="00517ABD" w:rsidP="00517ABD">
      <w:pPr>
        <w:jc w:val="both"/>
        <w:rPr>
          <w:bCs/>
          <w:iCs/>
          <w:color w:val="000000" w:themeColor="text1"/>
        </w:rPr>
        <w:pPrChange w:id="573" w:author="Albi Celaj" w:date="2018-09-10T12:30:00Z">
          <w:pPr>
            <w:ind w:firstLine="720"/>
            <w:jc w:val="both"/>
          </w:pPr>
        </w:pPrChange>
      </w:pPr>
    </w:p>
    <w:p w14:paraId="2D629E21" w14:textId="5CD9C5AA" w:rsidR="00730BB7" w:rsidRPr="00730BB7" w:rsidRDefault="00730BB7" w:rsidP="00517ABD">
      <w:pPr>
        <w:jc w:val="both"/>
        <w:rPr>
          <w:bCs/>
          <w:iCs/>
          <w:color w:val="000000" w:themeColor="text1"/>
        </w:rPr>
        <w:pPrChange w:id="574" w:author="Albi Celaj" w:date="2018-09-10T12:30:00Z">
          <w:pPr>
            <w:ind w:firstLine="720"/>
            <w:jc w:val="both"/>
          </w:pPr>
        </w:pPrChange>
      </w:pPr>
      <w:r w:rsidRPr="00233F15">
        <w:rPr>
          <w:rFonts w:eastAsia="Times New Roman"/>
          <w:color w:val="333333"/>
          <w:shd w:val="clear" w:color="auto" w:fill="FFFFFF"/>
        </w:rPr>
        <w:t>To genotype each strain at the 16 ABC transporter loci, two PCR reactions were performed for each locus - one to determine the presence of a GFP integration cassette, and another to determine the presence of the wild type gene</w:t>
      </w:r>
      <w:r w:rsidR="00595BA8">
        <w:rPr>
          <w:rFonts w:eastAsia="Times New Roman"/>
          <w:color w:val="333333"/>
          <w:shd w:val="clear" w:color="auto" w:fill="FFFFFF"/>
        </w:rPr>
        <w:t>,</w:t>
      </w:r>
      <w:r w:rsidRPr="00817E7B">
        <w:rPr>
          <w:rFonts w:eastAsia="Times New Roman"/>
          <w:color w:val="333333"/>
          <w:shd w:val="clear" w:color="auto" w:fill="FFFFFF"/>
        </w:rPr>
        <w:t xml:space="preserve"> as previously described</w:t>
      </w:r>
      <w:r w:rsidRPr="00817E7B">
        <w:rPr>
          <w:rFonts w:eastAsia="Times New Roman"/>
          <w:color w:val="333333"/>
          <w:shd w:val="clear" w:color="auto" w:fill="FFFFFF"/>
        </w:rPr>
        <w:fldChar w:fldCharType="begin" w:fldLock="1"/>
      </w:r>
      <w:r w:rsidR="00FD7399">
        <w:rPr>
          <w:rFonts w:eastAsia="Times New Roman"/>
          <w:color w:val="333333"/>
          <w:shd w:val="clear" w:color="auto" w:fill="FFFFFF"/>
        </w:rPr>
        <w:instrText>ADDIN CSL_CITATION { "citationItems" : [ { "id" : "ITEM-1", "itemData" : { "DOI" : "10.1038/nmeth.1550", "ISSN" : "1548-7105", "PMID" : "21217751", "abstract" : "Phenotypes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 "author" : [ { "dropping-particle" : "", "family" : "Suzuki", "given" : "Yo", "non-dropping-particle" : "", "parse-names" : false, "suffix" : "" }, { "dropping-particle" : "", "family" : "St Onge", "given" : "Robert P", "non-dropping-particle" : "", "parse-names" : false, "suffix" : "" }, { "dropping-particle" : "", "family" : "Mani", "given" : "Ramamurthy", "non-dropping-particle" : "", "parse-names" : false, "suffix" : "" }, { "dropping-particle" : "", "family" : "King", "given" : "Oliver D", "non-dropping-particle" : "", "parse-names" : false, "suffix" : "" }, { "dropping-particle" : "", "family" : "Heilbut", "given" : "Adrian", "non-dropping-particle" : "", "parse-names" : false, "suffix" : "" }, { "dropping-particle" : "", "family" : "Labunskyy", "given" : "Vyacheslav M", "non-dropping-particle" : "", "parse-names" : false, "suffix" : "" }, { "dropping-particle" : "", "family" : "Chen", "given" : "Weidong", "non-dropping-particle" : "", "parse-names" : false, "suffix" : "" }, { "dropping-particle" : "", "family" : "Pham", "given" : "Linda", "non-dropping-particle" : "", "parse-names" : false, "suffix" : "" }, { "dropping-particle" : "V", "family" : "Zhang", "given" : "Lan", "non-dropping-particle" : "", "parse-names" : false, "suffix" : "" }, { "dropping-particle" : "", "family" : "Tong", "given" : "Amy H Y", "non-dropping-particle" : "", "parse-names" : false, "suffix" : "" }, { "dropping-particle" : "", "family" : "Nislow", "given" : "Corey", "non-dropping-particle" : "", "parse-names" : false, "suffix" : "" }, { "dropping-particle" : "", "family" : "Giaever", "given" : "Guri", "non-dropping-particle" : "", "parse-names" : false, "suffix" : "" }, { "dropping-particle" : "", "family" : "Gladyshev", "given" : "Vadim N", "non-dropping-particle" : "", "parse-names" : false, "suffix" : "" }, { "dropping-particle" : "", "family" : "Vidal", "given" : "Marc", "non-dropping-particle" : "", "parse-names" : false, "suffix" : "" }, { "dropping-particle" : "", "family" : "Schow", "given" : "Peter", "non-dropping-particle" : "", "parse-names" : false, "suffix" : "" }, { "dropping-particle" : "", "family" : "Leh\u00e1r", "given" : "Joseph", "non-dropping-particle" : "", "parse-names" : false, "suffix" : "" }, { "dropping-particle" : "", "family" : "Roth", "given" : "Frederick P", "non-dropping-particle" : "", "parse-names" : false, "suffix" : "" } ], "container-title" : "Nature methods", "id" : "ITEM-1", "issue" : "2", "issued" : { "date-parts" : [ [ "2011", "3" ] ] }, "page" : "159-64", "title" : "Knocking out multigene redundancies via cycles of sexual assortment and fluorescence selection.", "type" : "article-journal", "volume" : "8" }, "uris" : [ "http://www.mendeley.com/documents/?uuid=37457ea4-6a9c-471d-b62e-dfeec5fba47c" ] } ], "mendeley" : { "formattedCitation" : "&lt;sup&gt;21&lt;/sup&gt;", "plainTextFormattedCitation" : "21", "previouslyFormattedCitation" : "&lt;sup&gt;21&lt;/sup&gt;" }, "properties" : { "noteIndex" : 0 }, "schema" : "https://github.com/citation-style-language/schema/raw/master/csl-citation.json" }</w:instrText>
      </w:r>
      <w:r w:rsidRPr="00817E7B">
        <w:rPr>
          <w:rFonts w:eastAsia="Times New Roman"/>
          <w:color w:val="333333"/>
          <w:shd w:val="clear" w:color="auto" w:fill="FFFFFF"/>
        </w:rPr>
        <w:fldChar w:fldCharType="separate"/>
      </w:r>
      <w:r w:rsidR="00D02749" w:rsidRPr="00D02749">
        <w:rPr>
          <w:rFonts w:eastAsia="Times New Roman"/>
          <w:noProof/>
          <w:color w:val="333333"/>
          <w:shd w:val="clear" w:color="auto" w:fill="FFFFFF"/>
          <w:vertAlign w:val="superscript"/>
        </w:rPr>
        <w:t>21</w:t>
      </w:r>
      <w:r w:rsidRPr="00817E7B">
        <w:rPr>
          <w:rFonts w:eastAsia="Times New Roman"/>
          <w:color w:val="333333"/>
          <w:shd w:val="clear" w:color="auto" w:fill="FFFFFF"/>
        </w:rPr>
        <w:fldChar w:fldCharType="end"/>
      </w:r>
      <w:r w:rsidRPr="00817E7B">
        <w:rPr>
          <w:rFonts w:eastAsia="Times New Roman"/>
          <w:color w:val="333333"/>
          <w:shd w:val="clear" w:color="auto" w:fill="FFFFFF"/>
        </w:rPr>
        <w:t xml:space="preserve">. </w:t>
      </w:r>
      <w:r w:rsidR="00595BA8">
        <w:rPr>
          <w:rFonts w:eastAsia="Times New Roman"/>
          <w:color w:val="333333"/>
          <w:shd w:val="clear" w:color="auto" w:fill="FFFFFF"/>
        </w:rPr>
        <w:t xml:space="preserve"> </w:t>
      </w:r>
      <w:r w:rsidRPr="00817E7B">
        <w:rPr>
          <w:rFonts w:eastAsia="Times New Roman"/>
          <w:color w:val="333333"/>
          <w:shd w:val="clear" w:color="auto" w:fill="FFFFFF"/>
        </w:rPr>
        <w:t xml:space="preserve">For the </w:t>
      </w:r>
      <w:r>
        <w:rPr>
          <w:rFonts w:eastAsia="Times New Roman"/>
          <w:color w:val="333333"/>
          <w:shd w:val="clear" w:color="auto" w:fill="FFFFFF"/>
        </w:rPr>
        <w:t>cassette confirmation reactions</w:t>
      </w:r>
      <w:r w:rsidRPr="00817E7B">
        <w:rPr>
          <w:rFonts w:eastAsia="Times New Roman"/>
          <w:color w:val="333333"/>
          <w:shd w:val="clear" w:color="auto" w:fill="FFFFFF"/>
        </w:rPr>
        <w:t>, locus–specific PCR primers from the 5</w:t>
      </w:r>
      <w:r w:rsidRPr="00817E7B">
        <w:rPr>
          <w:rFonts w:eastAsia="Calibri"/>
          <w:color w:val="333333"/>
          <w:shd w:val="clear" w:color="auto" w:fill="FFFFFF"/>
        </w:rPr>
        <w:t>′</w:t>
      </w:r>
      <w:r w:rsidRPr="00817E7B">
        <w:rPr>
          <w:rFonts w:eastAsia="Times New Roman"/>
          <w:color w:val="333333"/>
          <w:shd w:val="clear" w:color="auto" w:fill="FFFFFF"/>
        </w:rPr>
        <w:t xml:space="preserve"> flanking sequences of each gene were paired with a common primer complementary to the </w:t>
      </w:r>
      <w:r w:rsidRPr="00817E7B">
        <w:rPr>
          <w:rFonts w:eastAsia="Times New Roman"/>
          <w:i/>
          <w:iCs/>
          <w:color w:val="333333"/>
          <w:shd w:val="clear" w:color="auto" w:fill="FFFFFF"/>
        </w:rPr>
        <w:t>GFP</w:t>
      </w:r>
      <w:r w:rsidRPr="00817E7B">
        <w:rPr>
          <w:rFonts w:eastAsia="Times New Roman"/>
          <w:color w:val="333333"/>
          <w:shd w:val="clear" w:color="auto" w:fill="FFFFFF"/>
        </w:rPr>
        <w:t> cassette (</w:t>
      </w:r>
      <w:r>
        <w:rPr>
          <w:rFonts w:eastAsia="Times New Roman"/>
          <w:color w:val="333333"/>
          <w:shd w:val="clear" w:color="auto" w:fill="FFFFFF"/>
        </w:rPr>
        <w:t xml:space="preserve">Data </w:t>
      </w:r>
      <w:r w:rsidRPr="00817E7B">
        <w:rPr>
          <w:rFonts w:eastAsia="Times New Roman"/>
          <w:color w:val="333333"/>
          <w:shd w:val="clear" w:color="auto" w:fill="FFFFFF"/>
        </w:rPr>
        <w:t>S</w:t>
      </w:r>
      <w:r>
        <w:rPr>
          <w:rFonts w:eastAsia="Times New Roman"/>
          <w:color w:val="333333"/>
          <w:shd w:val="clear" w:color="auto" w:fill="FFFFFF"/>
        </w:rPr>
        <w:t>2</w:t>
      </w:r>
      <w:r w:rsidRPr="00817E7B">
        <w:rPr>
          <w:rFonts w:eastAsia="Times New Roman"/>
          <w:color w:val="333333"/>
          <w:shd w:val="clear" w:color="auto" w:fill="FFFFFF"/>
        </w:rPr>
        <w:t xml:space="preserve">). </w:t>
      </w:r>
      <w:r>
        <w:rPr>
          <w:rFonts w:eastAsia="Times New Roman"/>
          <w:color w:val="333333"/>
          <w:shd w:val="clear" w:color="auto" w:fill="FFFFFF"/>
        </w:rPr>
        <w:t xml:space="preserve"> Gene presence confirmation primers were designed individually for each gene (Data </w:t>
      </w:r>
      <w:r w:rsidRPr="00817E7B">
        <w:rPr>
          <w:rFonts w:eastAsia="Times New Roman"/>
          <w:color w:val="333333"/>
          <w:shd w:val="clear" w:color="auto" w:fill="FFFFFF"/>
        </w:rPr>
        <w:t>S</w:t>
      </w:r>
      <w:r>
        <w:rPr>
          <w:rFonts w:eastAsia="Times New Roman"/>
          <w:color w:val="333333"/>
          <w:shd w:val="clear" w:color="auto" w:fill="FFFFFF"/>
        </w:rPr>
        <w:t>2)</w:t>
      </w:r>
      <w:r w:rsidRPr="00817E7B">
        <w:rPr>
          <w:rFonts w:eastAsia="Times New Roman"/>
          <w:color w:val="333333"/>
          <w:shd w:val="clear" w:color="auto" w:fill="FFFFFF"/>
        </w:rPr>
        <w:t>.</w:t>
      </w:r>
      <w:r w:rsidRPr="00233F15">
        <w:rPr>
          <w:rFonts w:eastAsia="Times New Roman"/>
          <w:color w:val="333333"/>
          <w:shd w:val="clear" w:color="auto" w:fill="FFFFFF"/>
        </w:rPr>
        <w:t xml:space="preserve"> </w:t>
      </w:r>
      <w:r>
        <w:rPr>
          <w:rFonts w:eastAsia="Times New Roman"/>
          <w:color w:val="333333"/>
          <w:shd w:val="clear" w:color="auto" w:fill="FFFFFF"/>
        </w:rPr>
        <w:t xml:space="preserve">PCR reactions were performed with a Platinum HiFi mix using the following program: </w:t>
      </w:r>
      <w:r>
        <w:rPr>
          <w:color w:val="000000" w:themeColor="text1"/>
        </w:rPr>
        <w:t>94°C for 2min</w:t>
      </w:r>
      <w:r w:rsidRPr="008A1154">
        <w:rPr>
          <w:color w:val="000000" w:themeColor="text1"/>
        </w:rPr>
        <w:t xml:space="preserve">; </w:t>
      </w:r>
      <w:r>
        <w:rPr>
          <w:color w:val="000000" w:themeColor="text1"/>
        </w:rPr>
        <w:t>34 cycles of 94</w:t>
      </w:r>
      <w:r w:rsidRPr="008A1154">
        <w:rPr>
          <w:color w:val="000000" w:themeColor="text1"/>
        </w:rPr>
        <w:t>°</w:t>
      </w:r>
      <w:r>
        <w:rPr>
          <w:color w:val="000000" w:themeColor="text1"/>
        </w:rPr>
        <w:t>C for 30sec, 55</w:t>
      </w:r>
      <w:r w:rsidRPr="008A1154">
        <w:rPr>
          <w:color w:val="000000" w:themeColor="text1"/>
        </w:rPr>
        <w:t>°</w:t>
      </w:r>
      <w:r>
        <w:rPr>
          <w:color w:val="000000" w:themeColor="text1"/>
        </w:rPr>
        <w:t>C for 30sec, 68</w:t>
      </w:r>
      <w:r w:rsidRPr="008A1154">
        <w:rPr>
          <w:color w:val="000000" w:themeColor="text1"/>
        </w:rPr>
        <w:t>°</w:t>
      </w:r>
      <w:r>
        <w:rPr>
          <w:color w:val="000000" w:themeColor="text1"/>
        </w:rPr>
        <w:t>C for 60</w:t>
      </w:r>
      <w:r w:rsidRPr="008A1154">
        <w:rPr>
          <w:color w:val="000000" w:themeColor="text1"/>
        </w:rPr>
        <w:t xml:space="preserve">sec; </w:t>
      </w:r>
      <w:r>
        <w:rPr>
          <w:color w:val="000000" w:themeColor="text1"/>
        </w:rPr>
        <w:t>68°C for 10</w:t>
      </w:r>
      <w:r w:rsidRPr="008A1154">
        <w:rPr>
          <w:color w:val="000000" w:themeColor="text1"/>
        </w:rPr>
        <w:t>min; 4°C forever</w:t>
      </w:r>
      <w:r>
        <w:rPr>
          <w:color w:val="000000" w:themeColor="text1"/>
        </w:rPr>
        <w:t>.</w:t>
      </w:r>
      <w:r>
        <w:rPr>
          <w:rFonts w:eastAsia="Times New Roman"/>
          <w:color w:val="333333"/>
          <w:shd w:val="clear" w:color="auto" w:fill="FFFFFF"/>
        </w:rPr>
        <w:t xml:space="preserve">  </w:t>
      </w:r>
      <w:r w:rsidRPr="00233F15">
        <w:rPr>
          <w:rFonts w:eastAsia="Times New Roman"/>
          <w:color w:val="333333"/>
          <w:shd w:val="clear" w:color="auto" w:fill="FFFFFF"/>
        </w:rPr>
        <w:t>PCR products were analyzed using gel electrophoresis.</w:t>
      </w:r>
    </w:p>
    <w:p w14:paraId="0ECB0C7F" w14:textId="77777777" w:rsidR="00D33A2A" w:rsidRDefault="00D33A2A" w:rsidP="00224FCB">
      <w:pPr>
        <w:jc w:val="both"/>
        <w:outlineLvl w:val="0"/>
        <w:rPr>
          <w:b/>
          <w:bCs/>
          <w:iCs/>
          <w:color w:val="000000" w:themeColor="text1"/>
        </w:rPr>
      </w:pPr>
    </w:p>
    <w:p w14:paraId="2090FA5D" w14:textId="77777777" w:rsidR="00A27236" w:rsidRPr="00233F15" w:rsidRDefault="00A27236" w:rsidP="00224FCB">
      <w:pPr>
        <w:jc w:val="both"/>
        <w:outlineLvl w:val="0"/>
        <w:rPr>
          <w:b/>
          <w:bCs/>
          <w:iCs/>
          <w:color w:val="000000" w:themeColor="text1"/>
        </w:rPr>
      </w:pPr>
      <w:r w:rsidRPr="00233F15">
        <w:rPr>
          <w:b/>
          <w:bCs/>
          <w:iCs/>
          <w:color w:val="000000" w:themeColor="text1"/>
        </w:rPr>
        <w:t>Generating Barcoded Random Knockout Progeny</w:t>
      </w:r>
    </w:p>
    <w:p w14:paraId="46D1AD40" w14:textId="1101763E" w:rsidR="00AD023A" w:rsidRDefault="005D647C" w:rsidP="00224FCB">
      <w:pPr>
        <w:jc w:val="both"/>
        <w:rPr>
          <w:rFonts w:eastAsia="Times New Roman"/>
          <w:color w:val="333333"/>
          <w:shd w:val="clear" w:color="auto" w:fill="FFFFFF"/>
        </w:rPr>
      </w:pPr>
      <w:r w:rsidRPr="00233F15">
        <w:rPr>
          <w:rFonts w:eastAsia="Times New Roman"/>
        </w:rPr>
        <w:t>Mating,</w:t>
      </w:r>
      <w:r w:rsidR="00D329C1" w:rsidRPr="00233F15">
        <w:rPr>
          <w:rFonts w:eastAsia="Times New Roman"/>
        </w:rPr>
        <w:t xml:space="preserve"> </w:t>
      </w:r>
      <w:r w:rsidR="00383991" w:rsidRPr="00233F15">
        <w:rPr>
          <w:rFonts w:eastAsia="Times New Roman"/>
        </w:rPr>
        <w:t>sporulation</w:t>
      </w:r>
      <w:r w:rsidR="005A376A" w:rsidRPr="00233F15">
        <w:rPr>
          <w:rFonts w:eastAsia="Times New Roman"/>
        </w:rPr>
        <w:t>, and haploid</w:t>
      </w:r>
      <w:r w:rsidRPr="00233F15">
        <w:rPr>
          <w:rFonts w:eastAsia="Times New Roman"/>
        </w:rPr>
        <w:t xml:space="preserve"> selection</w:t>
      </w:r>
      <w:r w:rsidR="00514DAD">
        <w:rPr>
          <w:rFonts w:eastAsia="Times New Roman"/>
        </w:rPr>
        <w:t xml:space="preserve"> was</w:t>
      </w:r>
      <w:r w:rsidR="00383991" w:rsidRPr="00233F15">
        <w:rPr>
          <w:rFonts w:eastAsia="Times New Roman"/>
        </w:rPr>
        <w:t xml:space="preserve"> performed between</w:t>
      </w:r>
      <w:r w:rsidRPr="00233F15">
        <w:rPr>
          <w:rFonts w:eastAsia="Times New Roman"/>
        </w:rPr>
        <w:t xml:space="preserve"> the RY0622 ‘Green Monster’ strain (</w:t>
      </w:r>
      <w:r w:rsidRPr="00233F15">
        <w:rPr>
          <w:rFonts w:eastAsia="Times New Roman"/>
          <w:color w:val="333333"/>
          <w:shd w:val="clear" w:color="auto" w:fill="FFFFFF"/>
        </w:rPr>
        <w:t>MAT</w:t>
      </w:r>
      <w:r w:rsidRPr="00233F15">
        <w:rPr>
          <w:rFonts w:eastAsia="Times New Roman"/>
          <w:b/>
          <w:bCs/>
          <w:color w:val="333333"/>
          <w:shd w:val="clear" w:color="auto" w:fill="FFFFFF"/>
        </w:rPr>
        <w:t>a</w:t>
      </w:r>
      <w:r w:rsidRPr="00233F15">
        <w:rPr>
          <w:rFonts w:eastAsia="Times New Roman"/>
          <w:bCs/>
          <w:color w:val="333333"/>
          <w:shd w:val="clear" w:color="auto" w:fill="FFFFFF"/>
        </w:rPr>
        <w:t xml:space="preserve">) and the </w:t>
      </w:r>
      <w:r w:rsidR="004748F8" w:rsidRPr="00233F15">
        <w:rPr>
          <w:rFonts w:eastAsia="Times New Roman"/>
          <w:bCs/>
          <w:color w:val="333333"/>
          <w:shd w:val="clear" w:color="auto" w:fill="FFFFFF"/>
        </w:rPr>
        <w:t xml:space="preserve">RY0148 </w:t>
      </w:r>
      <w:r w:rsidRPr="00233F15">
        <w:rPr>
          <w:rFonts w:eastAsia="Times New Roman"/>
          <w:color w:val="333333"/>
          <w:shd w:val="clear" w:color="auto" w:fill="FFFFFF"/>
        </w:rPr>
        <w:t>barcoder strain (MAT</w:t>
      </w:r>
      <w:r w:rsidRPr="00B80DF6">
        <w:rPr>
          <w:rFonts w:eastAsia="Calibri"/>
          <w:b/>
          <w:color w:val="333333"/>
          <w:shd w:val="clear" w:color="auto" w:fill="FFFFFF"/>
        </w:rPr>
        <w:t>α</w:t>
      </w:r>
      <w:r w:rsidRPr="00233F15">
        <w:rPr>
          <w:rFonts w:eastAsia="Times New Roman"/>
          <w:color w:val="333333"/>
          <w:shd w:val="clear" w:color="auto" w:fill="FFFFFF"/>
        </w:rPr>
        <w:t>)</w:t>
      </w:r>
      <w:r w:rsidR="000274E9" w:rsidRPr="00233F15">
        <w:rPr>
          <w:rFonts w:eastAsia="Times New Roman"/>
          <w:color w:val="333333"/>
          <w:shd w:val="clear" w:color="auto" w:fill="FFFFFF"/>
        </w:rPr>
        <w:t xml:space="preserve"> as </w:t>
      </w:r>
      <w:commentRangeStart w:id="575"/>
      <w:r w:rsidR="000274E9" w:rsidRPr="00233F15">
        <w:rPr>
          <w:rFonts w:eastAsia="Times New Roman"/>
          <w:color w:val="333333"/>
          <w:shd w:val="clear" w:color="auto" w:fill="FFFFFF"/>
        </w:rPr>
        <w:t>previously described</w:t>
      </w:r>
      <w:commentRangeEnd w:id="575"/>
      <w:r w:rsidR="000274E9" w:rsidRPr="00233F15">
        <w:rPr>
          <w:rStyle w:val="CommentReference"/>
        </w:rPr>
        <w:commentReference w:id="575"/>
      </w:r>
      <w:r w:rsidR="000274E9" w:rsidRPr="00233F15">
        <w:rPr>
          <w:rFonts w:eastAsia="Times New Roman"/>
          <w:color w:val="333333"/>
          <w:shd w:val="clear" w:color="auto" w:fill="FFFFFF"/>
        </w:rPr>
        <w:fldChar w:fldCharType="begin" w:fldLock="1"/>
      </w:r>
      <w:r w:rsidR="00FD7399">
        <w:rPr>
          <w:rFonts w:eastAsia="Times New Roman"/>
          <w:color w:val="333333"/>
          <w:shd w:val="clear" w:color="auto" w:fill="FFFFFF"/>
        </w:rPr>
        <w:instrText>ADDIN CSL_CITATION { "citationItems" : [ { "id" : "ITEM-1", "itemData" : { "DOI" : "10.1038/nmeth.1550", "ISSN" : "1548-7105", "PMID" : "21217751", "abstract" : "Phenotypes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 "author" : [ { "dropping-particle" : "", "family" : "Suzuki", "given" : "Yo", "non-dropping-particle" : "", "parse-names" : false, "suffix" : "" }, { "dropping-particle" : "", "family" : "St Onge", "given" : "Robert P", "non-dropping-particle" : "", "parse-names" : false, "suffix" : "" }, { "dropping-particle" : "", "family" : "Mani", "given" : "Ramamurthy", "non-dropping-particle" : "", "parse-names" : false, "suffix" : "" }, { "dropping-particle" : "", "family" : "King", "given" : "Oliver D", "non-dropping-particle" : "", "parse-names" : false, "suffix" : "" }, { "dropping-particle" : "", "family" : "Heilbut", "given" : "Adrian", "non-dropping-particle" : "", "parse-names" : false, "suffix" : "" }, { "dropping-particle" : "", "family" : "Labunskyy", "given" : "Vyacheslav M", "non-dropping-particle" : "", "parse-names" : false, "suffix" : "" }, { "dropping-particle" : "", "family" : "Chen", "given" : "Weidong", "non-dropping-particle" : "", "parse-names" : false, "suffix" : "" }, { "dropping-particle" : "", "family" : "Pham", "given" : "Linda", "non-dropping-particle" : "", "parse-names" : false, "suffix" : "" }, { "dropping-particle" : "V", "family" : "Zhang", "given" : "Lan", "non-dropping-particle" : "", "parse-names" : false, "suffix" : "" }, { "dropping-particle" : "", "family" : "Tong", "given" : "Amy H Y", "non-dropping-particle" : "", "parse-names" : false, "suffix" : "" }, { "dropping-particle" : "", "family" : "Nislow", "given" : "Corey", "non-dropping-particle" : "", "parse-names" : false, "suffix" : "" }, { "dropping-particle" : "", "family" : "Giaever", "given" : "Guri", "non-dropping-particle" : "", "parse-names" : false, "suffix" : "" }, { "dropping-particle" : "", "family" : "Gladyshev", "given" : "Vadim N", "non-dropping-particle" : "", "parse-names" : false, "suffix" : "" }, { "dropping-particle" : "", "family" : "Vidal", "given" : "Marc", "non-dropping-particle" : "", "parse-names" : false, "suffix" : "" }, { "dropping-particle" : "", "family" : "Schow", "given" : "Peter", "non-dropping-particle" : "", "parse-names" : false, "suffix" : "" }, { "dropping-particle" : "", "family" : "Leh\u00e1r", "given" : "Joseph", "non-dropping-particle" : "", "parse-names" : false, "suffix" : "" }, { "dropping-particle" : "", "family" : "Roth", "given" : "Frederick P", "non-dropping-particle" : "", "parse-names" : false, "suffix" : "" } ], "container-title" : "Nature methods", "id" : "ITEM-1", "issue" : "2", "issued" : { "date-parts" : [ [ "2011", "3" ] ] }, "page" : "159-64", "title" : "Knocking out multigene redundancies via cycles of sexual assortment and fluorescence selection.", "type" : "article-journal", "volume" : "8" }, "uris" : [ "http://www.mendeley.com/documents/?uuid=37457ea4-6a9c-471d-b62e-dfeec5fba47c" ] } ], "mendeley" : { "formattedCitation" : "&lt;sup&gt;21&lt;/sup&gt;", "plainTextFormattedCitation" : "21", "previouslyFormattedCitation" : "&lt;sup&gt;21&lt;/sup&gt;" }, "properties" : { "noteIndex" : 0 }, "schema" : "https://github.com/citation-style-language/schema/raw/master/csl-citation.json" }</w:instrText>
      </w:r>
      <w:r w:rsidR="000274E9" w:rsidRPr="00233F15">
        <w:rPr>
          <w:rFonts w:eastAsia="Times New Roman"/>
          <w:color w:val="333333"/>
          <w:shd w:val="clear" w:color="auto" w:fill="FFFFFF"/>
        </w:rPr>
        <w:fldChar w:fldCharType="separate"/>
      </w:r>
      <w:r w:rsidR="00D02749" w:rsidRPr="00D02749">
        <w:rPr>
          <w:rFonts w:eastAsia="Times New Roman"/>
          <w:noProof/>
          <w:color w:val="333333"/>
          <w:shd w:val="clear" w:color="auto" w:fill="FFFFFF"/>
          <w:vertAlign w:val="superscript"/>
        </w:rPr>
        <w:t>21</w:t>
      </w:r>
      <w:r w:rsidR="000274E9" w:rsidRPr="00233F15">
        <w:rPr>
          <w:rFonts w:eastAsia="Times New Roman"/>
          <w:color w:val="333333"/>
          <w:shd w:val="clear" w:color="auto" w:fill="FFFFFF"/>
        </w:rPr>
        <w:fldChar w:fldCharType="end"/>
      </w:r>
      <w:r w:rsidR="00EB769F">
        <w:rPr>
          <w:rFonts w:eastAsia="Times New Roman"/>
          <w:color w:val="333333"/>
          <w:shd w:val="clear" w:color="auto" w:fill="FFFFFF"/>
        </w:rPr>
        <w:t>, selecting for MAT</w:t>
      </w:r>
      <w:r w:rsidR="00EB769F" w:rsidRPr="00233F15">
        <w:rPr>
          <w:rFonts w:eastAsia="Times New Roman"/>
          <w:b/>
          <w:bCs/>
          <w:color w:val="333333"/>
          <w:shd w:val="clear" w:color="auto" w:fill="FFFFFF"/>
        </w:rPr>
        <w:t>a</w:t>
      </w:r>
      <w:r w:rsidR="00EB769F">
        <w:rPr>
          <w:rFonts w:eastAsia="Times New Roman"/>
          <w:color w:val="333333"/>
          <w:shd w:val="clear" w:color="auto" w:fill="FFFFFF"/>
        </w:rPr>
        <w:t xml:space="preserve"> and MAT</w:t>
      </w:r>
      <w:r w:rsidR="00EB769F" w:rsidRPr="00B80DF6">
        <w:rPr>
          <w:rFonts w:eastAsia="Calibri"/>
          <w:b/>
          <w:color w:val="333333"/>
          <w:shd w:val="clear" w:color="auto" w:fill="FFFFFF"/>
        </w:rPr>
        <w:t>α</w:t>
      </w:r>
      <w:r w:rsidR="00EB769F">
        <w:rPr>
          <w:rFonts w:eastAsia="Times New Roman"/>
          <w:color w:val="333333"/>
          <w:shd w:val="clear" w:color="auto" w:fill="FFFFFF"/>
        </w:rPr>
        <w:t xml:space="preserve"> progeny separately</w:t>
      </w:r>
      <w:r w:rsidRPr="00233F15">
        <w:rPr>
          <w:rFonts w:eastAsia="Times New Roman"/>
          <w:color w:val="333333"/>
          <w:shd w:val="clear" w:color="auto" w:fill="FFFFFF"/>
        </w:rPr>
        <w:t>.</w:t>
      </w:r>
      <w:r w:rsidR="00213AF1" w:rsidRPr="00233F15">
        <w:rPr>
          <w:rFonts w:eastAsia="Times New Roman"/>
          <w:color w:val="333333"/>
          <w:shd w:val="clear" w:color="auto" w:fill="FFFFFF"/>
        </w:rPr>
        <w:t xml:space="preserve"> </w:t>
      </w:r>
      <w:r w:rsidR="00A12C14">
        <w:rPr>
          <w:rFonts w:eastAsia="Times New Roman"/>
          <w:color w:val="333333"/>
          <w:shd w:val="clear" w:color="auto" w:fill="FFFFFF"/>
        </w:rPr>
        <w:t xml:space="preserve"> </w:t>
      </w:r>
      <w:r w:rsidR="007235C1" w:rsidRPr="00EB769F">
        <w:rPr>
          <w:rFonts w:eastAsia="Times New Roman"/>
          <w:color w:val="D9D9D9" w:themeColor="background1" w:themeShade="D9"/>
          <w:shd w:val="clear" w:color="auto" w:fill="FFFFFF"/>
        </w:rPr>
        <w:t>Using colony plating, sporulation efficiency was estimate</w:t>
      </w:r>
      <w:r w:rsidR="008467CA" w:rsidRPr="00EB769F">
        <w:rPr>
          <w:rFonts w:eastAsia="Times New Roman"/>
          <w:color w:val="D9D9D9" w:themeColor="background1" w:themeShade="D9"/>
          <w:shd w:val="clear" w:color="auto" w:fill="FFFFFF"/>
        </w:rPr>
        <w:t xml:space="preserve">d at 24% </w:t>
      </w:r>
      <w:r w:rsidR="00FF514D" w:rsidRPr="00EB769F">
        <w:rPr>
          <w:rFonts w:eastAsia="Times New Roman"/>
          <w:color w:val="D9D9D9" w:themeColor="background1" w:themeShade="D9"/>
          <w:shd w:val="clear" w:color="auto" w:fill="FFFFFF"/>
        </w:rPr>
        <w:t xml:space="preserve">- </w:t>
      </w:r>
      <w:r w:rsidR="007235C1" w:rsidRPr="00EB769F">
        <w:rPr>
          <w:rFonts w:eastAsia="Times New Roman"/>
          <w:color w:val="D9D9D9" w:themeColor="background1" w:themeShade="D9"/>
          <w:shd w:val="clear" w:color="auto" w:fill="FFFFFF"/>
        </w:rPr>
        <w:t>1080 colonies grew</w:t>
      </w:r>
      <w:r w:rsidR="001E575F" w:rsidRPr="00EB769F">
        <w:rPr>
          <w:rFonts w:eastAsia="Times New Roman"/>
          <w:color w:val="D9D9D9" w:themeColor="background1" w:themeShade="D9"/>
          <w:shd w:val="clear" w:color="auto" w:fill="FFFFFF"/>
        </w:rPr>
        <w:t xml:space="preserve"> in SC, 140 colonies grew in SC </w:t>
      </w:r>
      <w:r w:rsidR="001E575F" w:rsidRPr="00EB769F">
        <w:rPr>
          <w:bCs/>
          <w:iCs/>
          <w:color w:val="D9D9D9" w:themeColor="background1" w:themeShade="D9"/>
        </w:rPr>
        <w:t>–</w:t>
      </w:r>
      <w:r w:rsidR="007235C1" w:rsidRPr="00EB769F">
        <w:rPr>
          <w:rFonts w:eastAsia="Times New Roman"/>
          <w:color w:val="D9D9D9" w:themeColor="background1" w:themeShade="D9"/>
          <w:shd w:val="clear" w:color="auto" w:fill="FFFFFF"/>
        </w:rPr>
        <w:t>His (MAT</w:t>
      </w:r>
      <w:r w:rsidR="007235C1" w:rsidRPr="00EB769F">
        <w:rPr>
          <w:rFonts w:eastAsia="Times New Roman"/>
          <w:b/>
          <w:bCs/>
          <w:color w:val="D9D9D9" w:themeColor="background1" w:themeShade="D9"/>
          <w:shd w:val="clear" w:color="auto" w:fill="FFFFFF"/>
        </w:rPr>
        <w:t>a</w:t>
      </w:r>
      <w:r w:rsidR="007235C1" w:rsidRPr="00EB769F">
        <w:rPr>
          <w:rFonts w:eastAsia="Times New Roman"/>
          <w:color w:val="D9D9D9" w:themeColor="background1" w:themeShade="D9"/>
          <w:shd w:val="clear" w:color="auto" w:fill="FFFFFF"/>
        </w:rPr>
        <w:t xml:space="preserve"> haploid selection), and 120 colonies grew in SC</w:t>
      </w:r>
      <w:r w:rsidR="001E575F" w:rsidRPr="00EB769F">
        <w:rPr>
          <w:rFonts w:eastAsia="Times New Roman"/>
          <w:color w:val="D9D9D9" w:themeColor="background1" w:themeShade="D9"/>
          <w:shd w:val="clear" w:color="auto" w:fill="FFFFFF"/>
        </w:rPr>
        <w:t xml:space="preserve"> </w:t>
      </w:r>
      <w:r w:rsidR="001E575F" w:rsidRPr="00EB769F">
        <w:rPr>
          <w:bCs/>
          <w:iCs/>
          <w:color w:val="D9D9D9" w:themeColor="background1" w:themeShade="D9"/>
        </w:rPr>
        <w:t>–</w:t>
      </w:r>
      <w:r w:rsidR="007235C1" w:rsidRPr="00EB769F">
        <w:rPr>
          <w:rFonts w:eastAsia="Times New Roman"/>
          <w:color w:val="D9D9D9" w:themeColor="background1" w:themeShade="D9"/>
          <w:shd w:val="clear" w:color="auto" w:fill="FFFFFF"/>
        </w:rPr>
        <w:t>Leu (MAT</w:t>
      </w:r>
      <w:r w:rsidR="007235C1" w:rsidRPr="00EB769F">
        <w:rPr>
          <w:rFonts w:eastAsia="Calibri"/>
          <w:b/>
          <w:color w:val="D9D9D9" w:themeColor="background1" w:themeShade="D9"/>
          <w:shd w:val="clear" w:color="auto" w:fill="FFFFFF"/>
        </w:rPr>
        <w:t>α</w:t>
      </w:r>
      <w:r w:rsidR="007235C1" w:rsidRPr="00EB769F">
        <w:rPr>
          <w:rFonts w:eastAsia="Times New Roman"/>
          <w:color w:val="D9D9D9" w:themeColor="background1" w:themeShade="D9"/>
          <w:shd w:val="clear" w:color="auto" w:fill="FFFFFF"/>
        </w:rPr>
        <w:t xml:space="preserve"> haploid selection</w:t>
      </w:r>
      <w:r w:rsidR="00FF514D" w:rsidRPr="00EB769F">
        <w:rPr>
          <w:rFonts w:eastAsia="Times New Roman"/>
          <w:color w:val="D9D9D9" w:themeColor="background1" w:themeShade="D9"/>
          <w:shd w:val="clear" w:color="auto" w:fill="FFFFFF"/>
        </w:rPr>
        <w:t>)</w:t>
      </w:r>
      <w:r w:rsidR="007235C1" w:rsidRPr="00EB769F">
        <w:rPr>
          <w:rFonts w:eastAsia="Times New Roman"/>
          <w:color w:val="D9D9D9" w:themeColor="background1" w:themeShade="D9"/>
          <w:shd w:val="clear" w:color="auto" w:fill="FFFFFF"/>
        </w:rPr>
        <w:t>.</w:t>
      </w:r>
      <w:r w:rsidR="003F2A74">
        <w:rPr>
          <w:rFonts w:eastAsia="Times New Roman"/>
          <w:color w:val="333333"/>
          <w:shd w:val="clear" w:color="auto" w:fill="FFFFFF"/>
        </w:rPr>
        <w:t xml:space="preserve">  </w:t>
      </w:r>
      <w:r w:rsidR="008467CA" w:rsidRPr="00233F15">
        <w:rPr>
          <w:rFonts w:eastAsia="Times New Roman"/>
          <w:color w:val="333333"/>
          <w:shd w:val="clear" w:color="auto" w:fill="FFFFFF"/>
        </w:rPr>
        <w:t>The two pools were then grown in YPD</w:t>
      </w:r>
      <w:r w:rsidR="001F45BF">
        <w:rPr>
          <w:rFonts w:eastAsia="Times New Roman"/>
          <w:color w:val="333333"/>
          <w:shd w:val="clear" w:color="auto" w:fill="FFFFFF"/>
        </w:rPr>
        <w:t xml:space="preserve"> </w:t>
      </w:r>
      <w:r w:rsidR="008467CA" w:rsidRPr="00233F15">
        <w:rPr>
          <w:rFonts w:eastAsia="Times New Roman"/>
          <w:color w:val="333333"/>
          <w:shd w:val="clear" w:color="auto" w:fill="FFFFFF"/>
        </w:rPr>
        <w:t>+HygroB to sele</w:t>
      </w:r>
      <w:r w:rsidR="008658A0" w:rsidRPr="00233F15">
        <w:rPr>
          <w:rFonts w:eastAsia="Times New Roman"/>
          <w:color w:val="333333"/>
          <w:shd w:val="clear" w:color="auto" w:fill="FFFFFF"/>
        </w:rPr>
        <w:t xml:space="preserve">ct for barcoded haploids. </w:t>
      </w:r>
      <w:r w:rsidR="007A7576">
        <w:rPr>
          <w:rFonts w:eastAsia="Times New Roman"/>
          <w:color w:val="333333"/>
          <w:shd w:val="clear" w:color="auto" w:fill="FFFFFF"/>
        </w:rPr>
        <w:t xml:space="preserve"> </w:t>
      </w:r>
      <w:r w:rsidR="008658A0" w:rsidRPr="00233F15">
        <w:rPr>
          <w:rFonts w:eastAsia="Times New Roman"/>
          <w:color w:val="333333"/>
          <w:shd w:val="clear" w:color="auto" w:fill="FFFFFF"/>
        </w:rPr>
        <w:t>The SC</w:t>
      </w:r>
      <w:r w:rsidR="008154BA">
        <w:rPr>
          <w:rFonts w:eastAsia="Times New Roman"/>
          <w:color w:val="333333"/>
          <w:shd w:val="clear" w:color="auto" w:fill="FFFFFF"/>
        </w:rPr>
        <w:t xml:space="preserve"> </w:t>
      </w:r>
      <w:r w:rsidR="008154BA">
        <w:rPr>
          <w:bCs/>
          <w:iCs/>
          <w:color w:val="000000" w:themeColor="text1"/>
        </w:rPr>
        <w:t>–</w:t>
      </w:r>
      <w:r w:rsidR="008658A0" w:rsidRPr="00233F15">
        <w:rPr>
          <w:rFonts w:eastAsia="Times New Roman"/>
          <w:color w:val="333333"/>
          <w:shd w:val="clear" w:color="auto" w:fill="FFFFFF"/>
        </w:rPr>
        <w:t>Leu pool was further grown in SC</w:t>
      </w:r>
      <w:r w:rsidR="00D32907">
        <w:rPr>
          <w:rFonts w:eastAsia="Times New Roman"/>
          <w:color w:val="333333"/>
          <w:shd w:val="clear" w:color="auto" w:fill="FFFFFF"/>
        </w:rPr>
        <w:t xml:space="preserve"> </w:t>
      </w:r>
      <w:r w:rsidR="00D32907">
        <w:rPr>
          <w:bCs/>
          <w:iCs/>
          <w:color w:val="000000" w:themeColor="text1"/>
        </w:rPr>
        <w:t>–</w:t>
      </w:r>
      <w:r w:rsidR="008467CA" w:rsidRPr="00233F15">
        <w:rPr>
          <w:rFonts w:eastAsia="Times New Roman"/>
          <w:color w:val="333333"/>
          <w:shd w:val="clear" w:color="auto" w:fill="FFFFFF"/>
        </w:rPr>
        <w:t xml:space="preserve">Ura to select against barcoder strain parents that may have escaped diploid selection. </w:t>
      </w:r>
      <w:commentRangeStart w:id="576"/>
      <w:r w:rsidR="00E35B43" w:rsidRPr="00233F15">
        <w:rPr>
          <w:rFonts w:eastAsia="Times New Roman"/>
          <w:color w:val="333333"/>
          <w:shd w:val="clear" w:color="auto" w:fill="FFFFFF"/>
        </w:rPr>
        <w:t xml:space="preserve">Using a QPix </w:t>
      </w:r>
      <w:r w:rsidR="00900B67" w:rsidRPr="00233F15">
        <w:rPr>
          <w:rFonts w:eastAsia="Times New Roman"/>
          <w:color w:val="333333"/>
          <w:shd w:val="clear" w:color="auto" w:fill="FFFFFF"/>
        </w:rPr>
        <w:t>colony picker</w:t>
      </w:r>
      <w:r w:rsidR="00A975C4">
        <w:rPr>
          <w:rFonts w:eastAsia="Times New Roman"/>
          <w:color w:val="333333"/>
          <w:shd w:val="clear" w:color="auto" w:fill="FFFFFF"/>
        </w:rPr>
        <w:t xml:space="preserve">, </w:t>
      </w:r>
      <w:r w:rsidR="00A975C4" w:rsidRPr="00A975C4">
        <w:rPr>
          <w:rFonts w:eastAsia="Times New Roman"/>
          <w:color w:val="333333"/>
          <w:shd w:val="clear" w:color="auto" w:fill="FFFFFF"/>
        </w:rPr>
        <w:t>5</w:t>
      </w:r>
      <w:r w:rsidR="00A975C4">
        <w:rPr>
          <w:rFonts w:eastAsia="Times New Roman"/>
          <w:color w:val="333333"/>
          <w:shd w:val="clear" w:color="auto" w:fill="FFFFFF"/>
        </w:rPr>
        <w:t>,</w:t>
      </w:r>
      <w:r w:rsidR="00A975C4" w:rsidRPr="00A975C4">
        <w:rPr>
          <w:rFonts w:eastAsia="Times New Roman"/>
          <w:color w:val="333333"/>
          <w:shd w:val="clear" w:color="auto" w:fill="FFFFFF"/>
        </w:rPr>
        <w:t>461</w:t>
      </w:r>
      <w:r w:rsidR="00BC54D5" w:rsidRPr="00233F15">
        <w:rPr>
          <w:rFonts w:eastAsia="Times New Roman"/>
          <w:color w:val="333333"/>
          <w:shd w:val="clear" w:color="auto" w:fill="FFFFFF"/>
        </w:rPr>
        <w:t xml:space="preserve"> MAT</w:t>
      </w:r>
      <w:r w:rsidR="00BC54D5" w:rsidRPr="00233F15">
        <w:rPr>
          <w:rFonts w:eastAsia="Times New Roman"/>
          <w:b/>
          <w:bCs/>
          <w:color w:val="333333"/>
          <w:shd w:val="clear" w:color="auto" w:fill="FFFFFF"/>
        </w:rPr>
        <w:t xml:space="preserve">a </w:t>
      </w:r>
      <w:r w:rsidR="00BC54D5" w:rsidRPr="00233F15">
        <w:rPr>
          <w:rFonts w:eastAsia="Times New Roman"/>
          <w:bCs/>
          <w:color w:val="333333"/>
          <w:shd w:val="clear" w:color="auto" w:fill="FFFFFF"/>
        </w:rPr>
        <w:t xml:space="preserve"> </w:t>
      </w:r>
      <w:r w:rsidR="00A975C4">
        <w:rPr>
          <w:rFonts w:eastAsia="Times New Roman"/>
          <w:bCs/>
          <w:color w:val="333333"/>
          <w:shd w:val="clear" w:color="auto" w:fill="FFFFFF"/>
        </w:rPr>
        <w:t>and 5,461</w:t>
      </w:r>
      <w:r w:rsidR="00A975C4" w:rsidRPr="00233F15">
        <w:rPr>
          <w:rFonts w:eastAsia="Times New Roman"/>
          <w:bCs/>
          <w:color w:val="333333"/>
          <w:shd w:val="clear" w:color="auto" w:fill="FFFFFF"/>
        </w:rPr>
        <w:t xml:space="preserve"> MAT</w:t>
      </w:r>
      <w:r w:rsidR="00A975C4" w:rsidRPr="00B80DF6">
        <w:rPr>
          <w:rFonts w:eastAsia="Calibri"/>
          <w:b/>
          <w:color w:val="333333"/>
          <w:shd w:val="clear" w:color="auto" w:fill="FFFFFF"/>
        </w:rPr>
        <w:t>α</w:t>
      </w:r>
      <w:r w:rsidR="00A975C4" w:rsidRPr="00233F15">
        <w:rPr>
          <w:rFonts w:eastAsia="Calibri"/>
          <w:color w:val="333333"/>
          <w:shd w:val="clear" w:color="auto" w:fill="FFFFFF"/>
        </w:rPr>
        <w:t xml:space="preserve"> </w:t>
      </w:r>
      <w:r w:rsidR="00F30FED" w:rsidRPr="00233F15">
        <w:rPr>
          <w:rFonts w:eastAsia="Times New Roman"/>
          <w:bCs/>
          <w:color w:val="333333"/>
          <w:shd w:val="clear" w:color="auto" w:fill="FFFFFF"/>
        </w:rPr>
        <w:t xml:space="preserve">colonies were picked </w:t>
      </w:r>
      <w:r w:rsidR="00E32C40" w:rsidRPr="00233F15">
        <w:rPr>
          <w:rFonts w:eastAsia="Calibri"/>
          <w:color w:val="333333"/>
          <w:shd w:val="clear" w:color="auto" w:fill="FFFFFF"/>
        </w:rPr>
        <w:t>onto 384</w:t>
      </w:r>
      <w:r w:rsidR="008467CA" w:rsidRPr="00233F15">
        <w:rPr>
          <w:rFonts w:eastAsia="Calibri"/>
          <w:color w:val="333333"/>
          <w:shd w:val="clear" w:color="auto" w:fill="FFFFFF"/>
        </w:rPr>
        <w:t xml:space="preserve"> well plates.</w:t>
      </w:r>
      <w:r w:rsidR="00477443" w:rsidRPr="00233F15">
        <w:rPr>
          <w:rFonts w:eastAsia="Calibri"/>
          <w:color w:val="333333"/>
          <w:shd w:val="clear" w:color="auto" w:fill="FFFFFF"/>
        </w:rPr>
        <w:t xml:space="preserve"> </w:t>
      </w:r>
      <w:commentRangeEnd w:id="576"/>
      <w:r w:rsidR="001C31A3">
        <w:rPr>
          <w:rStyle w:val="CommentReference"/>
          <w:rFonts w:asciiTheme="minorHAnsi" w:hAnsiTheme="minorHAnsi" w:cstheme="minorBidi"/>
        </w:rPr>
        <w:commentReference w:id="576"/>
      </w:r>
      <w:r w:rsidR="00A975C4">
        <w:rPr>
          <w:rFonts w:eastAsia="Calibri"/>
          <w:color w:val="333333"/>
          <w:shd w:val="clear" w:color="auto" w:fill="FFFFFF"/>
        </w:rPr>
        <w:t xml:space="preserve"> </w:t>
      </w:r>
      <w:commentRangeStart w:id="577"/>
      <w:r w:rsidR="00A975C4">
        <w:rPr>
          <w:rFonts w:eastAsia="Times New Roman"/>
        </w:rPr>
        <w:t xml:space="preserve">In addition, 299 </w:t>
      </w:r>
      <w:r w:rsidR="00AD023A">
        <w:rPr>
          <w:rFonts w:eastAsia="Times New Roman"/>
        </w:rPr>
        <w:t xml:space="preserve">known </w:t>
      </w:r>
      <w:r w:rsidR="00A975C4">
        <w:rPr>
          <w:rFonts w:eastAsia="Times New Roman"/>
        </w:rPr>
        <w:t xml:space="preserve">positions in both the </w:t>
      </w:r>
      <w:r w:rsidR="00A975C4" w:rsidRPr="00233F15">
        <w:rPr>
          <w:rFonts w:eastAsia="Times New Roman"/>
          <w:color w:val="333333"/>
          <w:shd w:val="clear" w:color="auto" w:fill="FFFFFF"/>
        </w:rPr>
        <w:t>MAT</w:t>
      </w:r>
      <w:r w:rsidR="00A975C4" w:rsidRPr="00233F15">
        <w:rPr>
          <w:rFonts w:eastAsia="Times New Roman"/>
          <w:b/>
          <w:bCs/>
          <w:color w:val="333333"/>
          <w:shd w:val="clear" w:color="auto" w:fill="FFFFFF"/>
        </w:rPr>
        <w:t>a</w:t>
      </w:r>
      <w:r w:rsidR="00A975C4" w:rsidRPr="00233F15">
        <w:rPr>
          <w:rFonts w:eastAsia="Times New Roman"/>
        </w:rPr>
        <w:t xml:space="preserve"> </w:t>
      </w:r>
      <w:r w:rsidR="00A975C4">
        <w:rPr>
          <w:rFonts w:eastAsia="Times New Roman"/>
        </w:rPr>
        <w:t xml:space="preserve">and </w:t>
      </w:r>
      <w:r w:rsidR="00A975C4" w:rsidRPr="00233F15">
        <w:rPr>
          <w:rFonts w:eastAsia="Times New Roman"/>
          <w:bCs/>
          <w:color w:val="333333"/>
          <w:shd w:val="clear" w:color="auto" w:fill="FFFFFF"/>
        </w:rPr>
        <w:t>MAT</w:t>
      </w:r>
      <w:r w:rsidR="00A975C4" w:rsidRPr="00B80DF6">
        <w:rPr>
          <w:rFonts w:eastAsia="Calibri"/>
          <w:b/>
          <w:color w:val="333333"/>
          <w:shd w:val="clear" w:color="auto" w:fill="FFFFFF"/>
        </w:rPr>
        <w:t>α</w:t>
      </w:r>
      <w:r w:rsidR="00A975C4" w:rsidRPr="00233F15">
        <w:rPr>
          <w:rFonts w:eastAsia="Times New Roman"/>
        </w:rPr>
        <w:t xml:space="preserve"> </w:t>
      </w:r>
      <w:r w:rsidR="00A975C4">
        <w:rPr>
          <w:rFonts w:eastAsia="Times New Roman"/>
        </w:rPr>
        <w:t xml:space="preserve">arrayed collections </w:t>
      </w:r>
      <w:r w:rsidR="00AD023A">
        <w:rPr>
          <w:rFonts w:eastAsia="Times New Roman"/>
        </w:rPr>
        <w:t xml:space="preserve">consisted of known strains </w:t>
      </w:r>
      <w:r w:rsidR="00AD023A">
        <w:rPr>
          <w:rFonts w:eastAsia="Times New Roman"/>
        </w:rPr>
        <w:lastRenderedPageBreak/>
        <w:t xml:space="preserve">– either one of </w:t>
      </w:r>
      <w:r w:rsidR="00AD023A" w:rsidRPr="00233F15">
        <w:rPr>
          <w:rFonts w:eastAsia="Times New Roman"/>
        </w:rPr>
        <w:t>40 ‘Gold Stan</w:t>
      </w:r>
      <w:r w:rsidR="00AD023A">
        <w:rPr>
          <w:rFonts w:eastAsia="Times New Roman"/>
        </w:rPr>
        <w:t>dard’ genotyped strains, RY0148, or</w:t>
      </w:r>
      <w:r w:rsidR="00AD023A" w:rsidRPr="00233F15">
        <w:rPr>
          <w:rFonts w:eastAsia="Times New Roman"/>
        </w:rPr>
        <w:t xml:space="preserve"> RY0622</w:t>
      </w:r>
      <w:r w:rsidR="00AD023A">
        <w:rPr>
          <w:rFonts w:eastAsia="Times New Roman"/>
        </w:rPr>
        <w:t xml:space="preserve"> –</w:t>
      </w:r>
      <w:r w:rsidR="00AD023A" w:rsidRPr="00233F15">
        <w:rPr>
          <w:rFonts w:eastAsia="Times New Roman"/>
        </w:rPr>
        <w:t xml:space="preserve"> to act as genotyping controls (</w:t>
      </w:r>
      <w:r w:rsidR="00AD023A">
        <w:rPr>
          <w:rFonts w:eastAsia="Times New Roman"/>
        </w:rPr>
        <w:t xml:space="preserve">Data </w:t>
      </w:r>
      <w:r w:rsidR="00AD023A" w:rsidRPr="00233F15">
        <w:rPr>
          <w:rFonts w:eastAsia="Times New Roman"/>
        </w:rPr>
        <w:t>S</w:t>
      </w:r>
      <w:r w:rsidR="00AD023A">
        <w:rPr>
          <w:rFonts w:eastAsia="Times New Roman"/>
        </w:rPr>
        <w:t>2</w:t>
      </w:r>
      <w:r w:rsidR="00AD023A" w:rsidRPr="00233F15">
        <w:rPr>
          <w:rFonts w:eastAsia="Times New Roman"/>
        </w:rPr>
        <w:t>).</w:t>
      </w:r>
      <w:r w:rsidR="00C00FC2">
        <w:rPr>
          <w:rFonts w:eastAsia="Times New Roman"/>
        </w:rPr>
        <w:t xml:space="preserve">  </w:t>
      </w:r>
      <w:commentRangeEnd w:id="577"/>
      <w:r w:rsidR="00D47711">
        <w:rPr>
          <w:rStyle w:val="CommentReference"/>
          <w:rFonts w:asciiTheme="minorHAnsi" w:hAnsiTheme="minorHAnsi" w:cstheme="minorBidi"/>
        </w:rPr>
        <w:commentReference w:id="577"/>
      </w:r>
    </w:p>
    <w:p w14:paraId="4664FA80" w14:textId="77777777" w:rsidR="008E0852" w:rsidRDefault="008E0852" w:rsidP="00224FCB">
      <w:pPr>
        <w:rPr>
          <w:ins w:id="578" w:author="Albi Celaj" w:date="2018-09-10T12:31:00Z"/>
          <w:rFonts w:eastAsia="Times New Roman"/>
        </w:rPr>
      </w:pPr>
    </w:p>
    <w:p w14:paraId="6981A74B" w14:textId="77777777" w:rsidR="00517ABD" w:rsidRDefault="00517ABD" w:rsidP="00224FCB">
      <w:pPr>
        <w:rPr>
          <w:ins w:id="579" w:author="Albi Celaj" w:date="2018-09-10T12:31:00Z"/>
          <w:rFonts w:eastAsia="Times New Roman"/>
        </w:rPr>
      </w:pPr>
    </w:p>
    <w:p w14:paraId="14786841" w14:textId="77777777" w:rsidR="00517ABD" w:rsidRPr="008E0C9A" w:rsidRDefault="00517ABD" w:rsidP="00517ABD">
      <w:pPr>
        <w:jc w:val="both"/>
        <w:rPr>
          <w:ins w:id="580" w:author="Albi Celaj" w:date="2018-09-10T12:31:00Z"/>
          <w:bCs/>
          <w:iCs/>
          <w:color w:val="808080" w:themeColor="background1" w:themeShade="80"/>
        </w:rPr>
      </w:pPr>
      <w:ins w:id="581" w:author="Albi Celaj" w:date="2018-09-10T12:31:00Z">
        <w:r w:rsidRPr="008E0C9A">
          <w:rPr>
            <w:bCs/>
            <w:iCs/>
            <w:color w:val="808080" w:themeColor="background1" w:themeShade="80"/>
            <w:lang w:val="en-CA"/>
          </w:rPr>
          <w:t>To validate the mating and selection strategies, we pooled the MAT</w:t>
        </w:r>
        <w:r w:rsidRPr="008E0C9A">
          <w:rPr>
            <w:b/>
            <w:bCs/>
            <w:iCs/>
            <w:color w:val="808080" w:themeColor="background1" w:themeShade="80"/>
          </w:rPr>
          <w:t>a</w:t>
        </w:r>
        <w:r w:rsidRPr="008E0C9A">
          <w:rPr>
            <w:bCs/>
            <w:iCs/>
            <w:color w:val="808080" w:themeColor="background1" w:themeShade="80"/>
            <w:lang w:val="en-CA"/>
          </w:rPr>
          <w:t xml:space="preserve"> and MAT</w:t>
        </w:r>
        <w:r w:rsidRPr="008E0C9A">
          <w:rPr>
            <w:rFonts w:eastAsia="Calibri"/>
            <w:b/>
            <w:bCs/>
            <w:iCs/>
            <w:color w:val="808080" w:themeColor="background1" w:themeShade="80"/>
            <w:lang w:val="el-GR"/>
          </w:rPr>
          <w:t>α</w:t>
        </w:r>
        <w:r w:rsidRPr="008E0C9A">
          <w:rPr>
            <w:bCs/>
            <w:iCs/>
            <w:color w:val="808080" w:themeColor="background1" w:themeShade="80"/>
            <w:lang w:val="en-CA"/>
          </w:rPr>
          <w:t xml:space="preserve"> collections and subjected them to cell sorting, confirming haploidy of the overall pool (Fig. S2D), and furthermore we tested that samples from each pool do not exhibit any growth in </w:t>
        </w:r>
        <w:commentRangeStart w:id="582"/>
        <w:r w:rsidRPr="008E0C9A">
          <w:rPr>
            <w:bCs/>
            <w:iCs/>
            <w:color w:val="808080" w:themeColor="background1" w:themeShade="80"/>
            <w:lang w:val="en-CA"/>
          </w:rPr>
          <w:t>the selection conditions of the opposite mating type.</w:t>
        </w:r>
        <w:commentRangeEnd w:id="582"/>
        <w:r w:rsidRPr="008E0C9A">
          <w:rPr>
            <w:rStyle w:val="CommentReference"/>
            <w:rFonts w:asciiTheme="minorHAnsi" w:hAnsiTheme="minorHAnsi" w:cstheme="minorBidi"/>
            <w:color w:val="808080" w:themeColor="background1" w:themeShade="80"/>
          </w:rPr>
          <w:commentReference w:id="582"/>
        </w:r>
      </w:ins>
    </w:p>
    <w:p w14:paraId="2DFBD950" w14:textId="77777777" w:rsidR="00517ABD" w:rsidRDefault="00517ABD" w:rsidP="00224FCB">
      <w:pPr>
        <w:rPr>
          <w:ins w:id="583" w:author="Albi Celaj" w:date="2018-09-10T12:31:00Z"/>
          <w:rFonts w:eastAsia="Times New Roman"/>
        </w:rPr>
      </w:pPr>
    </w:p>
    <w:p w14:paraId="31CCAF93" w14:textId="77777777" w:rsidR="00517ABD" w:rsidRPr="00233F15" w:rsidRDefault="00517ABD" w:rsidP="00224FCB">
      <w:pPr>
        <w:rPr>
          <w:rFonts w:eastAsia="Times New Roman"/>
        </w:rPr>
      </w:pPr>
    </w:p>
    <w:p w14:paraId="59F879B0" w14:textId="32F13154" w:rsidR="004C0159" w:rsidRPr="00233F15" w:rsidRDefault="00983876" w:rsidP="00224FCB">
      <w:pPr>
        <w:outlineLvl w:val="0"/>
        <w:rPr>
          <w:b/>
          <w:bCs/>
          <w:iCs/>
          <w:color w:val="000000" w:themeColor="text1"/>
        </w:rPr>
      </w:pPr>
      <w:r w:rsidRPr="00233F15">
        <w:rPr>
          <w:b/>
          <w:bCs/>
          <w:iCs/>
          <w:color w:val="000000" w:themeColor="text1"/>
        </w:rPr>
        <w:t>Pool</w:t>
      </w:r>
      <w:r w:rsidR="004B67F2" w:rsidRPr="00233F15">
        <w:rPr>
          <w:b/>
          <w:bCs/>
          <w:iCs/>
          <w:color w:val="000000" w:themeColor="text1"/>
        </w:rPr>
        <w:t>ed</w:t>
      </w:r>
      <w:r w:rsidRPr="00233F15">
        <w:rPr>
          <w:b/>
          <w:bCs/>
          <w:iCs/>
          <w:color w:val="000000" w:themeColor="text1"/>
        </w:rPr>
        <w:t xml:space="preserve"> </w:t>
      </w:r>
      <w:r w:rsidR="00C21933" w:rsidRPr="00233F15">
        <w:rPr>
          <w:b/>
          <w:bCs/>
          <w:iCs/>
          <w:color w:val="000000" w:themeColor="text1"/>
        </w:rPr>
        <w:t xml:space="preserve">Strain </w:t>
      </w:r>
      <w:r w:rsidR="004C0159" w:rsidRPr="00233F15">
        <w:rPr>
          <w:b/>
          <w:bCs/>
          <w:iCs/>
          <w:color w:val="000000" w:themeColor="text1"/>
        </w:rPr>
        <w:t>Genotyping</w:t>
      </w:r>
    </w:p>
    <w:p w14:paraId="656E20CB" w14:textId="12946CF3" w:rsidR="00C00FC2" w:rsidRDefault="001C6922" w:rsidP="00517ABD">
      <w:pPr>
        <w:jc w:val="both"/>
        <w:rPr>
          <w:bCs/>
          <w:iCs/>
          <w:color w:val="000000" w:themeColor="text1"/>
        </w:rPr>
        <w:pPrChange w:id="584" w:author="Albi Celaj" w:date="2018-09-10T12:30:00Z">
          <w:pPr>
            <w:ind w:firstLine="720"/>
            <w:jc w:val="both"/>
          </w:pPr>
        </w:pPrChange>
      </w:pPr>
      <w:r w:rsidRPr="00233F15">
        <w:rPr>
          <w:bCs/>
          <w:iCs/>
          <w:color w:val="000000" w:themeColor="text1"/>
        </w:rPr>
        <w:t xml:space="preserve">A </w:t>
      </w:r>
      <w:r w:rsidR="00005CD2" w:rsidRPr="00233F15">
        <w:rPr>
          <w:bCs/>
          <w:iCs/>
          <w:color w:val="000000" w:themeColor="text1"/>
        </w:rPr>
        <w:t xml:space="preserve">previously-developed </w:t>
      </w:r>
      <w:r w:rsidR="00BB6D8B" w:rsidRPr="00233F15">
        <w:rPr>
          <w:bCs/>
          <w:iCs/>
          <w:color w:val="000000" w:themeColor="text1"/>
        </w:rPr>
        <w:t>Row-Column-Plate (RCP)-PCR prot</w:t>
      </w:r>
      <w:r w:rsidR="006B4D4F" w:rsidRPr="00233F15">
        <w:rPr>
          <w:bCs/>
          <w:iCs/>
          <w:color w:val="000000" w:themeColor="text1"/>
        </w:rPr>
        <w:t>o</w:t>
      </w:r>
      <w:r w:rsidR="00BB6D8B" w:rsidRPr="00233F15">
        <w:rPr>
          <w:bCs/>
          <w:iCs/>
          <w:color w:val="000000" w:themeColor="text1"/>
        </w:rPr>
        <w:t>col</w:t>
      </w:r>
      <w:r w:rsidR="004441D9" w:rsidRPr="00233F15">
        <w:rPr>
          <w:bCs/>
          <w:iCs/>
          <w:color w:val="000000" w:themeColor="text1"/>
        </w:rPr>
        <w:fldChar w:fldCharType="begin" w:fldLock="1"/>
      </w:r>
      <w:r w:rsidR="00FD7399">
        <w:rPr>
          <w:bCs/>
          <w:iCs/>
          <w:color w:val="000000" w:themeColor="text1"/>
        </w:rPr>
        <w:instrText>ADDIN CSL_CITATION { "citationItems" : [ { "id" : "ITEM-1", "itemData" : { "ISSN" : "1744-4292", "PMID" : "27107012", "abstract" : "High-throughput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~25\u00a0K to 2.5\u00a0M protein pairs. The results show that BFG-Y2H increases the efficiency of protein matrix screening, with quality that is on par with state-of-the-art Y2H methods.", "author" : [ { "dropping-particle" : "", "family" : "Yachie", "given" : "Nozomu", "non-dropping-particle" : "", "parse-names" : false, "suffix" : "" }, { "dropping-particle" : "", "family" : "Petsalaki", "given" : "Evangelia", "non-dropping-particle" : "", "parse-names" : false, "suffix" : "" }, { "dropping-particle" : "", "family" : "Mellor", "given" : "Joseph C", "non-dropping-particle" : "", "parse-names" : false, "suffix" : "" }, { "dropping-particle" : "", "family" : "Weile", "given" : "Jochen", "non-dropping-particle" : "", "parse-names" : false, "suffix" : "" }, { "dropping-particle" : "", "family" : "Jacob", "given" : "Yves", "non-dropping-particle" : "", "parse-names" : false, "suffix" : "" }, { "dropping-particle" : "", "family" : "Verby", "given" : "Marta", "non-dropping-particle" : "", "parse-names" : false, "suffix" : "" }, { "dropping-particle" : "", "family" : "Ozturk", "given" : "Sedide B", "non-dropping-particle" : "", "parse-names" : false, "suffix" : "" }, { "dropping-particle" : "", "family" : "Li", "given" : "Siyang", "non-dropping-particle" : "", "parse-names" : false, "suffix" : "" }, { "dropping-particle" : "", "family" : "Cote", "given" : "Atina G", "non-dropping-particle" : "", "parse-names" : false, "suffix" : "" }, { "dropping-particle" : "", "family" : "Mosca", "given" : "Roberto", "non-dropping-particle" : "", "parse-names" : false, "suffix" : "" }, { "dropping-particle" : "", "family" : "Knapp", "given" : "Jennifer J", "non-dropping-particle" : "", "parse-names" : false, "suffix" : "" }, { "dropping-particle" : "", "family" : "Ko", "given" : "Minjeong", "non-dropping-particle" : "", "parse-names" : false, "suffix" : "" }, { "dropping-particle" : "", "family" : "Yu", "given" : "Analyn", "non-dropping-particle" : "", "parse-names" : false, "suffix" : "" }, { "dropping-particle" : "", "family" : "Gebbia", "given" : "Marinella", "non-dropping-particle" : "", "parse-names" : false, "suffix" : "" }, { "dropping-particle" : "", "family" : "Sahni", "given" : "Nidhi", "non-dropping-particle" : "", "parse-names" : false, "suffix" : "" }, { "dropping-particle" : "", "family" : "Yi", "given" : "Song", "non-dropping-particle" : "", "parse-names" : false, "suffix" : "" }, { "dropping-particle" : "", "family" : "Tyagi", "given" : "Tanya", "non-dropping-particle" : "", "parse-names" : false, "suffix" : "" }, { "dropping-particle" : "", "family" : "Sheykhkarimli", "given" : "Dayag", "non-dropping-particle" : "", "parse-names" : false, "suffix" : "" }, { "dropping-particle" : "", "family" : "Roth", "given" : "Jonathan F", "non-dropping-particle" : "", "parse-names" : false, "suffix" : "" }, { "dropping-particle" : "", "family" : "Wong", "given" : "Cassandra", "non-dropping-particle" : "", "parse-names" : false, "suffix" : "" }, { "dropping-particle" : "", "family" : "Musa", "given" : "Louai", "non-dropping-particle" : "", "parse-names" : false, "suffix" : "" }, { "dropping-particle" : "", "family" : "Snider", "given" : "Jamie", "non-dropping-particle" : "", "parse-names" : false, "suffix" : "" }, { "dropping-particle" : "", "family" : "Liu", "given" : "Yi-Chun", "non-dropping-particle" : "", "parse-names" : false, "suffix" : "" }, { "dropping-particle" : "", "family" : "Yu", "given" : "Haiyuan", "non-dropping-particle" : "", "parse-names" : false, "suffix" : "" }, { "dropping-particle" : "", "family" : "Braun", "given" : "Pascal", "non-dropping-particle" : "", "parse-names" : false, "suffix" : "" }, { "dropping-particle" : "", "family" : "Stagljar", "given" : "Igor", "non-dropping-particle" : "", "parse-names" : false, "suffix" : "" }, { "dropping-particle" : "", "family" : "Hao", "given" : "Tong", "non-dropping-particle" : "", "parse-names" : false, "suffix" : "" }, { "dropping-particle" : "", "family" : "Calderwood", "given" : "Michael A", "non-dropping-particle" : "", "parse-names" : false, "suffix" : "" }, { "dropping-particle" : "", "family" : "Pelletier", "given" : "Laurence", "non-dropping-particle" : "", "parse-names" : false, "suffix" : "" }, { "dropping-particle" : "", "family" : "Aloy", "given" : "Patrick", "non-dropping-particle" : "", "parse-names" : false, "suffix" : "" }, { "dropping-particle" : "", "family" : "Hill", "given" : "David E", "non-dropping-particle" : "", "parse-names" : false, "suffix" : "" }, { "dropping-particle" : "", "family" : "Vidal", "given" : "Marc", "non-dropping-particle" : "", "parse-names" : false, "suffix" : "" }, { "dropping-particle" : "", "family" : "Roth", "given" : "Frederick P", "non-dropping-particle" : "", "parse-names" : false, "suffix" : "" } ], "container-title" : "Molecular systems biology", "id" : "ITEM-1", "issue" : "4", "issued" : { "date-parts" : [ [ "2016", "4", "22" ] ] }, "page" : "863", "title" : "Pooled-matrix protein interaction screens using Barcode Fusion Genetics.", "type" : "article-journal", "volume" : "12" }, "uris" : [ "http://www.mendeley.com/documents/?uuid=0f29177f-3d53-37cb-9a6d-be650e0b92dd" ] } ], "mendeley" : { "formattedCitation" : "&lt;sup&gt;31&lt;/sup&gt;", "plainTextFormattedCitation" : "31", "previouslyFormattedCitation" : "&lt;sup&gt;31&lt;/sup&gt;" }, "properties" : { "noteIndex" : 0 }, "schema" : "https://github.com/citation-style-language/schema/raw/master/csl-citation.json" }</w:instrText>
      </w:r>
      <w:r w:rsidR="004441D9" w:rsidRPr="00233F15">
        <w:rPr>
          <w:bCs/>
          <w:iCs/>
          <w:color w:val="000000" w:themeColor="text1"/>
        </w:rPr>
        <w:fldChar w:fldCharType="separate"/>
      </w:r>
      <w:r w:rsidR="00FD7399" w:rsidRPr="00FD7399">
        <w:rPr>
          <w:bCs/>
          <w:iCs/>
          <w:noProof/>
          <w:color w:val="000000" w:themeColor="text1"/>
          <w:vertAlign w:val="superscript"/>
        </w:rPr>
        <w:t>31</w:t>
      </w:r>
      <w:r w:rsidR="004441D9" w:rsidRPr="00233F15">
        <w:rPr>
          <w:bCs/>
          <w:iCs/>
          <w:color w:val="000000" w:themeColor="text1"/>
        </w:rPr>
        <w:fldChar w:fldCharType="end"/>
      </w:r>
      <w:r w:rsidRPr="00233F15">
        <w:rPr>
          <w:bCs/>
          <w:iCs/>
          <w:color w:val="000000" w:themeColor="text1"/>
        </w:rPr>
        <w:t xml:space="preserve"> was adapted in order to perform </w:t>
      </w:r>
      <w:r w:rsidRPr="00233F15">
        <w:rPr>
          <w:bCs/>
          <w:i/>
          <w:iCs/>
          <w:color w:val="000000" w:themeColor="text1"/>
        </w:rPr>
        <w:t xml:space="preserve">en-masse </w:t>
      </w:r>
      <w:r w:rsidRPr="00233F15">
        <w:rPr>
          <w:bCs/>
          <w:iCs/>
          <w:color w:val="000000" w:themeColor="text1"/>
        </w:rPr>
        <w:t>genotyping of the random knockout progeny using high throughput sequencing</w:t>
      </w:r>
      <w:r w:rsidR="00FD12DD" w:rsidRPr="00233F15">
        <w:rPr>
          <w:bCs/>
          <w:iCs/>
          <w:color w:val="000000" w:themeColor="text1"/>
        </w:rPr>
        <w:t>.</w:t>
      </w:r>
      <w:r w:rsidR="00E47C92" w:rsidRPr="00233F15">
        <w:rPr>
          <w:bCs/>
          <w:iCs/>
          <w:color w:val="000000" w:themeColor="text1"/>
        </w:rPr>
        <w:t xml:space="preserve">  </w:t>
      </w:r>
      <w:r w:rsidR="006B6611">
        <w:rPr>
          <w:bCs/>
          <w:iCs/>
          <w:color w:val="000000" w:themeColor="text1"/>
        </w:rPr>
        <w:t>This protocol</w:t>
      </w:r>
      <w:r w:rsidR="002C3F25" w:rsidRPr="00233F15">
        <w:rPr>
          <w:bCs/>
          <w:iCs/>
          <w:color w:val="000000" w:themeColor="text1"/>
        </w:rPr>
        <w:t xml:space="preserve"> </w:t>
      </w:r>
      <w:r w:rsidR="00304D11">
        <w:rPr>
          <w:bCs/>
          <w:iCs/>
          <w:color w:val="000000" w:themeColor="text1"/>
        </w:rPr>
        <w:t xml:space="preserve">first </w:t>
      </w:r>
      <w:r w:rsidR="002C3F25" w:rsidRPr="00233F15">
        <w:rPr>
          <w:bCs/>
          <w:iCs/>
          <w:color w:val="000000" w:themeColor="text1"/>
        </w:rPr>
        <w:t>uniq</w:t>
      </w:r>
      <w:r w:rsidR="00FD12DD" w:rsidRPr="00233F15">
        <w:rPr>
          <w:bCs/>
          <w:iCs/>
          <w:color w:val="000000" w:themeColor="text1"/>
        </w:rPr>
        <w:t>uely tag</w:t>
      </w:r>
      <w:r w:rsidR="006B6611">
        <w:rPr>
          <w:bCs/>
          <w:iCs/>
          <w:color w:val="000000" w:themeColor="text1"/>
        </w:rPr>
        <w:t>s</w:t>
      </w:r>
      <w:r w:rsidR="002C3F25" w:rsidRPr="00233F15">
        <w:rPr>
          <w:bCs/>
          <w:iCs/>
          <w:color w:val="000000" w:themeColor="text1"/>
        </w:rPr>
        <w:t xml:space="preserve"> </w:t>
      </w:r>
      <w:r w:rsidR="006E5A6B" w:rsidRPr="00233F15">
        <w:rPr>
          <w:bCs/>
          <w:iCs/>
          <w:color w:val="000000" w:themeColor="text1"/>
        </w:rPr>
        <w:t>PCR produ</w:t>
      </w:r>
      <w:r w:rsidR="00FC02E4" w:rsidRPr="00233F15">
        <w:rPr>
          <w:bCs/>
          <w:iCs/>
          <w:color w:val="000000" w:themeColor="text1"/>
        </w:rPr>
        <w:t>cts originating from the same well</w:t>
      </w:r>
      <w:r w:rsidR="00304D11">
        <w:rPr>
          <w:bCs/>
          <w:iCs/>
          <w:color w:val="000000" w:themeColor="text1"/>
        </w:rPr>
        <w:t xml:space="preserve"> on a given plate</w:t>
      </w:r>
      <w:r w:rsidR="00FC02E4" w:rsidRPr="00233F15">
        <w:rPr>
          <w:bCs/>
          <w:iCs/>
          <w:color w:val="000000" w:themeColor="text1"/>
        </w:rPr>
        <w:t xml:space="preserve">, </w:t>
      </w:r>
      <w:r w:rsidR="006B6611">
        <w:rPr>
          <w:bCs/>
          <w:iCs/>
          <w:color w:val="000000" w:themeColor="text1"/>
        </w:rPr>
        <w:t xml:space="preserve">by the use of </w:t>
      </w:r>
      <w:r w:rsidR="008224F4" w:rsidRPr="00233F15">
        <w:rPr>
          <w:bCs/>
          <w:iCs/>
          <w:color w:val="000000" w:themeColor="text1"/>
        </w:rPr>
        <w:t>a</w:t>
      </w:r>
      <w:r w:rsidR="00C77291" w:rsidRPr="00233F15">
        <w:rPr>
          <w:bCs/>
          <w:iCs/>
          <w:color w:val="000000" w:themeColor="text1"/>
        </w:rPr>
        <w:t xml:space="preserve"> 5’ </w:t>
      </w:r>
      <w:r w:rsidR="008224F4" w:rsidRPr="00233F15">
        <w:rPr>
          <w:bCs/>
          <w:iCs/>
          <w:color w:val="000000" w:themeColor="text1"/>
        </w:rPr>
        <w:t>tag encoding the well row</w:t>
      </w:r>
      <w:r w:rsidR="00C77291" w:rsidRPr="00233F15">
        <w:rPr>
          <w:bCs/>
          <w:iCs/>
          <w:color w:val="000000" w:themeColor="text1"/>
        </w:rPr>
        <w:t xml:space="preserve"> (R)</w:t>
      </w:r>
      <w:r w:rsidR="006B6611">
        <w:rPr>
          <w:bCs/>
          <w:iCs/>
          <w:color w:val="000000" w:themeColor="text1"/>
        </w:rPr>
        <w:t xml:space="preserve"> in</w:t>
      </w:r>
      <w:r w:rsidR="006B6611" w:rsidRPr="00233F15">
        <w:rPr>
          <w:bCs/>
          <w:iCs/>
          <w:color w:val="000000" w:themeColor="text1"/>
        </w:rPr>
        <w:t xml:space="preserve"> </w:t>
      </w:r>
      <w:r w:rsidR="006B6611">
        <w:rPr>
          <w:bCs/>
          <w:iCs/>
          <w:color w:val="000000" w:themeColor="text1"/>
        </w:rPr>
        <w:t>forward primers</w:t>
      </w:r>
      <w:r w:rsidR="00903B4A">
        <w:rPr>
          <w:bCs/>
          <w:iCs/>
          <w:color w:val="000000" w:themeColor="text1"/>
        </w:rPr>
        <w:t xml:space="preserve">, </w:t>
      </w:r>
      <w:r w:rsidR="006B6611">
        <w:rPr>
          <w:bCs/>
          <w:iCs/>
          <w:color w:val="000000" w:themeColor="text1"/>
        </w:rPr>
        <w:t xml:space="preserve">a </w:t>
      </w:r>
      <w:r w:rsidR="008224F4" w:rsidRPr="00233F15">
        <w:rPr>
          <w:bCs/>
          <w:iCs/>
          <w:color w:val="000000" w:themeColor="text1"/>
        </w:rPr>
        <w:t xml:space="preserve">5’ tag encoding the well column </w:t>
      </w:r>
      <w:r w:rsidR="006B4D4F" w:rsidRPr="00233F15">
        <w:rPr>
          <w:bCs/>
          <w:iCs/>
          <w:color w:val="000000" w:themeColor="text1"/>
        </w:rPr>
        <w:t>(C</w:t>
      </w:r>
      <w:r w:rsidR="006B6611">
        <w:rPr>
          <w:bCs/>
          <w:iCs/>
          <w:color w:val="000000" w:themeColor="text1"/>
        </w:rPr>
        <w:t>) in the reverse primers</w:t>
      </w:r>
      <w:r w:rsidR="006B4D4F" w:rsidRPr="00233F15">
        <w:rPr>
          <w:bCs/>
          <w:iCs/>
          <w:color w:val="000000" w:themeColor="text1"/>
        </w:rPr>
        <w:fldChar w:fldCharType="begin" w:fldLock="1"/>
      </w:r>
      <w:r w:rsidR="00FD7399">
        <w:rPr>
          <w:bCs/>
          <w:iCs/>
          <w:color w:val="000000" w:themeColor="text1"/>
        </w:rPr>
        <w:instrText>ADDIN CSL_CITATION { "citationItems" : [ { "id" : "ITEM-1", "itemData" : { "ISSN" : "1744-4292", "PMID" : "27107012", "abstract" : "High-throughput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~25\u00a0K to 2.5\u00a0M protein pairs. The results show that BFG-Y2H increases the efficiency of protein matrix screening, with quality that is on par with state-of-the-art Y2H methods.", "author" : [ { "dropping-particle" : "", "family" : "Yachie", "given" : "Nozomu", "non-dropping-particle" : "", "parse-names" : false, "suffix" : "" }, { "dropping-particle" : "", "family" : "Petsalaki", "given" : "Evangelia", "non-dropping-particle" : "", "parse-names" : false, "suffix" : "" }, { "dropping-particle" : "", "family" : "Mellor", "given" : "Joseph C", "non-dropping-particle" : "", "parse-names" : false, "suffix" : "" }, { "dropping-particle" : "", "family" : "Weile", "given" : "Jochen", "non-dropping-particle" : "", "parse-names" : false, "suffix" : "" }, { "dropping-particle" : "", "family" : "Jacob", "given" : "Yves", "non-dropping-particle" : "", "parse-names" : false, "suffix" : "" }, { "dropping-particle" : "", "family" : "Verby", "given" : "Marta", "non-dropping-particle" : "", "parse-names" : false, "suffix" : "" }, { "dropping-particle" : "", "family" : "Ozturk", "given" : "Sedide B", "non-dropping-particle" : "", "parse-names" : false, "suffix" : "" }, { "dropping-particle" : "", "family" : "Li", "given" : "Siyang", "non-dropping-particle" : "", "parse-names" : false, "suffix" : "" }, { "dropping-particle" : "", "family" : "Cote", "given" : "Atina G", "non-dropping-particle" : "", "parse-names" : false, "suffix" : "" }, { "dropping-particle" : "", "family" : "Mosca", "given" : "Roberto", "non-dropping-particle" : "", "parse-names" : false, "suffix" : "" }, { "dropping-particle" : "", "family" : "Knapp", "given" : "Jennifer J", "non-dropping-particle" : "", "parse-names" : false, "suffix" : "" }, { "dropping-particle" : "", "family" : "Ko", "given" : "Minjeong", "non-dropping-particle" : "", "parse-names" : false, "suffix" : "" }, { "dropping-particle" : "", "family" : "Yu", "given" : "Analyn", "non-dropping-particle" : "", "parse-names" : false, "suffix" : "" }, { "dropping-particle" : "", "family" : "Gebbia", "given" : "Marinella", "non-dropping-particle" : "", "parse-names" : false, "suffix" : "" }, { "dropping-particle" : "", "family" : "Sahni", "given" : "Nidhi", "non-dropping-particle" : "", "parse-names" : false, "suffix" : "" }, { "dropping-particle" : "", "family" : "Yi", "given" : "Song", "non-dropping-particle" : "", "parse-names" : false, "suffix" : "" }, { "dropping-particle" : "", "family" : "Tyagi", "given" : "Tanya", "non-dropping-particle" : "", "parse-names" : false, "suffix" : "" }, { "dropping-particle" : "", "family" : "Sheykhkarimli", "given" : "Dayag", "non-dropping-particle" : "", "parse-names" : false, "suffix" : "" }, { "dropping-particle" : "", "family" : "Roth", "given" : "Jonathan F", "non-dropping-particle" : "", "parse-names" : false, "suffix" : "" }, { "dropping-particle" : "", "family" : "Wong", "given" : "Cassandra", "non-dropping-particle" : "", "parse-names" : false, "suffix" : "" }, { "dropping-particle" : "", "family" : "Musa", "given" : "Louai", "non-dropping-particle" : "", "parse-names" : false, "suffix" : "" }, { "dropping-particle" : "", "family" : "Snider", "given" : "Jamie", "non-dropping-particle" : "", "parse-names" : false, "suffix" : "" }, { "dropping-particle" : "", "family" : "Liu", "given" : "Yi-Chun", "non-dropping-particle" : "", "parse-names" : false, "suffix" : "" }, { "dropping-particle" : "", "family" : "Yu", "given" : "Haiyuan", "non-dropping-particle" : "", "parse-names" : false, "suffix" : "" }, { "dropping-particle" : "", "family" : "Braun", "given" : "Pascal", "non-dropping-particle" : "", "parse-names" : false, "suffix" : "" }, { "dropping-particle" : "", "family" : "Stagljar", "given" : "Igor", "non-dropping-particle" : "", "parse-names" : false, "suffix" : "" }, { "dropping-particle" : "", "family" : "Hao", "given" : "Tong", "non-dropping-particle" : "", "parse-names" : false, "suffix" : "" }, { "dropping-particle" : "", "family" : "Calderwood", "given" : "Michael A", "non-dropping-particle" : "", "parse-names" : false, "suffix" : "" }, { "dropping-particle" : "", "family" : "Pelletier", "given" : "Laurence", "non-dropping-particle" : "", "parse-names" : false, "suffix" : "" }, { "dropping-particle" : "", "family" : "Aloy", "given" : "Patrick", "non-dropping-particle" : "", "parse-names" : false, "suffix" : "" }, { "dropping-particle" : "", "family" : "Hill", "given" : "David E", "non-dropping-particle" : "", "parse-names" : false, "suffix" : "" }, { "dropping-particle" : "", "family" : "Vidal", "given" : "Marc", "non-dropping-particle" : "", "parse-names" : false, "suffix" : "" }, { "dropping-particle" : "", "family" : "Roth", "given" : "Frederick P", "non-dropping-particle" : "", "parse-names" : false, "suffix" : "" } ], "container-title" : "Molecular systems biology", "id" : "ITEM-1", "issue" : "4", "issued" : { "date-parts" : [ [ "2016", "4", "22" ] ] }, "page" : "863", "title" : "Pooled-matrix protein interaction screens using Barcode Fusion Genetics.", "type" : "article-journal", "volume" : "12" }, "uris" : [ "http://www.mendeley.com/documents/?uuid=0f29177f-3d53-37cb-9a6d-be650e0b92dd" ] } ], "mendeley" : { "formattedCitation" : "&lt;sup&gt;31&lt;/sup&gt;", "plainTextFormattedCitation" : "31", "previouslyFormattedCitation" : "&lt;sup&gt;31&lt;/sup&gt;" }, "properties" : { "noteIndex" : 0 }, "schema" : "https://github.com/citation-style-language/schema/raw/master/csl-citation.json" }</w:instrText>
      </w:r>
      <w:r w:rsidR="006B4D4F" w:rsidRPr="00233F15">
        <w:rPr>
          <w:bCs/>
          <w:iCs/>
          <w:color w:val="000000" w:themeColor="text1"/>
        </w:rPr>
        <w:fldChar w:fldCharType="separate"/>
      </w:r>
      <w:r w:rsidR="00FD7399" w:rsidRPr="00FD7399">
        <w:rPr>
          <w:bCs/>
          <w:iCs/>
          <w:noProof/>
          <w:color w:val="000000" w:themeColor="text1"/>
          <w:vertAlign w:val="superscript"/>
        </w:rPr>
        <w:t>31</w:t>
      </w:r>
      <w:r w:rsidR="006B4D4F" w:rsidRPr="00233F15">
        <w:rPr>
          <w:bCs/>
          <w:iCs/>
          <w:color w:val="000000" w:themeColor="text1"/>
        </w:rPr>
        <w:fldChar w:fldCharType="end"/>
      </w:r>
      <w:r w:rsidR="00304D11">
        <w:rPr>
          <w:bCs/>
          <w:iCs/>
          <w:color w:val="000000" w:themeColor="text1"/>
        </w:rPr>
        <w:t>. Additionally, these primers contain</w:t>
      </w:r>
      <w:r w:rsidR="00903B4A">
        <w:rPr>
          <w:bCs/>
          <w:iCs/>
          <w:color w:val="000000" w:themeColor="text1"/>
        </w:rPr>
        <w:t xml:space="preserve"> a</w:t>
      </w:r>
      <w:r w:rsidR="00822E0E">
        <w:rPr>
          <w:bCs/>
          <w:iCs/>
          <w:color w:val="000000" w:themeColor="text1"/>
        </w:rPr>
        <w:t xml:space="preserve"> linker</w:t>
      </w:r>
      <w:r w:rsidR="005C430C">
        <w:rPr>
          <w:bCs/>
          <w:iCs/>
          <w:color w:val="000000" w:themeColor="text1"/>
        </w:rPr>
        <w:t xml:space="preserve"> </w:t>
      </w:r>
      <w:r w:rsidR="00822E0E">
        <w:rPr>
          <w:bCs/>
          <w:iCs/>
          <w:color w:val="000000" w:themeColor="text1"/>
        </w:rPr>
        <w:t>sequence</w:t>
      </w:r>
      <w:r w:rsidR="005C430C">
        <w:rPr>
          <w:bCs/>
          <w:iCs/>
          <w:color w:val="000000" w:themeColor="text1"/>
        </w:rPr>
        <w:t xml:space="preserve"> (PS1 or PS2) which</w:t>
      </w:r>
      <w:r w:rsidR="00903B4A">
        <w:rPr>
          <w:bCs/>
          <w:iCs/>
          <w:color w:val="000000" w:themeColor="text1"/>
        </w:rPr>
        <w:t xml:space="preserve"> prime</w:t>
      </w:r>
      <w:r w:rsidR="005C430C">
        <w:rPr>
          <w:bCs/>
          <w:iCs/>
          <w:color w:val="000000" w:themeColor="text1"/>
        </w:rPr>
        <w:t>s</w:t>
      </w:r>
      <w:r w:rsidR="00903B4A">
        <w:rPr>
          <w:bCs/>
          <w:iCs/>
          <w:color w:val="000000" w:themeColor="text1"/>
        </w:rPr>
        <w:t xml:space="preserve"> </w:t>
      </w:r>
      <w:r w:rsidR="005C430C">
        <w:rPr>
          <w:bCs/>
          <w:iCs/>
          <w:color w:val="000000" w:themeColor="text1"/>
        </w:rPr>
        <w:t>a second reaction</w:t>
      </w:r>
      <w:r w:rsidR="00903B4A">
        <w:rPr>
          <w:bCs/>
          <w:iCs/>
          <w:color w:val="000000" w:themeColor="text1"/>
        </w:rPr>
        <w:t xml:space="preserve"> encoding the plate of origin</w:t>
      </w:r>
      <w:r w:rsidR="00EF1617" w:rsidRPr="00233F15">
        <w:rPr>
          <w:bCs/>
          <w:iCs/>
          <w:color w:val="000000" w:themeColor="text1"/>
        </w:rPr>
        <w:t xml:space="preserve"> (</w:t>
      </w:r>
      <w:r w:rsidR="00C70ABA" w:rsidRPr="00233F15">
        <w:rPr>
          <w:rFonts w:eastAsia="Times New Roman"/>
        </w:rPr>
        <w:t>D</w:t>
      </w:r>
      <w:r w:rsidR="00145C19">
        <w:rPr>
          <w:rFonts w:eastAsia="Times New Roman"/>
        </w:rPr>
        <w:t xml:space="preserve">ata </w:t>
      </w:r>
      <w:r w:rsidR="00C70ABA" w:rsidRPr="00233F15">
        <w:rPr>
          <w:rFonts w:eastAsia="Times New Roman"/>
        </w:rPr>
        <w:t>S</w:t>
      </w:r>
      <w:r w:rsidR="00145C19">
        <w:rPr>
          <w:rFonts w:eastAsia="Times New Roman"/>
        </w:rPr>
        <w:t>2</w:t>
      </w:r>
      <w:r w:rsidR="00EF1617" w:rsidRPr="00233F15">
        <w:rPr>
          <w:bCs/>
          <w:iCs/>
          <w:color w:val="000000" w:themeColor="text1"/>
        </w:rPr>
        <w:t>)</w:t>
      </w:r>
      <w:r w:rsidR="006B4D4F" w:rsidRPr="00233F15">
        <w:rPr>
          <w:bCs/>
          <w:iCs/>
          <w:color w:val="000000" w:themeColor="text1"/>
        </w:rPr>
        <w:t>.</w:t>
      </w:r>
      <w:r w:rsidR="006B6611">
        <w:rPr>
          <w:bCs/>
          <w:iCs/>
          <w:color w:val="000000" w:themeColor="text1"/>
        </w:rPr>
        <w:t xml:space="preserve">  </w:t>
      </w:r>
    </w:p>
    <w:p w14:paraId="34B5327B" w14:textId="77777777" w:rsidR="00517ABD" w:rsidRDefault="00517ABD" w:rsidP="00517ABD">
      <w:pPr>
        <w:rPr>
          <w:ins w:id="585" w:author="Albi Celaj" w:date="2018-09-10T12:30:00Z"/>
          <w:bCs/>
          <w:iCs/>
          <w:color w:val="000000" w:themeColor="text1"/>
        </w:rPr>
        <w:pPrChange w:id="586" w:author="Albi Celaj" w:date="2018-09-10T12:30:00Z">
          <w:pPr>
            <w:ind w:firstLine="720"/>
          </w:pPr>
        </w:pPrChange>
      </w:pPr>
    </w:p>
    <w:p w14:paraId="58F8D475" w14:textId="7D4AB54F" w:rsidR="00E7190A" w:rsidRPr="00E7190A" w:rsidRDefault="00A24456" w:rsidP="00517ABD">
      <w:pPr>
        <w:pPrChange w:id="587" w:author="Albi Celaj" w:date="2018-09-10T12:30:00Z">
          <w:pPr>
            <w:ind w:firstLine="720"/>
          </w:pPr>
        </w:pPrChange>
      </w:pPr>
      <w:r w:rsidRPr="00233F15">
        <w:rPr>
          <w:bCs/>
          <w:iCs/>
          <w:color w:val="000000" w:themeColor="text1"/>
        </w:rPr>
        <w:t>For each well</w:t>
      </w:r>
      <w:r w:rsidR="00051BFA" w:rsidRPr="00233F15">
        <w:rPr>
          <w:bCs/>
          <w:iCs/>
          <w:color w:val="000000" w:themeColor="text1"/>
        </w:rPr>
        <w:t xml:space="preserve"> in the collection</w:t>
      </w:r>
      <w:r w:rsidRPr="00233F15">
        <w:rPr>
          <w:bCs/>
          <w:iCs/>
          <w:color w:val="000000" w:themeColor="text1"/>
        </w:rPr>
        <w:t xml:space="preserve">, </w:t>
      </w:r>
      <w:r w:rsidR="00B635B4">
        <w:rPr>
          <w:bCs/>
          <w:iCs/>
          <w:color w:val="000000" w:themeColor="text1"/>
        </w:rPr>
        <w:t xml:space="preserve">lysates were </w:t>
      </w:r>
      <w:r w:rsidR="00C00FC2">
        <w:rPr>
          <w:bCs/>
          <w:iCs/>
          <w:color w:val="000000" w:themeColor="text1"/>
        </w:rPr>
        <w:t>made on a new set of plates.  4μl of overnight yeast culture</w:t>
      </w:r>
      <w:r w:rsidR="005B6307">
        <w:rPr>
          <w:bCs/>
          <w:iCs/>
          <w:color w:val="000000" w:themeColor="text1"/>
        </w:rPr>
        <w:t xml:space="preserve"> wa</w:t>
      </w:r>
      <w:r w:rsidR="00E7190A">
        <w:rPr>
          <w:bCs/>
          <w:iCs/>
          <w:color w:val="000000" w:themeColor="text1"/>
        </w:rPr>
        <w:t xml:space="preserve">s mixed with </w:t>
      </w:r>
      <w:r w:rsidR="00E7190A">
        <w:t>8</w:t>
      </w:r>
      <w:r w:rsidR="00E7190A">
        <w:rPr>
          <w:bCs/>
          <w:iCs/>
          <w:color w:val="000000" w:themeColor="text1"/>
        </w:rPr>
        <w:t>μ</w:t>
      </w:r>
      <w:r w:rsidR="00E7190A">
        <w:t>l 0.2M sodium phosphate b</w:t>
      </w:r>
      <w:r w:rsidR="00E7190A" w:rsidRPr="00795D18">
        <w:t xml:space="preserve">uffer </w:t>
      </w:r>
      <w:r w:rsidR="00E7190A">
        <w:t>(</w:t>
      </w:r>
      <w:r w:rsidR="00E7190A" w:rsidRPr="00795D18">
        <w:t>pH 7.4</w:t>
      </w:r>
      <w:r w:rsidR="00E7190A">
        <w:t xml:space="preserve">), </w:t>
      </w:r>
      <w:r w:rsidR="00E7190A" w:rsidRPr="00795D18">
        <w:t>4</w:t>
      </w:r>
      <w:r w:rsidR="00E7190A">
        <w:rPr>
          <w:bCs/>
          <w:iCs/>
          <w:color w:val="000000" w:themeColor="text1"/>
        </w:rPr>
        <w:t>μ</w:t>
      </w:r>
      <w:r w:rsidR="00E7190A">
        <w:t xml:space="preserve">l </w:t>
      </w:r>
      <w:r w:rsidR="00E7190A" w:rsidRPr="00795D18">
        <w:t xml:space="preserve">DNA free </w:t>
      </w:r>
      <w:r w:rsidR="00E7190A">
        <w:t>dH2O, 0.05</w:t>
      </w:r>
      <w:r w:rsidR="00E7190A">
        <w:rPr>
          <w:bCs/>
          <w:iCs/>
          <w:color w:val="000000" w:themeColor="text1"/>
        </w:rPr>
        <w:t>μ</w:t>
      </w:r>
      <w:r w:rsidR="003E2ED4">
        <w:t xml:space="preserve">l </w:t>
      </w:r>
      <w:r w:rsidR="003D3902">
        <w:t>5U/</w:t>
      </w:r>
      <w:r w:rsidR="003D3902">
        <w:rPr>
          <w:bCs/>
          <w:iCs/>
          <w:color w:val="000000" w:themeColor="text1"/>
        </w:rPr>
        <w:t>μ</w:t>
      </w:r>
      <w:r w:rsidR="00E7190A">
        <w:t>l Z</w:t>
      </w:r>
      <w:r w:rsidR="00E7190A" w:rsidRPr="00795D18">
        <w:t>ymoresearch zymolyase</w:t>
      </w:r>
      <w:r w:rsidR="005B6307">
        <w:t xml:space="preserve"> and incubated at 37</w:t>
      </w:r>
      <w:r w:rsidR="005B6307" w:rsidRPr="00FC1F96">
        <w:rPr>
          <w:color w:val="000000" w:themeColor="text1"/>
        </w:rPr>
        <w:t>°</w:t>
      </w:r>
      <w:r w:rsidR="005B6307">
        <w:t>C for 35 minutes.  64</w:t>
      </w:r>
      <w:r w:rsidR="005B6307">
        <w:rPr>
          <w:bCs/>
          <w:iCs/>
          <w:color w:val="000000" w:themeColor="text1"/>
        </w:rPr>
        <w:t>μ</w:t>
      </w:r>
      <w:r w:rsidR="005B6307">
        <w:t xml:space="preserve">l </w:t>
      </w:r>
      <w:r w:rsidR="005B6307" w:rsidRPr="00795D18">
        <w:t xml:space="preserve">DNA free </w:t>
      </w:r>
      <w:r w:rsidR="005B6307">
        <w:t>dH2O was added to each</w:t>
      </w:r>
      <w:r w:rsidR="0001321B">
        <w:t xml:space="preserve"> well to stop the reaction.</w:t>
      </w:r>
    </w:p>
    <w:p w14:paraId="265E5B39" w14:textId="77777777" w:rsidR="00517ABD" w:rsidRDefault="00517ABD" w:rsidP="00517ABD">
      <w:pPr>
        <w:jc w:val="both"/>
        <w:rPr>
          <w:ins w:id="588" w:author="Albi Celaj" w:date="2018-09-10T12:30:00Z"/>
          <w:bCs/>
          <w:iCs/>
          <w:color w:val="000000" w:themeColor="text1"/>
        </w:rPr>
        <w:pPrChange w:id="589" w:author="Albi Celaj" w:date="2018-09-10T12:30:00Z">
          <w:pPr>
            <w:ind w:firstLine="720"/>
            <w:jc w:val="both"/>
          </w:pPr>
        </w:pPrChange>
      </w:pPr>
    </w:p>
    <w:p w14:paraId="78F099E3" w14:textId="61A33A6C" w:rsidR="00143BDF" w:rsidRDefault="00C00FC2" w:rsidP="00517ABD">
      <w:pPr>
        <w:jc w:val="both"/>
        <w:rPr>
          <w:color w:val="000000" w:themeColor="text1"/>
          <w:lang w:val="en-CA"/>
        </w:rPr>
        <w:pPrChange w:id="590" w:author="Albi Celaj" w:date="2018-09-10T12:30:00Z">
          <w:pPr>
            <w:ind w:firstLine="720"/>
            <w:jc w:val="both"/>
          </w:pPr>
        </w:pPrChange>
      </w:pPr>
      <w:r>
        <w:rPr>
          <w:bCs/>
          <w:iCs/>
          <w:color w:val="000000" w:themeColor="text1"/>
        </w:rPr>
        <w:t xml:space="preserve">Four </w:t>
      </w:r>
      <w:r w:rsidR="00E23E90">
        <w:rPr>
          <w:bCs/>
          <w:iCs/>
          <w:color w:val="000000" w:themeColor="text1"/>
        </w:rPr>
        <w:t xml:space="preserve">‘Row-Column’ </w:t>
      </w:r>
      <w:r w:rsidR="00A24456" w:rsidRPr="00233F15">
        <w:rPr>
          <w:bCs/>
          <w:iCs/>
          <w:color w:val="000000" w:themeColor="text1"/>
        </w:rPr>
        <w:t>PCR</w:t>
      </w:r>
      <w:r w:rsidR="002504D7" w:rsidRPr="00233F15">
        <w:rPr>
          <w:bCs/>
          <w:iCs/>
          <w:color w:val="000000" w:themeColor="text1"/>
        </w:rPr>
        <w:t xml:space="preserve"> reactions </w:t>
      </w:r>
      <w:r w:rsidR="00EE6E0C" w:rsidRPr="00233F15">
        <w:rPr>
          <w:bCs/>
          <w:iCs/>
          <w:color w:val="000000" w:themeColor="text1"/>
        </w:rPr>
        <w:t xml:space="preserve">were </w:t>
      </w:r>
      <w:r w:rsidR="00EE6E0C" w:rsidRPr="00FC1F96">
        <w:rPr>
          <w:bCs/>
          <w:iCs/>
          <w:color w:val="000000" w:themeColor="text1"/>
        </w:rPr>
        <w:t>performed</w:t>
      </w:r>
      <w:r w:rsidR="00A7498F" w:rsidRPr="00FC1F96">
        <w:rPr>
          <w:bCs/>
          <w:iCs/>
          <w:color w:val="000000" w:themeColor="text1"/>
        </w:rPr>
        <w:t xml:space="preserve"> </w:t>
      </w:r>
      <w:r w:rsidR="00D87906">
        <w:rPr>
          <w:bCs/>
          <w:iCs/>
          <w:color w:val="000000" w:themeColor="text1"/>
        </w:rPr>
        <w:t xml:space="preserve">on the lysates </w:t>
      </w:r>
      <w:r w:rsidR="00A7498F" w:rsidRPr="00FC1F96">
        <w:rPr>
          <w:bCs/>
          <w:iCs/>
          <w:color w:val="000000" w:themeColor="text1"/>
        </w:rPr>
        <w:t xml:space="preserve">with </w:t>
      </w:r>
      <w:r w:rsidR="00D76DA1" w:rsidRPr="00FC1F96">
        <w:rPr>
          <w:bCs/>
          <w:iCs/>
          <w:color w:val="000000" w:themeColor="text1"/>
        </w:rPr>
        <w:t xml:space="preserve">the following </w:t>
      </w:r>
      <w:r w:rsidR="009B39EC" w:rsidRPr="00FC1F96">
        <w:rPr>
          <w:bCs/>
          <w:iCs/>
          <w:color w:val="000000" w:themeColor="text1"/>
        </w:rPr>
        <w:t>primer pairs</w:t>
      </w:r>
      <w:r w:rsidR="00A7498F" w:rsidRPr="00FC1F96">
        <w:rPr>
          <w:bCs/>
          <w:iCs/>
          <w:color w:val="000000" w:themeColor="text1"/>
        </w:rPr>
        <w:t>:</w:t>
      </w:r>
      <w:r w:rsidR="00EE6E0C" w:rsidRPr="00FC1F96">
        <w:rPr>
          <w:bCs/>
          <w:iCs/>
          <w:color w:val="000000" w:themeColor="text1"/>
        </w:rPr>
        <w:t xml:space="preserve"> </w:t>
      </w:r>
      <w:r w:rsidR="00903B4A" w:rsidRPr="00FC1F96">
        <w:rPr>
          <w:bCs/>
          <w:iCs/>
          <w:color w:val="000000" w:themeColor="text1"/>
        </w:rPr>
        <w:t>PS1+</w:t>
      </w:r>
      <w:r w:rsidR="00691282" w:rsidRPr="00FC1F96">
        <w:rPr>
          <w:bCs/>
          <w:iCs/>
          <w:color w:val="000000" w:themeColor="text1"/>
        </w:rPr>
        <w:t>R+</w:t>
      </w:r>
      <w:r w:rsidR="003E661F" w:rsidRPr="00FC1F96">
        <w:rPr>
          <w:bCs/>
          <w:iCs/>
          <w:color w:val="000000" w:themeColor="text1"/>
        </w:rPr>
        <w:t>U1 and</w:t>
      </w:r>
      <w:r w:rsidR="00A7498F" w:rsidRPr="00FC1F96">
        <w:rPr>
          <w:bCs/>
          <w:iCs/>
          <w:color w:val="000000" w:themeColor="text1"/>
        </w:rPr>
        <w:t xml:space="preserve"> </w:t>
      </w:r>
      <w:r w:rsidR="00903B4A" w:rsidRPr="00FC1F96">
        <w:rPr>
          <w:bCs/>
          <w:iCs/>
          <w:color w:val="000000" w:themeColor="text1"/>
        </w:rPr>
        <w:t>PS2+</w:t>
      </w:r>
      <w:r w:rsidR="008A4190" w:rsidRPr="00FC1F96">
        <w:rPr>
          <w:bCs/>
          <w:iCs/>
          <w:color w:val="000000" w:themeColor="text1"/>
        </w:rPr>
        <w:t>C+</w:t>
      </w:r>
      <w:r w:rsidR="00A7498F" w:rsidRPr="00FC1F96">
        <w:rPr>
          <w:bCs/>
          <w:iCs/>
          <w:color w:val="000000" w:themeColor="text1"/>
        </w:rPr>
        <w:t xml:space="preserve">U2 </w:t>
      </w:r>
      <w:r w:rsidR="003E661F" w:rsidRPr="00FC1F96">
        <w:rPr>
          <w:bCs/>
          <w:iCs/>
          <w:color w:val="000000" w:themeColor="text1"/>
        </w:rPr>
        <w:t>to amplify</w:t>
      </w:r>
      <w:r w:rsidR="00B80DF6" w:rsidRPr="00FC1F96">
        <w:rPr>
          <w:bCs/>
          <w:iCs/>
          <w:color w:val="000000" w:themeColor="text1"/>
        </w:rPr>
        <w:t xml:space="preserve"> DNA barcodes encoding the UP tag</w:t>
      </w:r>
      <w:r w:rsidR="00C167DE" w:rsidRPr="00FC1F96">
        <w:rPr>
          <w:bCs/>
          <w:iCs/>
          <w:color w:val="000000" w:themeColor="text1"/>
        </w:rPr>
        <w:t>s</w:t>
      </w:r>
      <w:r w:rsidR="003E661F" w:rsidRPr="00FC1F96">
        <w:rPr>
          <w:bCs/>
          <w:iCs/>
          <w:color w:val="000000" w:themeColor="text1"/>
        </w:rPr>
        <w:t xml:space="preserve"> </w:t>
      </w:r>
      <w:r w:rsidR="003E701C" w:rsidRPr="00FC1F96">
        <w:rPr>
          <w:bCs/>
          <w:iCs/>
          <w:color w:val="000000" w:themeColor="text1"/>
        </w:rPr>
        <w:t>for each gene deletion</w:t>
      </w:r>
      <w:r w:rsidR="00A7498F" w:rsidRPr="00FC1F96">
        <w:rPr>
          <w:bCs/>
          <w:iCs/>
          <w:color w:val="000000" w:themeColor="text1"/>
        </w:rPr>
        <w:t xml:space="preserve">; </w:t>
      </w:r>
      <w:r w:rsidR="00903B4A" w:rsidRPr="00FC1F96">
        <w:rPr>
          <w:bCs/>
          <w:iCs/>
          <w:color w:val="000000" w:themeColor="text1"/>
        </w:rPr>
        <w:t>PS1+</w:t>
      </w:r>
      <w:r w:rsidR="008A4190" w:rsidRPr="00FC1F96">
        <w:rPr>
          <w:bCs/>
          <w:iCs/>
          <w:color w:val="000000" w:themeColor="text1"/>
        </w:rPr>
        <w:t>R+</w:t>
      </w:r>
      <w:r w:rsidR="00A7498F" w:rsidRPr="00FC1F96">
        <w:rPr>
          <w:bCs/>
          <w:iCs/>
          <w:color w:val="000000" w:themeColor="text1"/>
        </w:rPr>
        <w:t xml:space="preserve">D1 and </w:t>
      </w:r>
      <w:r w:rsidR="00903B4A" w:rsidRPr="00FC1F96">
        <w:rPr>
          <w:bCs/>
          <w:iCs/>
          <w:color w:val="000000" w:themeColor="text1"/>
        </w:rPr>
        <w:t>PS2+</w:t>
      </w:r>
      <w:r w:rsidR="008A4190" w:rsidRPr="00FC1F96">
        <w:rPr>
          <w:bCs/>
          <w:iCs/>
          <w:color w:val="000000" w:themeColor="text1"/>
        </w:rPr>
        <w:t>C+</w:t>
      </w:r>
      <w:r w:rsidR="00A7498F" w:rsidRPr="00FC1F96">
        <w:rPr>
          <w:bCs/>
          <w:iCs/>
          <w:color w:val="000000" w:themeColor="text1"/>
        </w:rPr>
        <w:t>D2 to amp</w:t>
      </w:r>
      <w:r w:rsidR="00B80DF6" w:rsidRPr="00FC1F96">
        <w:rPr>
          <w:bCs/>
          <w:iCs/>
          <w:color w:val="000000" w:themeColor="text1"/>
        </w:rPr>
        <w:t>lify the deletion-specific DN tag</w:t>
      </w:r>
      <w:r w:rsidR="00C167DE" w:rsidRPr="00FC1F96">
        <w:rPr>
          <w:bCs/>
          <w:iCs/>
          <w:color w:val="000000" w:themeColor="text1"/>
        </w:rPr>
        <w:t>s</w:t>
      </w:r>
      <w:r w:rsidR="00A7498F" w:rsidRPr="00FC1F96">
        <w:rPr>
          <w:bCs/>
          <w:iCs/>
          <w:color w:val="000000" w:themeColor="text1"/>
        </w:rPr>
        <w:t>;</w:t>
      </w:r>
      <w:r w:rsidR="002C2912" w:rsidRPr="00FC1F96">
        <w:rPr>
          <w:bCs/>
          <w:iCs/>
          <w:color w:val="000000" w:themeColor="text1"/>
        </w:rPr>
        <w:t xml:space="preserve"> </w:t>
      </w:r>
      <w:r w:rsidR="00903B4A" w:rsidRPr="00FC1F96">
        <w:rPr>
          <w:bCs/>
          <w:iCs/>
          <w:color w:val="000000" w:themeColor="text1"/>
        </w:rPr>
        <w:t>PS1+</w:t>
      </w:r>
      <w:r w:rsidR="00691282" w:rsidRPr="00FC1F96">
        <w:rPr>
          <w:bCs/>
          <w:iCs/>
          <w:color w:val="000000" w:themeColor="text1"/>
        </w:rPr>
        <w:t>R+</w:t>
      </w:r>
      <w:r w:rsidR="002C2912" w:rsidRPr="00FC1F96">
        <w:rPr>
          <w:bCs/>
          <w:iCs/>
          <w:color w:val="000000" w:themeColor="text1"/>
        </w:rPr>
        <w:t>US</w:t>
      </w:r>
      <w:r w:rsidR="00691282" w:rsidRPr="00FC1F96">
        <w:rPr>
          <w:bCs/>
          <w:iCs/>
          <w:color w:val="000000" w:themeColor="text1"/>
        </w:rPr>
        <w:t>1</w:t>
      </w:r>
      <w:r w:rsidR="003E701C" w:rsidRPr="00FC1F96">
        <w:rPr>
          <w:bCs/>
          <w:iCs/>
          <w:color w:val="000000" w:themeColor="text1"/>
        </w:rPr>
        <w:t xml:space="preserve"> and </w:t>
      </w:r>
      <w:r w:rsidR="00903B4A" w:rsidRPr="00FC1F96">
        <w:rPr>
          <w:bCs/>
          <w:iCs/>
          <w:color w:val="000000" w:themeColor="text1"/>
        </w:rPr>
        <w:t>PS2+</w:t>
      </w:r>
      <w:r w:rsidR="008A4190" w:rsidRPr="00FC1F96">
        <w:rPr>
          <w:bCs/>
          <w:iCs/>
          <w:color w:val="000000" w:themeColor="text1"/>
        </w:rPr>
        <w:t>C+</w:t>
      </w:r>
      <w:r w:rsidR="002C2912" w:rsidRPr="00FC1F96">
        <w:rPr>
          <w:bCs/>
          <w:iCs/>
          <w:color w:val="000000" w:themeColor="text1"/>
        </w:rPr>
        <w:t>US</w:t>
      </w:r>
      <w:r w:rsidR="00A7498F" w:rsidRPr="00FC1F96">
        <w:rPr>
          <w:bCs/>
          <w:iCs/>
          <w:color w:val="000000" w:themeColor="text1"/>
        </w:rPr>
        <w:t xml:space="preserve">2 to </w:t>
      </w:r>
      <w:r w:rsidR="00B80DF6" w:rsidRPr="00FC1F96">
        <w:rPr>
          <w:bCs/>
          <w:iCs/>
          <w:color w:val="000000" w:themeColor="text1"/>
        </w:rPr>
        <w:t>amplify the strain-specific UP tag</w:t>
      </w:r>
      <w:r w:rsidR="00A7498F" w:rsidRPr="00FC1F96">
        <w:rPr>
          <w:bCs/>
          <w:iCs/>
          <w:color w:val="000000" w:themeColor="text1"/>
        </w:rPr>
        <w:t>;</w:t>
      </w:r>
      <w:r w:rsidR="002C2912" w:rsidRPr="00FC1F96">
        <w:rPr>
          <w:bCs/>
          <w:iCs/>
          <w:color w:val="000000" w:themeColor="text1"/>
        </w:rPr>
        <w:t xml:space="preserve"> </w:t>
      </w:r>
      <w:r w:rsidR="005C430C" w:rsidRPr="00FC1F96">
        <w:rPr>
          <w:bCs/>
          <w:iCs/>
          <w:color w:val="000000" w:themeColor="text1"/>
        </w:rPr>
        <w:t>PS1+</w:t>
      </w:r>
      <w:r w:rsidR="00691282" w:rsidRPr="00FC1F96">
        <w:rPr>
          <w:bCs/>
          <w:iCs/>
          <w:color w:val="000000" w:themeColor="text1"/>
        </w:rPr>
        <w:t>R+</w:t>
      </w:r>
      <w:r w:rsidR="002C2912" w:rsidRPr="00FC1F96">
        <w:rPr>
          <w:bCs/>
          <w:iCs/>
          <w:color w:val="000000" w:themeColor="text1"/>
        </w:rPr>
        <w:t>DS</w:t>
      </w:r>
      <w:r w:rsidR="00A7498F" w:rsidRPr="00FC1F96">
        <w:rPr>
          <w:bCs/>
          <w:iCs/>
          <w:color w:val="000000" w:themeColor="text1"/>
        </w:rPr>
        <w:t>1</w:t>
      </w:r>
      <w:r w:rsidR="002C2912" w:rsidRPr="00FC1F96">
        <w:rPr>
          <w:bCs/>
          <w:iCs/>
          <w:color w:val="000000" w:themeColor="text1"/>
        </w:rPr>
        <w:t xml:space="preserve"> and </w:t>
      </w:r>
      <w:r w:rsidR="005C430C" w:rsidRPr="00FC1F96">
        <w:rPr>
          <w:bCs/>
          <w:iCs/>
          <w:color w:val="000000" w:themeColor="text1"/>
        </w:rPr>
        <w:t>PS2+</w:t>
      </w:r>
      <w:r w:rsidR="008A4190" w:rsidRPr="00FC1F96">
        <w:rPr>
          <w:bCs/>
          <w:iCs/>
          <w:color w:val="000000" w:themeColor="text1"/>
        </w:rPr>
        <w:t>C+</w:t>
      </w:r>
      <w:r w:rsidR="002C2912" w:rsidRPr="00FC1F96">
        <w:rPr>
          <w:bCs/>
          <w:iCs/>
          <w:color w:val="000000" w:themeColor="text1"/>
        </w:rPr>
        <w:t>DS</w:t>
      </w:r>
      <w:r w:rsidR="00A7498F" w:rsidRPr="00FC1F96">
        <w:rPr>
          <w:bCs/>
          <w:iCs/>
          <w:color w:val="000000" w:themeColor="text1"/>
        </w:rPr>
        <w:t>2 to amplify the</w:t>
      </w:r>
      <w:r w:rsidR="00C167DE" w:rsidRPr="00FC1F96">
        <w:rPr>
          <w:bCs/>
          <w:iCs/>
          <w:color w:val="000000" w:themeColor="text1"/>
        </w:rPr>
        <w:t xml:space="preserve"> strain-specific </w:t>
      </w:r>
      <w:r w:rsidR="00DB1D3A">
        <w:rPr>
          <w:bCs/>
          <w:iCs/>
          <w:color w:val="000000" w:themeColor="text1"/>
        </w:rPr>
        <w:t>DN tag</w:t>
      </w:r>
      <w:r w:rsidR="00903B4A" w:rsidRPr="00FC1F96">
        <w:rPr>
          <w:bCs/>
          <w:iCs/>
          <w:color w:val="000000" w:themeColor="text1"/>
        </w:rPr>
        <w:t xml:space="preserve"> (Data S2)</w:t>
      </w:r>
      <w:r w:rsidR="00C167DE" w:rsidRPr="00FC1F96">
        <w:rPr>
          <w:bCs/>
          <w:iCs/>
          <w:color w:val="000000" w:themeColor="text1"/>
        </w:rPr>
        <w:t>.</w:t>
      </w:r>
      <w:r w:rsidR="008F0CC4" w:rsidRPr="00FC1F96">
        <w:rPr>
          <w:bCs/>
          <w:iCs/>
          <w:color w:val="000000" w:themeColor="text1"/>
        </w:rPr>
        <w:t xml:space="preserve">  </w:t>
      </w:r>
      <w:r w:rsidR="004441D9" w:rsidRPr="00FC1F96">
        <w:rPr>
          <w:bCs/>
          <w:iCs/>
          <w:color w:val="000000" w:themeColor="text1"/>
        </w:rPr>
        <w:t>PCR reactions were performed</w:t>
      </w:r>
      <w:r w:rsidR="0001321B">
        <w:rPr>
          <w:bCs/>
          <w:iCs/>
          <w:color w:val="000000" w:themeColor="text1"/>
        </w:rPr>
        <w:t xml:space="preserve"> with 2μl of lysed colonies</w:t>
      </w:r>
      <w:r w:rsidR="004441D9" w:rsidRPr="00FC1F96">
        <w:rPr>
          <w:bCs/>
          <w:iCs/>
          <w:color w:val="000000" w:themeColor="text1"/>
        </w:rPr>
        <w:t xml:space="preserve"> using a Hydrocycler</w:t>
      </w:r>
      <w:r w:rsidR="0001321B">
        <w:rPr>
          <w:bCs/>
          <w:iCs/>
          <w:color w:val="000000" w:themeColor="text1"/>
        </w:rPr>
        <w:t xml:space="preserve"> with</w:t>
      </w:r>
      <w:r w:rsidR="005C430C" w:rsidRPr="00FC1F96">
        <w:rPr>
          <w:bCs/>
          <w:iCs/>
          <w:color w:val="000000" w:themeColor="text1"/>
        </w:rPr>
        <w:t xml:space="preserve"> the following program: </w:t>
      </w:r>
      <w:r w:rsidR="00A545C4" w:rsidRPr="00FC1F96">
        <w:rPr>
          <w:color w:val="000000" w:themeColor="text1"/>
        </w:rPr>
        <w:t>95°C for 5min; 23 cycles of 95°C for 60sec, 57°</w:t>
      </w:r>
      <w:r w:rsidR="00EB3B55" w:rsidRPr="00FC1F96">
        <w:rPr>
          <w:color w:val="000000" w:themeColor="text1"/>
        </w:rPr>
        <w:t>C for 35</w:t>
      </w:r>
      <w:r w:rsidR="00A545C4" w:rsidRPr="00FC1F96">
        <w:rPr>
          <w:color w:val="000000" w:themeColor="text1"/>
        </w:rPr>
        <w:t>sec, 72°</w:t>
      </w:r>
      <w:r w:rsidR="00EB3B55" w:rsidRPr="00FC1F96">
        <w:rPr>
          <w:color w:val="000000" w:themeColor="text1"/>
        </w:rPr>
        <w:t>C for 45</w:t>
      </w:r>
      <w:r w:rsidR="00A545C4" w:rsidRPr="00FC1F96">
        <w:rPr>
          <w:color w:val="000000" w:themeColor="text1"/>
        </w:rPr>
        <w:t xml:space="preserve">sec; </w:t>
      </w:r>
      <w:r w:rsidR="00EB3B55" w:rsidRPr="00FC1F96">
        <w:rPr>
          <w:color w:val="000000" w:themeColor="text1"/>
        </w:rPr>
        <w:t>72°C for 2</w:t>
      </w:r>
      <w:r w:rsidR="00A545C4" w:rsidRPr="00FC1F96">
        <w:rPr>
          <w:color w:val="000000" w:themeColor="text1"/>
        </w:rPr>
        <w:t>min</w:t>
      </w:r>
      <w:r w:rsidR="00527A8E">
        <w:rPr>
          <w:color w:val="000000" w:themeColor="text1"/>
        </w:rPr>
        <w:t>; 4</w:t>
      </w:r>
      <w:r w:rsidR="00527A8E" w:rsidRPr="00FC1F96">
        <w:rPr>
          <w:color w:val="000000" w:themeColor="text1"/>
        </w:rPr>
        <w:t>°</w:t>
      </w:r>
      <w:r w:rsidR="00527A8E">
        <w:rPr>
          <w:color w:val="000000" w:themeColor="text1"/>
        </w:rPr>
        <w:t>C forever</w:t>
      </w:r>
      <w:r w:rsidR="00EF28F3" w:rsidRPr="00FC1F96">
        <w:rPr>
          <w:bCs/>
          <w:iCs/>
          <w:color w:val="000000" w:themeColor="text1"/>
        </w:rPr>
        <w:t xml:space="preserve">.  </w:t>
      </w:r>
      <w:r w:rsidR="00E23E90" w:rsidRPr="00FC1F96">
        <w:rPr>
          <w:bCs/>
          <w:iCs/>
          <w:color w:val="000000" w:themeColor="text1"/>
        </w:rPr>
        <w:t>Row-Column PCR products from each plate we</w:t>
      </w:r>
      <w:r w:rsidR="000E3E9D" w:rsidRPr="00FC1F96">
        <w:rPr>
          <w:bCs/>
          <w:iCs/>
          <w:color w:val="000000" w:themeColor="text1"/>
        </w:rPr>
        <w:t>r</w:t>
      </w:r>
      <w:r w:rsidR="00474F7D">
        <w:rPr>
          <w:bCs/>
          <w:iCs/>
          <w:color w:val="000000" w:themeColor="text1"/>
        </w:rPr>
        <w:t>e pooled and</w:t>
      </w:r>
      <w:r w:rsidR="009E35A8">
        <w:rPr>
          <w:bCs/>
          <w:iCs/>
          <w:color w:val="000000" w:themeColor="text1"/>
        </w:rPr>
        <w:t xml:space="preserve"> size </w:t>
      </w:r>
      <w:r w:rsidR="00474F7D">
        <w:rPr>
          <w:bCs/>
          <w:iCs/>
          <w:color w:val="000000" w:themeColor="text1"/>
        </w:rPr>
        <w:t>was verified</w:t>
      </w:r>
      <w:r w:rsidR="009E35A8">
        <w:rPr>
          <w:bCs/>
          <w:iCs/>
          <w:color w:val="000000" w:themeColor="text1"/>
        </w:rPr>
        <w:t xml:space="preserve"> on a 4% agarose gel</w:t>
      </w:r>
      <w:r w:rsidR="00456F42" w:rsidRPr="00FC1F96">
        <w:rPr>
          <w:bCs/>
          <w:iCs/>
          <w:color w:val="000000" w:themeColor="text1"/>
        </w:rPr>
        <w:t xml:space="preserve">.  </w:t>
      </w:r>
      <w:r w:rsidR="000E7F52">
        <w:rPr>
          <w:color w:val="000000" w:themeColor="text1"/>
        </w:rPr>
        <w:t>PCR products from each plate were pooled and</w:t>
      </w:r>
      <w:r w:rsidR="005547C2">
        <w:rPr>
          <w:color w:val="000000" w:themeColor="text1"/>
        </w:rPr>
        <w:t xml:space="preserve"> </w:t>
      </w:r>
      <w:r w:rsidR="00320F26">
        <w:rPr>
          <w:color w:val="000000" w:themeColor="text1"/>
        </w:rPr>
        <w:t>260</w:t>
      </w:r>
      <w:r w:rsidR="00320F26">
        <w:rPr>
          <w:color w:val="000000" w:themeColor="text1"/>
          <w:lang w:val="el-GR"/>
        </w:rPr>
        <w:t>μ</w:t>
      </w:r>
      <w:r w:rsidR="005729C6">
        <w:rPr>
          <w:color w:val="000000" w:themeColor="text1"/>
        </w:rPr>
        <w:t xml:space="preserve">l was </w:t>
      </w:r>
      <w:r w:rsidR="005547C2">
        <w:rPr>
          <w:color w:val="000000" w:themeColor="text1"/>
        </w:rPr>
        <w:t xml:space="preserve">purified using a </w:t>
      </w:r>
      <w:r w:rsidR="005547C2">
        <w:t>Qiagen Qiaquik Spin</w:t>
      </w:r>
      <w:r w:rsidR="005547C2">
        <w:rPr>
          <w:color w:val="000000" w:themeColor="text1"/>
        </w:rPr>
        <w:t xml:space="preserve"> kit</w:t>
      </w:r>
      <w:r w:rsidR="005547C2">
        <w:rPr>
          <w:bCs/>
          <w:iCs/>
          <w:color w:val="000000" w:themeColor="text1"/>
        </w:rPr>
        <w:t xml:space="preserve">.  </w:t>
      </w:r>
      <w:r w:rsidR="00320F26">
        <w:rPr>
          <w:bCs/>
          <w:iCs/>
          <w:color w:val="000000" w:themeColor="text1"/>
          <w:lang w:val="en-CA"/>
        </w:rPr>
        <w:t xml:space="preserve">DNA yield was quantified using a Nanoquant.  </w:t>
      </w:r>
      <w:r w:rsidR="00456F42" w:rsidRPr="00FC1F96">
        <w:rPr>
          <w:bCs/>
          <w:iCs/>
          <w:color w:val="000000" w:themeColor="text1"/>
        </w:rPr>
        <w:t xml:space="preserve">From the resulting products </w:t>
      </w:r>
      <w:r w:rsidR="000E3E9D" w:rsidRPr="00FC1F96">
        <w:rPr>
          <w:bCs/>
          <w:iCs/>
          <w:color w:val="000000" w:themeColor="text1"/>
        </w:rPr>
        <w:t xml:space="preserve">from each plate, </w:t>
      </w:r>
      <w:r w:rsidR="002A57D2" w:rsidRPr="00FC1F96">
        <w:rPr>
          <w:bCs/>
          <w:iCs/>
          <w:color w:val="000000" w:themeColor="text1"/>
        </w:rPr>
        <w:t>Illumina adapter</w:t>
      </w:r>
      <w:r w:rsidR="00EF28F3" w:rsidRPr="00FC1F96">
        <w:rPr>
          <w:bCs/>
          <w:iCs/>
          <w:color w:val="000000" w:themeColor="text1"/>
        </w:rPr>
        <w:t>s</w:t>
      </w:r>
      <w:r w:rsidR="00495952" w:rsidRPr="00FC1F96">
        <w:rPr>
          <w:bCs/>
          <w:iCs/>
          <w:color w:val="000000" w:themeColor="text1"/>
        </w:rPr>
        <w:t xml:space="preserve"> containing </w:t>
      </w:r>
      <w:r w:rsidR="002A57D2" w:rsidRPr="00FC1F96">
        <w:rPr>
          <w:bCs/>
          <w:iCs/>
          <w:color w:val="000000" w:themeColor="text1"/>
        </w:rPr>
        <w:t>plate tag</w:t>
      </w:r>
      <w:r w:rsidR="00EF28F3" w:rsidRPr="00FC1F96">
        <w:rPr>
          <w:bCs/>
          <w:iCs/>
          <w:color w:val="000000" w:themeColor="text1"/>
        </w:rPr>
        <w:t>s</w:t>
      </w:r>
      <w:r w:rsidR="002A57D2" w:rsidRPr="00FC1F96">
        <w:rPr>
          <w:bCs/>
          <w:iCs/>
          <w:color w:val="000000" w:themeColor="text1"/>
        </w:rPr>
        <w:t xml:space="preserve"> </w:t>
      </w:r>
      <w:r w:rsidR="00DC6933" w:rsidRPr="00FC1F96">
        <w:rPr>
          <w:bCs/>
          <w:iCs/>
          <w:color w:val="000000" w:themeColor="text1"/>
        </w:rPr>
        <w:t>were</w:t>
      </w:r>
      <w:r w:rsidR="002A57D2" w:rsidRPr="00FC1F96">
        <w:rPr>
          <w:bCs/>
          <w:iCs/>
          <w:color w:val="000000" w:themeColor="text1"/>
        </w:rPr>
        <w:t xml:space="preserve"> added </w:t>
      </w:r>
      <w:r w:rsidR="00DC6933" w:rsidRPr="00FC1F96">
        <w:rPr>
          <w:bCs/>
          <w:iCs/>
          <w:color w:val="000000" w:themeColor="text1"/>
        </w:rPr>
        <w:t>using an additional PCR reaction as previously described</w:t>
      </w:r>
      <w:r w:rsidR="00DC6933" w:rsidRPr="00FC1F96">
        <w:rPr>
          <w:bCs/>
          <w:iCs/>
          <w:color w:val="000000" w:themeColor="text1"/>
        </w:rPr>
        <w:fldChar w:fldCharType="begin" w:fldLock="1"/>
      </w:r>
      <w:r w:rsidR="00FD7399">
        <w:rPr>
          <w:bCs/>
          <w:iCs/>
          <w:color w:val="000000" w:themeColor="text1"/>
        </w:rPr>
        <w:instrText>ADDIN CSL_CITATION { "citationItems" : [ { "id" : "ITEM-1", "itemData" : { "ISSN" : "1744-4292", "PMID" : "27107012", "abstract" : "High-throughput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~25\u00a0K to 2.5\u00a0M protein pairs. The results show that BFG-Y2H increases the efficiency of protein matrix screening, with quality that is on par with state-of-the-art Y2H methods.", "author" : [ { "dropping-particle" : "", "family" : "Yachie", "given" : "Nozomu", "non-dropping-particle" : "", "parse-names" : false, "suffix" : "" }, { "dropping-particle" : "", "family" : "Petsalaki", "given" : "Evangelia", "non-dropping-particle" : "", "parse-names" : false, "suffix" : "" }, { "dropping-particle" : "", "family" : "Mellor", "given" : "Joseph C", "non-dropping-particle" : "", "parse-names" : false, "suffix" : "" }, { "dropping-particle" : "", "family" : "Weile", "given" : "Jochen", "non-dropping-particle" : "", "parse-names" : false, "suffix" : "" }, { "dropping-particle" : "", "family" : "Jacob", "given" : "Yves", "non-dropping-particle" : "", "parse-names" : false, "suffix" : "" }, { "dropping-particle" : "", "family" : "Verby", "given" : "Marta", "non-dropping-particle" : "", "parse-names" : false, "suffix" : "" }, { "dropping-particle" : "", "family" : "Ozturk", "given" : "Sedide B", "non-dropping-particle" : "", "parse-names" : false, "suffix" : "" }, { "dropping-particle" : "", "family" : "Li", "given" : "Siyang", "non-dropping-particle" : "", "parse-names" : false, "suffix" : "" }, { "dropping-particle" : "", "family" : "Cote", "given" : "Atina G", "non-dropping-particle" : "", "parse-names" : false, "suffix" : "" }, { "dropping-particle" : "", "family" : "Mosca", "given" : "Roberto", "non-dropping-particle" : "", "parse-names" : false, "suffix" : "" }, { "dropping-particle" : "", "family" : "Knapp", "given" : "Jennifer J", "non-dropping-particle" : "", "parse-names" : false, "suffix" : "" }, { "dropping-particle" : "", "family" : "Ko", "given" : "Minjeong", "non-dropping-particle" : "", "parse-names" : false, "suffix" : "" }, { "dropping-particle" : "", "family" : "Yu", "given" : "Analyn", "non-dropping-particle" : "", "parse-names" : false, "suffix" : "" }, { "dropping-particle" : "", "family" : "Gebbia", "given" : "Marinella", "non-dropping-particle" : "", "parse-names" : false, "suffix" : "" }, { "dropping-particle" : "", "family" : "Sahni", "given" : "Nidhi", "non-dropping-particle" : "", "parse-names" : false, "suffix" : "" }, { "dropping-particle" : "", "family" : "Yi", "given" : "Song", "non-dropping-particle" : "", "parse-names" : false, "suffix" : "" }, { "dropping-particle" : "", "family" : "Tyagi", "given" : "Tanya", "non-dropping-particle" : "", "parse-names" : false, "suffix" : "" }, { "dropping-particle" : "", "family" : "Sheykhkarimli", "given" : "Dayag", "non-dropping-particle" : "", "parse-names" : false, "suffix" : "" }, { "dropping-particle" : "", "family" : "Roth", "given" : "Jonathan F", "non-dropping-particle" : "", "parse-names" : false, "suffix" : "" }, { "dropping-particle" : "", "family" : "Wong", "given" : "Cassandra", "non-dropping-particle" : "", "parse-names" : false, "suffix" : "" }, { "dropping-particle" : "", "family" : "Musa", "given" : "Louai", "non-dropping-particle" : "", "parse-names" : false, "suffix" : "" }, { "dropping-particle" : "", "family" : "Snider", "given" : "Jamie", "non-dropping-particle" : "", "parse-names" : false, "suffix" : "" }, { "dropping-particle" : "", "family" : "Liu", "given" : "Yi-Chun", "non-dropping-particle" : "", "parse-names" : false, "suffix" : "" }, { "dropping-particle" : "", "family" : "Yu", "given" : "Haiyuan", "non-dropping-particle" : "", "parse-names" : false, "suffix" : "" }, { "dropping-particle" : "", "family" : "Braun", "given" : "Pascal", "non-dropping-particle" : "", "parse-names" : false, "suffix" : "" }, { "dropping-particle" : "", "family" : "Stagljar", "given" : "Igor", "non-dropping-particle" : "", "parse-names" : false, "suffix" : "" }, { "dropping-particle" : "", "family" : "Hao", "given" : "Tong", "non-dropping-particle" : "", "parse-names" : false, "suffix" : "" }, { "dropping-particle" : "", "family" : "Calderwood", "given" : "Michael A", "non-dropping-particle" : "", "parse-names" : false, "suffix" : "" }, { "dropping-particle" : "", "family" : "Pelletier", "given" : "Laurence", "non-dropping-particle" : "", "parse-names" : false, "suffix" : "" }, { "dropping-particle" : "", "family" : "Aloy", "given" : "Patrick", "non-dropping-particle" : "", "parse-names" : false, "suffix" : "" }, { "dropping-particle" : "", "family" : "Hill", "given" : "David E", "non-dropping-particle" : "", "parse-names" : false, "suffix" : "" }, { "dropping-particle" : "", "family" : "Vidal", "given" : "Marc", "non-dropping-particle" : "", "parse-names" : false, "suffix" : "" }, { "dropping-particle" : "", "family" : "Roth", "given" : "Frederick P", "non-dropping-particle" : "", "parse-names" : false, "suffix" : "" } ], "container-title" : "Molecular systems biology", "id" : "ITEM-1", "issue" : "4", "issued" : { "date-parts" : [ [ "2016", "4", "22" ] ] }, "page" : "863", "title" : "Pooled-matrix protein interaction screens using Barcode Fusion Genetics.", "type" : "article-journal", "volume" : "12" }, "uris" : [ "http://www.mendeley.com/documents/?uuid=0f29177f-3d53-37cb-9a6d-be650e0b92dd" ] } ], "mendeley" : { "formattedCitation" : "&lt;sup&gt;31&lt;/sup&gt;", "plainTextFormattedCitation" : "31", "previouslyFormattedCitation" : "&lt;sup&gt;31&lt;/sup&gt;" }, "properties" : { "noteIndex" : 0 }, "schema" : "https://github.com/citation-style-language/schema/raw/master/csl-citation.json" }</w:instrText>
      </w:r>
      <w:r w:rsidR="00DC6933" w:rsidRPr="00FC1F96">
        <w:rPr>
          <w:bCs/>
          <w:iCs/>
          <w:color w:val="000000" w:themeColor="text1"/>
        </w:rPr>
        <w:fldChar w:fldCharType="separate"/>
      </w:r>
      <w:r w:rsidR="00FD7399" w:rsidRPr="00FD7399">
        <w:rPr>
          <w:bCs/>
          <w:iCs/>
          <w:noProof/>
          <w:color w:val="000000" w:themeColor="text1"/>
          <w:vertAlign w:val="superscript"/>
        </w:rPr>
        <w:t>31</w:t>
      </w:r>
      <w:r w:rsidR="00DC6933" w:rsidRPr="00FC1F96">
        <w:rPr>
          <w:bCs/>
          <w:iCs/>
          <w:color w:val="000000" w:themeColor="text1"/>
        </w:rPr>
        <w:fldChar w:fldCharType="end"/>
      </w:r>
      <w:r w:rsidR="002A57D2" w:rsidRPr="00FC1F96">
        <w:rPr>
          <w:bCs/>
          <w:iCs/>
          <w:color w:val="000000" w:themeColor="text1"/>
        </w:rPr>
        <w:t>.</w:t>
      </w:r>
      <w:r w:rsidR="007D2C10">
        <w:rPr>
          <w:bCs/>
          <w:iCs/>
          <w:color w:val="000000" w:themeColor="text1"/>
        </w:rPr>
        <w:t xml:space="preserve"> A pair of PXX_</w:t>
      </w:r>
      <w:r w:rsidR="00FC1F96" w:rsidRPr="00FC1F96">
        <w:rPr>
          <w:bCs/>
          <w:iCs/>
          <w:color w:val="000000" w:themeColor="text1"/>
        </w:rPr>
        <w:t>PE1.0</w:t>
      </w:r>
      <w:r w:rsidR="007D2C10">
        <w:rPr>
          <w:bCs/>
          <w:iCs/>
          <w:color w:val="000000" w:themeColor="text1"/>
        </w:rPr>
        <w:t xml:space="preserve"> and PYY_PE2</w:t>
      </w:r>
      <w:r w:rsidR="00FC1F96" w:rsidRPr="00FC1F96">
        <w:rPr>
          <w:bCs/>
          <w:iCs/>
          <w:color w:val="000000" w:themeColor="text1"/>
        </w:rPr>
        <w:t>.0</w:t>
      </w:r>
      <w:r w:rsidR="00FC1F96">
        <w:rPr>
          <w:bCs/>
          <w:iCs/>
          <w:color w:val="000000" w:themeColor="text1"/>
        </w:rPr>
        <w:t xml:space="preserve"> primers (Data S2) </w:t>
      </w:r>
      <w:r w:rsidR="00D1492B">
        <w:rPr>
          <w:bCs/>
          <w:iCs/>
          <w:color w:val="000000" w:themeColor="text1"/>
        </w:rPr>
        <w:t xml:space="preserve">were added </w:t>
      </w:r>
      <w:r w:rsidR="005810D9">
        <w:rPr>
          <w:bCs/>
          <w:iCs/>
          <w:color w:val="000000" w:themeColor="text1"/>
        </w:rPr>
        <w:t>to 3-6</w:t>
      </w:r>
      <w:r w:rsidR="005810D9">
        <w:rPr>
          <w:bCs/>
          <w:iCs/>
          <w:color w:val="000000" w:themeColor="text1"/>
          <w:lang w:val="el-GR"/>
        </w:rPr>
        <w:t>μ</w:t>
      </w:r>
      <w:r w:rsidR="005810D9">
        <w:rPr>
          <w:bCs/>
          <w:iCs/>
          <w:color w:val="000000" w:themeColor="text1"/>
        </w:rPr>
        <w:t>l</w:t>
      </w:r>
      <w:r w:rsidR="0073475E">
        <w:rPr>
          <w:bCs/>
          <w:iCs/>
          <w:color w:val="000000" w:themeColor="text1"/>
        </w:rPr>
        <w:t xml:space="preserve"> pooled products</w:t>
      </w:r>
      <w:r w:rsidR="00320F26">
        <w:rPr>
          <w:bCs/>
          <w:iCs/>
          <w:color w:val="000000" w:themeColor="text1"/>
        </w:rPr>
        <w:t xml:space="preserve"> (calibrated to ~150ng)</w:t>
      </w:r>
      <w:r w:rsidR="0073475E">
        <w:rPr>
          <w:bCs/>
          <w:iCs/>
          <w:color w:val="000000" w:themeColor="text1"/>
        </w:rPr>
        <w:t xml:space="preserve"> from each plate </w:t>
      </w:r>
      <w:r w:rsidR="00D1492B">
        <w:rPr>
          <w:bCs/>
          <w:iCs/>
          <w:color w:val="000000" w:themeColor="text1"/>
        </w:rPr>
        <w:t xml:space="preserve">to encode the plate of origin, and were amplified using the following PCR program: </w:t>
      </w:r>
      <w:r w:rsidR="00527A8E">
        <w:rPr>
          <w:color w:val="000000" w:themeColor="text1"/>
        </w:rPr>
        <w:t>98°C for 30sec</w:t>
      </w:r>
      <w:r w:rsidR="00527A8E" w:rsidRPr="00FC1F96">
        <w:rPr>
          <w:color w:val="000000" w:themeColor="text1"/>
        </w:rPr>
        <w:t xml:space="preserve">; </w:t>
      </w:r>
      <w:r w:rsidR="00527A8E">
        <w:rPr>
          <w:color w:val="000000" w:themeColor="text1"/>
        </w:rPr>
        <w:t>15 cycles of 98</w:t>
      </w:r>
      <w:r w:rsidR="00527A8E" w:rsidRPr="00FC1F96">
        <w:rPr>
          <w:color w:val="000000" w:themeColor="text1"/>
        </w:rPr>
        <w:t>°</w:t>
      </w:r>
      <w:r w:rsidR="000E0582">
        <w:rPr>
          <w:color w:val="000000" w:themeColor="text1"/>
        </w:rPr>
        <w:t>C for 10sec, 59</w:t>
      </w:r>
      <w:r w:rsidR="00527A8E" w:rsidRPr="00FC1F96">
        <w:rPr>
          <w:color w:val="000000" w:themeColor="text1"/>
        </w:rPr>
        <w:t>°</w:t>
      </w:r>
      <w:r w:rsidR="00F819BD">
        <w:rPr>
          <w:color w:val="000000" w:themeColor="text1"/>
        </w:rPr>
        <w:t>C for 15</w:t>
      </w:r>
      <w:r w:rsidR="00527A8E" w:rsidRPr="00FC1F96">
        <w:rPr>
          <w:color w:val="000000" w:themeColor="text1"/>
        </w:rPr>
        <w:t>sec, 72°</w:t>
      </w:r>
      <w:r w:rsidR="00527A8E">
        <w:rPr>
          <w:color w:val="000000" w:themeColor="text1"/>
        </w:rPr>
        <w:t>C fo</w:t>
      </w:r>
      <w:r w:rsidR="000E0582">
        <w:rPr>
          <w:color w:val="000000" w:themeColor="text1"/>
        </w:rPr>
        <w:t>r 4</w:t>
      </w:r>
      <w:r w:rsidR="00527A8E">
        <w:rPr>
          <w:color w:val="000000" w:themeColor="text1"/>
        </w:rPr>
        <w:t>0</w:t>
      </w:r>
      <w:r w:rsidR="00527A8E" w:rsidRPr="00FC1F96">
        <w:rPr>
          <w:color w:val="000000" w:themeColor="text1"/>
        </w:rPr>
        <w:t>sec; 72°C for 2min</w:t>
      </w:r>
      <w:r w:rsidR="00527A8E">
        <w:rPr>
          <w:color w:val="000000" w:themeColor="text1"/>
        </w:rPr>
        <w:t>;</w:t>
      </w:r>
      <w:r w:rsidR="00527A8E" w:rsidRPr="00527A8E">
        <w:rPr>
          <w:color w:val="000000" w:themeColor="text1"/>
        </w:rPr>
        <w:t xml:space="preserve"> </w:t>
      </w:r>
      <w:r w:rsidR="00527A8E">
        <w:rPr>
          <w:color w:val="000000" w:themeColor="text1"/>
        </w:rPr>
        <w:t>4</w:t>
      </w:r>
      <w:r w:rsidR="00527A8E" w:rsidRPr="00FC1F96">
        <w:rPr>
          <w:color w:val="000000" w:themeColor="text1"/>
        </w:rPr>
        <w:t>°</w:t>
      </w:r>
      <w:r w:rsidR="00527A8E">
        <w:rPr>
          <w:color w:val="000000" w:themeColor="text1"/>
        </w:rPr>
        <w:t>C forever.</w:t>
      </w:r>
      <w:r w:rsidR="00304D11">
        <w:rPr>
          <w:color w:val="000000" w:themeColor="text1"/>
        </w:rPr>
        <w:t xml:space="preserve">  </w:t>
      </w:r>
      <w:r w:rsidR="00143BDF">
        <w:rPr>
          <w:color w:val="000000" w:themeColor="text1"/>
        </w:rPr>
        <w:t xml:space="preserve">All PCR reactions above were performed using </w:t>
      </w:r>
      <w:r w:rsidR="00143BDF" w:rsidRPr="001E7376">
        <w:rPr>
          <w:color w:val="000000" w:themeColor="text1"/>
        </w:rPr>
        <w:t>High Fidelity Phusion Master Mix (NEB)</w:t>
      </w:r>
      <w:r w:rsidR="00143BDF">
        <w:rPr>
          <w:color w:val="000000" w:themeColor="text1"/>
        </w:rPr>
        <w:t xml:space="preserve">.  </w:t>
      </w:r>
    </w:p>
    <w:p w14:paraId="0CDE5893" w14:textId="77777777" w:rsidR="00517ABD" w:rsidRDefault="00517ABD" w:rsidP="00517ABD">
      <w:pPr>
        <w:jc w:val="both"/>
        <w:rPr>
          <w:ins w:id="591" w:author="Albi Celaj" w:date="2018-09-10T12:30:00Z"/>
          <w:color w:val="000000" w:themeColor="text1"/>
        </w:rPr>
        <w:pPrChange w:id="592" w:author="Albi Celaj" w:date="2018-09-10T12:30:00Z">
          <w:pPr>
            <w:ind w:firstLine="720"/>
            <w:jc w:val="both"/>
          </w:pPr>
        </w:pPrChange>
      </w:pPr>
    </w:p>
    <w:p w14:paraId="02F0E071" w14:textId="7B73131E" w:rsidR="00A855E5" w:rsidRPr="00143BDF" w:rsidRDefault="00AC58AD" w:rsidP="00517ABD">
      <w:pPr>
        <w:jc w:val="both"/>
        <w:rPr>
          <w:color w:val="000000" w:themeColor="text1"/>
          <w:lang w:val="en-CA"/>
        </w:rPr>
        <w:pPrChange w:id="593" w:author="Albi Celaj" w:date="2018-09-10T12:30:00Z">
          <w:pPr>
            <w:ind w:firstLine="720"/>
            <w:jc w:val="both"/>
          </w:pPr>
        </w:pPrChange>
      </w:pPr>
      <w:r>
        <w:rPr>
          <w:color w:val="000000" w:themeColor="text1"/>
        </w:rPr>
        <w:t xml:space="preserve">Expected product size </w:t>
      </w:r>
      <w:r w:rsidR="00143BDF">
        <w:rPr>
          <w:color w:val="000000" w:themeColor="text1"/>
        </w:rPr>
        <w:t xml:space="preserve">from the plate tags </w:t>
      </w:r>
      <w:r>
        <w:rPr>
          <w:color w:val="000000" w:themeColor="text1"/>
        </w:rPr>
        <w:t>was</w:t>
      </w:r>
      <w:r w:rsidR="00304D11">
        <w:rPr>
          <w:color w:val="000000" w:themeColor="text1"/>
        </w:rPr>
        <w:t xml:space="preserve"> </w:t>
      </w:r>
      <w:r>
        <w:rPr>
          <w:color w:val="000000" w:themeColor="text1"/>
        </w:rPr>
        <w:t xml:space="preserve">confirmed on </w:t>
      </w:r>
      <w:r w:rsidR="00304D11">
        <w:rPr>
          <w:color w:val="000000" w:themeColor="text1"/>
        </w:rPr>
        <w:t>4% agarose gel.</w:t>
      </w:r>
      <w:r>
        <w:rPr>
          <w:color w:val="000000" w:themeColor="text1"/>
        </w:rPr>
        <w:t xml:space="preserve"> </w:t>
      </w:r>
      <w:r w:rsidR="005810D9">
        <w:rPr>
          <w:color w:val="000000" w:themeColor="text1"/>
        </w:rPr>
        <w:t xml:space="preserve">PCR products were purified using a </w:t>
      </w:r>
      <w:r w:rsidR="005810D9">
        <w:t>Qiagen Qiaquik Spin</w:t>
      </w:r>
      <w:r w:rsidR="005810D9">
        <w:rPr>
          <w:color w:val="000000" w:themeColor="text1"/>
        </w:rPr>
        <w:t xml:space="preserve"> kit.  </w:t>
      </w:r>
      <w:r w:rsidR="00D87906">
        <w:rPr>
          <w:color w:val="000000" w:themeColor="text1"/>
        </w:rPr>
        <w:t xml:space="preserve">qPCR was performed on all plate tag PCR products using a light cycler and KAPA Illumina sequencing quantification kit.  </w:t>
      </w:r>
      <w:r w:rsidR="008023AB">
        <w:rPr>
          <w:color w:val="000000" w:themeColor="text1"/>
        </w:rPr>
        <w:t>qPCR results were used to pool approximately equal amounts of all samples, and 100</w:t>
      </w:r>
      <w:r w:rsidR="008023AB">
        <w:rPr>
          <w:color w:val="000000" w:themeColor="text1"/>
          <w:lang w:val="el-GR"/>
        </w:rPr>
        <w:t>μ</w:t>
      </w:r>
      <w:r w:rsidR="008023AB" w:rsidRPr="008023AB">
        <w:rPr>
          <w:color w:val="000000" w:themeColor="text1"/>
        </w:rPr>
        <w:t xml:space="preserve">l </w:t>
      </w:r>
      <w:r w:rsidR="00973B5E">
        <w:rPr>
          <w:color w:val="000000" w:themeColor="text1"/>
        </w:rPr>
        <w:t>of this multiplexed sample were</w:t>
      </w:r>
      <w:r w:rsidR="008023AB">
        <w:rPr>
          <w:color w:val="000000" w:themeColor="text1"/>
        </w:rPr>
        <w:t xml:space="preserve"> run on a 4% gel.  </w:t>
      </w:r>
      <w:r w:rsidR="008E20B2">
        <w:rPr>
          <w:color w:val="000000" w:themeColor="text1"/>
        </w:rPr>
        <w:t>Products of the</w:t>
      </w:r>
      <w:commentRangeStart w:id="594"/>
      <w:r w:rsidR="008023AB">
        <w:rPr>
          <w:color w:val="000000" w:themeColor="text1"/>
        </w:rPr>
        <w:t xml:space="preserve"> desir</w:t>
      </w:r>
      <w:r w:rsidR="008E20B2">
        <w:rPr>
          <w:color w:val="000000" w:themeColor="text1"/>
        </w:rPr>
        <w:t>ed size (260-290bp) were isolated</w:t>
      </w:r>
      <w:r w:rsidR="008023AB">
        <w:rPr>
          <w:color w:val="000000" w:themeColor="text1"/>
        </w:rPr>
        <w:t xml:space="preserve"> from each lane, and purified</w:t>
      </w:r>
      <w:r w:rsidR="00143BDF">
        <w:rPr>
          <w:color w:val="000000" w:themeColor="text1"/>
        </w:rPr>
        <w:t xml:space="preserve"> using a Qiagen gel purify kit and another qPCR was run on the purified sample.</w:t>
      </w:r>
      <w:r w:rsidR="00143BDF">
        <w:rPr>
          <w:color w:val="000000" w:themeColor="text1"/>
          <w:lang w:val="en-CA"/>
        </w:rPr>
        <w:t xml:space="preserve"> </w:t>
      </w:r>
      <w:commentRangeEnd w:id="594"/>
      <w:r w:rsidR="008F412B">
        <w:rPr>
          <w:rStyle w:val="CommentReference"/>
          <w:rFonts w:asciiTheme="minorHAnsi" w:hAnsiTheme="minorHAnsi" w:cstheme="minorBidi"/>
        </w:rPr>
        <w:commentReference w:id="594"/>
      </w:r>
    </w:p>
    <w:p w14:paraId="6773C4EC" w14:textId="77777777" w:rsidR="002A57D2" w:rsidRPr="00233F15" w:rsidRDefault="002A57D2" w:rsidP="00224FCB">
      <w:pPr>
        <w:rPr>
          <w:bCs/>
          <w:iCs/>
          <w:color w:val="000000" w:themeColor="text1"/>
        </w:rPr>
      </w:pPr>
    </w:p>
    <w:p w14:paraId="148B28BB" w14:textId="38B9C67D" w:rsidR="00CB2329" w:rsidRPr="00233F15" w:rsidRDefault="00D76DA1" w:rsidP="00224FCB">
      <w:pPr>
        <w:outlineLvl w:val="0"/>
        <w:rPr>
          <w:bCs/>
          <w:iCs/>
          <w:color w:val="000000" w:themeColor="text1"/>
        </w:rPr>
      </w:pPr>
      <w:r w:rsidRPr="00233F15">
        <w:rPr>
          <w:b/>
          <w:bCs/>
          <w:iCs/>
          <w:color w:val="000000" w:themeColor="text1"/>
        </w:rPr>
        <w:lastRenderedPageBreak/>
        <w:t xml:space="preserve">Analysis of Pooled </w:t>
      </w:r>
      <w:commentRangeStart w:id="595"/>
      <w:r w:rsidRPr="00233F15">
        <w:rPr>
          <w:b/>
          <w:bCs/>
          <w:iCs/>
          <w:color w:val="000000" w:themeColor="text1"/>
        </w:rPr>
        <w:t>Strain Genotyping</w:t>
      </w:r>
      <w:commentRangeEnd w:id="595"/>
      <w:r w:rsidRPr="00233F15">
        <w:rPr>
          <w:rStyle w:val="CommentReference"/>
        </w:rPr>
        <w:commentReference w:id="595"/>
      </w:r>
      <w:r w:rsidRPr="00233F15">
        <w:rPr>
          <w:b/>
          <w:bCs/>
          <w:iCs/>
          <w:color w:val="000000" w:themeColor="text1"/>
        </w:rPr>
        <w:t xml:space="preserve"> Data</w:t>
      </w:r>
    </w:p>
    <w:p w14:paraId="6351F95B" w14:textId="77777777" w:rsidR="002906BE" w:rsidRDefault="002906BE" w:rsidP="00517ABD">
      <w:pPr>
        <w:jc w:val="both"/>
        <w:rPr>
          <w:bCs/>
          <w:iCs/>
          <w:color w:val="000000" w:themeColor="text1"/>
        </w:rPr>
        <w:pPrChange w:id="596" w:author="Albi Celaj" w:date="2018-09-10T12:30:00Z">
          <w:pPr>
            <w:ind w:firstLine="720"/>
            <w:jc w:val="both"/>
          </w:pPr>
        </w:pPrChange>
      </w:pPr>
      <w:r>
        <w:rPr>
          <w:bCs/>
          <w:iCs/>
          <w:color w:val="000000" w:themeColor="text1"/>
        </w:rPr>
        <w:t>Pooled strain g</w:t>
      </w:r>
      <w:r w:rsidR="00B75265" w:rsidRPr="00233F15">
        <w:rPr>
          <w:bCs/>
          <w:iCs/>
          <w:color w:val="000000" w:themeColor="text1"/>
        </w:rPr>
        <w:t>enotyping PCR products</w:t>
      </w:r>
      <w:r w:rsidR="00BA7FB8" w:rsidRPr="00233F15">
        <w:rPr>
          <w:bCs/>
          <w:iCs/>
          <w:color w:val="000000" w:themeColor="text1"/>
        </w:rPr>
        <w:t xml:space="preserve"> </w:t>
      </w:r>
      <w:r w:rsidR="003262B1" w:rsidRPr="00233F15">
        <w:rPr>
          <w:bCs/>
          <w:iCs/>
          <w:color w:val="000000" w:themeColor="text1"/>
        </w:rPr>
        <w:t>were sequenced using</w:t>
      </w:r>
      <w:r w:rsidR="00CB2329" w:rsidRPr="00233F15">
        <w:rPr>
          <w:bCs/>
          <w:iCs/>
          <w:color w:val="000000" w:themeColor="text1"/>
        </w:rPr>
        <w:t xml:space="preserve"> </w:t>
      </w:r>
      <w:r w:rsidR="003262B1" w:rsidRPr="00233F15">
        <w:rPr>
          <w:bCs/>
          <w:iCs/>
          <w:color w:val="000000" w:themeColor="text1"/>
        </w:rPr>
        <w:t xml:space="preserve">an </w:t>
      </w:r>
      <w:r w:rsidR="00CB2329" w:rsidRPr="00233F15">
        <w:rPr>
          <w:bCs/>
          <w:iCs/>
          <w:color w:val="000000" w:themeColor="text1"/>
        </w:rPr>
        <w:t>Illumina</w:t>
      </w:r>
      <w:r w:rsidR="00D35192">
        <w:rPr>
          <w:bCs/>
          <w:iCs/>
          <w:color w:val="000000" w:themeColor="text1"/>
        </w:rPr>
        <w:t xml:space="preserve"> H</w:t>
      </w:r>
      <w:r w:rsidR="003262B1" w:rsidRPr="00233F15">
        <w:rPr>
          <w:bCs/>
          <w:iCs/>
          <w:color w:val="000000" w:themeColor="text1"/>
        </w:rPr>
        <w:t>iSeq</w:t>
      </w:r>
      <w:r w:rsidR="00CB2329" w:rsidRPr="00233F15">
        <w:rPr>
          <w:bCs/>
          <w:iCs/>
          <w:color w:val="000000" w:themeColor="text1"/>
        </w:rPr>
        <w:t xml:space="preserve">, and </w:t>
      </w:r>
      <w:r w:rsidR="00696A51" w:rsidRPr="00233F15">
        <w:rPr>
          <w:bCs/>
          <w:iCs/>
          <w:color w:val="000000" w:themeColor="text1"/>
        </w:rPr>
        <w:t xml:space="preserve">the </w:t>
      </w:r>
      <w:r w:rsidR="00CC4830" w:rsidRPr="00233F15">
        <w:rPr>
          <w:bCs/>
          <w:iCs/>
          <w:color w:val="000000" w:themeColor="text1"/>
        </w:rPr>
        <w:t>reads were</w:t>
      </w:r>
      <w:r w:rsidR="001504C1" w:rsidRPr="00233F15">
        <w:rPr>
          <w:bCs/>
          <w:iCs/>
          <w:color w:val="000000" w:themeColor="text1"/>
        </w:rPr>
        <w:t xml:space="preserve"> demultiplexed </w:t>
      </w:r>
      <w:r w:rsidR="004A23B0" w:rsidRPr="00233F15">
        <w:rPr>
          <w:bCs/>
          <w:iCs/>
          <w:color w:val="000000" w:themeColor="text1"/>
        </w:rPr>
        <w:t xml:space="preserve">into individual </w:t>
      </w:r>
      <w:r w:rsidR="00014A32" w:rsidRPr="00233F15">
        <w:rPr>
          <w:bCs/>
          <w:iCs/>
          <w:color w:val="000000" w:themeColor="text1"/>
        </w:rPr>
        <w:t>sample</w:t>
      </w:r>
      <w:r w:rsidR="004A23B0" w:rsidRPr="00233F15">
        <w:rPr>
          <w:bCs/>
          <w:iCs/>
          <w:color w:val="000000" w:themeColor="text1"/>
        </w:rPr>
        <w:t>s</w:t>
      </w:r>
      <w:r w:rsidR="00014A32" w:rsidRPr="00233F15">
        <w:rPr>
          <w:bCs/>
          <w:iCs/>
          <w:color w:val="000000" w:themeColor="text1"/>
        </w:rPr>
        <w:t xml:space="preserve"> </w:t>
      </w:r>
      <w:r w:rsidR="004A23B0" w:rsidRPr="00233F15">
        <w:rPr>
          <w:bCs/>
          <w:iCs/>
          <w:color w:val="000000" w:themeColor="text1"/>
        </w:rPr>
        <w:t>corresponding to a</w:t>
      </w:r>
      <w:r w:rsidR="00EC1D67" w:rsidRPr="00233F15">
        <w:rPr>
          <w:bCs/>
          <w:iCs/>
          <w:color w:val="000000" w:themeColor="text1"/>
        </w:rPr>
        <w:t xml:space="preserve"> plate and well of</w:t>
      </w:r>
      <w:r w:rsidR="00EC5F55" w:rsidRPr="00233F15">
        <w:rPr>
          <w:bCs/>
          <w:iCs/>
          <w:color w:val="000000" w:themeColor="text1"/>
        </w:rPr>
        <w:t xml:space="preserve"> origin</w:t>
      </w:r>
      <w:r w:rsidR="00C45E91" w:rsidRPr="00233F15">
        <w:rPr>
          <w:bCs/>
          <w:iCs/>
          <w:color w:val="000000" w:themeColor="text1"/>
        </w:rPr>
        <w:t xml:space="preserve"> using a Perl script.</w:t>
      </w:r>
      <w:r w:rsidR="00A47B6E" w:rsidRPr="00233F15">
        <w:rPr>
          <w:bCs/>
          <w:iCs/>
          <w:color w:val="000000" w:themeColor="text1"/>
        </w:rPr>
        <w:t xml:space="preserve">  </w:t>
      </w:r>
    </w:p>
    <w:p w14:paraId="48F8C217" w14:textId="77777777" w:rsidR="00517ABD" w:rsidRDefault="00517ABD" w:rsidP="00517ABD">
      <w:pPr>
        <w:jc w:val="both"/>
        <w:rPr>
          <w:ins w:id="597" w:author="Albi Celaj" w:date="2018-09-10T12:30:00Z"/>
          <w:bCs/>
          <w:iCs/>
          <w:color w:val="000000" w:themeColor="text1"/>
        </w:rPr>
        <w:pPrChange w:id="598" w:author="Albi Celaj" w:date="2018-09-10T12:30:00Z">
          <w:pPr>
            <w:ind w:firstLine="720"/>
            <w:jc w:val="both"/>
          </w:pPr>
        </w:pPrChange>
      </w:pPr>
    </w:p>
    <w:p w14:paraId="7D7B5B07" w14:textId="4639D42B" w:rsidR="002906BE" w:rsidRDefault="00EC5F55" w:rsidP="00517ABD">
      <w:pPr>
        <w:jc w:val="both"/>
        <w:rPr>
          <w:bCs/>
          <w:iCs/>
          <w:color w:val="000000" w:themeColor="text1"/>
        </w:rPr>
        <w:pPrChange w:id="599" w:author="Albi Celaj" w:date="2018-09-10T12:30:00Z">
          <w:pPr>
            <w:ind w:firstLine="720"/>
            <w:jc w:val="both"/>
          </w:pPr>
        </w:pPrChange>
      </w:pPr>
      <w:r w:rsidRPr="00233F15">
        <w:rPr>
          <w:bCs/>
          <w:iCs/>
          <w:color w:val="000000" w:themeColor="text1"/>
        </w:rPr>
        <w:t>For each sample</w:t>
      </w:r>
      <w:commentRangeStart w:id="600"/>
      <w:r w:rsidRPr="00233F15">
        <w:rPr>
          <w:bCs/>
          <w:iCs/>
          <w:color w:val="000000" w:themeColor="text1"/>
        </w:rPr>
        <w:t>,</w:t>
      </w:r>
      <w:r w:rsidR="00FF1FDA" w:rsidRPr="00233F15">
        <w:rPr>
          <w:bCs/>
          <w:iCs/>
          <w:color w:val="000000" w:themeColor="text1"/>
        </w:rPr>
        <w:t xml:space="preserve"> </w:t>
      </w:r>
      <w:r w:rsidR="00316BD1" w:rsidRPr="00233F15">
        <w:rPr>
          <w:bCs/>
          <w:iCs/>
          <w:color w:val="000000" w:themeColor="text1"/>
        </w:rPr>
        <w:t xml:space="preserve">a </w:t>
      </w:r>
      <w:r w:rsidR="00867E67">
        <w:rPr>
          <w:bCs/>
          <w:iCs/>
          <w:color w:val="000000" w:themeColor="text1"/>
        </w:rPr>
        <w:t xml:space="preserve">genotype calling </w:t>
      </w:r>
      <w:r w:rsidR="00316BD1" w:rsidRPr="00233F15">
        <w:rPr>
          <w:bCs/>
          <w:iCs/>
          <w:color w:val="000000" w:themeColor="text1"/>
        </w:rPr>
        <w:t>pipeline</w:t>
      </w:r>
      <w:r w:rsidR="00EC1D67" w:rsidRPr="00233F15">
        <w:rPr>
          <w:bCs/>
          <w:iCs/>
          <w:color w:val="000000" w:themeColor="text1"/>
        </w:rPr>
        <w:t xml:space="preserve"> det</w:t>
      </w:r>
      <w:r w:rsidRPr="00233F15">
        <w:rPr>
          <w:bCs/>
          <w:iCs/>
          <w:color w:val="000000" w:themeColor="text1"/>
        </w:rPr>
        <w:t>ermine</w:t>
      </w:r>
      <w:r w:rsidR="00FF1FDA" w:rsidRPr="00233F15">
        <w:rPr>
          <w:bCs/>
          <w:iCs/>
          <w:color w:val="000000" w:themeColor="text1"/>
        </w:rPr>
        <w:t>d</w:t>
      </w:r>
      <w:r w:rsidR="005C3523">
        <w:rPr>
          <w:bCs/>
          <w:iCs/>
          <w:color w:val="000000" w:themeColor="text1"/>
        </w:rPr>
        <w:t xml:space="preserve"> the strain-specific tag</w:t>
      </w:r>
      <w:r w:rsidRPr="00233F15">
        <w:rPr>
          <w:bCs/>
          <w:iCs/>
          <w:color w:val="000000" w:themeColor="text1"/>
        </w:rPr>
        <w:t xml:space="preserve"> sequences</w:t>
      </w:r>
      <w:r w:rsidR="003262B1" w:rsidRPr="00233F15">
        <w:rPr>
          <w:bCs/>
          <w:iCs/>
          <w:color w:val="000000" w:themeColor="text1"/>
        </w:rPr>
        <w:t xml:space="preserve"> and</w:t>
      </w:r>
      <w:r w:rsidR="00EC1D67" w:rsidRPr="00233F15">
        <w:rPr>
          <w:bCs/>
          <w:iCs/>
          <w:color w:val="000000" w:themeColor="text1"/>
        </w:rPr>
        <w:t xml:space="preserve"> genotype</w:t>
      </w:r>
      <w:r w:rsidR="00B84FC5" w:rsidRPr="00233F15">
        <w:rPr>
          <w:bCs/>
          <w:iCs/>
          <w:color w:val="000000" w:themeColor="text1"/>
        </w:rPr>
        <w:t xml:space="preserve"> from the reads</w:t>
      </w:r>
      <w:commentRangeEnd w:id="600"/>
      <w:r w:rsidR="00086A4B" w:rsidRPr="00233F15">
        <w:rPr>
          <w:rStyle w:val="CommentReference"/>
        </w:rPr>
        <w:commentReference w:id="600"/>
      </w:r>
      <w:r w:rsidR="00EC1D67" w:rsidRPr="00233F15">
        <w:rPr>
          <w:bCs/>
          <w:iCs/>
          <w:color w:val="000000" w:themeColor="text1"/>
        </w:rPr>
        <w:t xml:space="preserve">. </w:t>
      </w:r>
      <w:r w:rsidR="00867E67">
        <w:rPr>
          <w:bCs/>
          <w:iCs/>
          <w:color w:val="000000" w:themeColor="text1"/>
        </w:rPr>
        <w:t>The parameters of this</w:t>
      </w:r>
      <w:r w:rsidR="00B84FC5" w:rsidRPr="00233F15">
        <w:rPr>
          <w:bCs/>
          <w:iCs/>
          <w:color w:val="000000" w:themeColor="text1"/>
        </w:rPr>
        <w:t xml:space="preserve"> </w:t>
      </w:r>
      <w:r w:rsidR="00867E67">
        <w:rPr>
          <w:bCs/>
          <w:iCs/>
          <w:color w:val="000000" w:themeColor="text1"/>
        </w:rPr>
        <w:t>pip</w:t>
      </w:r>
      <w:r w:rsidR="009F2200">
        <w:rPr>
          <w:bCs/>
          <w:iCs/>
          <w:color w:val="000000" w:themeColor="text1"/>
        </w:rPr>
        <w:t xml:space="preserve">eline were trained based on known reference </w:t>
      </w:r>
      <w:r w:rsidR="00867E67">
        <w:rPr>
          <w:bCs/>
          <w:iCs/>
          <w:color w:val="000000" w:themeColor="text1"/>
        </w:rPr>
        <w:t>strain</w:t>
      </w:r>
      <w:r w:rsidR="009F2200">
        <w:rPr>
          <w:bCs/>
          <w:iCs/>
          <w:color w:val="000000" w:themeColor="text1"/>
        </w:rPr>
        <w:t>s</w:t>
      </w:r>
      <w:r w:rsidR="00867E67">
        <w:rPr>
          <w:bCs/>
          <w:iCs/>
          <w:color w:val="000000" w:themeColor="text1"/>
        </w:rPr>
        <w:t>.  C</w:t>
      </w:r>
      <w:r w:rsidR="009652B0" w:rsidRPr="00233F15">
        <w:rPr>
          <w:bCs/>
          <w:iCs/>
          <w:color w:val="000000" w:themeColor="text1"/>
        </w:rPr>
        <w:t>ross-validated a</w:t>
      </w:r>
      <w:r w:rsidR="005A0AA0" w:rsidRPr="00233F15">
        <w:rPr>
          <w:bCs/>
          <w:iCs/>
          <w:color w:val="000000" w:themeColor="text1"/>
        </w:rPr>
        <w:t>ccuracy</w:t>
      </w:r>
      <w:r w:rsidR="00FD3167" w:rsidRPr="00233F15">
        <w:rPr>
          <w:bCs/>
          <w:iCs/>
          <w:color w:val="000000" w:themeColor="text1"/>
        </w:rPr>
        <w:t xml:space="preserve"> for each gene</w:t>
      </w:r>
      <w:r w:rsidR="00C604E7" w:rsidRPr="00233F15">
        <w:rPr>
          <w:bCs/>
          <w:iCs/>
          <w:color w:val="000000" w:themeColor="text1"/>
        </w:rPr>
        <w:t xml:space="preserve"> is reported in Fig. </w:t>
      </w:r>
      <w:r w:rsidR="007E2236">
        <w:rPr>
          <w:bCs/>
          <w:iCs/>
          <w:color w:val="000000" w:themeColor="text1"/>
        </w:rPr>
        <w:t>S2</w:t>
      </w:r>
      <w:r w:rsidR="00C604E7" w:rsidRPr="00233F15">
        <w:rPr>
          <w:bCs/>
          <w:iCs/>
          <w:color w:val="000000" w:themeColor="text1"/>
        </w:rPr>
        <w:t>A</w:t>
      </w:r>
      <w:r w:rsidR="00FD3167" w:rsidRPr="00233F15">
        <w:rPr>
          <w:bCs/>
          <w:iCs/>
          <w:color w:val="000000" w:themeColor="text1"/>
        </w:rPr>
        <w:t>.</w:t>
      </w:r>
    </w:p>
    <w:p w14:paraId="0A3AB929" w14:textId="77777777" w:rsidR="00517ABD" w:rsidRDefault="00517ABD" w:rsidP="00517ABD">
      <w:pPr>
        <w:jc w:val="both"/>
        <w:rPr>
          <w:ins w:id="601" w:author="Albi Celaj" w:date="2018-09-10T12:30:00Z"/>
          <w:bCs/>
          <w:iCs/>
          <w:color w:val="000000" w:themeColor="text1"/>
        </w:rPr>
        <w:pPrChange w:id="602" w:author="Albi Celaj" w:date="2018-09-10T12:30:00Z">
          <w:pPr>
            <w:ind w:firstLine="720"/>
            <w:jc w:val="both"/>
          </w:pPr>
        </w:pPrChange>
      </w:pPr>
    </w:p>
    <w:p w14:paraId="1F383397" w14:textId="00600CD7" w:rsidR="00EC5F55" w:rsidRPr="002906BE" w:rsidRDefault="005C3523" w:rsidP="00517ABD">
      <w:pPr>
        <w:jc w:val="both"/>
        <w:rPr>
          <w:bCs/>
          <w:iCs/>
          <w:color w:val="000000" w:themeColor="text1"/>
        </w:rPr>
        <w:pPrChange w:id="603" w:author="Albi Celaj" w:date="2018-09-10T12:30:00Z">
          <w:pPr>
            <w:ind w:firstLine="720"/>
            <w:jc w:val="both"/>
          </w:pPr>
        </w:pPrChange>
      </w:pPr>
      <w:r>
        <w:rPr>
          <w:bCs/>
          <w:iCs/>
          <w:color w:val="000000" w:themeColor="text1"/>
        </w:rPr>
        <w:t>UP or DN tag</w:t>
      </w:r>
      <w:r w:rsidR="00CC4830" w:rsidRPr="00233F15">
        <w:rPr>
          <w:bCs/>
          <w:iCs/>
          <w:color w:val="000000" w:themeColor="text1"/>
        </w:rPr>
        <w:t xml:space="preserve"> </w:t>
      </w:r>
      <w:r w:rsidR="00EC1D67" w:rsidRPr="00233F15">
        <w:rPr>
          <w:bCs/>
          <w:iCs/>
          <w:color w:val="000000" w:themeColor="text1"/>
        </w:rPr>
        <w:t xml:space="preserve">identity and a corresponding genotype </w:t>
      </w:r>
      <w:r w:rsidR="00CC4830" w:rsidRPr="00233F15">
        <w:rPr>
          <w:bCs/>
          <w:iCs/>
          <w:color w:val="000000" w:themeColor="text1"/>
        </w:rPr>
        <w:t>was successfully determined fo</w:t>
      </w:r>
      <w:r w:rsidR="005D0AA0" w:rsidRPr="00233F15">
        <w:rPr>
          <w:bCs/>
          <w:iCs/>
          <w:color w:val="000000" w:themeColor="text1"/>
        </w:rPr>
        <w:t>r 7,195</w:t>
      </w:r>
      <w:r w:rsidR="00CC4830" w:rsidRPr="00233F15">
        <w:rPr>
          <w:bCs/>
          <w:iCs/>
          <w:color w:val="000000" w:themeColor="text1"/>
        </w:rPr>
        <w:t xml:space="preserve"> </w:t>
      </w:r>
      <w:r w:rsidR="00EC1D67" w:rsidRPr="00233F15">
        <w:rPr>
          <w:bCs/>
          <w:iCs/>
          <w:color w:val="000000" w:themeColor="text1"/>
        </w:rPr>
        <w:t xml:space="preserve">samples. For 7,030 </w:t>
      </w:r>
      <w:r>
        <w:rPr>
          <w:bCs/>
          <w:iCs/>
          <w:color w:val="000000" w:themeColor="text1"/>
        </w:rPr>
        <w:t>samples, the UP or DN tag</w:t>
      </w:r>
      <w:r w:rsidR="00EC5F55" w:rsidRPr="00233F15">
        <w:rPr>
          <w:bCs/>
          <w:iCs/>
          <w:color w:val="000000" w:themeColor="text1"/>
        </w:rPr>
        <w:t xml:space="preserve"> was</w:t>
      </w:r>
      <w:r w:rsidR="00EC1D67" w:rsidRPr="00233F15">
        <w:rPr>
          <w:bCs/>
          <w:iCs/>
          <w:color w:val="000000" w:themeColor="text1"/>
        </w:rPr>
        <w:t xml:space="preserve"> unique, and for 165 samples, </w:t>
      </w:r>
      <w:r w:rsidR="009652B0" w:rsidRPr="00233F15">
        <w:rPr>
          <w:bCs/>
          <w:iCs/>
          <w:color w:val="000000" w:themeColor="text1"/>
        </w:rPr>
        <w:t xml:space="preserve">both </w:t>
      </w:r>
      <w:r>
        <w:rPr>
          <w:bCs/>
          <w:iCs/>
          <w:color w:val="000000" w:themeColor="text1"/>
        </w:rPr>
        <w:t>the UP and DN tag</w:t>
      </w:r>
      <w:r w:rsidR="00EC1D67" w:rsidRPr="00233F15">
        <w:rPr>
          <w:bCs/>
          <w:iCs/>
          <w:color w:val="000000" w:themeColor="text1"/>
        </w:rPr>
        <w:t xml:space="preserve"> </w:t>
      </w:r>
      <w:r w:rsidR="009652B0" w:rsidRPr="00233F15">
        <w:rPr>
          <w:bCs/>
          <w:iCs/>
          <w:color w:val="000000" w:themeColor="text1"/>
        </w:rPr>
        <w:t>sequences were</w:t>
      </w:r>
      <w:r w:rsidR="00EC1D67" w:rsidRPr="00233F15">
        <w:rPr>
          <w:bCs/>
          <w:iCs/>
          <w:color w:val="000000" w:themeColor="text1"/>
        </w:rPr>
        <w:t xml:space="preserve"> redundant with another sample</w:t>
      </w:r>
      <w:r w:rsidR="009652B0" w:rsidRPr="00233F15">
        <w:rPr>
          <w:bCs/>
          <w:iCs/>
          <w:color w:val="000000" w:themeColor="text1"/>
        </w:rPr>
        <w:t xml:space="preserve"> where the called genotype was isogenic or </w:t>
      </w:r>
      <w:r w:rsidR="00150D4B" w:rsidRPr="00233F15">
        <w:rPr>
          <w:bCs/>
          <w:iCs/>
          <w:color w:val="000000" w:themeColor="text1"/>
        </w:rPr>
        <w:t xml:space="preserve">highly </w:t>
      </w:r>
      <w:r w:rsidR="009652B0" w:rsidRPr="00233F15">
        <w:rPr>
          <w:bCs/>
          <w:iCs/>
          <w:color w:val="000000" w:themeColor="text1"/>
        </w:rPr>
        <w:t xml:space="preserve">similar </w:t>
      </w:r>
      <w:r w:rsidR="00EC5F55" w:rsidRPr="00233F15">
        <w:rPr>
          <w:bCs/>
          <w:iCs/>
          <w:color w:val="000000" w:themeColor="text1"/>
        </w:rPr>
        <w:t>(</w:t>
      </w:r>
      <w:r w:rsidR="00EC5F55" w:rsidRPr="00233F15">
        <w:rPr>
          <w:rFonts w:eastAsia="Times New Roman"/>
          <w:color w:val="222222"/>
          <w:shd w:val="clear" w:color="auto" w:fill="FFFFFF"/>
        </w:rPr>
        <w:t>≤2 differences</w:t>
      </w:r>
      <w:r w:rsidR="009652B0" w:rsidRPr="00233F15">
        <w:rPr>
          <w:rFonts w:eastAsia="Times New Roman"/>
          <w:color w:val="222222"/>
          <w:shd w:val="clear" w:color="auto" w:fill="FFFFFF"/>
        </w:rPr>
        <w:t xml:space="preserve">), </w:t>
      </w:r>
      <w:r w:rsidR="00867E67">
        <w:rPr>
          <w:rFonts w:eastAsia="Times New Roman"/>
          <w:color w:val="222222"/>
          <w:shd w:val="clear" w:color="auto" w:fill="FFFFFF"/>
        </w:rPr>
        <w:t>indicating</w:t>
      </w:r>
      <w:r w:rsidR="00150D4B" w:rsidRPr="00233F15">
        <w:rPr>
          <w:rFonts w:eastAsia="Times New Roman"/>
          <w:color w:val="222222"/>
          <w:shd w:val="clear" w:color="auto" w:fill="FFFFFF"/>
        </w:rPr>
        <w:t xml:space="preserve"> the presence</w:t>
      </w:r>
      <w:r w:rsidR="004441D9" w:rsidRPr="00233F15">
        <w:rPr>
          <w:rFonts w:eastAsia="Times New Roman"/>
          <w:color w:val="222222"/>
          <w:shd w:val="clear" w:color="auto" w:fill="FFFFFF"/>
        </w:rPr>
        <w:t xml:space="preserve"> of a single strain in multiple</w:t>
      </w:r>
      <w:r w:rsidR="00A0754C" w:rsidRPr="00233F15">
        <w:rPr>
          <w:rFonts w:eastAsia="Times New Roman"/>
          <w:color w:val="222222"/>
          <w:shd w:val="clear" w:color="auto" w:fill="FFFFFF"/>
        </w:rPr>
        <w:t xml:space="preserve"> </w:t>
      </w:r>
      <w:r w:rsidR="00150D4B" w:rsidRPr="00233F15">
        <w:rPr>
          <w:rFonts w:eastAsia="Times New Roman"/>
          <w:color w:val="222222"/>
          <w:shd w:val="clear" w:color="auto" w:fill="FFFFFF"/>
        </w:rPr>
        <w:t>wells.</w:t>
      </w:r>
      <w:r w:rsidR="0007488D" w:rsidRPr="00233F15">
        <w:rPr>
          <w:rFonts w:eastAsia="Times New Roman"/>
          <w:color w:val="222222"/>
          <w:shd w:val="clear" w:color="auto" w:fill="FFFFFF"/>
        </w:rPr>
        <w:t xml:space="preserve"> When processing the sequencing data, a single strain was </w:t>
      </w:r>
      <w:r w:rsidRPr="00233F15">
        <w:rPr>
          <w:rFonts w:eastAsia="Times New Roman"/>
          <w:color w:val="222222"/>
          <w:shd w:val="clear" w:color="auto" w:fill="FFFFFF"/>
        </w:rPr>
        <w:t>random</w:t>
      </w:r>
      <w:r>
        <w:rPr>
          <w:rFonts w:eastAsia="Times New Roman"/>
          <w:color w:val="222222"/>
          <w:shd w:val="clear" w:color="auto" w:fill="FFFFFF"/>
        </w:rPr>
        <w:t>ly</w:t>
      </w:r>
      <w:r w:rsidRPr="00233F15">
        <w:rPr>
          <w:rFonts w:eastAsia="Times New Roman"/>
          <w:color w:val="222222"/>
          <w:shd w:val="clear" w:color="auto" w:fill="FFFFFF"/>
        </w:rPr>
        <w:t xml:space="preserve"> </w:t>
      </w:r>
      <w:r w:rsidR="0007488D" w:rsidRPr="00233F15">
        <w:rPr>
          <w:rFonts w:eastAsia="Times New Roman"/>
          <w:color w:val="222222"/>
          <w:shd w:val="clear" w:color="auto" w:fill="FFFFFF"/>
        </w:rPr>
        <w:t xml:space="preserve">chosen </w:t>
      </w:r>
      <w:r w:rsidR="00EE196B" w:rsidRPr="00233F15">
        <w:rPr>
          <w:rFonts w:eastAsia="Times New Roman"/>
          <w:color w:val="222222"/>
          <w:shd w:val="clear" w:color="auto" w:fill="FFFFFF"/>
        </w:rPr>
        <w:t>to represent</w:t>
      </w:r>
      <w:r w:rsidR="0007488D" w:rsidRPr="00233F15">
        <w:rPr>
          <w:rFonts w:eastAsia="Times New Roman"/>
          <w:color w:val="222222"/>
          <w:shd w:val="clear" w:color="auto" w:fill="FFFFFF"/>
        </w:rPr>
        <w:t xml:space="preserve"> each </w:t>
      </w:r>
      <w:r w:rsidR="00B16004" w:rsidRPr="00233F15">
        <w:rPr>
          <w:rFonts w:eastAsia="Times New Roman"/>
          <w:color w:val="222222"/>
          <w:shd w:val="clear" w:color="auto" w:fill="FFFFFF"/>
        </w:rPr>
        <w:t xml:space="preserve">unique </w:t>
      </w:r>
      <w:r>
        <w:rPr>
          <w:rFonts w:eastAsia="Times New Roman"/>
          <w:color w:val="222222"/>
          <w:shd w:val="clear" w:color="auto" w:fill="FFFFFF"/>
        </w:rPr>
        <w:t>UP and DN tag</w:t>
      </w:r>
      <w:r w:rsidR="0007488D" w:rsidRPr="00233F15">
        <w:rPr>
          <w:rFonts w:eastAsia="Times New Roman"/>
          <w:color w:val="222222"/>
          <w:shd w:val="clear" w:color="auto" w:fill="FFFFFF"/>
        </w:rPr>
        <w:t xml:space="preserve"> sequence.</w:t>
      </w:r>
    </w:p>
    <w:p w14:paraId="7A6BE1E3" w14:textId="77777777" w:rsidR="00384F51" w:rsidRPr="00233F15" w:rsidRDefault="00384F51" w:rsidP="00224FCB">
      <w:pPr>
        <w:rPr>
          <w:b/>
          <w:bCs/>
          <w:iCs/>
          <w:color w:val="000000" w:themeColor="text1"/>
        </w:rPr>
      </w:pPr>
    </w:p>
    <w:p w14:paraId="12761F5A" w14:textId="17C5C3FE" w:rsidR="00384F51" w:rsidRPr="00233F15" w:rsidRDefault="00384F51" w:rsidP="00224FCB">
      <w:pPr>
        <w:outlineLvl w:val="0"/>
        <w:rPr>
          <w:b/>
          <w:bCs/>
          <w:iCs/>
          <w:color w:val="000000" w:themeColor="text1"/>
        </w:rPr>
      </w:pPr>
      <w:r w:rsidRPr="00233F15">
        <w:rPr>
          <w:b/>
          <w:bCs/>
          <w:iCs/>
          <w:color w:val="000000" w:themeColor="text1"/>
        </w:rPr>
        <w:t>Examining Putative Wild-Type Pool Strains</w:t>
      </w:r>
    </w:p>
    <w:p w14:paraId="589D7172" w14:textId="5B2E266B" w:rsidR="00384F51" w:rsidRPr="00233F15" w:rsidRDefault="00384F51" w:rsidP="00224FCB">
      <w:pPr>
        <w:jc w:val="both"/>
        <w:rPr>
          <w:rFonts w:eastAsia="Calibri"/>
          <w:color w:val="333333"/>
          <w:shd w:val="clear" w:color="auto" w:fill="FFFFFF"/>
        </w:rPr>
      </w:pPr>
      <w:r w:rsidRPr="00233F15">
        <w:rPr>
          <w:bCs/>
          <w:iCs/>
          <w:color w:val="000000" w:themeColor="text1"/>
        </w:rPr>
        <w:t xml:space="preserve">For </w:t>
      </w:r>
      <w:commentRangeStart w:id="604"/>
      <w:r w:rsidRPr="00233F15">
        <w:rPr>
          <w:bCs/>
          <w:iCs/>
          <w:color w:val="000000" w:themeColor="text1"/>
        </w:rPr>
        <w:t>7</w:t>
      </w:r>
      <w:r w:rsidR="00F04EEB">
        <w:rPr>
          <w:bCs/>
          <w:iCs/>
          <w:color w:val="000000" w:themeColor="text1"/>
        </w:rPr>
        <w:t>3</w:t>
      </w:r>
      <w:r w:rsidRPr="00233F15">
        <w:rPr>
          <w:bCs/>
          <w:iCs/>
          <w:color w:val="000000" w:themeColor="text1"/>
        </w:rPr>
        <w:t xml:space="preserve"> MAT</w:t>
      </w:r>
      <w:r w:rsidRPr="00233F15">
        <w:rPr>
          <w:b/>
          <w:bCs/>
          <w:iCs/>
          <w:color w:val="000000" w:themeColor="text1"/>
        </w:rPr>
        <w:t>a</w:t>
      </w:r>
      <w:r w:rsidRPr="00233F15">
        <w:rPr>
          <w:bCs/>
          <w:iCs/>
          <w:color w:val="000000" w:themeColor="text1"/>
        </w:rPr>
        <w:t xml:space="preserve"> and 131 MAT</w:t>
      </w:r>
      <w:r w:rsidRPr="00362D4D">
        <w:rPr>
          <w:rFonts w:eastAsia="Calibri"/>
          <w:b/>
          <w:color w:val="333333"/>
          <w:shd w:val="clear" w:color="auto" w:fill="FFFFFF"/>
        </w:rPr>
        <w:t>α</w:t>
      </w:r>
      <w:r w:rsidRPr="00233F15">
        <w:rPr>
          <w:rFonts w:eastAsia="Calibri"/>
          <w:color w:val="333333"/>
          <w:shd w:val="clear" w:color="auto" w:fill="FFFFFF"/>
        </w:rPr>
        <w:t xml:space="preserve"> strains</w:t>
      </w:r>
      <w:commentRangeEnd w:id="604"/>
      <w:r w:rsidRPr="00233F15">
        <w:rPr>
          <w:rStyle w:val="CommentReference"/>
          <w:sz w:val="24"/>
          <w:szCs w:val="24"/>
        </w:rPr>
        <w:commentReference w:id="604"/>
      </w:r>
      <w:r w:rsidRPr="00233F15">
        <w:rPr>
          <w:rFonts w:eastAsia="Calibri"/>
          <w:color w:val="333333"/>
          <w:shd w:val="clear" w:color="auto" w:fill="FFFFFF"/>
        </w:rPr>
        <w:t xml:space="preserve">, pooled </w:t>
      </w:r>
      <w:r w:rsidR="00F04EEB">
        <w:rPr>
          <w:rFonts w:eastAsia="Calibri"/>
          <w:color w:val="333333"/>
          <w:shd w:val="clear" w:color="auto" w:fill="FFFFFF"/>
        </w:rPr>
        <w:t>sequencing analysis</w:t>
      </w:r>
      <w:r w:rsidR="00055511">
        <w:rPr>
          <w:rFonts w:eastAsia="Calibri"/>
          <w:color w:val="333333"/>
          <w:shd w:val="clear" w:color="auto" w:fill="FFFFFF"/>
        </w:rPr>
        <w:t xml:space="preserve"> had called the genotype</w:t>
      </w:r>
      <w:r w:rsidRPr="00233F15">
        <w:rPr>
          <w:rFonts w:eastAsia="Calibri"/>
          <w:color w:val="333333"/>
          <w:shd w:val="clear" w:color="auto" w:fill="FFFFFF"/>
        </w:rPr>
        <w:t xml:space="preserve"> as wild-type.  Many of these strains </w:t>
      </w:r>
      <w:r w:rsidR="005F6D60" w:rsidRPr="00233F15">
        <w:rPr>
          <w:rFonts w:eastAsia="Calibri"/>
          <w:color w:val="333333"/>
          <w:shd w:val="clear" w:color="auto" w:fill="FFFFFF"/>
        </w:rPr>
        <w:t xml:space="preserve">were isolated </w:t>
      </w:r>
      <w:r w:rsidRPr="00233F15">
        <w:rPr>
          <w:rFonts w:eastAsia="Calibri"/>
          <w:color w:val="333333"/>
          <w:shd w:val="clear" w:color="auto" w:fill="FFFFFF"/>
        </w:rPr>
        <w:t>and tested for the presence of one or more gene knockout cassettes by growth in SC</w:t>
      </w:r>
      <w:r w:rsidR="00304D11">
        <w:rPr>
          <w:rFonts w:eastAsia="Calibri"/>
          <w:color w:val="333333"/>
          <w:shd w:val="clear" w:color="auto" w:fill="FFFFFF"/>
        </w:rPr>
        <w:t xml:space="preserve"> </w:t>
      </w:r>
      <w:r w:rsidR="00F23897">
        <w:rPr>
          <w:rFonts w:eastAsia="Calibri"/>
          <w:color w:val="333333"/>
          <w:shd w:val="clear" w:color="auto" w:fill="FFFFFF"/>
        </w:rPr>
        <w:t>–</w:t>
      </w:r>
      <w:r w:rsidRPr="00233F15">
        <w:rPr>
          <w:rFonts w:eastAsia="Calibri"/>
          <w:color w:val="333333"/>
          <w:shd w:val="clear" w:color="auto" w:fill="FFFFFF"/>
        </w:rPr>
        <w:t>Ura. Out of 96 MAT</w:t>
      </w:r>
      <w:r w:rsidRPr="00362D4D">
        <w:rPr>
          <w:rFonts w:eastAsia="Calibri"/>
          <w:b/>
          <w:color w:val="333333"/>
          <w:shd w:val="clear" w:color="auto" w:fill="FFFFFF"/>
        </w:rPr>
        <w:t>α</w:t>
      </w:r>
      <w:r w:rsidRPr="00233F15">
        <w:rPr>
          <w:rFonts w:eastAsia="Calibri"/>
          <w:color w:val="333333"/>
          <w:shd w:val="clear" w:color="auto" w:fill="FFFFFF"/>
        </w:rPr>
        <w:t xml:space="preserve"> strains, </w:t>
      </w:r>
      <w:commentRangeStart w:id="605"/>
      <w:r w:rsidRPr="00233F15">
        <w:rPr>
          <w:rFonts w:eastAsia="Calibri"/>
          <w:color w:val="333333"/>
          <w:shd w:val="clear" w:color="auto" w:fill="FFFFFF"/>
        </w:rPr>
        <w:t>74 exhibited no detectable growth</w:t>
      </w:r>
      <w:commentRangeEnd w:id="605"/>
      <w:r w:rsidRPr="00233F15">
        <w:rPr>
          <w:rStyle w:val="CommentReference"/>
          <w:sz w:val="24"/>
          <w:szCs w:val="24"/>
        </w:rPr>
        <w:commentReference w:id="605"/>
      </w:r>
      <w:r w:rsidR="00F23897">
        <w:rPr>
          <w:rFonts w:eastAsia="Calibri"/>
          <w:color w:val="333333"/>
          <w:shd w:val="clear" w:color="auto" w:fill="FFFFFF"/>
        </w:rPr>
        <w:t xml:space="preserve"> in SC –</w:t>
      </w:r>
      <w:r w:rsidRPr="00233F15">
        <w:rPr>
          <w:rFonts w:eastAsia="Calibri"/>
          <w:color w:val="333333"/>
          <w:shd w:val="clear" w:color="auto" w:fill="FFFFFF"/>
        </w:rPr>
        <w:t xml:space="preserve">Ura, and likely arose from remaining barcoder parents </w:t>
      </w:r>
      <w:r w:rsidR="00F23897">
        <w:rPr>
          <w:rFonts w:eastAsia="Calibri"/>
          <w:color w:val="333333"/>
          <w:shd w:val="clear" w:color="auto" w:fill="FFFFFF"/>
        </w:rPr>
        <w:t>which had escaped a previous SC –</w:t>
      </w:r>
      <w:r w:rsidRPr="00233F15">
        <w:rPr>
          <w:rFonts w:eastAsia="Calibri"/>
          <w:color w:val="333333"/>
          <w:shd w:val="clear" w:color="auto" w:fill="FFFFFF"/>
        </w:rPr>
        <w:t>Ura selection step.  The genotypes for the these 74 strains were kept as is, while the other 23 strains, as well as 46 untested strains were discarded from the analysis. Out of 45 MAT</w:t>
      </w:r>
      <w:r w:rsidRPr="00362D4D">
        <w:rPr>
          <w:b/>
          <w:bCs/>
          <w:iCs/>
          <w:color w:val="000000" w:themeColor="text1"/>
        </w:rPr>
        <w:t>a</w:t>
      </w:r>
      <w:r w:rsidRPr="00233F15">
        <w:rPr>
          <w:b/>
          <w:bCs/>
          <w:iCs/>
          <w:color w:val="000000" w:themeColor="text1"/>
        </w:rPr>
        <w:t xml:space="preserve"> </w:t>
      </w:r>
      <w:r w:rsidRPr="00233F15">
        <w:rPr>
          <w:bCs/>
          <w:iCs/>
          <w:color w:val="000000" w:themeColor="text1"/>
        </w:rPr>
        <w:t>strains, all exhibited growth in SC-Ura. Individual genotyping was performed for these MAT</w:t>
      </w:r>
      <w:r w:rsidRPr="00362D4D">
        <w:rPr>
          <w:b/>
          <w:bCs/>
          <w:iCs/>
          <w:color w:val="000000" w:themeColor="text1"/>
        </w:rPr>
        <w:t>a</w:t>
      </w:r>
      <w:r w:rsidRPr="00233F15">
        <w:rPr>
          <w:bCs/>
          <w:iCs/>
          <w:color w:val="000000" w:themeColor="text1"/>
        </w:rPr>
        <w:t xml:space="preserve"> strains, and was successful for 40 of 45 strains</w:t>
      </w:r>
      <w:r w:rsidR="00D04EE1">
        <w:rPr>
          <w:bCs/>
          <w:iCs/>
          <w:color w:val="000000" w:themeColor="text1"/>
        </w:rPr>
        <w:t>, confirming the lack of true wild types</w:t>
      </w:r>
      <w:r w:rsidRPr="00233F15">
        <w:rPr>
          <w:bCs/>
          <w:iCs/>
          <w:color w:val="000000" w:themeColor="text1"/>
        </w:rPr>
        <w:t>. These strains had their stated genotype was corrected (</w:t>
      </w:r>
      <w:r w:rsidR="00145C19">
        <w:rPr>
          <w:bCs/>
          <w:iCs/>
          <w:color w:val="000000" w:themeColor="text1"/>
        </w:rPr>
        <w:t xml:space="preserve">Data </w:t>
      </w:r>
      <w:r w:rsidR="00A57886" w:rsidRPr="00233F15">
        <w:rPr>
          <w:bCs/>
          <w:iCs/>
          <w:color w:val="000000" w:themeColor="text1"/>
        </w:rPr>
        <w:t>S</w:t>
      </w:r>
      <w:r w:rsidR="00145C19">
        <w:rPr>
          <w:bCs/>
          <w:iCs/>
          <w:color w:val="000000" w:themeColor="text1"/>
        </w:rPr>
        <w:t>2</w:t>
      </w:r>
      <w:r w:rsidRPr="00233F15">
        <w:rPr>
          <w:bCs/>
          <w:iCs/>
          <w:color w:val="000000" w:themeColor="text1"/>
        </w:rPr>
        <w:t xml:space="preserve">). The 5 unsucessfully genotyped strains, as well as 28 </w:t>
      </w:r>
      <w:r w:rsidR="00C46CD2" w:rsidRPr="00233F15">
        <w:rPr>
          <w:bCs/>
          <w:iCs/>
          <w:color w:val="000000" w:themeColor="text1"/>
        </w:rPr>
        <w:t>additional</w:t>
      </w:r>
      <w:r w:rsidRPr="00233F15">
        <w:rPr>
          <w:bCs/>
          <w:iCs/>
          <w:color w:val="000000" w:themeColor="text1"/>
        </w:rPr>
        <w:t xml:space="preserve"> strains were discarded from analysis.  When calculating linkage and distribution of gene knockouts</w:t>
      </w:r>
      <w:r w:rsidR="00F23897">
        <w:rPr>
          <w:bCs/>
          <w:iCs/>
          <w:color w:val="000000" w:themeColor="text1"/>
        </w:rPr>
        <w:t xml:space="preserve"> (Fig. </w:t>
      </w:r>
      <w:r w:rsidR="007E2236">
        <w:rPr>
          <w:bCs/>
          <w:iCs/>
          <w:color w:val="000000" w:themeColor="text1"/>
        </w:rPr>
        <w:t>S2</w:t>
      </w:r>
      <w:r w:rsidR="00F23897">
        <w:rPr>
          <w:bCs/>
          <w:iCs/>
          <w:color w:val="000000" w:themeColor="text1"/>
        </w:rPr>
        <w:t>)</w:t>
      </w:r>
      <w:r w:rsidRPr="00233F15">
        <w:rPr>
          <w:bCs/>
          <w:iCs/>
          <w:color w:val="000000" w:themeColor="text1"/>
        </w:rPr>
        <w:t>, the wild-type MAT</w:t>
      </w:r>
      <w:r w:rsidRPr="00362D4D">
        <w:rPr>
          <w:rFonts w:eastAsia="Calibri"/>
          <w:b/>
          <w:color w:val="333333"/>
          <w:shd w:val="clear" w:color="auto" w:fill="FFFFFF"/>
        </w:rPr>
        <w:t>α</w:t>
      </w:r>
      <w:r w:rsidRPr="00233F15">
        <w:rPr>
          <w:rFonts w:eastAsia="Calibri"/>
          <w:color w:val="333333"/>
          <w:shd w:val="clear" w:color="auto" w:fill="FFFFFF"/>
        </w:rPr>
        <w:t xml:space="preserve"> strains were excluded from analysis as they were likely parental strains rather than progeny arising from mating.</w:t>
      </w:r>
    </w:p>
    <w:p w14:paraId="2298DDE4" w14:textId="77777777" w:rsidR="00150D4B" w:rsidRPr="00233F15" w:rsidRDefault="00150D4B" w:rsidP="00224FCB">
      <w:pPr>
        <w:rPr>
          <w:b/>
          <w:bCs/>
          <w:iCs/>
          <w:color w:val="000000" w:themeColor="text1"/>
        </w:rPr>
      </w:pPr>
    </w:p>
    <w:p w14:paraId="1E2CF826" w14:textId="7B2496F3" w:rsidR="00AF64B1" w:rsidRPr="00233F15" w:rsidRDefault="00AF64B1" w:rsidP="00224FCB">
      <w:pPr>
        <w:outlineLvl w:val="0"/>
        <w:rPr>
          <w:b/>
          <w:bCs/>
          <w:iCs/>
          <w:color w:val="000000" w:themeColor="text1"/>
        </w:rPr>
      </w:pPr>
      <w:r w:rsidRPr="00233F15">
        <w:rPr>
          <w:b/>
          <w:bCs/>
          <w:iCs/>
          <w:color w:val="000000" w:themeColor="text1"/>
        </w:rPr>
        <w:t>Estimating Genotyping Accuracy by Knockout Distribution</w:t>
      </w:r>
    </w:p>
    <w:p w14:paraId="0C2ADB66" w14:textId="2658E9A1" w:rsidR="00AF64B1" w:rsidRPr="00233F15" w:rsidRDefault="00AF64B1" w:rsidP="00224FCB">
      <w:pPr>
        <w:jc w:val="both"/>
      </w:pPr>
      <w:r w:rsidRPr="00233F15">
        <w:t xml:space="preserve">To </w:t>
      </w:r>
      <w:r w:rsidR="005A0AA0" w:rsidRPr="00233F15">
        <w:t>lend independent support to</w:t>
      </w:r>
      <w:r w:rsidRPr="00233F15">
        <w:t xml:space="preserve"> the genotyping accuracy determined b</w:t>
      </w:r>
      <w:r w:rsidR="0043316D" w:rsidRPr="00233F15">
        <w:t>y go</w:t>
      </w:r>
      <w:r w:rsidR="005A0AA0" w:rsidRPr="00233F15">
        <w:t xml:space="preserve">ld standard strains, an </w:t>
      </w:r>
      <w:r w:rsidR="0043316D" w:rsidRPr="00233F15">
        <w:t>alternate</w:t>
      </w:r>
      <w:r w:rsidR="00DE1C0A">
        <w:t xml:space="preserve"> method</w:t>
      </w:r>
      <w:r w:rsidR="005A0AA0" w:rsidRPr="00233F15">
        <w:t xml:space="preserve"> </w:t>
      </w:r>
      <w:r w:rsidRPr="00233F15">
        <w:t>based on the distribution of knockou</w:t>
      </w:r>
      <w:r w:rsidR="0043316D" w:rsidRPr="00233F15">
        <w:t>ts in the population</w:t>
      </w:r>
      <w:r w:rsidR="00DE1C0A">
        <w:t xml:space="preserve"> was used</w:t>
      </w:r>
      <w:r w:rsidR="0043316D" w:rsidRPr="00233F15">
        <w:t>.  Since</w:t>
      </w:r>
      <w:r w:rsidR="00575EB7" w:rsidRPr="00233F15">
        <w:t xml:space="preserve"> </w:t>
      </w:r>
      <w:r w:rsidR="00575EB7" w:rsidRPr="00233F15">
        <w:rPr>
          <w:i/>
        </w:rPr>
        <w:t xml:space="preserve">en masse </w:t>
      </w:r>
      <w:r w:rsidR="00575EB7" w:rsidRPr="00233F15">
        <w:t xml:space="preserve">genotyping associates barcode sequences with </w:t>
      </w:r>
      <w:r w:rsidRPr="00233F15">
        <w:t xml:space="preserve">ABC transporter knockouts, </w:t>
      </w:r>
      <w:r w:rsidR="0043316D" w:rsidRPr="00233F15">
        <w:t xml:space="preserve">the </w:t>
      </w:r>
      <w:r w:rsidRPr="00233F15">
        <w:t xml:space="preserve">absence of a given barcode implies either a wild-type genotype at that locus or a failure in amplification, sequencing, or calling.  Conversely, </w:t>
      </w:r>
      <w:commentRangeStart w:id="606"/>
      <w:r w:rsidRPr="00233F15">
        <w:t xml:space="preserve">cases where a wild-type is called as a mutant </w:t>
      </w:r>
      <w:r w:rsidR="00955782" w:rsidRPr="00233F15">
        <w:t>are expected to</w:t>
      </w:r>
      <w:r w:rsidRPr="00233F15">
        <w:t xml:space="preserve"> be comparably </w:t>
      </w:r>
      <w:commentRangeEnd w:id="606"/>
      <w:r w:rsidR="00C769E2">
        <w:t>rare</w:t>
      </w:r>
      <w:r w:rsidRPr="00233F15">
        <w:rPr>
          <w:rStyle w:val="CommentReference"/>
        </w:rPr>
        <w:commentReference w:id="606"/>
      </w:r>
      <w:r w:rsidR="0025755F" w:rsidRPr="00233F15">
        <w:t>.  E</w:t>
      </w:r>
      <w:r w:rsidR="00A93B30" w:rsidRPr="00233F15">
        <w:t xml:space="preserve">xcess wild-type calls </w:t>
      </w:r>
      <w:r w:rsidRPr="00233F15">
        <w:t xml:space="preserve">lead to a reduction in the average number of knockouts in the pool, </w:t>
      </w:r>
      <w:r w:rsidR="00A93B30" w:rsidRPr="00233F15">
        <w:t>and can be used to</w:t>
      </w:r>
      <w:r w:rsidRPr="00233F15">
        <w:t xml:space="preserve"> estimate genotyping accuracy.  </w:t>
      </w:r>
      <w:r w:rsidR="0025755F" w:rsidRPr="00233F15">
        <w:rPr>
          <w:color w:val="000000" w:themeColor="text1"/>
        </w:rPr>
        <w:t>T</w:t>
      </w:r>
      <w:r w:rsidRPr="00233F15">
        <w:rPr>
          <w:color w:val="000000" w:themeColor="text1"/>
        </w:rPr>
        <w:t xml:space="preserve">he average number of knockouts in the pool was 7.0, lower than the 8 expected with perfect genotyping.  </w:t>
      </w:r>
      <w:r w:rsidR="00BB40AA">
        <w:rPr>
          <w:color w:val="000000" w:themeColor="text1"/>
        </w:rPr>
        <w:t>If there are no</w:t>
      </w:r>
      <w:r w:rsidR="007D147D">
        <w:rPr>
          <w:color w:val="000000" w:themeColor="text1"/>
        </w:rPr>
        <w:t xml:space="preserve"> wild-type to mutant miscalls, t</w:t>
      </w:r>
      <w:r w:rsidRPr="00233F15">
        <w:rPr>
          <w:color w:val="000000" w:themeColor="text1"/>
        </w:rPr>
        <w:t>his number</w:t>
      </w:r>
      <w:r w:rsidR="007D147D">
        <w:rPr>
          <w:color w:val="000000" w:themeColor="text1"/>
        </w:rPr>
        <w:t xml:space="preserve"> i</w:t>
      </w:r>
      <w:r w:rsidR="004D3678" w:rsidRPr="00233F15">
        <w:rPr>
          <w:color w:val="000000" w:themeColor="text1"/>
        </w:rPr>
        <w:t>s</w:t>
      </w:r>
      <w:r w:rsidRPr="00233F15">
        <w:rPr>
          <w:color w:val="000000" w:themeColor="text1"/>
        </w:rPr>
        <w:t xml:space="preserve"> most </w:t>
      </w:r>
      <w:r w:rsidR="00987141">
        <w:rPr>
          <w:color w:val="000000" w:themeColor="text1"/>
        </w:rPr>
        <w:t>likely</w:t>
      </w:r>
      <w:r w:rsidRPr="00233F15">
        <w:rPr>
          <w:color w:val="000000" w:themeColor="text1"/>
        </w:rPr>
        <w:t xml:space="preserve"> with an asymmetric genotyping accuracy of 93.8%, compared to the 93.2% </w:t>
      </w:r>
      <w:r w:rsidR="00CC79DE">
        <w:rPr>
          <w:color w:val="000000" w:themeColor="text1"/>
        </w:rPr>
        <w:t>estimated</w:t>
      </w:r>
      <w:r w:rsidRPr="00233F15">
        <w:rPr>
          <w:color w:val="000000" w:themeColor="text1"/>
        </w:rPr>
        <w:t xml:space="preserve"> by comparison to gold standards (Fig</w:t>
      </w:r>
      <w:r w:rsidR="008E7E45">
        <w:rPr>
          <w:color w:val="000000" w:themeColor="text1"/>
        </w:rPr>
        <w:t>.</w:t>
      </w:r>
      <w:r w:rsidRPr="00233F15">
        <w:rPr>
          <w:color w:val="000000" w:themeColor="text1"/>
        </w:rPr>
        <w:t xml:space="preserve"> </w:t>
      </w:r>
      <w:r w:rsidR="007E2236">
        <w:rPr>
          <w:color w:val="000000" w:themeColor="text1"/>
        </w:rPr>
        <w:t>S2</w:t>
      </w:r>
      <w:r w:rsidRPr="00233F15">
        <w:rPr>
          <w:color w:val="000000" w:themeColor="text1"/>
        </w:rPr>
        <w:t xml:space="preserve">C). </w:t>
      </w:r>
    </w:p>
    <w:p w14:paraId="2A47C703" w14:textId="77777777" w:rsidR="00C763AA" w:rsidRPr="00233F15" w:rsidRDefault="00C763AA" w:rsidP="00224FCB">
      <w:pPr>
        <w:rPr>
          <w:b/>
          <w:bCs/>
          <w:iCs/>
          <w:color w:val="000000" w:themeColor="text1"/>
        </w:rPr>
      </w:pPr>
    </w:p>
    <w:p w14:paraId="53A52FAB" w14:textId="29ADC964" w:rsidR="002F34C1" w:rsidRPr="00233F15" w:rsidRDefault="00476697" w:rsidP="00224FCB">
      <w:pPr>
        <w:outlineLvl w:val="0"/>
        <w:rPr>
          <w:b/>
          <w:bCs/>
          <w:iCs/>
          <w:color w:val="000000" w:themeColor="text1"/>
        </w:rPr>
      </w:pPr>
      <w:r w:rsidRPr="00233F15">
        <w:rPr>
          <w:b/>
          <w:bCs/>
          <w:iCs/>
          <w:color w:val="000000" w:themeColor="text1"/>
        </w:rPr>
        <w:t xml:space="preserve">Indiviual </w:t>
      </w:r>
      <w:r w:rsidR="00EB3337" w:rsidRPr="00233F15">
        <w:rPr>
          <w:b/>
          <w:bCs/>
          <w:iCs/>
          <w:color w:val="000000" w:themeColor="text1"/>
        </w:rPr>
        <w:t xml:space="preserve">Liquid Growth </w:t>
      </w:r>
      <w:r w:rsidR="00C13CAE" w:rsidRPr="00233F15">
        <w:rPr>
          <w:b/>
          <w:bCs/>
          <w:iCs/>
          <w:color w:val="000000" w:themeColor="text1"/>
        </w:rPr>
        <w:t>Profiling</w:t>
      </w:r>
    </w:p>
    <w:p w14:paraId="6CF88E6E" w14:textId="5E0440B5" w:rsidR="002F34C1" w:rsidRPr="00233F15" w:rsidRDefault="002F34C1" w:rsidP="00224FCB">
      <w:pPr>
        <w:jc w:val="both"/>
        <w:rPr>
          <w:b/>
          <w:bCs/>
          <w:iCs/>
          <w:color w:val="000000" w:themeColor="text1"/>
        </w:rPr>
      </w:pPr>
      <w:r w:rsidRPr="00233F15">
        <w:rPr>
          <w:bCs/>
          <w:iCs/>
          <w:color w:val="000000" w:themeColor="text1"/>
        </w:rPr>
        <w:t xml:space="preserve">To measure individual strain growth, the </w:t>
      </w:r>
      <w:r w:rsidR="00127266" w:rsidRPr="00233F15">
        <w:rPr>
          <w:rFonts w:eastAsia="Times New Roman"/>
          <w:color w:val="333333"/>
          <w:shd w:val="clear" w:color="auto" w:fill="FFFFFF"/>
        </w:rPr>
        <w:t>OD</w:t>
      </w:r>
      <w:r w:rsidR="00127266" w:rsidRPr="00233F15">
        <w:rPr>
          <w:rFonts w:eastAsia="Times New Roman"/>
          <w:color w:val="333333"/>
          <w:shd w:val="clear" w:color="auto" w:fill="FFFFFF"/>
          <w:vertAlign w:val="subscript"/>
        </w:rPr>
        <w:t xml:space="preserve">600 nm  </w:t>
      </w:r>
      <w:r w:rsidRPr="00233F15">
        <w:rPr>
          <w:bCs/>
          <w:iCs/>
          <w:color w:val="000000" w:themeColor="text1"/>
        </w:rPr>
        <w:t>of a 0.0625 OD</w:t>
      </w:r>
      <w:r w:rsidR="00127266" w:rsidRPr="00233F15">
        <w:rPr>
          <w:rFonts w:eastAsia="Times New Roman"/>
          <w:color w:val="333333"/>
          <w:shd w:val="clear" w:color="auto" w:fill="FFFFFF"/>
          <w:vertAlign w:val="subscript"/>
        </w:rPr>
        <w:t>600 nm</w:t>
      </w:r>
      <w:r w:rsidRPr="00233F15">
        <w:rPr>
          <w:bCs/>
          <w:iCs/>
          <w:color w:val="000000" w:themeColor="text1"/>
        </w:rPr>
        <w:t xml:space="preserve"> starting culture was measured </w:t>
      </w:r>
      <w:r w:rsidR="00CE1EA3" w:rsidRPr="00233F15">
        <w:rPr>
          <w:bCs/>
          <w:iCs/>
          <w:color w:val="000000" w:themeColor="text1"/>
        </w:rPr>
        <w:t xml:space="preserve">in the appropriate medium </w:t>
      </w:r>
      <w:r w:rsidR="00891EF5" w:rsidRPr="00233F15">
        <w:rPr>
          <w:bCs/>
          <w:iCs/>
          <w:color w:val="000000" w:themeColor="text1"/>
        </w:rPr>
        <w:t>every 15 mins</w:t>
      </w:r>
      <w:r w:rsidRPr="00233F15">
        <w:rPr>
          <w:bCs/>
          <w:iCs/>
          <w:color w:val="000000" w:themeColor="text1"/>
        </w:rPr>
        <w:t xml:space="preserve"> using a GENios microplate reader (Tecan).</w:t>
      </w:r>
    </w:p>
    <w:p w14:paraId="52BD16E0" w14:textId="77777777" w:rsidR="00C13CAE" w:rsidRPr="00233F15" w:rsidRDefault="00C13CAE" w:rsidP="00224FCB">
      <w:pPr>
        <w:rPr>
          <w:b/>
          <w:bCs/>
          <w:iCs/>
          <w:color w:val="000000" w:themeColor="text1"/>
        </w:rPr>
      </w:pPr>
    </w:p>
    <w:p w14:paraId="38712402" w14:textId="5368DC42" w:rsidR="0003324C" w:rsidRPr="00233F15" w:rsidRDefault="0003324C" w:rsidP="00224FCB">
      <w:pPr>
        <w:outlineLvl w:val="0"/>
        <w:rPr>
          <w:bCs/>
          <w:iCs/>
          <w:color w:val="000000" w:themeColor="text1"/>
        </w:rPr>
      </w:pPr>
      <w:r w:rsidRPr="00233F15">
        <w:rPr>
          <w:b/>
          <w:bCs/>
          <w:iCs/>
          <w:color w:val="000000" w:themeColor="text1"/>
        </w:rPr>
        <w:lastRenderedPageBreak/>
        <w:t xml:space="preserve">Drug </w:t>
      </w:r>
      <w:r w:rsidR="0082443E" w:rsidRPr="00233F15">
        <w:rPr>
          <w:b/>
          <w:bCs/>
          <w:iCs/>
          <w:color w:val="000000" w:themeColor="text1"/>
        </w:rPr>
        <w:t xml:space="preserve">Testing for Growth </w:t>
      </w:r>
      <w:r w:rsidRPr="00233F15">
        <w:rPr>
          <w:b/>
          <w:bCs/>
          <w:iCs/>
          <w:color w:val="000000" w:themeColor="text1"/>
        </w:rPr>
        <w:t>Inhibition</w:t>
      </w:r>
    </w:p>
    <w:p w14:paraId="1F05B157" w14:textId="303DF504" w:rsidR="0003324C" w:rsidRPr="00233F15" w:rsidRDefault="0003324C" w:rsidP="00224FCB">
      <w:pPr>
        <w:jc w:val="both"/>
        <w:rPr>
          <w:bCs/>
          <w:iCs/>
          <w:color w:val="000000" w:themeColor="text1"/>
        </w:rPr>
      </w:pPr>
      <w:r w:rsidRPr="00233F15">
        <w:rPr>
          <w:bCs/>
          <w:iCs/>
          <w:color w:val="000000" w:themeColor="text1"/>
        </w:rPr>
        <w:t xml:space="preserve">The effects of 16 different drugs on strain growth were tested to find a concentration which inhibits </w:t>
      </w:r>
      <w:commentRangeStart w:id="607"/>
      <w:r w:rsidRPr="00233F15">
        <w:rPr>
          <w:bCs/>
          <w:iCs/>
          <w:color w:val="000000" w:themeColor="text1"/>
        </w:rPr>
        <w:t xml:space="preserve">wild type </w:t>
      </w:r>
      <w:commentRangeEnd w:id="607"/>
      <w:r w:rsidR="00537EAF">
        <w:rPr>
          <w:rStyle w:val="CommentReference"/>
          <w:rFonts w:asciiTheme="minorHAnsi" w:hAnsiTheme="minorHAnsi" w:cstheme="minorBidi"/>
        </w:rPr>
        <w:commentReference w:id="607"/>
      </w:r>
      <w:r w:rsidRPr="00233F15">
        <w:rPr>
          <w:bCs/>
          <w:iCs/>
          <w:color w:val="000000" w:themeColor="text1"/>
        </w:rPr>
        <w:t>growth by approximately 20% (</w:t>
      </w:r>
      <w:r w:rsidR="008269DB">
        <w:rPr>
          <w:bCs/>
          <w:iCs/>
          <w:color w:val="000000" w:themeColor="text1"/>
        </w:rPr>
        <w:t>Data S3</w:t>
      </w:r>
      <w:r w:rsidRPr="00233F15">
        <w:rPr>
          <w:bCs/>
          <w:iCs/>
          <w:color w:val="000000" w:themeColor="text1"/>
        </w:rPr>
        <w:t xml:space="preserve">).  All drugs used were dissolved in 2% DMSO, which was used as a solvent control.  </w:t>
      </w:r>
      <w:r w:rsidR="00877BF9" w:rsidRPr="00233F15">
        <w:rPr>
          <w:bCs/>
          <w:iCs/>
          <w:color w:val="000000" w:themeColor="text1"/>
        </w:rPr>
        <w:t>Growth was determined by the Average_G metric</w:t>
      </w:r>
      <w:r w:rsidR="00202DC4" w:rsidRPr="00233F15">
        <w:rPr>
          <w:bCs/>
          <w:iCs/>
          <w:color w:val="000000" w:themeColor="text1"/>
        </w:rPr>
        <w:fldChar w:fldCharType="begin" w:fldLock="1"/>
      </w:r>
      <w:r w:rsidR="00EB7A4C">
        <w:rPr>
          <w:bCs/>
          <w:iCs/>
          <w:color w:val="000000" w:themeColor="text1"/>
        </w:rPr>
        <w:instrText>ADDIN CSL_CITATION { "citationItems" : [ { "id" : "ITEM-1", "itemData" : { "DOI" : "10.1007/978-1-61779-173-4_15", "author" : [ { "dropping-particle" : "", "family" : "Proctor", "given" : "Michael", "non-dropping-particle" : "", "parse-names" : false, "suffix" : "" }, { "dropping-particle" : "", "family" : "Urbanus", "given" : "Malene L.", "non-dropping-particle" : "", "parse-names" : false, "suffix" : "" }, { "dropping-particle" : "", "family" : "Fung", "given" : "Eula L.", "non-dropping-particle" : "", "parse-names" : false, "suffix" : "" }, { "dropping-particle" : "", "family" : "Jaramillo", "given" : "Daniel F.", "non-dropping-particle" : "", "parse-names" : false, "suffix" : "" }, { "dropping-particle" : "", "family" : "Davis", "given" : "Ronald W.", "non-dropping-particle" : "", "parse-names" : false, "suffix" : "" }, { "dropping-particle" : "", "family" : "Nislow", "given" : "Corey", "non-dropping-particle" : "", "parse-names" : false, "suffix" : "" }, { "dropping-particle" : "", "family" : "Giaever", "given" : "Guri", "non-dropping-particle" : "", "parse-names" : false, "suffix" : "" } ], "id" : "ITEM-1", "issued" : { "date-parts" : [ [ "2011" ] ] }, "page" : "239-269", "publisher" : "Humana Press", "title" : "The Automated Cell: Compound and Environment Screening System (ACCESS) for Chemogenomic Screening", "type" : "chapter" }, "uris" : [ "http://www.mendeley.com/documents/?uuid=00b312a1-1d4f-364a-b2de-cd00ccc99b69" ] } ], "mendeley" : { "formattedCitation" : "&lt;sup&gt;53&lt;/sup&gt;", "plainTextFormattedCitation" : "53", "previouslyFormattedCitation" : "&lt;sup&gt;53&lt;/sup&gt;" }, "properties" : { "noteIndex" : 0 }, "schema" : "https://github.com/citation-style-language/schema/raw/master/csl-citation.json" }</w:instrText>
      </w:r>
      <w:r w:rsidR="00202DC4" w:rsidRPr="00233F15">
        <w:rPr>
          <w:bCs/>
          <w:iCs/>
          <w:color w:val="000000" w:themeColor="text1"/>
        </w:rPr>
        <w:fldChar w:fldCharType="separate"/>
      </w:r>
      <w:r w:rsidR="005D15D6" w:rsidRPr="005D15D6">
        <w:rPr>
          <w:bCs/>
          <w:iCs/>
          <w:noProof/>
          <w:color w:val="000000" w:themeColor="text1"/>
          <w:vertAlign w:val="superscript"/>
        </w:rPr>
        <w:t>53</w:t>
      </w:r>
      <w:r w:rsidR="00202DC4" w:rsidRPr="00233F15">
        <w:rPr>
          <w:bCs/>
          <w:iCs/>
          <w:color w:val="000000" w:themeColor="text1"/>
        </w:rPr>
        <w:fldChar w:fldCharType="end"/>
      </w:r>
      <w:r w:rsidR="00790CD6" w:rsidRPr="00233F15">
        <w:rPr>
          <w:bCs/>
          <w:iCs/>
          <w:color w:val="000000" w:themeColor="text1"/>
        </w:rPr>
        <w:t>, which represents the average generation time</w:t>
      </w:r>
      <w:r w:rsidR="00202DC4" w:rsidRPr="00233F15">
        <w:rPr>
          <w:bCs/>
          <w:iCs/>
          <w:color w:val="000000" w:themeColor="text1"/>
        </w:rPr>
        <w:t xml:space="preserve">. </w:t>
      </w:r>
    </w:p>
    <w:p w14:paraId="71C3EA7B" w14:textId="77777777" w:rsidR="00CF5B35" w:rsidRPr="00233F15" w:rsidRDefault="00CF5B35" w:rsidP="00224FCB">
      <w:pPr>
        <w:rPr>
          <w:b/>
          <w:bCs/>
          <w:iCs/>
          <w:color w:val="000000" w:themeColor="text1"/>
        </w:rPr>
      </w:pPr>
    </w:p>
    <w:p w14:paraId="7E989FF9" w14:textId="3545D87E" w:rsidR="00C154CD" w:rsidRPr="00233F15" w:rsidRDefault="00714621" w:rsidP="00224FCB">
      <w:pPr>
        <w:outlineLvl w:val="0"/>
        <w:rPr>
          <w:b/>
          <w:bCs/>
          <w:iCs/>
          <w:color w:val="000000" w:themeColor="text1"/>
        </w:rPr>
      </w:pPr>
      <w:commentRangeStart w:id="608"/>
      <w:r w:rsidRPr="00233F15">
        <w:rPr>
          <w:b/>
          <w:bCs/>
          <w:iCs/>
          <w:color w:val="000000" w:themeColor="text1"/>
        </w:rPr>
        <w:t xml:space="preserve">Population Growth Profiling by High-Throughput </w:t>
      </w:r>
      <w:r w:rsidR="00C154CD" w:rsidRPr="00233F15">
        <w:rPr>
          <w:b/>
          <w:bCs/>
          <w:iCs/>
          <w:color w:val="000000" w:themeColor="text1"/>
        </w:rPr>
        <w:t>Sequencing</w:t>
      </w:r>
      <w:commentRangeEnd w:id="608"/>
      <w:r w:rsidR="00DD0B46" w:rsidRPr="00233F15">
        <w:rPr>
          <w:rStyle w:val="CommentReference"/>
        </w:rPr>
        <w:commentReference w:id="608"/>
      </w:r>
    </w:p>
    <w:p w14:paraId="3A3949F4" w14:textId="64481F73" w:rsidR="004568E1" w:rsidRDefault="0003324C" w:rsidP="00224FCB">
      <w:pPr>
        <w:jc w:val="both"/>
        <w:rPr>
          <w:bCs/>
          <w:iCs/>
          <w:color w:val="000000" w:themeColor="text1"/>
        </w:rPr>
      </w:pPr>
      <w:r w:rsidRPr="00233F15">
        <w:rPr>
          <w:bCs/>
          <w:iCs/>
          <w:color w:val="000000" w:themeColor="text1"/>
        </w:rPr>
        <w:t>P</w:t>
      </w:r>
      <w:r w:rsidR="00253CBB" w:rsidRPr="00233F15">
        <w:rPr>
          <w:bCs/>
          <w:iCs/>
          <w:color w:val="000000" w:themeColor="text1"/>
        </w:rPr>
        <w:t xml:space="preserve">rogeny </w:t>
      </w:r>
      <w:r w:rsidR="00A16D21" w:rsidRPr="00233F15">
        <w:rPr>
          <w:bCs/>
          <w:iCs/>
          <w:color w:val="000000" w:themeColor="text1"/>
        </w:rPr>
        <w:t xml:space="preserve">with </w:t>
      </w:r>
      <w:r w:rsidR="00702857" w:rsidRPr="00233F15">
        <w:rPr>
          <w:bCs/>
          <w:iCs/>
          <w:color w:val="000000" w:themeColor="text1"/>
        </w:rPr>
        <w:t xml:space="preserve">at least one mapped strain-specific barcode </w:t>
      </w:r>
      <w:r w:rsidR="00CD1B2D">
        <w:rPr>
          <w:bCs/>
          <w:iCs/>
          <w:color w:val="000000" w:themeColor="text1"/>
        </w:rPr>
        <w:t>(Data S2</w:t>
      </w:r>
      <w:r w:rsidR="00D144E4" w:rsidRPr="00233F15">
        <w:rPr>
          <w:bCs/>
          <w:iCs/>
          <w:color w:val="000000" w:themeColor="text1"/>
        </w:rPr>
        <w:t xml:space="preserve">) </w:t>
      </w:r>
      <w:r w:rsidR="00253CBB" w:rsidRPr="00233F15">
        <w:rPr>
          <w:bCs/>
          <w:iCs/>
          <w:color w:val="000000" w:themeColor="text1"/>
        </w:rPr>
        <w:t xml:space="preserve">were </w:t>
      </w:r>
      <w:r w:rsidR="0014592D" w:rsidRPr="00233F15">
        <w:rPr>
          <w:bCs/>
          <w:iCs/>
          <w:color w:val="000000" w:themeColor="text1"/>
        </w:rPr>
        <w:t xml:space="preserve">combined into two </w:t>
      </w:r>
      <w:r w:rsidR="00E15F6B" w:rsidRPr="00233F15">
        <w:rPr>
          <w:bCs/>
          <w:iCs/>
          <w:color w:val="000000" w:themeColor="text1"/>
        </w:rPr>
        <w:t xml:space="preserve">separate </w:t>
      </w:r>
      <w:r w:rsidR="0014592D" w:rsidRPr="00233F15">
        <w:rPr>
          <w:bCs/>
          <w:iCs/>
          <w:color w:val="000000" w:themeColor="text1"/>
        </w:rPr>
        <w:t xml:space="preserve">liquid </w:t>
      </w:r>
      <w:commentRangeStart w:id="609"/>
      <w:r w:rsidR="0014592D" w:rsidRPr="00233F15">
        <w:rPr>
          <w:bCs/>
          <w:iCs/>
          <w:color w:val="000000" w:themeColor="text1"/>
        </w:rPr>
        <w:t>YPD</w:t>
      </w:r>
      <w:r w:rsidR="00702857" w:rsidRPr="00233F15">
        <w:rPr>
          <w:bCs/>
          <w:iCs/>
          <w:color w:val="000000" w:themeColor="text1"/>
        </w:rPr>
        <w:t xml:space="preserve"> + glycerol</w:t>
      </w:r>
      <w:r w:rsidR="0014592D" w:rsidRPr="00233F15">
        <w:rPr>
          <w:bCs/>
          <w:iCs/>
          <w:color w:val="000000" w:themeColor="text1"/>
        </w:rPr>
        <w:t xml:space="preserve"> pools</w:t>
      </w:r>
      <w:commentRangeEnd w:id="609"/>
      <w:r w:rsidR="00DD0B46" w:rsidRPr="00233F15">
        <w:rPr>
          <w:rStyle w:val="CommentReference"/>
        </w:rPr>
        <w:commentReference w:id="609"/>
      </w:r>
      <w:r w:rsidR="00A05975" w:rsidRPr="00233F15">
        <w:rPr>
          <w:bCs/>
          <w:iCs/>
          <w:color w:val="000000" w:themeColor="text1"/>
        </w:rPr>
        <w:t xml:space="preserve"> separated</w:t>
      </w:r>
      <w:r w:rsidR="0014592D" w:rsidRPr="00233F15">
        <w:rPr>
          <w:bCs/>
          <w:iCs/>
          <w:color w:val="000000" w:themeColor="text1"/>
        </w:rPr>
        <w:t xml:space="preserve"> by mating type</w:t>
      </w:r>
      <w:r w:rsidR="003326FC">
        <w:rPr>
          <w:bCs/>
          <w:iCs/>
          <w:color w:val="000000" w:themeColor="text1"/>
        </w:rPr>
        <w:t>,</w:t>
      </w:r>
      <w:r w:rsidR="00D57EF9">
        <w:rPr>
          <w:bCs/>
          <w:iCs/>
          <w:color w:val="000000" w:themeColor="text1"/>
        </w:rPr>
        <w:t xml:space="preserve"> and kept at </w:t>
      </w:r>
      <w:r w:rsidR="00D57EF9" w:rsidRPr="00D57EF9">
        <w:rPr>
          <w:bCs/>
          <w:iCs/>
          <w:color w:val="000000" w:themeColor="text1"/>
        </w:rPr>
        <w:t>−</w:t>
      </w:r>
      <w:r w:rsidR="00D57EF9">
        <w:rPr>
          <w:bCs/>
          <w:iCs/>
          <w:color w:val="000000" w:themeColor="text1"/>
        </w:rPr>
        <w:t>80</w:t>
      </w:r>
      <w:r w:rsidR="00D57EF9" w:rsidRPr="000D7256">
        <w:rPr>
          <w:bCs/>
          <w:iCs/>
          <w:color w:val="000000" w:themeColor="text1"/>
        </w:rPr>
        <w:t>°</w:t>
      </w:r>
      <w:r w:rsidR="00D57EF9">
        <w:rPr>
          <w:bCs/>
          <w:iCs/>
          <w:color w:val="000000" w:themeColor="text1"/>
        </w:rPr>
        <w:t>C</w:t>
      </w:r>
      <w:r w:rsidR="0014592D" w:rsidRPr="00233F15">
        <w:rPr>
          <w:bCs/>
          <w:iCs/>
          <w:color w:val="000000" w:themeColor="text1"/>
        </w:rPr>
        <w:t>.</w:t>
      </w:r>
      <w:r w:rsidR="003859BD" w:rsidRPr="00233F15">
        <w:rPr>
          <w:bCs/>
          <w:iCs/>
          <w:color w:val="000000" w:themeColor="text1"/>
        </w:rPr>
        <w:t xml:space="preserve"> </w:t>
      </w:r>
      <w:r w:rsidRPr="00233F15">
        <w:rPr>
          <w:bCs/>
          <w:iCs/>
          <w:color w:val="000000" w:themeColor="text1"/>
        </w:rPr>
        <w:t xml:space="preserve"> </w:t>
      </w:r>
      <w:r w:rsidR="007D0E49" w:rsidRPr="00233F15">
        <w:rPr>
          <w:rFonts w:eastAsia="Times New Roman"/>
          <w:color w:val="333333"/>
          <w:shd w:val="clear" w:color="auto" w:fill="FFFFFF"/>
        </w:rPr>
        <w:t>Samples from the original YPD</w:t>
      </w:r>
      <w:r w:rsidR="00026B49" w:rsidRPr="00233F15">
        <w:rPr>
          <w:rFonts w:eastAsia="Times New Roman"/>
          <w:color w:val="333333"/>
          <w:shd w:val="clear" w:color="auto" w:fill="FFFFFF"/>
        </w:rPr>
        <w:t xml:space="preserve"> </w:t>
      </w:r>
      <w:r w:rsidR="007D0E49" w:rsidRPr="00233F15">
        <w:rPr>
          <w:rFonts w:eastAsia="Times New Roman"/>
          <w:color w:val="333333"/>
          <w:shd w:val="clear" w:color="auto" w:fill="FFFFFF"/>
        </w:rPr>
        <w:t>+</w:t>
      </w:r>
      <w:r w:rsidR="00026B49" w:rsidRPr="00233F15">
        <w:rPr>
          <w:rFonts w:eastAsia="Times New Roman"/>
          <w:color w:val="333333"/>
          <w:shd w:val="clear" w:color="auto" w:fill="FFFFFF"/>
        </w:rPr>
        <w:t xml:space="preserve"> </w:t>
      </w:r>
      <w:r w:rsidR="007D0E49" w:rsidRPr="00233F15">
        <w:rPr>
          <w:rFonts w:eastAsia="Times New Roman"/>
          <w:color w:val="333333"/>
          <w:shd w:val="clear" w:color="auto" w:fill="FFFFFF"/>
        </w:rPr>
        <w:t xml:space="preserve">glycerol pool were thawn </w:t>
      </w:r>
      <w:r w:rsidR="00026B49" w:rsidRPr="00233F15">
        <w:rPr>
          <w:rFonts w:eastAsia="Times New Roman"/>
          <w:color w:val="333333"/>
          <w:shd w:val="clear" w:color="auto" w:fill="FFFFFF"/>
        </w:rPr>
        <w:t>and</w:t>
      </w:r>
      <w:r w:rsidR="005D37F0" w:rsidRPr="00233F15">
        <w:rPr>
          <w:rFonts w:eastAsia="Times New Roman"/>
          <w:color w:val="333333"/>
          <w:shd w:val="clear" w:color="auto" w:fill="FFFFFF"/>
        </w:rPr>
        <w:t xml:space="preserve"> added </w:t>
      </w:r>
      <w:r w:rsidR="00960422" w:rsidRPr="00233F15">
        <w:rPr>
          <w:rFonts w:eastAsia="Times New Roman"/>
          <w:color w:val="333333"/>
          <w:shd w:val="clear" w:color="auto" w:fill="FFFFFF"/>
        </w:rPr>
        <w:t>to the appropriate drug or solve</w:t>
      </w:r>
      <w:r w:rsidR="005D37F0" w:rsidRPr="00233F15">
        <w:rPr>
          <w:rFonts w:eastAsia="Times New Roman"/>
          <w:color w:val="333333"/>
          <w:shd w:val="clear" w:color="auto" w:fill="FFFFFF"/>
        </w:rPr>
        <w:t>nt containing medium at</w:t>
      </w:r>
      <w:r w:rsidR="007D0E49" w:rsidRPr="00233F15">
        <w:rPr>
          <w:rFonts w:eastAsia="Times New Roman"/>
          <w:color w:val="333333"/>
          <w:shd w:val="clear" w:color="auto" w:fill="FFFFFF"/>
        </w:rPr>
        <w:t xml:space="preserve"> a final concentration of </w:t>
      </w:r>
      <w:r w:rsidR="00E15F6B" w:rsidRPr="00233F15">
        <w:rPr>
          <w:rFonts w:eastAsia="Times New Roman"/>
          <w:color w:val="333333"/>
          <w:shd w:val="clear" w:color="auto" w:fill="FFFFFF"/>
        </w:rPr>
        <w:t>0.0625 OD</w:t>
      </w:r>
      <w:r w:rsidR="00E15F6B" w:rsidRPr="00233F15">
        <w:rPr>
          <w:rFonts w:eastAsia="Times New Roman"/>
          <w:color w:val="333333"/>
          <w:shd w:val="clear" w:color="auto" w:fill="FFFFFF"/>
          <w:vertAlign w:val="subscript"/>
        </w:rPr>
        <w:t xml:space="preserve">600 nm </w:t>
      </w:r>
      <w:r w:rsidR="005D37F0" w:rsidRPr="00233F15">
        <w:rPr>
          <w:rFonts w:eastAsia="Times New Roman"/>
          <w:color w:val="333333"/>
          <w:shd w:val="clear" w:color="auto" w:fill="FFFFFF"/>
        </w:rPr>
        <w:t xml:space="preserve">in </w:t>
      </w:r>
      <w:r w:rsidR="007D0E49" w:rsidRPr="00233F15">
        <w:rPr>
          <w:rFonts w:eastAsia="Times New Roman"/>
          <w:color w:val="333333"/>
          <w:shd w:val="clear" w:color="auto" w:fill="FFFFFF"/>
        </w:rPr>
        <w:t>10ml</w:t>
      </w:r>
      <w:r w:rsidR="009C2F86" w:rsidRPr="00233F15">
        <w:rPr>
          <w:rFonts w:eastAsia="Times New Roman"/>
          <w:color w:val="333333"/>
          <w:shd w:val="clear" w:color="auto" w:fill="FFFFFF"/>
        </w:rPr>
        <w:t xml:space="preserve">.  For the solvent control, a </w:t>
      </w:r>
      <w:r w:rsidR="004A29CC" w:rsidRPr="00233F15">
        <w:rPr>
          <w:rFonts w:eastAsia="Times New Roman"/>
          <w:color w:val="333333"/>
          <w:shd w:val="clear" w:color="auto" w:fill="FFFFFF"/>
        </w:rPr>
        <w:t xml:space="preserve">0 generation </w:t>
      </w:r>
      <w:r w:rsidR="009C2F86" w:rsidRPr="00233F15">
        <w:rPr>
          <w:rFonts w:eastAsia="Times New Roman"/>
          <w:color w:val="333333"/>
          <w:shd w:val="clear" w:color="auto" w:fill="FFFFFF"/>
        </w:rPr>
        <w:t>sample was</w:t>
      </w:r>
      <w:r w:rsidR="00DE15EA" w:rsidRPr="00233F15">
        <w:rPr>
          <w:rFonts w:eastAsia="Times New Roman"/>
          <w:color w:val="333333"/>
          <w:shd w:val="clear" w:color="auto" w:fill="FFFFFF"/>
        </w:rPr>
        <w:t xml:space="preserve"> </w:t>
      </w:r>
      <w:r w:rsidR="009C2F86" w:rsidRPr="00233F15">
        <w:rPr>
          <w:rFonts w:eastAsia="Times New Roman"/>
          <w:color w:val="333333"/>
          <w:shd w:val="clear" w:color="auto" w:fill="FFFFFF"/>
        </w:rPr>
        <w:t>immediately harvested</w:t>
      </w:r>
      <w:r w:rsidR="004A29CC" w:rsidRPr="00233F15">
        <w:rPr>
          <w:rFonts w:eastAsia="Times New Roman"/>
          <w:color w:val="333333"/>
          <w:shd w:val="clear" w:color="auto" w:fill="FFFFFF"/>
        </w:rPr>
        <w:t xml:space="preserve"> </w:t>
      </w:r>
      <w:r w:rsidR="00691683" w:rsidRPr="00233F15">
        <w:rPr>
          <w:rFonts w:eastAsia="Times New Roman"/>
          <w:color w:val="333333"/>
          <w:shd w:val="clear" w:color="auto" w:fill="FFFFFF"/>
        </w:rPr>
        <w:t>for sequencing</w:t>
      </w:r>
      <w:r w:rsidR="009C2F86" w:rsidRPr="00233F15">
        <w:rPr>
          <w:rFonts w:eastAsia="Times New Roman"/>
          <w:color w:val="333333"/>
          <w:shd w:val="clear" w:color="auto" w:fill="FFFFFF"/>
        </w:rPr>
        <w:t xml:space="preserve">. </w:t>
      </w:r>
      <w:r w:rsidR="001F4672" w:rsidRPr="00233F15">
        <w:rPr>
          <w:rFonts w:eastAsia="Times New Roman"/>
          <w:color w:val="333333"/>
          <w:shd w:val="clear" w:color="auto" w:fill="FFFFFF"/>
        </w:rPr>
        <w:t xml:space="preserve"> After growth to</w:t>
      </w:r>
      <w:r w:rsidR="000C062A" w:rsidRPr="00233F15">
        <w:rPr>
          <w:rFonts w:eastAsia="Times New Roman"/>
          <w:color w:val="333333"/>
          <w:shd w:val="clear" w:color="auto" w:fill="FFFFFF"/>
        </w:rPr>
        <w:t xml:space="preserve"> approximately</w:t>
      </w:r>
      <w:r w:rsidR="001F4672" w:rsidRPr="00233F15">
        <w:rPr>
          <w:rFonts w:eastAsia="Times New Roman"/>
          <w:color w:val="333333"/>
          <w:shd w:val="clear" w:color="auto" w:fill="FFFFFF"/>
        </w:rPr>
        <w:t xml:space="preserve"> 2 OD</w:t>
      </w:r>
      <w:r w:rsidR="001F4672" w:rsidRPr="00233F15">
        <w:rPr>
          <w:rFonts w:eastAsia="Times New Roman"/>
          <w:color w:val="333333"/>
          <w:shd w:val="clear" w:color="auto" w:fill="FFFFFF"/>
          <w:vertAlign w:val="subscript"/>
        </w:rPr>
        <w:t>600 nm</w:t>
      </w:r>
      <w:r w:rsidR="001F4672" w:rsidRPr="00233F15">
        <w:rPr>
          <w:rFonts w:eastAsia="Times New Roman"/>
          <w:color w:val="333333"/>
          <w:shd w:val="clear" w:color="auto" w:fill="FFFFFF"/>
        </w:rPr>
        <w:t xml:space="preserve">, </w:t>
      </w:r>
      <w:commentRangeStart w:id="610"/>
      <w:r w:rsidR="001F4672" w:rsidRPr="00233F15">
        <w:rPr>
          <w:rFonts w:eastAsia="Times New Roman"/>
          <w:color w:val="333333"/>
          <w:shd w:val="clear" w:color="auto" w:fill="FFFFFF"/>
        </w:rPr>
        <w:t xml:space="preserve">a sample </w:t>
      </w:r>
      <w:commentRangeEnd w:id="610"/>
      <w:r w:rsidR="008065E3" w:rsidRPr="00233F15">
        <w:rPr>
          <w:rStyle w:val="CommentReference"/>
        </w:rPr>
        <w:commentReference w:id="610"/>
      </w:r>
      <w:r w:rsidR="001F4672" w:rsidRPr="00233F15">
        <w:rPr>
          <w:rFonts w:eastAsia="Times New Roman"/>
          <w:color w:val="333333"/>
          <w:shd w:val="clear" w:color="auto" w:fill="FFFFFF"/>
        </w:rPr>
        <w:t xml:space="preserve">was taken from each drug </w:t>
      </w:r>
      <w:r w:rsidR="00960422" w:rsidRPr="00233F15">
        <w:rPr>
          <w:rFonts w:eastAsia="Times New Roman"/>
          <w:color w:val="333333"/>
          <w:shd w:val="clear" w:color="auto" w:fill="FFFFFF"/>
        </w:rPr>
        <w:t xml:space="preserve">for sequencing </w:t>
      </w:r>
      <w:r w:rsidR="001F4672" w:rsidRPr="00233F15">
        <w:rPr>
          <w:rFonts w:eastAsia="Times New Roman"/>
          <w:color w:val="333333"/>
          <w:shd w:val="clear" w:color="auto" w:fill="FFFFFF"/>
        </w:rPr>
        <w:t>and</w:t>
      </w:r>
      <w:r w:rsidR="00841E6E" w:rsidRPr="00233F15">
        <w:rPr>
          <w:rFonts w:eastAsia="Times New Roman"/>
          <w:color w:val="333333"/>
          <w:shd w:val="clear" w:color="auto" w:fill="FFFFFF"/>
        </w:rPr>
        <w:t xml:space="preserve"> cells were resuspended in fresh medium to a final concentration of</w:t>
      </w:r>
      <w:r w:rsidR="001F4672" w:rsidRPr="00233F15">
        <w:rPr>
          <w:rFonts w:eastAsia="Times New Roman"/>
          <w:color w:val="333333"/>
          <w:shd w:val="clear" w:color="auto" w:fill="FFFFFF"/>
        </w:rPr>
        <w:t xml:space="preserve"> 0.0625 OD</w:t>
      </w:r>
      <w:r w:rsidR="001F4672" w:rsidRPr="00233F15">
        <w:rPr>
          <w:rFonts w:eastAsia="Times New Roman"/>
          <w:color w:val="333333"/>
          <w:shd w:val="clear" w:color="auto" w:fill="FFFFFF"/>
          <w:vertAlign w:val="subscript"/>
        </w:rPr>
        <w:t>600 nm</w:t>
      </w:r>
      <w:r w:rsidR="001F4672" w:rsidRPr="00233F15">
        <w:rPr>
          <w:rFonts w:eastAsia="Times New Roman"/>
          <w:color w:val="333333"/>
          <w:shd w:val="clear" w:color="auto" w:fill="FFFFFF"/>
        </w:rPr>
        <w:t>.  T</w:t>
      </w:r>
      <w:r w:rsidR="00D527FC" w:rsidRPr="00233F15">
        <w:rPr>
          <w:rFonts w:eastAsia="Times New Roman"/>
          <w:color w:val="333333"/>
          <w:shd w:val="clear" w:color="auto" w:fill="FFFFFF"/>
        </w:rPr>
        <w:t xml:space="preserve">his process </w:t>
      </w:r>
      <w:r w:rsidR="004A29CC" w:rsidRPr="00233F15">
        <w:rPr>
          <w:rFonts w:eastAsia="Times New Roman"/>
          <w:color w:val="333333"/>
          <w:shd w:val="clear" w:color="auto" w:fill="FFFFFF"/>
        </w:rPr>
        <w:t xml:space="preserve">was repeated </w:t>
      </w:r>
      <w:r w:rsidR="00F13B97" w:rsidRPr="00233F15">
        <w:rPr>
          <w:rFonts w:eastAsia="Times New Roman"/>
          <w:color w:val="333333"/>
          <w:shd w:val="clear" w:color="auto" w:fill="FFFFFF"/>
        </w:rPr>
        <w:t>until 4 generations of samples were collected</w:t>
      </w:r>
      <w:r w:rsidR="008556C4" w:rsidRPr="00233F15">
        <w:rPr>
          <w:rFonts w:eastAsia="Times New Roman"/>
          <w:color w:val="333333"/>
          <w:shd w:val="clear" w:color="auto" w:fill="FFFFFF"/>
        </w:rPr>
        <w:t>.</w:t>
      </w:r>
      <w:r w:rsidR="001F4672" w:rsidRPr="00233F15">
        <w:rPr>
          <w:rFonts w:eastAsia="Times New Roman"/>
          <w:color w:val="333333"/>
          <w:shd w:val="clear" w:color="auto" w:fill="FFFFFF"/>
        </w:rPr>
        <w:t xml:space="preserve"> </w:t>
      </w:r>
      <w:r w:rsidR="00F56FB7" w:rsidRPr="00233F15">
        <w:rPr>
          <w:rFonts w:eastAsia="Times New Roman"/>
          <w:color w:val="333333"/>
          <w:shd w:val="clear" w:color="auto" w:fill="FFFFFF"/>
        </w:rPr>
        <w:t xml:space="preserve"> </w:t>
      </w:r>
      <w:r w:rsidR="008556C4" w:rsidRPr="00233F15">
        <w:rPr>
          <w:rFonts w:eastAsia="Times New Roman"/>
          <w:color w:val="333333"/>
          <w:shd w:val="clear" w:color="auto" w:fill="FFFFFF"/>
        </w:rPr>
        <w:t>C</w:t>
      </w:r>
      <w:r w:rsidR="001F4672" w:rsidRPr="00233F15">
        <w:rPr>
          <w:rFonts w:eastAsia="Times New Roman"/>
          <w:color w:val="333333"/>
          <w:shd w:val="clear" w:color="auto" w:fill="FFFFFF"/>
        </w:rPr>
        <w:t>ollected samples corresponded</w:t>
      </w:r>
      <w:r w:rsidR="004A29CC" w:rsidRPr="00233F15">
        <w:rPr>
          <w:rFonts w:eastAsia="Times New Roman"/>
          <w:color w:val="333333"/>
          <w:shd w:val="clear" w:color="auto" w:fill="FFFFFF"/>
        </w:rPr>
        <w:t xml:space="preserve"> </w:t>
      </w:r>
      <w:r w:rsidR="001F4672" w:rsidRPr="00233F15">
        <w:rPr>
          <w:rFonts w:eastAsia="Times New Roman"/>
          <w:color w:val="333333"/>
          <w:shd w:val="clear" w:color="auto" w:fill="FFFFFF"/>
        </w:rPr>
        <w:t xml:space="preserve">approximately </w:t>
      </w:r>
      <w:r w:rsidR="004A29CC" w:rsidRPr="00233F15">
        <w:rPr>
          <w:rFonts w:eastAsia="Times New Roman"/>
          <w:color w:val="333333"/>
          <w:shd w:val="clear" w:color="auto" w:fill="FFFFFF"/>
        </w:rPr>
        <w:t xml:space="preserve">to </w:t>
      </w:r>
      <w:r w:rsidR="001F4672" w:rsidRPr="00233F15">
        <w:rPr>
          <w:rFonts w:eastAsia="Times New Roman"/>
          <w:color w:val="333333"/>
          <w:shd w:val="clear" w:color="auto" w:fill="FFFFFF"/>
        </w:rPr>
        <w:t xml:space="preserve">5, </w:t>
      </w:r>
      <w:r w:rsidR="004A29CC" w:rsidRPr="00233F15">
        <w:rPr>
          <w:rFonts w:eastAsia="Times New Roman"/>
          <w:color w:val="333333"/>
          <w:shd w:val="clear" w:color="auto" w:fill="FFFFFF"/>
        </w:rPr>
        <w:t>10,</w:t>
      </w:r>
      <w:r w:rsidR="004A10A6" w:rsidRPr="00233F15">
        <w:rPr>
          <w:rFonts w:eastAsia="Times New Roman"/>
          <w:color w:val="333333"/>
          <w:shd w:val="clear" w:color="auto" w:fill="FFFFFF"/>
        </w:rPr>
        <w:t xml:space="preserve"> </w:t>
      </w:r>
      <w:r w:rsidR="004A29CC" w:rsidRPr="00233F15">
        <w:rPr>
          <w:rFonts w:eastAsia="Times New Roman"/>
          <w:color w:val="333333"/>
          <w:shd w:val="clear" w:color="auto" w:fill="FFFFFF"/>
        </w:rPr>
        <w:t>15,</w:t>
      </w:r>
      <w:r w:rsidR="004A10A6" w:rsidRPr="00233F15">
        <w:rPr>
          <w:rFonts w:eastAsia="Times New Roman"/>
          <w:color w:val="333333"/>
          <w:shd w:val="clear" w:color="auto" w:fill="FFFFFF"/>
        </w:rPr>
        <w:t xml:space="preserve"> </w:t>
      </w:r>
      <w:r w:rsidR="004A29CC" w:rsidRPr="00233F15">
        <w:rPr>
          <w:rFonts w:eastAsia="Times New Roman"/>
          <w:color w:val="333333"/>
          <w:shd w:val="clear" w:color="auto" w:fill="FFFFFF"/>
        </w:rPr>
        <w:t>and 20 generation</w:t>
      </w:r>
      <w:r w:rsidR="001F4672" w:rsidRPr="00233F15">
        <w:rPr>
          <w:rFonts w:eastAsia="Times New Roman"/>
          <w:color w:val="333333"/>
          <w:shd w:val="clear" w:color="auto" w:fill="FFFFFF"/>
        </w:rPr>
        <w:t>s of growth.</w:t>
      </w:r>
      <w:r w:rsidR="00BA7FB8" w:rsidRPr="00233F15">
        <w:rPr>
          <w:rFonts w:eastAsia="Times New Roman"/>
          <w:color w:val="333333"/>
          <w:shd w:val="clear" w:color="auto" w:fill="FFFFFF"/>
        </w:rPr>
        <w:t xml:space="preserve">  </w:t>
      </w:r>
      <w:r w:rsidR="003D25A4" w:rsidRPr="00233F15">
        <w:rPr>
          <w:bCs/>
          <w:iCs/>
          <w:color w:val="000000" w:themeColor="text1"/>
        </w:rPr>
        <w:t xml:space="preserve">Harvested samples </w:t>
      </w:r>
      <w:r w:rsidR="000919D1" w:rsidRPr="00233F15">
        <w:rPr>
          <w:bCs/>
          <w:iCs/>
          <w:color w:val="000000" w:themeColor="text1"/>
        </w:rPr>
        <w:t xml:space="preserve">were subject to </w:t>
      </w:r>
      <w:commentRangeStart w:id="611"/>
      <w:r w:rsidR="000919D1" w:rsidRPr="00233F15">
        <w:rPr>
          <w:bCs/>
          <w:iCs/>
          <w:color w:val="000000" w:themeColor="text1"/>
        </w:rPr>
        <w:t>genomic DNA extraction</w:t>
      </w:r>
      <w:commentRangeEnd w:id="611"/>
      <w:r w:rsidR="00355817" w:rsidRPr="00233F15">
        <w:rPr>
          <w:rStyle w:val="CommentReference"/>
        </w:rPr>
        <w:commentReference w:id="611"/>
      </w:r>
      <w:r w:rsidR="007D0E49" w:rsidRPr="00233F15">
        <w:rPr>
          <w:bCs/>
          <w:iCs/>
          <w:color w:val="000000" w:themeColor="text1"/>
        </w:rPr>
        <w:t xml:space="preserve"> using a YeaStar™ Genomic DNA Kit</w:t>
      </w:r>
      <w:r w:rsidR="0045008A" w:rsidRPr="00233F15">
        <w:rPr>
          <w:bCs/>
          <w:iCs/>
          <w:color w:val="000000" w:themeColor="text1"/>
        </w:rPr>
        <w:t xml:space="preserve">, </w:t>
      </w:r>
      <w:r w:rsidR="002C00C2" w:rsidRPr="00233F15">
        <w:rPr>
          <w:bCs/>
          <w:iCs/>
          <w:color w:val="000000" w:themeColor="text1"/>
        </w:rPr>
        <w:t xml:space="preserve">quantified using a </w:t>
      </w:r>
      <w:r w:rsidR="0045008A" w:rsidRPr="00233F15">
        <w:rPr>
          <w:bCs/>
          <w:iCs/>
          <w:color w:val="000000" w:themeColor="text1"/>
        </w:rPr>
        <w:t>Qubit</w:t>
      </w:r>
      <w:r w:rsidR="0045008A" w:rsidRPr="00233F15">
        <w:rPr>
          <w:bCs/>
          <w:iCs/>
          <w:color w:val="000000" w:themeColor="text1"/>
          <w:vertAlign w:val="superscript"/>
        </w:rPr>
        <w:t>®</w:t>
      </w:r>
      <w:r w:rsidR="0045008A" w:rsidRPr="00233F15">
        <w:rPr>
          <w:bCs/>
          <w:iCs/>
          <w:color w:val="000000" w:themeColor="text1"/>
        </w:rPr>
        <w:t xml:space="preserve"> 2.0 fluorometer, and diluted to a final concentration of 20ng/</w:t>
      </w:r>
      <w:r w:rsidR="0045008A" w:rsidRPr="00233F15">
        <w:rPr>
          <w:bCs/>
          <w:iCs/>
          <w:color w:val="000000" w:themeColor="text1"/>
          <w:lang w:val="el-GR"/>
        </w:rPr>
        <w:t>μ</w:t>
      </w:r>
      <w:r w:rsidR="0045008A" w:rsidRPr="00233F15">
        <w:rPr>
          <w:bCs/>
          <w:iCs/>
          <w:color w:val="000000" w:themeColor="text1"/>
          <w:lang w:val="en-CA"/>
        </w:rPr>
        <w:t xml:space="preserve">l.  </w:t>
      </w:r>
      <w:r w:rsidR="002C273D" w:rsidRPr="00233F15">
        <w:rPr>
          <w:bCs/>
          <w:iCs/>
          <w:color w:val="000000" w:themeColor="text1"/>
        </w:rPr>
        <w:t>Approximately 350ng of isolated DNA was extracted from each sample and added to 20</w:t>
      </w:r>
      <w:r w:rsidR="002C273D" w:rsidRPr="00233F15">
        <w:rPr>
          <w:bCs/>
          <w:iCs/>
          <w:color w:val="000000" w:themeColor="text1"/>
          <w:lang w:val="el-GR"/>
        </w:rPr>
        <w:t>μ</w:t>
      </w:r>
      <w:r w:rsidR="002C273D" w:rsidRPr="00233F15">
        <w:rPr>
          <w:bCs/>
          <w:iCs/>
          <w:color w:val="000000" w:themeColor="text1"/>
        </w:rPr>
        <w:t>L of 2x Platinum PCR SuperMix High Fidelity, 1</w:t>
      </w:r>
      <w:r w:rsidR="002C273D" w:rsidRPr="00233F15">
        <w:rPr>
          <w:bCs/>
          <w:iCs/>
          <w:color w:val="000000" w:themeColor="text1"/>
          <w:lang w:val="el-GR"/>
        </w:rPr>
        <w:t>μ</w:t>
      </w:r>
      <w:r w:rsidR="002C273D" w:rsidRPr="00233F15">
        <w:rPr>
          <w:bCs/>
          <w:iCs/>
          <w:color w:val="000000" w:themeColor="text1"/>
        </w:rPr>
        <w:t>L of 10</w:t>
      </w:r>
      <w:r w:rsidR="002C273D" w:rsidRPr="00233F15">
        <w:rPr>
          <w:bCs/>
          <w:iCs/>
          <w:color w:val="000000" w:themeColor="text1"/>
          <w:lang w:val="el-GR"/>
        </w:rPr>
        <w:t>μ</w:t>
      </w:r>
      <w:r w:rsidR="002C273D" w:rsidRPr="00233F15">
        <w:rPr>
          <w:bCs/>
          <w:iCs/>
          <w:color w:val="000000" w:themeColor="text1"/>
        </w:rPr>
        <w:t>M F primer, and 1</w:t>
      </w:r>
      <w:r w:rsidR="005D6BE2">
        <w:rPr>
          <w:bCs/>
          <w:iCs/>
          <w:color w:val="000000" w:themeColor="text1"/>
        </w:rPr>
        <w:t xml:space="preserve">μl </w:t>
      </w:r>
      <w:r w:rsidR="002C273D" w:rsidRPr="00233F15">
        <w:rPr>
          <w:bCs/>
          <w:iCs/>
          <w:color w:val="000000" w:themeColor="text1"/>
        </w:rPr>
        <w:t>of 10</w:t>
      </w:r>
      <w:r w:rsidR="002C273D" w:rsidRPr="00233F15">
        <w:rPr>
          <w:bCs/>
          <w:iCs/>
          <w:color w:val="000000" w:themeColor="text1"/>
          <w:lang w:val="el-GR"/>
        </w:rPr>
        <w:t>μ</w:t>
      </w:r>
      <w:r w:rsidR="002C273D" w:rsidRPr="00233F15">
        <w:rPr>
          <w:bCs/>
          <w:iCs/>
          <w:color w:val="000000" w:themeColor="text1"/>
        </w:rPr>
        <w:t>M R primer.  F and R primer pairs were PXX+US1/</w:t>
      </w:r>
      <w:r w:rsidR="002C273D" w:rsidRPr="00233F15">
        <w:t xml:space="preserve"> </w:t>
      </w:r>
      <w:r w:rsidR="002C273D" w:rsidRPr="00233F15">
        <w:rPr>
          <w:bCs/>
          <w:iCs/>
          <w:color w:val="000000" w:themeColor="text1"/>
        </w:rPr>
        <w:t>PYY+US2 and PXX+DS1/PYY+D</w:t>
      </w:r>
      <w:r w:rsidR="00B80DF6">
        <w:rPr>
          <w:bCs/>
          <w:iCs/>
          <w:color w:val="000000" w:themeColor="text1"/>
        </w:rPr>
        <w:t>S2 for the strain-specific UP and DN tag</w:t>
      </w:r>
      <w:r w:rsidR="002C273D" w:rsidRPr="00233F15">
        <w:rPr>
          <w:bCs/>
          <w:iCs/>
          <w:color w:val="000000" w:themeColor="text1"/>
        </w:rPr>
        <w:t xml:space="preserve">, respectively. PXX and PYY correspond to </w:t>
      </w:r>
      <w:r w:rsidR="00F56FB7" w:rsidRPr="00233F15">
        <w:rPr>
          <w:bCs/>
          <w:iCs/>
          <w:color w:val="000000" w:themeColor="text1"/>
        </w:rPr>
        <w:t>sequenc</w:t>
      </w:r>
      <w:r w:rsidR="00691683" w:rsidRPr="00233F15">
        <w:rPr>
          <w:bCs/>
          <w:iCs/>
          <w:color w:val="000000" w:themeColor="text1"/>
        </w:rPr>
        <w:t>es containing</w:t>
      </w:r>
      <w:r w:rsidR="002C273D" w:rsidRPr="00233F15">
        <w:rPr>
          <w:bCs/>
          <w:iCs/>
          <w:color w:val="000000" w:themeColor="text1"/>
        </w:rPr>
        <w:t xml:space="preserve"> plate-specific Illumina sequencing adapter</w:t>
      </w:r>
      <w:r w:rsidR="00F56FB7" w:rsidRPr="00233F15">
        <w:rPr>
          <w:bCs/>
          <w:iCs/>
          <w:color w:val="000000" w:themeColor="text1"/>
        </w:rPr>
        <w:t>s</w:t>
      </w:r>
      <w:r w:rsidR="00691683" w:rsidRPr="00233F15">
        <w:rPr>
          <w:bCs/>
          <w:iCs/>
          <w:color w:val="000000" w:themeColor="text1"/>
        </w:rPr>
        <w:t xml:space="preserve">, as well as tags </w:t>
      </w:r>
      <w:r w:rsidR="002C273D" w:rsidRPr="00233F15">
        <w:rPr>
          <w:bCs/>
          <w:iCs/>
          <w:color w:val="000000" w:themeColor="text1"/>
        </w:rPr>
        <w:t>which were used to demultiplex the samples (</w:t>
      </w:r>
      <w:r w:rsidR="00963524" w:rsidRPr="00233F15">
        <w:rPr>
          <w:bCs/>
          <w:iCs/>
          <w:color w:val="000000" w:themeColor="text1"/>
        </w:rPr>
        <w:t xml:space="preserve">See </w:t>
      </w:r>
      <w:r w:rsidR="003933D9">
        <w:rPr>
          <w:bCs/>
          <w:iCs/>
          <w:color w:val="000000" w:themeColor="text1"/>
        </w:rPr>
        <w:t xml:space="preserve">Data </w:t>
      </w:r>
      <w:r w:rsidR="00963524" w:rsidRPr="00233F15">
        <w:rPr>
          <w:bCs/>
          <w:iCs/>
          <w:color w:val="000000" w:themeColor="text1"/>
        </w:rPr>
        <w:t>S</w:t>
      </w:r>
      <w:r w:rsidR="00F04203">
        <w:rPr>
          <w:bCs/>
          <w:iCs/>
          <w:color w:val="000000" w:themeColor="text1"/>
        </w:rPr>
        <w:t>2)</w:t>
      </w:r>
      <w:r w:rsidR="002C273D" w:rsidRPr="00233F15">
        <w:rPr>
          <w:bCs/>
          <w:iCs/>
          <w:color w:val="000000" w:themeColor="text1"/>
        </w:rPr>
        <w:t>.</w:t>
      </w:r>
      <w:r w:rsidR="002C273D" w:rsidRPr="00233F15">
        <w:rPr>
          <w:rFonts w:eastAsia="Times New Roman"/>
          <w:color w:val="333333"/>
          <w:shd w:val="clear" w:color="auto" w:fill="FFFFFF"/>
          <w:lang w:val="en-CA"/>
        </w:rPr>
        <w:t xml:space="preserve">  </w:t>
      </w:r>
      <w:r w:rsidR="00F30E23" w:rsidRPr="00233F15">
        <w:rPr>
          <w:bCs/>
          <w:iCs/>
          <w:color w:val="000000" w:themeColor="text1"/>
        </w:rPr>
        <w:t xml:space="preserve">PCR products </w:t>
      </w:r>
      <w:r w:rsidR="00317B8B" w:rsidRPr="00233F15">
        <w:rPr>
          <w:bCs/>
          <w:iCs/>
          <w:color w:val="000000" w:themeColor="text1"/>
        </w:rPr>
        <w:t xml:space="preserve">amplified using the following </w:t>
      </w:r>
      <w:r w:rsidR="000A3390" w:rsidRPr="00233F15">
        <w:rPr>
          <w:bCs/>
          <w:iCs/>
          <w:color w:val="000000" w:themeColor="text1"/>
        </w:rPr>
        <w:t xml:space="preserve">PCR </w:t>
      </w:r>
      <w:r w:rsidR="00317B8B" w:rsidRPr="00233F15">
        <w:rPr>
          <w:bCs/>
          <w:iCs/>
          <w:color w:val="000000" w:themeColor="text1"/>
        </w:rPr>
        <w:t xml:space="preserve">program: </w:t>
      </w:r>
      <w:r w:rsidR="000A3390" w:rsidRPr="00233F15">
        <w:rPr>
          <w:bCs/>
          <w:iCs/>
          <w:color w:val="000000" w:themeColor="text1"/>
        </w:rPr>
        <w:t>98</w:t>
      </w:r>
      <w:r w:rsidR="000D7256" w:rsidRPr="000D7256">
        <w:rPr>
          <w:bCs/>
          <w:iCs/>
          <w:color w:val="000000" w:themeColor="text1"/>
        </w:rPr>
        <w:t>°</w:t>
      </w:r>
      <w:r w:rsidR="000A3390" w:rsidRPr="00233F15">
        <w:rPr>
          <w:bCs/>
          <w:iCs/>
          <w:color w:val="000000" w:themeColor="text1"/>
        </w:rPr>
        <w:t xml:space="preserve">C for 30sec; </w:t>
      </w:r>
      <w:r w:rsidR="004568E1">
        <w:rPr>
          <w:bCs/>
          <w:iCs/>
          <w:color w:val="000000" w:themeColor="text1"/>
        </w:rPr>
        <w:t xml:space="preserve">24 cycles of </w:t>
      </w:r>
      <w:r w:rsidR="000A3390" w:rsidRPr="00233F15">
        <w:rPr>
          <w:bCs/>
          <w:iCs/>
          <w:color w:val="000000" w:themeColor="text1"/>
        </w:rPr>
        <w:t>98</w:t>
      </w:r>
      <w:r w:rsidR="00910CAD" w:rsidRPr="000D7256">
        <w:rPr>
          <w:bCs/>
          <w:iCs/>
          <w:color w:val="000000" w:themeColor="text1"/>
        </w:rPr>
        <w:t>°</w:t>
      </w:r>
      <w:r w:rsidR="000A3390" w:rsidRPr="00233F15">
        <w:rPr>
          <w:bCs/>
          <w:iCs/>
          <w:color w:val="000000" w:themeColor="text1"/>
        </w:rPr>
        <w:t>C for 10sec</w:t>
      </w:r>
      <w:r w:rsidR="007C574C" w:rsidRPr="00233F15">
        <w:rPr>
          <w:bCs/>
          <w:iCs/>
          <w:color w:val="000000" w:themeColor="text1"/>
        </w:rPr>
        <w:t>, 60</w:t>
      </w:r>
      <w:r w:rsidR="00910CAD" w:rsidRPr="000D7256">
        <w:rPr>
          <w:bCs/>
          <w:iCs/>
          <w:color w:val="000000" w:themeColor="text1"/>
        </w:rPr>
        <w:t>°</w:t>
      </w:r>
      <w:r w:rsidR="007C574C" w:rsidRPr="00233F15">
        <w:rPr>
          <w:bCs/>
          <w:iCs/>
          <w:color w:val="000000" w:themeColor="text1"/>
        </w:rPr>
        <w:t>C for 10sec, 72</w:t>
      </w:r>
      <w:r w:rsidR="00910CAD" w:rsidRPr="000D7256">
        <w:rPr>
          <w:bCs/>
          <w:iCs/>
          <w:color w:val="000000" w:themeColor="text1"/>
        </w:rPr>
        <w:t>°</w:t>
      </w:r>
      <w:r w:rsidR="007C574C" w:rsidRPr="00233F15">
        <w:rPr>
          <w:bCs/>
          <w:iCs/>
          <w:color w:val="000000" w:themeColor="text1"/>
        </w:rPr>
        <w:t>C for 1min</w:t>
      </w:r>
      <w:r w:rsidR="000A3390" w:rsidRPr="00233F15">
        <w:rPr>
          <w:bCs/>
          <w:iCs/>
          <w:color w:val="000000" w:themeColor="text1"/>
        </w:rPr>
        <w:t>; 72</w:t>
      </w:r>
      <w:r w:rsidR="00910CAD" w:rsidRPr="000D7256">
        <w:rPr>
          <w:bCs/>
          <w:iCs/>
          <w:color w:val="000000" w:themeColor="text1"/>
        </w:rPr>
        <w:t>°</w:t>
      </w:r>
      <w:r w:rsidR="000A3390" w:rsidRPr="00233F15">
        <w:rPr>
          <w:bCs/>
          <w:iCs/>
          <w:color w:val="000000" w:themeColor="text1"/>
        </w:rPr>
        <w:t>C for 5min; 4</w:t>
      </w:r>
      <w:r w:rsidR="00910CAD" w:rsidRPr="000D7256">
        <w:rPr>
          <w:bCs/>
          <w:iCs/>
          <w:color w:val="000000" w:themeColor="text1"/>
        </w:rPr>
        <w:t>°</w:t>
      </w:r>
      <w:r w:rsidR="000A3390" w:rsidRPr="00233F15">
        <w:rPr>
          <w:bCs/>
          <w:iCs/>
          <w:color w:val="000000" w:themeColor="text1"/>
        </w:rPr>
        <w:t>C forever</w:t>
      </w:r>
      <w:r w:rsidR="007C574C" w:rsidRPr="00233F15">
        <w:rPr>
          <w:bCs/>
          <w:iCs/>
          <w:color w:val="000000" w:themeColor="text1"/>
        </w:rPr>
        <w:t>.</w:t>
      </w:r>
    </w:p>
    <w:p w14:paraId="09DE1458" w14:textId="77777777" w:rsidR="00517ABD" w:rsidRDefault="00517ABD" w:rsidP="00224FCB">
      <w:pPr>
        <w:jc w:val="both"/>
        <w:rPr>
          <w:ins w:id="612" w:author="Albi Celaj" w:date="2018-09-10T12:30:00Z"/>
          <w:bCs/>
          <w:iCs/>
          <w:color w:val="000000" w:themeColor="text1"/>
          <w:lang w:val="en-CA"/>
        </w:rPr>
      </w:pPr>
    </w:p>
    <w:p w14:paraId="16CF46C6" w14:textId="4FD3FD2A" w:rsidR="00FC507F" w:rsidRPr="004568E1" w:rsidRDefault="00FC507F" w:rsidP="00224FCB">
      <w:pPr>
        <w:jc w:val="both"/>
        <w:rPr>
          <w:bCs/>
          <w:iCs/>
          <w:color w:val="000000" w:themeColor="text1"/>
        </w:rPr>
      </w:pPr>
      <w:r w:rsidRPr="00233F15">
        <w:rPr>
          <w:bCs/>
          <w:iCs/>
          <w:color w:val="000000" w:themeColor="text1"/>
          <w:lang w:val="en-CA"/>
        </w:rPr>
        <w:t xml:space="preserve">PCR </w:t>
      </w:r>
      <w:r w:rsidR="008554D0" w:rsidRPr="00233F15">
        <w:rPr>
          <w:bCs/>
          <w:iCs/>
          <w:color w:val="000000" w:themeColor="text1"/>
          <w:lang w:val="en-CA"/>
        </w:rPr>
        <w:t>products were</w:t>
      </w:r>
      <w:r w:rsidRPr="00233F15">
        <w:rPr>
          <w:bCs/>
          <w:iCs/>
          <w:color w:val="000000" w:themeColor="text1"/>
          <w:lang w:val="en-CA"/>
        </w:rPr>
        <w:t xml:space="preserve"> </w:t>
      </w:r>
      <w:r w:rsidR="008554D0" w:rsidRPr="00233F15">
        <w:rPr>
          <w:bCs/>
          <w:iCs/>
          <w:color w:val="000000" w:themeColor="text1"/>
          <w:lang w:val="en-CA"/>
        </w:rPr>
        <w:t>subject to</w:t>
      </w:r>
      <w:r w:rsidRPr="00233F15">
        <w:rPr>
          <w:bCs/>
          <w:iCs/>
          <w:color w:val="000000" w:themeColor="text1"/>
          <w:lang w:val="en-CA"/>
        </w:rPr>
        <w:t xml:space="preserve"> gel electrophoresis, and </w:t>
      </w:r>
      <w:r w:rsidR="004568E1">
        <w:rPr>
          <w:bCs/>
          <w:iCs/>
          <w:color w:val="000000" w:themeColor="text1"/>
          <w:lang w:val="en-CA"/>
        </w:rPr>
        <w:t>~</w:t>
      </w:r>
      <w:r w:rsidRPr="00233F15">
        <w:rPr>
          <w:bCs/>
          <w:iCs/>
          <w:color w:val="000000" w:themeColor="text1"/>
          <w:lang w:val="en-CA"/>
        </w:rPr>
        <w:t>210</w:t>
      </w:r>
      <w:r w:rsidR="00E768C4" w:rsidRPr="00233F15">
        <w:rPr>
          <w:bCs/>
          <w:iCs/>
          <w:color w:val="000000" w:themeColor="text1"/>
          <w:lang w:val="en-CA"/>
        </w:rPr>
        <w:t>bp bands were isolated, subject  to gel purification, and eluted in 60</w:t>
      </w:r>
      <w:r w:rsidR="00E768C4" w:rsidRPr="00233F15">
        <w:rPr>
          <w:bCs/>
          <w:iCs/>
          <w:color w:val="000000" w:themeColor="text1"/>
          <w:lang w:val="el-GR"/>
        </w:rPr>
        <w:t>μ</w:t>
      </w:r>
      <w:r w:rsidR="00E768C4" w:rsidRPr="00233F15">
        <w:rPr>
          <w:bCs/>
          <w:iCs/>
          <w:color w:val="000000" w:themeColor="text1"/>
          <w:lang w:val="en-CA"/>
        </w:rPr>
        <w:t>l tris buffer.  DNA yield was quantified in duplicate using a KAPA qPCR assay kit, at 1,000-fold, 10,000-fold, and 100,000-fold dilutions to find a concentration within standard curve range.</w:t>
      </w:r>
      <w:r w:rsidR="004A45AF" w:rsidRPr="00233F15">
        <w:rPr>
          <w:bCs/>
          <w:iCs/>
          <w:color w:val="000000" w:themeColor="text1"/>
          <w:lang w:val="en-CA"/>
        </w:rPr>
        <w:t xml:space="preserve">  Samples were pooled to yield approximately equal amounts of DNA, and subject to sequencing using</w:t>
      </w:r>
      <w:r w:rsidR="00E007EF">
        <w:rPr>
          <w:bCs/>
          <w:iCs/>
          <w:color w:val="000000" w:themeColor="text1"/>
          <w:lang w:val="en-CA"/>
        </w:rPr>
        <w:t xml:space="preserve"> an</w:t>
      </w:r>
      <w:r w:rsidR="004A45AF" w:rsidRPr="00233F15">
        <w:rPr>
          <w:bCs/>
          <w:iCs/>
          <w:color w:val="000000" w:themeColor="text1"/>
          <w:lang w:val="en-CA"/>
        </w:rPr>
        <w:t xml:space="preserve"> </w:t>
      </w:r>
      <w:r w:rsidR="002657BE" w:rsidRPr="00233F15">
        <w:rPr>
          <w:bCs/>
          <w:iCs/>
          <w:color w:val="000000" w:themeColor="text1"/>
          <w:lang w:val="en-CA"/>
        </w:rPr>
        <w:t>Illumina NextSeq 500 Mid Output kit.</w:t>
      </w:r>
    </w:p>
    <w:p w14:paraId="3259184B" w14:textId="77777777" w:rsidR="0003324C" w:rsidRPr="00233F15" w:rsidRDefault="0003324C" w:rsidP="00224FCB">
      <w:pPr>
        <w:rPr>
          <w:bCs/>
          <w:iCs/>
          <w:color w:val="000000" w:themeColor="text1"/>
          <w:lang w:val="en-CA"/>
        </w:rPr>
      </w:pPr>
    </w:p>
    <w:p w14:paraId="5A2B2AD7" w14:textId="77777777" w:rsidR="00580B25" w:rsidRPr="00233F15" w:rsidRDefault="0092573B" w:rsidP="00224FCB">
      <w:pPr>
        <w:outlineLvl w:val="0"/>
        <w:rPr>
          <w:b/>
          <w:bCs/>
          <w:iCs/>
          <w:color w:val="000000" w:themeColor="text1"/>
        </w:rPr>
      </w:pPr>
      <w:r w:rsidRPr="00233F15">
        <w:rPr>
          <w:b/>
          <w:bCs/>
          <w:iCs/>
          <w:color w:val="000000" w:themeColor="text1"/>
        </w:rPr>
        <w:t>Sequence Data Processing</w:t>
      </w:r>
    </w:p>
    <w:p w14:paraId="07BA5F81" w14:textId="77777777" w:rsidR="00E007EF" w:rsidRDefault="00F031CA" w:rsidP="00224FCB">
      <w:pPr>
        <w:jc w:val="both"/>
        <w:rPr>
          <w:bCs/>
          <w:iCs/>
          <w:color w:val="000000" w:themeColor="text1"/>
        </w:rPr>
      </w:pPr>
      <w:r w:rsidRPr="00233F15">
        <w:rPr>
          <w:bCs/>
          <w:iCs/>
          <w:color w:val="000000" w:themeColor="text1"/>
        </w:rPr>
        <w:t>Paired-</w:t>
      </w:r>
      <w:r w:rsidR="00FF5CD4" w:rsidRPr="00233F15">
        <w:rPr>
          <w:bCs/>
          <w:iCs/>
          <w:color w:val="000000" w:themeColor="text1"/>
        </w:rPr>
        <w:t>end Illumina sequencing data were</w:t>
      </w:r>
      <w:r w:rsidRPr="00233F15">
        <w:rPr>
          <w:bCs/>
          <w:iCs/>
          <w:color w:val="000000" w:themeColor="text1"/>
        </w:rPr>
        <w:t xml:space="preserve"> </w:t>
      </w:r>
      <w:r w:rsidR="00763A71" w:rsidRPr="00233F15">
        <w:rPr>
          <w:bCs/>
          <w:iCs/>
          <w:color w:val="000000" w:themeColor="text1"/>
        </w:rPr>
        <w:t xml:space="preserve">first </w:t>
      </w:r>
      <w:r w:rsidRPr="00233F15">
        <w:rPr>
          <w:bCs/>
          <w:iCs/>
          <w:color w:val="000000" w:themeColor="text1"/>
        </w:rPr>
        <w:t>de</w:t>
      </w:r>
      <w:r w:rsidR="003E2436" w:rsidRPr="00233F15">
        <w:rPr>
          <w:bCs/>
          <w:iCs/>
          <w:color w:val="000000" w:themeColor="text1"/>
        </w:rPr>
        <w:t>-</w:t>
      </w:r>
      <w:r w:rsidRPr="00233F15">
        <w:rPr>
          <w:bCs/>
          <w:iCs/>
          <w:color w:val="000000" w:themeColor="text1"/>
        </w:rPr>
        <w:t xml:space="preserve">multiplexed using </w:t>
      </w:r>
      <w:r w:rsidR="00791034" w:rsidRPr="00233F15">
        <w:rPr>
          <w:bCs/>
          <w:iCs/>
          <w:color w:val="000000" w:themeColor="text1"/>
        </w:rPr>
        <w:t>a cust</w:t>
      </w:r>
      <w:r w:rsidR="00E63BE0" w:rsidRPr="00233F15">
        <w:rPr>
          <w:bCs/>
          <w:iCs/>
          <w:color w:val="000000" w:themeColor="text1"/>
        </w:rPr>
        <w:t>om Python script</w:t>
      </w:r>
      <w:r w:rsidR="0075692B" w:rsidRPr="00233F15">
        <w:rPr>
          <w:bCs/>
          <w:iCs/>
          <w:color w:val="000000" w:themeColor="text1"/>
        </w:rPr>
        <w:t xml:space="preserve"> which</w:t>
      </w:r>
      <w:r w:rsidR="00791034" w:rsidRPr="00233F15">
        <w:rPr>
          <w:bCs/>
          <w:iCs/>
          <w:color w:val="000000" w:themeColor="text1"/>
        </w:rPr>
        <w:t xml:space="preserve"> </w:t>
      </w:r>
      <w:r w:rsidR="00FC1356" w:rsidRPr="00233F15">
        <w:rPr>
          <w:bCs/>
          <w:iCs/>
          <w:color w:val="000000" w:themeColor="text1"/>
        </w:rPr>
        <w:t>searches</w:t>
      </w:r>
      <w:r w:rsidR="00E63BE0" w:rsidRPr="00233F15">
        <w:rPr>
          <w:bCs/>
          <w:iCs/>
          <w:color w:val="000000" w:themeColor="text1"/>
        </w:rPr>
        <w:t xml:space="preserve"> for </w:t>
      </w:r>
      <w:r w:rsidR="00763A71" w:rsidRPr="00233F15">
        <w:rPr>
          <w:bCs/>
          <w:iCs/>
          <w:color w:val="000000" w:themeColor="text1"/>
        </w:rPr>
        <w:t xml:space="preserve">an </w:t>
      </w:r>
      <w:r w:rsidR="00E63BE0" w:rsidRPr="00233F15">
        <w:rPr>
          <w:bCs/>
          <w:iCs/>
          <w:color w:val="000000" w:themeColor="text1"/>
        </w:rPr>
        <w:t>exact</w:t>
      </w:r>
      <w:r w:rsidR="00791034" w:rsidRPr="00233F15">
        <w:rPr>
          <w:bCs/>
          <w:iCs/>
          <w:color w:val="000000" w:themeColor="text1"/>
        </w:rPr>
        <w:t xml:space="preserve"> match to the</w:t>
      </w:r>
      <w:r w:rsidR="00E63BE0" w:rsidRPr="00233F15">
        <w:rPr>
          <w:bCs/>
          <w:iCs/>
          <w:color w:val="000000" w:themeColor="text1"/>
        </w:rPr>
        <w:t xml:space="preserve"> tag regions of the</w:t>
      </w:r>
      <w:r w:rsidR="00791034" w:rsidRPr="00233F15">
        <w:rPr>
          <w:bCs/>
          <w:iCs/>
          <w:color w:val="000000" w:themeColor="text1"/>
        </w:rPr>
        <w:t xml:space="preserve"> PXX and PYY</w:t>
      </w:r>
      <w:r w:rsidR="00E63BE0" w:rsidRPr="00233F15">
        <w:rPr>
          <w:bCs/>
          <w:iCs/>
          <w:color w:val="000000" w:themeColor="text1"/>
        </w:rPr>
        <w:t xml:space="preserve"> primers within</w:t>
      </w:r>
      <w:r w:rsidR="00763A71" w:rsidRPr="00233F15">
        <w:rPr>
          <w:bCs/>
          <w:iCs/>
          <w:color w:val="000000" w:themeColor="text1"/>
        </w:rPr>
        <w:t xml:space="preserve"> each pair of reads.</w:t>
      </w:r>
      <w:r w:rsidR="0005129A" w:rsidRPr="00233F15">
        <w:rPr>
          <w:bCs/>
          <w:iCs/>
          <w:color w:val="000000" w:themeColor="text1"/>
        </w:rPr>
        <w:t xml:space="preserve">  </w:t>
      </w:r>
      <w:r w:rsidR="0013740C" w:rsidRPr="00233F15">
        <w:rPr>
          <w:bCs/>
          <w:iCs/>
          <w:color w:val="000000" w:themeColor="text1"/>
        </w:rPr>
        <w:t>For each strain i</w:t>
      </w:r>
      <w:r w:rsidR="0005129A" w:rsidRPr="00233F15">
        <w:rPr>
          <w:bCs/>
          <w:iCs/>
          <w:color w:val="000000" w:themeColor="text1"/>
        </w:rPr>
        <w:t>n</w:t>
      </w:r>
      <w:r w:rsidR="009074C4" w:rsidRPr="00233F15">
        <w:rPr>
          <w:bCs/>
          <w:iCs/>
          <w:color w:val="000000" w:themeColor="text1"/>
        </w:rPr>
        <w:t xml:space="preserve"> each </w:t>
      </w:r>
      <w:r w:rsidR="00763A71" w:rsidRPr="00233F15">
        <w:rPr>
          <w:bCs/>
          <w:iCs/>
          <w:color w:val="000000" w:themeColor="text1"/>
        </w:rPr>
        <w:t>de</w:t>
      </w:r>
      <w:r w:rsidR="003E2436" w:rsidRPr="00233F15">
        <w:rPr>
          <w:bCs/>
          <w:iCs/>
          <w:color w:val="000000" w:themeColor="text1"/>
        </w:rPr>
        <w:t>-</w:t>
      </w:r>
      <w:r w:rsidR="00763A71" w:rsidRPr="00233F15">
        <w:rPr>
          <w:bCs/>
          <w:iCs/>
          <w:color w:val="000000" w:themeColor="text1"/>
        </w:rPr>
        <w:t xml:space="preserve">multiplexed </w:t>
      </w:r>
      <w:r w:rsidR="009074C4" w:rsidRPr="00233F15">
        <w:rPr>
          <w:bCs/>
          <w:iCs/>
          <w:color w:val="000000" w:themeColor="text1"/>
        </w:rPr>
        <w:t xml:space="preserve">sample (corresponding to a </w:t>
      </w:r>
      <w:r w:rsidR="0043518D" w:rsidRPr="00233F15">
        <w:rPr>
          <w:bCs/>
          <w:iCs/>
          <w:color w:val="000000" w:themeColor="text1"/>
        </w:rPr>
        <w:t xml:space="preserve">combination of mating type, timepoint, and </w:t>
      </w:r>
      <w:r w:rsidR="001731FC" w:rsidRPr="00233F15">
        <w:rPr>
          <w:bCs/>
          <w:iCs/>
          <w:color w:val="000000" w:themeColor="text1"/>
        </w:rPr>
        <w:t>drug),</w:t>
      </w:r>
      <w:r w:rsidR="0005129A" w:rsidRPr="00233F15">
        <w:rPr>
          <w:bCs/>
          <w:iCs/>
          <w:color w:val="000000" w:themeColor="text1"/>
        </w:rPr>
        <w:t xml:space="preserve">  </w:t>
      </w:r>
      <w:r w:rsidR="0013740C" w:rsidRPr="00233F15">
        <w:rPr>
          <w:bCs/>
          <w:iCs/>
          <w:color w:val="000000" w:themeColor="text1"/>
        </w:rPr>
        <w:t>strain identification is attempted</w:t>
      </w:r>
      <w:r w:rsidR="003677E6" w:rsidRPr="00233F15">
        <w:rPr>
          <w:bCs/>
          <w:iCs/>
          <w:color w:val="000000" w:themeColor="text1"/>
        </w:rPr>
        <w:t>.  To perform this identification, a search is performed for all barcodes matching the sample mating type.  If an exact match is not found, up to two</w:t>
      </w:r>
      <w:r w:rsidR="00C52967" w:rsidRPr="00233F15">
        <w:rPr>
          <w:bCs/>
          <w:iCs/>
          <w:color w:val="000000" w:themeColor="text1"/>
        </w:rPr>
        <w:t xml:space="preserve"> ungapped mismatches are permitted</w:t>
      </w:r>
      <w:r w:rsidR="003677E6" w:rsidRPr="00233F15">
        <w:rPr>
          <w:bCs/>
          <w:iCs/>
          <w:color w:val="000000" w:themeColor="text1"/>
        </w:rPr>
        <w:t xml:space="preserve"> to </w:t>
      </w:r>
      <w:r w:rsidR="00C52967" w:rsidRPr="00233F15">
        <w:rPr>
          <w:bCs/>
          <w:iCs/>
          <w:color w:val="000000" w:themeColor="text1"/>
        </w:rPr>
        <w:t xml:space="preserve">assign a putative strain identity, which is </w:t>
      </w:r>
      <w:r w:rsidR="001D2AED" w:rsidRPr="00233F15">
        <w:rPr>
          <w:bCs/>
          <w:iCs/>
          <w:color w:val="000000" w:themeColor="text1"/>
        </w:rPr>
        <w:t xml:space="preserve">then </w:t>
      </w:r>
      <w:r w:rsidR="00C52967" w:rsidRPr="00233F15">
        <w:rPr>
          <w:bCs/>
          <w:iCs/>
          <w:color w:val="000000" w:themeColor="text1"/>
        </w:rPr>
        <w:t xml:space="preserve">accepted if </w:t>
      </w:r>
      <w:r w:rsidR="003677E6" w:rsidRPr="00233F15">
        <w:rPr>
          <w:bCs/>
          <w:iCs/>
          <w:color w:val="000000" w:themeColor="text1"/>
        </w:rPr>
        <w:t xml:space="preserve">there are at least 2 additional mismatches </w:t>
      </w:r>
      <w:r w:rsidR="00C52967" w:rsidRPr="00233F15">
        <w:rPr>
          <w:bCs/>
          <w:iCs/>
          <w:color w:val="000000" w:themeColor="text1"/>
        </w:rPr>
        <w:t xml:space="preserve">separating </w:t>
      </w:r>
      <w:r w:rsidR="001D2AED" w:rsidRPr="00233F15">
        <w:rPr>
          <w:bCs/>
          <w:iCs/>
          <w:color w:val="000000" w:themeColor="text1"/>
        </w:rPr>
        <w:t xml:space="preserve">this identity with </w:t>
      </w:r>
      <w:r w:rsidR="00C52967" w:rsidRPr="00233F15">
        <w:rPr>
          <w:bCs/>
          <w:iCs/>
          <w:color w:val="000000" w:themeColor="text1"/>
        </w:rPr>
        <w:t>the next closest match</w:t>
      </w:r>
      <w:r w:rsidR="000842A5" w:rsidRPr="00233F15">
        <w:rPr>
          <w:bCs/>
          <w:iCs/>
          <w:color w:val="000000" w:themeColor="text1"/>
        </w:rPr>
        <w:t xml:space="preserve"> (e.g. if 2 mismatches are present</w:t>
      </w:r>
      <w:r w:rsidR="00B87B83" w:rsidRPr="00233F15">
        <w:rPr>
          <w:bCs/>
          <w:iCs/>
          <w:color w:val="000000" w:themeColor="text1"/>
        </w:rPr>
        <w:t xml:space="preserve"> with the closest match</w:t>
      </w:r>
      <w:r w:rsidR="008E5135" w:rsidRPr="00233F15">
        <w:rPr>
          <w:bCs/>
          <w:iCs/>
          <w:color w:val="000000" w:themeColor="text1"/>
        </w:rPr>
        <w:t>, then the next closest match must have 4 or more mismatches).</w:t>
      </w:r>
      <w:r w:rsidR="000842A5" w:rsidRPr="00233F15">
        <w:rPr>
          <w:bCs/>
          <w:iCs/>
          <w:color w:val="000000" w:themeColor="text1"/>
        </w:rPr>
        <w:t xml:space="preserve">  </w:t>
      </w:r>
      <w:r w:rsidR="00CC60DA" w:rsidRPr="00233F15">
        <w:rPr>
          <w:bCs/>
          <w:iCs/>
          <w:color w:val="000000" w:themeColor="text1"/>
        </w:rPr>
        <w:t>This process was</w:t>
      </w:r>
      <w:r w:rsidR="008E6C44" w:rsidRPr="00233F15">
        <w:rPr>
          <w:bCs/>
          <w:iCs/>
          <w:color w:val="000000" w:themeColor="text1"/>
        </w:rPr>
        <w:t xml:space="preserve"> performed for both the forward and reverse reads (corresponding to the UP and DN tags)</w:t>
      </w:r>
      <w:r w:rsidR="00CC60DA" w:rsidRPr="00233F15">
        <w:rPr>
          <w:bCs/>
          <w:iCs/>
          <w:color w:val="000000" w:themeColor="text1"/>
        </w:rPr>
        <w:t xml:space="preserve"> for each strain</w:t>
      </w:r>
      <w:r w:rsidR="00DD3AC4">
        <w:rPr>
          <w:bCs/>
          <w:iCs/>
          <w:color w:val="000000" w:themeColor="text1"/>
        </w:rPr>
        <w:t xml:space="preserve">, </w:t>
      </w:r>
      <w:r w:rsidR="001216A2">
        <w:rPr>
          <w:bCs/>
          <w:iCs/>
          <w:color w:val="000000" w:themeColor="text1"/>
        </w:rPr>
        <w:t xml:space="preserve">and </w:t>
      </w:r>
      <w:r w:rsidR="00DD3AC4">
        <w:rPr>
          <w:bCs/>
          <w:iCs/>
          <w:color w:val="000000" w:themeColor="text1"/>
        </w:rPr>
        <w:t>potential cases</w:t>
      </w:r>
      <w:r w:rsidR="008E6C44" w:rsidRPr="00233F15">
        <w:rPr>
          <w:bCs/>
          <w:iCs/>
          <w:color w:val="000000" w:themeColor="text1"/>
        </w:rPr>
        <w:t xml:space="preserve"> where </w:t>
      </w:r>
      <w:r w:rsidR="00E14ECA" w:rsidRPr="00233F15">
        <w:rPr>
          <w:bCs/>
          <w:iCs/>
          <w:color w:val="000000" w:themeColor="text1"/>
        </w:rPr>
        <w:t xml:space="preserve">the </w:t>
      </w:r>
      <w:r w:rsidR="00DD3AC4">
        <w:rPr>
          <w:bCs/>
          <w:iCs/>
          <w:color w:val="000000" w:themeColor="text1"/>
        </w:rPr>
        <w:t xml:space="preserve">putative </w:t>
      </w:r>
      <w:r w:rsidR="00E14ECA" w:rsidRPr="00233F15">
        <w:rPr>
          <w:bCs/>
          <w:iCs/>
          <w:color w:val="000000" w:themeColor="text1"/>
        </w:rPr>
        <w:t>strain identity</w:t>
      </w:r>
      <w:r w:rsidR="00777BAE" w:rsidRPr="00233F15">
        <w:rPr>
          <w:bCs/>
          <w:iCs/>
          <w:color w:val="000000" w:themeColor="text1"/>
        </w:rPr>
        <w:t xml:space="preserve"> differed between tags were discarded.</w:t>
      </w:r>
    </w:p>
    <w:p w14:paraId="27BF1B28" w14:textId="77777777" w:rsidR="00517ABD" w:rsidRDefault="00517ABD" w:rsidP="00224FCB">
      <w:pPr>
        <w:jc w:val="both"/>
        <w:rPr>
          <w:ins w:id="613" w:author="Albi Celaj" w:date="2018-09-10T12:30:00Z"/>
          <w:bCs/>
          <w:iCs/>
          <w:color w:val="000000" w:themeColor="text1"/>
        </w:rPr>
      </w:pPr>
    </w:p>
    <w:p w14:paraId="15AD580F" w14:textId="13EE85DF" w:rsidR="00094C1B" w:rsidRPr="00E007EF" w:rsidRDefault="00331D96" w:rsidP="00224FCB">
      <w:pPr>
        <w:jc w:val="both"/>
        <w:rPr>
          <w:bCs/>
          <w:iCs/>
          <w:color w:val="000000" w:themeColor="text1"/>
        </w:rPr>
      </w:pPr>
      <w:r w:rsidRPr="00233F15">
        <w:rPr>
          <w:bCs/>
          <w:iCs/>
          <w:color w:val="000000" w:themeColor="text1"/>
        </w:rPr>
        <w:lastRenderedPageBreak/>
        <w:t>All</w:t>
      </w:r>
      <w:r w:rsidR="00785FCB" w:rsidRPr="00233F15">
        <w:rPr>
          <w:bCs/>
          <w:iCs/>
          <w:color w:val="000000" w:themeColor="text1"/>
        </w:rPr>
        <w:t xml:space="preserve"> samples with less than 200,000 reads were discarded from the </w:t>
      </w:r>
      <w:r w:rsidR="000E54BE" w:rsidRPr="00233F15">
        <w:rPr>
          <w:bCs/>
          <w:iCs/>
          <w:color w:val="000000" w:themeColor="text1"/>
        </w:rPr>
        <w:t xml:space="preserve">analysis.  </w:t>
      </w:r>
      <w:commentRangeStart w:id="614"/>
      <w:r w:rsidR="000E54BE" w:rsidRPr="00233F15">
        <w:rPr>
          <w:bCs/>
          <w:iCs/>
          <w:color w:val="000000" w:themeColor="text1"/>
        </w:rPr>
        <w:t>Additionally</w:t>
      </w:r>
      <w:r w:rsidR="00242C6D">
        <w:rPr>
          <w:bCs/>
          <w:iCs/>
          <w:color w:val="000000" w:themeColor="text1"/>
        </w:rPr>
        <w:t>, if a sample was discarded for</w:t>
      </w:r>
      <w:r w:rsidR="00BB793C" w:rsidRPr="00233F15">
        <w:rPr>
          <w:bCs/>
          <w:iCs/>
          <w:color w:val="000000" w:themeColor="text1"/>
        </w:rPr>
        <w:t xml:space="preserve"> one mating type, the corresponding</w:t>
      </w:r>
      <w:r w:rsidR="000E54BE" w:rsidRPr="00233F15">
        <w:rPr>
          <w:bCs/>
          <w:iCs/>
          <w:color w:val="000000" w:themeColor="text1"/>
        </w:rPr>
        <w:t xml:space="preserve"> sample for the opposite mating type was also discarded (e.g. if ‘miconazole t=15 MAT</w:t>
      </w:r>
      <w:r w:rsidR="000E54BE" w:rsidRPr="00233F15">
        <w:rPr>
          <w:b/>
          <w:bCs/>
          <w:iCs/>
          <w:color w:val="000000" w:themeColor="text1"/>
        </w:rPr>
        <w:t>a</w:t>
      </w:r>
      <w:r w:rsidR="000E54BE" w:rsidRPr="00233F15">
        <w:rPr>
          <w:bCs/>
          <w:iCs/>
          <w:color w:val="000000" w:themeColor="text1"/>
        </w:rPr>
        <w:t>’ was discarded due to lack of coverage, ‘miconazole t=15 MAT</w:t>
      </w:r>
      <w:r w:rsidR="000E54BE" w:rsidRPr="00DB037B">
        <w:rPr>
          <w:rFonts w:eastAsia="Calibri"/>
          <w:b/>
          <w:bCs/>
          <w:iCs/>
          <w:color w:val="000000" w:themeColor="text1"/>
          <w:lang w:val="el-GR"/>
        </w:rPr>
        <w:t>α</w:t>
      </w:r>
      <w:r w:rsidR="000E54BE" w:rsidRPr="00233F15">
        <w:rPr>
          <w:bCs/>
          <w:iCs/>
          <w:color w:val="000000" w:themeColor="text1"/>
        </w:rPr>
        <w:t xml:space="preserve">’ </w:t>
      </w:r>
      <w:r w:rsidR="000E54BE" w:rsidRPr="00233F15">
        <w:rPr>
          <w:bCs/>
          <w:iCs/>
          <w:color w:val="000000" w:themeColor="text1"/>
          <w:lang w:val="en-CA"/>
        </w:rPr>
        <w:t>would also be discarded regardle</w:t>
      </w:r>
      <w:r w:rsidR="00DE26C6" w:rsidRPr="00233F15">
        <w:rPr>
          <w:bCs/>
          <w:iCs/>
          <w:color w:val="000000" w:themeColor="text1"/>
          <w:lang w:val="en-CA"/>
        </w:rPr>
        <w:t>ss of coverage)</w:t>
      </w:r>
      <w:r w:rsidR="00FD360B" w:rsidRPr="00233F15">
        <w:rPr>
          <w:bCs/>
          <w:iCs/>
          <w:color w:val="000000" w:themeColor="text1"/>
          <w:lang w:val="en-CA"/>
        </w:rPr>
        <w:t>.</w:t>
      </w:r>
      <w:commentRangeEnd w:id="614"/>
      <w:r w:rsidR="00FD360B" w:rsidRPr="00233F15">
        <w:rPr>
          <w:rStyle w:val="CommentReference"/>
        </w:rPr>
        <w:commentReference w:id="614"/>
      </w:r>
    </w:p>
    <w:p w14:paraId="245A0A81" w14:textId="77777777" w:rsidR="003C4521" w:rsidRPr="00233F15" w:rsidRDefault="003C4521" w:rsidP="00224FCB">
      <w:pPr>
        <w:rPr>
          <w:bCs/>
          <w:iCs/>
          <w:color w:val="000000" w:themeColor="text1"/>
          <w:lang w:val="en-CA"/>
        </w:rPr>
      </w:pPr>
    </w:p>
    <w:p w14:paraId="19FFF609" w14:textId="649E1B2B" w:rsidR="000022CD" w:rsidRPr="00233F15" w:rsidRDefault="003C4521" w:rsidP="00224FCB">
      <w:pPr>
        <w:outlineLvl w:val="0"/>
        <w:rPr>
          <w:b/>
          <w:bCs/>
          <w:iCs/>
          <w:color w:val="000000" w:themeColor="text1"/>
        </w:rPr>
      </w:pPr>
      <w:r w:rsidRPr="00233F15">
        <w:rPr>
          <w:b/>
          <w:bCs/>
          <w:iCs/>
          <w:color w:val="000000" w:themeColor="text1"/>
        </w:rPr>
        <w:t>Defining a Resistance Metric</w:t>
      </w:r>
    </w:p>
    <w:p w14:paraId="3EDB59A2" w14:textId="7BFE411E" w:rsidR="00186C75" w:rsidRPr="00233F15" w:rsidRDefault="00362FA9" w:rsidP="00224FCB">
      <w:pPr>
        <w:rPr>
          <w:bCs/>
          <w:iCs/>
          <w:color w:val="000000" w:themeColor="text1"/>
          <w:lang w:val="en-CA"/>
        </w:rPr>
      </w:pPr>
      <w:r w:rsidRPr="00233F15">
        <w:rPr>
          <w:bCs/>
          <w:iCs/>
          <w:color w:val="000000" w:themeColor="text1"/>
        </w:rPr>
        <w:t>From the sequence data processing, a</w:t>
      </w:r>
      <w:r w:rsidR="000022CD" w:rsidRPr="00233F15">
        <w:rPr>
          <w:bCs/>
          <w:iCs/>
          <w:color w:val="000000" w:themeColor="text1"/>
          <w:lang w:val="en-CA"/>
        </w:rPr>
        <w:t xml:space="preserve"> count </w:t>
      </w:r>
      <m:oMath>
        <m:r>
          <w:rPr>
            <w:rFonts w:ascii="Cambria Math" w:hAnsi="Cambria Math"/>
            <w:color w:val="000000" w:themeColor="text1"/>
            <w:lang w:val="en-CA"/>
          </w:rPr>
          <m:t>c</m:t>
        </m:r>
      </m:oMath>
      <w:r w:rsidRPr="00233F15">
        <w:rPr>
          <w:bCs/>
          <w:iCs/>
          <w:color w:val="000000" w:themeColor="text1"/>
          <w:lang w:val="en-CA"/>
        </w:rPr>
        <w:t xml:space="preserve"> was</w:t>
      </w:r>
      <w:r w:rsidR="00D40058" w:rsidRPr="00233F15">
        <w:rPr>
          <w:bCs/>
          <w:iCs/>
          <w:color w:val="000000" w:themeColor="text1"/>
          <w:lang w:val="en-CA"/>
        </w:rPr>
        <w:t xml:space="preserve"> </w:t>
      </w:r>
      <w:r w:rsidR="000022CD" w:rsidRPr="00233F15">
        <w:rPr>
          <w:bCs/>
          <w:iCs/>
          <w:color w:val="000000" w:themeColor="text1"/>
          <w:lang w:val="en-CA"/>
        </w:rPr>
        <w:t xml:space="preserve">assigned for each strain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oMath>
      <w:r w:rsidR="000022CD" w:rsidRPr="00233F15">
        <w:rPr>
          <w:bCs/>
          <w:iCs/>
          <w:color w:val="000000" w:themeColor="text1"/>
          <w:lang w:val="en-CA"/>
        </w:rPr>
        <w:t xml:space="preserve"> in a </w:t>
      </w:r>
      <w:r w:rsidR="00C918D9">
        <w:rPr>
          <w:bCs/>
          <w:iCs/>
          <w:color w:val="000000" w:themeColor="text1"/>
          <w:lang w:val="en-CA"/>
        </w:rPr>
        <w:t>pool under</w:t>
      </w:r>
      <w:r w:rsidR="00D40058" w:rsidRPr="00233F15">
        <w:rPr>
          <w:bCs/>
          <w:iCs/>
          <w:color w:val="000000" w:themeColor="text1"/>
          <w:lang w:val="en-CA"/>
        </w:rPr>
        <w:t xml:space="preserve"> drug </w:t>
      </w:r>
      <m:oMath>
        <m:r>
          <w:rPr>
            <w:rFonts w:ascii="Cambria Math" w:hAnsi="Cambria Math"/>
            <w:color w:val="000000" w:themeColor="text1"/>
            <w:lang w:val="en-CA"/>
          </w:rPr>
          <m:t>d</m:t>
        </m:r>
      </m:oMath>
      <w:r w:rsidR="00D40058" w:rsidRPr="00233F15">
        <w:rPr>
          <w:bCs/>
          <w:iCs/>
          <w:color w:val="000000" w:themeColor="text1"/>
          <w:lang w:val="en-CA"/>
        </w:rPr>
        <w:t xml:space="preserve"> sequenced </w:t>
      </w:r>
      <w:r w:rsidR="009B09AA">
        <w:rPr>
          <w:bCs/>
          <w:iCs/>
          <w:color w:val="000000" w:themeColor="text1"/>
          <w:lang w:val="en-CA"/>
        </w:rPr>
        <w:t xml:space="preserve">at </w:t>
      </w:r>
      <w:r w:rsidR="00D40058" w:rsidRPr="00233F15">
        <w:rPr>
          <w:bCs/>
          <w:iCs/>
          <w:color w:val="000000" w:themeColor="text1"/>
          <w:lang w:val="en-CA"/>
        </w:rPr>
        <w:t xml:space="preserve">time </w:t>
      </w:r>
      <m:oMath>
        <m:r>
          <w:rPr>
            <w:rFonts w:ascii="Cambria Math" w:hAnsi="Cambria Math"/>
            <w:color w:val="000000" w:themeColor="text1"/>
            <w:lang w:val="en-CA"/>
          </w:rPr>
          <m:t>t</m:t>
        </m:r>
      </m:oMath>
      <w:r w:rsidR="00D40058" w:rsidRPr="00233F15">
        <w:rPr>
          <w:rFonts w:eastAsiaTheme="minorEastAsia"/>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r>
          <w:rPr>
            <w:rFonts w:ascii="Cambria Math" w:hAnsi="Cambria Math"/>
            <w:color w:val="000000" w:themeColor="text1"/>
            <w:lang w:val="en-CA"/>
          </w:rPr>
          <m:t>)</m:t>
        </m:r>
      </m:oMath>
      <w:r w:rsidR="000022CD" w:rsidRPr="00233F15">
        <w:rPr>
          <w:bCs/>
          <w:iCs/>
          <w:color w:val="000000" w:themeColor="text1"/>
          <w:lang w:val="en-CA"/>
        </w:rPr>
        <w:t>.</w:t>
      </w:r>
      <w:r w:rsidR="00995805">
        <w:rPr>
          <w:bCs/>
          <w:iCs/>
          <w:color w:val="000000" w:themeColor="text1"/>
          <w:lang w:val="en-CA"/>
        </w:rPr>
        <w:t xml:space="preserve"> </w:t>
      </w:r>
      <w:r w:rsidR="000022CD" w:rsidRPr="00233F15">
        <w:rPr>
          <w:bCs/>
          <w:iCs/>
          <w:color w:val="000000" w:themeColor="text1"/>
          <w:lang w:val="en-CA"/>
        </w:rPr>
        <w:t xml:space="preserve"> If both an UP and DN tag for a given strain were successfully linked to a genotype, the UP and DN counts in a given sample were averaged to yield</w:t>
      </w:r>
      <w:r w:rsidRPr="00233F15">
        <w:rPr>
          <w:rFonts w:eastAsiaTheme="minorEastAsia"/>
          <w:bCs/>
          <w:iCs/>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oMath>
      <w:r w:rsidR="000022CD" w:rsidRPr="00233F15">
        <w:rPr>
          <w:bCs/>
          <w:iCs/>
          <w:color w:val="000000" w:themeColor="text1"/>
          <w:lang w:val="en-CA"/>
        </w:rPr>
        <w:t>.  Otherwise the available tag was used as</w:t>
      </w:r>
      <w:r w:rsidR="00D40058" w:rsidRPr="00233F15">
        <w:rPr>
          <w:bCs/>
          <w:iCs/>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oMath>
      <w:r w:rsidR="000022CD" w:rsidRPr="00233F15">
        <w:rPr>
          <w:bCs/>
          <w:iCs/>
          <w:color w:val="000000" w:themeColor="text1"/>
          <w:lang w:val="en-CA"/>
        </w:rPr>
        <w:t xml:space="preserve">.  </w:t>
      </w:r>
      <w:r w:rsidR="00680FD2" w:rsidRPr="00233F15">
        <w:rPr>
          <w:bCs/>
          <w:iCs/>
          <w:color w:val="000000" w:themeColor="text1"/>
          <w:lang w:val="en-CA"/>
        </w:rPr>
        <w:t xml:space="preserve">The </w:t>
      </w:r>
      <w:r w:rsidR="00E433E7" w:rsidRPr="00233F15">
        <w:rPr>
          <w:bCs/>
          <w:iCs/>
          <w:color w:val="000000" w:themeColor="text1"/>
          <w:lang w:val="en-CA"/>
        </w:rPr>
        <w:t xml:space="preserve">counts </w:t>
      </w:r>
      <w:r w:rsidR="00680FD2" w:rsidRPr="00233F15">
        <w:rPr>
          <w:bCs/>
          <w:iCs/>
          <w:color w:val="000000" w:themeColor="text1"/>
          <w:lang w:val="en-CA"/>
        </w:rPr>
        <w:t>in</w:t>
      </w:r>
      <w:r w:rsidR="003C2BD8" w:rsidRPr="00233F15">
        <w:rPr>
          <w:bCs/>
          <w:iCs/>
          <w:color w:val="000000" w:themeColor="text1"/>
          <w:lang w:val="en-CA"/>
        </w:rPr>
        <w:t xml:space="preserve"> each sample were </w:t>
      </w:r>
      <w:r w:rsidR="00680FD2" w:rsidRPr="00233F15">
        <w:rPr>
          <w:bCs/>
          <w:iCs/>
          <w:color w:val="000000" w:themeColor="text1"/>
          <w:lang w:val="en-CA"/>
        </w:rPr>
        <w:t>then converted to a frequency</w:t>
      </w:r>
      <w:r w:rsidR="00E433E7" w:rsidRPr="00233F15">
        <w:rPr>
          <w:bCs/>
          <w:iCs/>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oMath>
      <w:r w:rsidR="002B442D" w:rsidRPr="00233F15">
        <w:rPr>
          <w:bCs/>
          <w:iCs/>
          <w:color w:val="000000" w:themeColor="text1"/>
          <w:lang w:val="en-CA"/>
        </w:rPr>
        <w:t xml:space="preserve"> by division with</w:t>
      </w:r>
      <w:r w:rsidR="003C2BD8" w:rsidRPr="00233F15">
        <w:rPr>
          <w:bCs/>
          <w:iCs/>
          <w:color w:val="000000" w:themeColor="text1"/>
          <w:lang w:val="en-CA"/>
        </w:rPr>
        <w:t xml:space="preserve"> th</w:t>
      </w:r>
      <w:r w:rsidR="008723EE" w:rsidRPr="00233F15">
        <w:rPr>
          <w:bCs/>
          <w:iCs/>
          <w:color w:val="000000" w:themeColor="text1"/>
          <w:lang w:val="en-CA"/>
        </w:rPr>
        <w:t>e total count for all strains</w:t>
      </w:r>
      <w:r w:rsidR="00680FD2" w:rsidRPr="00233F15">
        <w:rPr>
          <w:bCs/>
          <w:iCs/>
          <w:color w:val="000000" w:themeColor="text1"/>
          <w:lang w:val="en-CA"/>
        </w:rPr>
        <w:t xml:space="preserve"> in that sample</w:t>
      </w:r>
      <w:r w:rsidR="00186C75" w:rsidRPr="00233F15">
        <w:rPr>
          <w:bCs/>
          <w:iCs/>
          <w:color w:val="000000" w:themeColor="text1"/>
          <w:lang w:val="en-CA"/>
        </w:rPr>
        <w:t>:</w:t>
      </w:r>
    </w:p>
    <w:p w14:paraId="29A897A0" w14:textId="7CC7C938" w:rsidR="00186C75" w:rsidRPr="00233F15" w:rsidRDefault="00A204CD" w:rsidP="00224FCB">
      <w:pPr>
        <w:rPr>
          <w:bCs/>
          <w:iCs/>
          <w:color w:val="000000" w:themeColor="text1"/>
          <w:lang w:val="en-CA"/>
        </w:rPr>
      </w:pPr>
      <m:oMathPara>
        <m:oMath>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r>
            <w:rPr>
              <w:rFonts w:ascii="Cambria Math" w:hAnsi="Cambria Math"/>
              <w:color w:val="000000" w:themeColor="text1"/>
              <w:lang w:val="en-CA"/>
            </w:rPr>
            <m:t>=</m:t>
          </m:r>
          <m:f>
            <m:fPr>
              <m:ctrlPr>
                <w:rPr>
                  <w:rFonts w:ascii="Cambria Math" w:hAnsi="Cambria Math"/>
                  <w:bCs/>
                  <w:i/>
                  <w:iCs/>
                  <w:color w:val="000000" w:themeColor="text1"/>
                  <w:lang w:val="en-CA"/>
                </w:rPr>
              </m:ctrlPr>
            </m:fPr>
            <m:num>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num>
            <m:den>
              <m:nary>
                <m:naryPr>
                  <m:chr m:val="∑"/>
                  <m:limLoc m:val="undOvr"/>
                  <m:ctrlPr>
                    <w:rPr>
                      <w:rFonts w:ascii="Cambria Math" w:hAnsi="Cambria Math"/>
                      <w:bCs/>
                      <w:i/>
                      <w:iCs/>
                      <w:color w:val="000000" w:themeColor="text1"/>
                      <w:lang w:val="en-CA"/>
                    </w:rPr>
                  </m:ctrlPr>
                </m:naryPr>
                <m:sub>
                  <m:r>
                    <w:rPr>
                      <w:rFonts w:ascii="Cambria Math" w:hAnsi="Cambria Math"/>
                      <w:color w:val="000000" w:themeColor="text1"/>
                      <w:lang w:val="en-CA"/>
                    </w:rPr>
                    <m:t>i=1</m:t>
                  </m:r>
                </m:sub>
                <m:sup>
                  <m:r>
                    <w:rPr>
                      <w:rFonts w:ascii="Cambria Math" w:hAnsi="Cambria Math"/>
                      <w:color w:val="000000" w:themeColor="text1"/>
                      <w:lang w:val="en-CA"/>
                    </w:rPr>
                    <m:t>n</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i</m:t>
                          </m:r>
                        </m:sub>
                      </m:sSub>
                      <m:r>
                        <w:rPr>
                          <w:rFonts w:ascii="Cambria Math" w:hAnsi="Cambria Math"/>
                          <w:color w:val="000000" w:themeColor="text1"/>
                          <w:lang w:val="en-CA"/>
                        </w:rPr>
                        <m:t>,d,t</m:t>
                      </m:r>
                    </m:sub>
                  </m:sSub>
                </m:e>
              </m:nary>
            </m:den>
          </m:f>
        </m:oMath>
      </m:oMathPara>
    </w:p>
    <w:p w14:paraId="48F0777A" w14:textId="0B6595F7" w:rsidR="006163F7" w:rsidRPr="00233F15" w:rsidRDefault="00186C75" w:rsidP="00224FCB">
      <w:pPr>
        <w:rPr>
          <w:bCs/>
          <w:iCs/>
          <w:color w:val="000000" w:themeColor="text1"/>
          <w:lang w:val="en-CA"/>
        </w:rPr>
      </w:pPr>
      <w:r w:rsidRPr="00233F15">
        <w:rPr>
          <w:bCs/>
          <w:iCs/>
          <w:color w:val="000000" w:themeColor="text1"/>
          <w:lang w:val="en-CA"/>
        </w:rPr>
        <w:t xml:space="preserve">The frequency of each strain was then converted </w:t>
      </w:r>
      <w:r w:rsidR="001A048D" w:rsidRPr="00233F15">
        <w:rPr>
          <w:bCs/>
          <w:iCs/>
          <w:color w:val="000000" w:themeColor="text1"/>
          <w:lang w:val="en-CA"/>
        </w:rPr>
        <w:t>in</w:t>
      </w:r>
      <w:r w:rsidRPr="00233F15">
        <w:rPr>
          <w:bCs/>
          <w:iCs/>
          <w:color w:val="000000" w:themeColor="text1"/>
          <w:lang w:val="en-CA"/>
        </w:rPr>
        <w:t>to a ‘virtual</w:t>
      </w:r>
      <w:r w:rsidR="00185B86" w:rsidRPr="00233F15">
        <w:rPr>
          <w:bCs/>
          <w:iCs/>
          <w:color w:val="000000" w:themeColor="text1"/>
          <w:lang w:val="en-CA"/>
        </w:rPr>
        <w:t xml:space="preserve"> area under the growth curve</w:t>
      </w:r>
      <w:r w:rsidRPr="00233F15">
        <w:rPr>
          <w:bCs/>
          <w:iCs/>
          <w:color w:val="000000" w:themeColor="text1"/>
          <w:lang w:val="en-CA"/>
        </w:rPr>
        <w:t>’ (</w:t>
      </w:r>
      <m:oMath>
        <m:r>
          <w:rPr>
            <w:rFonts w:ascii="Cambria Math" w:hAnsi="Cambria Math"/>
            <w:color w:val="000000" w:themeColor="text1"/>
            <w:lang w:val="en-CA"/>
          </w:rPr>
          <m:t>vAUC</m:t>
        </m:r>
      </m:oMath>
      <w:r w:rsidRPr="00233F15">
        <w:rPr>
          <w:bCs/>
          <w:iCs/>
          <w:color w:val="000000" w:themeColor="text1"/>
          <w:lang w:val="en-CA"/>
        </w:rPr>
        <w:t>) by first multiplying the frequency at each time point by the expected overall pool growth at that time (</w:t>
      </w:r>
      <m:oMath>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t</m:t>
            </m:r>
          </m:sup>
        </m:sSup>
      </m:oMath>
      <w:r w:rsidR="00037459" w:rsidRPr="00233F15">
        <w:rPr>
          <w:rFonts w:eastAsiaTheme="minorEastAsia"/>
          <w:bCs/>
          <w:iCs/>
          <w:color w:val="000000" w:themeColor="text1"/>
          <w:lang w:val="en-CA"/>
        </w:rPr>
        <w:t xml:space="preserve">, since </w:t>
      </w:r>
      <m:oMath>
        <m:r>
          <w:rPr>
            <w:rFonts w:ascii="Cambria Math" w:eastAsiaTheme="minorEastAsia" w:hAnsi="Cambria Math"/>
            <w:color w:val="000000" w:themeColor="text1"/>
            <w:lang w:val="en-CA"/>
          </w:rPr>
          <m:t>t</m:t>
        </m:r>
      </m:oMath>
      <w:r w:rsidR="00400B7E" w:rsidRPr="00233F15">
        <w:rPr>
          <w:rFonts w:eastAsiaTheme="minorEastAsia"/>
          <w:bCs/>
          <w:iCs/>
          <w:color w:val="000000" w:themeColor="text1"/>
          <w:lang w:val="en-CA"/>
        </w:rPr>
        <w:t xml:space="preserve"> is defined by the number of generations</w:t>
      </w:r>
      <w:r w:rsidR="000F174B" w:rsidRPr="00233F15">
        <w:rPr>
          <w:rFonts w:eastAsiaTheme="minorEastAsia"/>
          <w:bCs/>
          <w:iCs/>
          <w:color w:val="000000" w:themeColor="text1"/>
          <w:lang w:val="en-CA"/>
        </w:rPr>
        <w:t>), then taking the integral</w:t>
      </w:r>
      <w:r w:rsidRPr="00233F15">
        <w:rPr>
          <w:rFonts w:eastAsiaTheme="minorEastAsia"/>
          <w:bCs/>
          <w:iCs/>
          <w:color w:val="000000" w:themeColor="text1"/>
          <w:lang w:val="en-CA"/>
        </w:rPr>
        <w:t xml:space="preserve"> over all </w:t>
      </w:r>
      <w:r w:rsidR="00AD3DA3" w:rsidRPr="00233F15">
        <w:rPr>
          <w:rFonts w:eastAsiaTheme="minorEastAsia"/>
          <w:bCs/>
          <w:iCs/>
          <w:color w:val="000000" w:themeColor="text1"/>
          <w:lang w:val="en-CA"/>
        </w:rPr>
        <w:t xml:space="preserve">measured </w:t>
      </w:r>
      <w:r w:rsidRPr="00233F15">
        <w:rPr>
          <w:rFonts w:eastAsiaTheme="minorEastAsia"/>
          <w:bCs/>
          <w:iCs/>
          <w:color w:val="000000" w:themeColor="text1"/>
          <w:lang w:val="en-CA"/>
        </w:rPr>
        <w:t>timepoints</w:t>
      </w:r>
      <w:r w:rsidR="00C16FEA" w:rsidRPr="00233F15">
        <w:rPr>
          <w:rFonts w:eastAsiaTheme="minorEastAsia"/>
          <w:bCs/>
          <w:iCs/>
          <w:color w:val="000000" w:themeColor="text1"/>
          <w:lang w:val="en-CA"/>
        </w:rPr>
        <w:t xml:space="preserve"> </w:t>
      </w:r>
      <m:oMath>
        <m:r>
          <w:rPr>
            <w:rFonts w:ascii="Cambria Math" w:eastAsiaTheme="minorEastAsia" w:hAnsi="Cambria Math"/>
            <w:color w:val="000000" w:themeColor="text1"/>
            <w:lang w:val="en-CA"/>
          </w:rPr>
          <m:t>0</m:t>
        </m:r>
      </m:oMath>
      <w:r w:rsidR="00AD3DA3" w:rsidRPr="00233F15">
        <w:rPr>
          <w:rFonts w:eastAsiaTheme="minorEastAsia"/>
          <w:bCs/>
          <w:iCs/>
          <w:color w:val="000000" w:themeColor="text1"/>
          <w:lang w:val="en-CA"/>
        </w:rPr>
        <w:t xml:space="preserve"> </w:t>
      </w:r>
      <w:r w:rsidR="00C16FEA" w:rsidRPr="00233F15">
        <w:rPr>
          <w:rFonts w:eastAsiaTheme="minorEastAsia"/>
          <w:bCs/>
          <w:iCs/>
          <w:color w:val="000000" w:themeColor="text1"/>
          <w:lang w:val="en-CA"/>
        </w:rPr>
        <w:t xml:space="preserve">to </w:t>
      </w:r>
      <m:oMath>
        <m:r>
          <w:rPr>
            <w:rFonts w:ascii="Cambria Math" w:eastAsiaTheme="minorEastAsia" w:hAnsi="Cambria Math"/>
            <w:color w:val="000000" w:themeColor="text1"/>
            <w:lang w:val="en-CA"/>
          </w:rPr>
          <m:t>T</m:t>
        </m:r>
      </m:oMath>
      <w:r w:rsidR="00AD3DA3" w:rsidRPr="00233F15">
        <w:rPr>
          <w:rFonts w:eastAsiaTheme="minorEastAsia"/>
          <w:bCs/>
          <w:iCs/>
          <w:color w:val="000000" w:themeColor="text1"/>
          <w:lang w:val="en-CA"/>
        </w:rPr>
        <w:t xml:space="preserve"> (</w:t>
      </w:r>
      <w:r w:rsidR="005900DC" w:rsidRPr="00233F15">
        <w:rPr>
          <w:rFonts w:eastAsiaTheme="minorEastAsia"/>
          <w:bCs/>
          <w:iCs/>
          <w:color w:val="000000" w:themeColor="text1"/>
          <w:lang w:val="en-CA"/>
        </w:rPr>
        <w:t xml:space="preserve">the total number of </w:t>
      </w:r>
      <w:r w:rsidR="00DF609D">
        <w:rPr>
          <w:rFonts w:eastAsiaTheme="minorEastAsia"/>
          <w:bCs/>
          <w:iCs/>
          <w:color w:val="000000" w:themeColor="text1"/>
          <w:lang w:val="en-CA"/>
        </w:rPr>
        <w:t>poo</w:t>
      </w:r>
      <w:r w:rsidR="00FD0208">
        <w:rPr>
          <w:rFonts w:eastAsiaTheme="minorEastAsia"/>
          <w:bCs/>
          <w:iCs/>
          <w:color w:val="000000" w:themeColor="text1"/>
          <w:lang w:val="en-CA"/>
        </w:rPr>
        <w:t>l</w:t>
      </w:r>
      <w:r w:rsidR="00DF609D">
        <w:rPr>
          <w:rFonts w:eastAsiaTheme="minorEastAsia"/>
          <w:bCs/>
          <w:iCs/>
          <w:color w:val="000000" w:themeColor="text1"/>
          <w:lang w:val="en-CA"/>
        </w:rPr>
        <w:t xml:space="preserve"> </w:t>
      </w:r>
      <w:r w:rsidR="005900DC" w:rsidRPr="00233F15">
        <w:rPr>
          <w:rFonts w:eastAsiaTheme="minorEastAsia"/>
          <w:bCs/>
          <w:iCs/>
          <w:color w:val="000000" w:themeColor="text1"/>
          <w:lang w:val="en-CA"/>
        </w:rPr>
        <w:t>generations measured</w:t>
      </w:r>
      <w:r w:rsidR="00AD3DA3" w:rsidRPr="00233F15">
        <w:rPr>
          <w:rFonts w:eastAsiaTheme="minorEastAsia"/>
          <w:bCs/>
          <w:iCs/>
          <w:color w:val="000000" w:themeColor="text1"/>
          <w:lang w:val="en-CA"/>
        </w:rPr>
        <w:t>)</w:t>
      </w:r>
      <w:r w:rsidR="00E42C52" w:rsidRPr="00233F15">
        <w:rPr>
          <w:rFonts w:eastAsiaTheme="minorEastAsia"/>
          <w:bCs/>
          <w:iCs/>
          <w:color w:val="000000" w:themeColor="text1"/>
          <w:lang w:val="en-CA"/>
        </w:rPr>
        <w:t>.</w:t>
      </w:r>
      <w:r w:rsidR="00163626" w:rsidRPr="00233F15">
        <w:rPr>
          <w:rFonts w:eastAsiaTheme="minorEastAsia"/>
          <w:bCs/>
          <w:iCs/>
          <w:color w:val="000000" w:themeColor="text1"/>
          <w:lang w:val="en-CA"/>
        </w:rPr>
        <w:t xml:space="preserve"> </w:t>
      </w:r>
      <w:r w:rsidR="00E42C52" w:rsidRPr="00233F15">
        <w:rPr>
          <w:rFonts w:eastAsiaTheme="minorEastAsia"/>
          <w:bCs/>
          <w:iCs/>
          <w:color w:val="000000" w:themeColor="text1"/>
          <w:lang w:val="en-CA"/>
        </w:rPr>
        <w:t xml:space="preserve"> F</w:t>
      </w:r>
      <w:r w:rsidR="00163626" w:rsidRPr="00233F15">
        <w:rPr>
          <w:rFonts w:eastAsiaTheme="minorEastAsia"/>
          <w:bCs/>
          <w:iCs/>
          <w:color w:val="000000" w:themeColor="text1"/>
          <w:lang w:val="en-CA"/>
        </w:rPr>
        <w:t>requencies between</w:t>
      </w:r>
      <w:r w:rsidR="00E42C52" w:rsidRPr="00233F15">
        <w:rPr>
          <w:rFonts w:eastAsiaTheme="minorEastAsia"/>
          <w:bCs/>
          <w:iCs/>
          <w:color w:val="000000" w:themeColor="text1"/>
          <w:lang w:val="en-CA"/>
        </w:rPr>
        <w:t xml:space="preserve"> measured</w:t>
      </w:r>
      <w:r w:rsidR="00163626" w:rsidRPr="00233F15">
        <w:rPr>
          <w:rFonts w:eastAsiaTheme="minorEastAsia"/>
          <w:bCs/>
          <w:iCs/>
          <w:color w:val="000000" w:themeColor="text1"/>
          <w:lang w:val="en-CA"/>
        </w:rPr>
        <w:t xml:space="preserve"> timepoints</w:t>
      </w:r>
      <w:r w:rsidR="00E42C52" w:rsidRPr="00233F15">
        <w:rPr>
          <w:bCs/>
          <w:iCs/>
          <w:color w:val="000000" w:themeColor="text1"/>
          <w:lang w:val="en-CA"/>
        </w:rPr>
        <w:t xml:space="preserve"> were linearly interpolated.</w:t>
      </w:r>
    </w:p>
    <w:p w14:paraId="44C48DB0" w14:textId="38A2AD4E" w:rsidR="00C05930" w:rsidRPr="00233F15" w:rsidRDefault="00A204CD" w:rsidP="00224FCB">
      <w:pPr>
        <w:rPr>
          <w:bCs/>
          <w:iCs/>
          <w:color w:val="000000" w:themeColor="text1"/>
          <w:lang w:val="en-CA"/>
        </w:rPr>
      </w:pPr>
      <m:oMathPara>
        <m:oMath>
          <m:sSub>
            <m:sSubPr>
              <m:ctrlPr>
                <w:rPr>
                  <w:rFonts w:ascii="Cambria Math" w:hAnsi="Cambria Math"/>
                  <w:bCs/>
                  <w:i/>
                  <w:iCs/>
                  <w:color w:val="000000" w:themeColor="text1"/>
                  <w:lang w:val="en-CA"/>
                </w:rPr>
              </m:ctrlPr>
            </m:sSubPr>
            <m:e>
              <m:r>
                <w:rPr>
                  <w:rFonts w:ascii="Cambria Math" w:hAnsi="Cambria Math"/>
                  <w:color w:val="000000" w:themeColor="text1"/>
                  <w:lang w:val="en-CA"/>
                </w:rPr>
                <m:t>vAUC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m:t>
          </m:r>
          <m:nary>
            <m:naryPr>
              <m:limLoc m:val="undOvr"/>
              <m:ctrlPr>
                <w:rPr>
                  <w:rFonts w:ascii="Cambria Math" w:hAnsi="Cambria Math"/>
                  <w:bCs/>
                  <w:i/>
                  <w:iCs/>
                  <w:color w:val="000000" w:themeColor="text1"/>
                  <w:lang w:val="en-CA"/>
                </w:rPr>
              </m:ctrlPr>
            </m:naryPr>
            <m:sub>
              <m:r>
                <w:rPr>
                  <w:rFonts w:ascii="Cambria Math" w:hAnsi="Cambria Math"/>
                  <w:color w:val="000000" w:themeColor="text1"/>
                  <w:lang w:val="en-CA"/>
                </w:rPr>
                <m:t>0</m:t>
              </m:r>
            </m:sub>
            <m:sup>
              <m:r>
                <w:rPr>
                  <w:rFonts w:ascii="Cambria Math" w:hAnsi="Cambria Math"/>
                  <w:color w:val="000000" w:themeColor="text1"/>
                  <w:lang w:val="en-CA"/>
                </w:rPr>
                <m:t>T</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t</m:t>
                  </m:r>
                </m:sup>
              </m:sSup>
              <m:r>
                <w:rPr>
                  <w:rFonts w:ascii="Cambria Math" w:hAnsi="Cambria Math"/>
                  <w:color w:val="000000" w:themeColor="text1"/>
                  <w:lang w:val="en-CA"/>
                </w:rPr>
                <m:t>dt</m:t>
              </m:r>
            </m:e>
          </m:nary>
        </m:oMath>
      </m:oMathPara>
    </w:p>
    <w:p w14:paraId="296B7BFF" w14:textId="3316DC2E" w:rsidR="00F446C6" w:rsidRPr="00233F15" w:rsidRDefault="00534990" w:rsidP="00224FCB">
      <w:pPr>
        <w:rPr>
          <w:bCs/>
          <w:iCs/>
          <w:color w:val="000000" w:themeColor="text1"/>
          <w:lang w:val="en-CA"/>
        </w:rPr>
      </w:pPr>
      <w:r w:rsidRPr="00233F15">
        <w:rPr>
          <w:bCs/>
          <w:iCs/>
          <w:color w:val="000000" w:themeColor="text1"/>
          <w:lang w:val="en-CA"/>
        </w:rPr>
        <w:t>T</w:t>
      </w:r>
      <w:r w:rsidR="003C4521" w:rsidRPr="00233F15">
        <w:rPr>
          <w:bCs/>
          <w:iCs/>
          <w:color w:val="000000" w:themeColor="text1"/>
          <w:lang w:val="en-CA"/>
        </w:rPr>
        <w:t xml:space="preserve">he drug resistance score </w:t>
      </w:r>
      <w:r w:rsidR="009677BD" w:rsidRPr="00233F15">
        <w:rPr>
          <w:bCs/>
          <w:iCs/>
          <w:color w:val="000000" w:themeColor="text1"/>
          <w:lang w:val="en-CA"/>
        </w:rPr>
        <w:t>of a strain</w:t>
      </w:r>
      <w:r w:rsidR="00F446C6" w:rsidRPr="00233F15">
        <w:rPr>
          <w:bCs/>
          <w:iCs/>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i</m:t>
            </m:r>
          </m:sub>
        </m:sSub>
      </m:oMath>
      <w:r w:rsidR="00A87F2B" w:rsidRPr="00233F15">
        <w:rPr>
          <w:rFonts w:eastAsiaTheme="minorEastAsia"/>
          <w:bCs/>
          <w:iCs/>
          <w:color w:val="000000" w:themeColor="text1"/>
          <w:lang w:val="en-CA"/>
        </w:rPr>
        <w:t xml:space="preserve"> </w:t>
      </w:r>
      <w:r w:rsidRPr="00233F15">
        <w:rPr>
          <w:rFonts w:eastAsiaTheme="minorEastAsia"/>
          <w:bCs/>
          <w:iCs/>
          <w:color w:val="000000" w:themeColor="text1"/>
          <w:lang w:val="en-CA"/>
        </w:rPr>
        <w:t xml:space="preserve">is defined </w:t>
      </w:r>
      <w:r w:rsidR="00F446C6" w:rsidRPr="00233F15">
        <w:rPr>
          <w:bCs/>
          <w:iCs/>
          <w:color w:val="000000" w:themeColor="text1"/>
          <w:lang w:val="en-CA"/>
        </w:rPr>
        <w:t xml:space="preserve">as the ratio of its total growth in a drug </w:t>
      </w:r>
      <m:oMath>
        <m:r>
          <w:rPr>
            <w:rFonts w:ascii="Cambria Math" w:hAnsi="Cambria Math"/>
            <w:color w:val="000000" w:themeColor="text1"/>
            <w:lang w:val="en-CA"/>
          </w:rPr>
          <m:t>d</m:t>
        </m:r>
      </m:oMath>
      <w:r w:rsidR="00AF06F5" w:rsidRPr="00233F15">
        <w:rPr>
          <w:bCs/>
          <w:iCs/>
          <w:color w:val="000000" w:themeColor="text1"/>
          <w:lang w:val="en-CA"/>
        </w:rPr>
        <w:t xml:space="preserve"> </w:t>
      </w:r>
      <w:r w:rsidR="00F446C6" w:rsidRPr="00233F15">
        <w:rPr>
          <w:bCs/>
          <w:iCs/>
          <w:color w:val="000000" w:themeColor="text1"/>
          <w:lang w:val="en-CA"/>
        </w:rPr>
        <w:t>compared to it</w:t>
      </w:r>
      <w:r w:rsidR="009F21EB" w:rsidRPr="00233F15">
        <w:rPr>
          <w:bCs/>
          <w:iCs/>
          <w:color w:val="000000" w:themeColor="text1"/>
          <w:lang w:val="en-CA"/>
        </w:rPr>
        <w:t>s growth in the solvent control</w:t>
      </w:r>
      <w:r w:rsidR="00AF06F5" w:rsidRPr="00233F15">
        <w:rPr>
          <w:bCs/>
          <w:iCs/>
          <w:color w:val="000000" w:themeColor="text1"/>
          <w:lang w:val="en-CA"/>
        </w:rPr>
        <w:t xml:space="preserve"> </w:t>
      </w:r>
      <m:oMath>
        <m:r>
          <w:rPr>
            <w:rFonts w:ascii="Cambria Math" w:hAnsi="Cambria Math"/>
            <w:color w:val="000000" w:themeColor="text1"/>
            <w:lang w:val="en-CA"/>
          </w:rPr>
          <m:t>solv</m:t>
        </m:r>
      </m:oMath>
      <w:r w:rsidR="00E327D1" w:rsidRPr="00233F15">
        <w:rPr>
          <w:bCs/>
          <w:iCs/>
          <w:color w:val="000000" w:themeColor="text1"/>
          <w:lang w:val="en-CA"/>
        </w:rPr>
        <w:t>,</w:t>
      </w:r>
      <w:r w:rsidR="00F446C6" w:rsidRPr="00233F15">
        <w:rPr>
          <w:bCs/>
          <w:iCs/>
          <w:color w:val="000000" w:themeColor="text1"/>
          <w:lang w:val="en-CA"/>
        </w:rPr>
        <w:t xml:space="preserve"> per</w:t>
      </w:r>
      <w:r w:rsidR="00F005B3" w:rsidRPr="00233F15">
        <w:rPr>
          <w:bCs/>
          <w:iCs/>
          <w:color w:val="000000" w:themeColor="text1"/>
          <w:lang w:val="en-CA"/>
        </w:rPr>
        <w:t xml:space="preserve"> </w:t>
      </w:r>
      <w:r w:rsidR="00DF609D">
        <w:rPr>
          <w:bCs/>
          <w:iCs/>
          <w:color w:val="000000" w:themeColor="text1"/>
          <w:lang w:val="en-CA"/>
        </w:rPr>
        <w:t xml:space="preserve">pool </w:t>
      </w:r>
      <w:r w:rsidR="00F005B3" w:rsidRPr="00233F15">
        <w:rPr>
          <w:bCs/>
          <w:iCs/>
          <w:color w:val="000000" w:themeColor="text1"/>
          <w:lang w:val="en-CA"/>
        </w:rPr>
        <w:t>generation</w:t>
      </w:r>
      <w:r w:rsidR="00F446C6" w:rsidRPr="00233F15">
        <w:rPr>
          <w:bCs/>
          <w:iCs/>
          <w:color w:val="000000" w:themeColor="text1"/>
          <w:lang w:val="en-CA"/>
        </w:rPr>
        <w:t>:</w:t>
      </w:r>
    </w:p>
    <w:p w14:paraId="4DDF5150" w14:textId="095A67A5" w:rsidR="00F07FD1" w:rsidRPr="00233F15" w:rsidRDefault="00A204CD" w:rsidP="00224FCB">
      <w:pPr>
        <w:rPr>
          <w:b/>
          <w:bCs/>
          <w:iCs/>
          <w:color w:val="000000" w:themeColor="text1"/>
        </w:rPr>
      </w:pPr>
      <m:oMathPara>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s</m:t>
                  </m:r>
                </m:e>
                <m:sub>
                  <m:r>
                    <w:rPr>
                      <w:rFonts w:ascii="Cambria Math" w:eastAsiaTheme="minorEastAsia" w:hAnsi="Cambria Math"/>
                      <w:color w:val="000000" w:themeColor="text1"/>
                      <w:lang w:val="en-CA"/>
                    </w:rPr>
                    <m:t>i</m:t>
                  </m:r>
                </m:sub>
              </m:sSub>
              <m:r>
                <w:rPr>
                  <w:rFonts w:ascii="Cambria Math" w:eastAsiaTheme="minorEastAsia" w:hAnsi="Cambria Math"/>
                  <w:color w:val="000000" w:themeColor="text1"/>
                  <w:lang w:val="en-CA"/>
                </w:rPr>
                <m:t>,d</m:t>
              </m:r>
            </m:sub>
          </m:sSub>
          <m:r>
            <w:rPr>
              <w:rFonts w:ascii="Cambria Math" w:eastAsiaTheme="minorEastAsia" w:hAnsi="Cambria Math"/>
              <w:color w:val="000000" w:themeColor="text1"/>
              <w:lang w:val="en-CA"/>
            </w:rPr>
            <m:t>=</m:t>
          </m:r>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f>
                    <m:fPr>
                      <m:ctrlPr>
                        <w:rPr>
                          <w:rFonts w:ascii="Cambria Math" w:eastAsiaTheme="minorEastAsia" w:hAnsi="Cambria Math"/>
                          <w:bCs/>
                          <w:i/>
                          <w:iCs/>
                          <w:color w:val="000000" w:themeColor="text1"/>
                          <w:lang w:val="en-CA"/>
                        </w:rPr>
                      </m:ctrlPr>
                    </m:fPr>
                    <m:num>
                      <m:sSub>
                        <m:sSubPr>
                          <m:ctrlPr>
                            <w:rPr>
                              <w:rFonts w:ascii="Cambria Math" w:hAnsi="Cambria Math"/>
                              <w:bCs/>
                              <w:i/>
                              <w:iCs/>
                              <w:color w:val="000000" w:themeColor="text1"/>
                              <w:lang w:val="en-CA"/>
                            </w:rPr>
                          </m:ctrlPr>
                        </m:sSubPr>
                        <m:e>
                          <m:r>
                            <w:rPr>
                              <w:rFonts w:ascii="Cambria Math" w:hAnsi="Cambria Math"/>
                              <w:color w:val="000000" w:themeColor="text1"/>
                              <w:lang w:val="en-CA"/>
                            </w:rPr>
                            <m:t>vAUC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i</m:t>
                              </m:r>
                            </m:sub>
                          </m:sSub>
                          <m:r>
                            <w:rPr>
                              <w:rFonts w:ascii="Cambria Math" w:hAnsi="Cambria Math"/>
                              <w:color w:val="000000" w:themeColor="text1"/>
                              <w:lang w:val="en-CA"/>
                            </w:rPr>
                            <m:t>,d</m:t>
                          </m:r>
                        </m:sub>
                      </m:sSub>
                    </m:num>
                    <m:den>
                      <m:sSub>
                        <m:sSubPr>
                          <m:ctrlPr>
                            <w:rPr>
                              <w:rFonts w:ascii="Cambria Math" w:hAnsi="Cambria Math"/>
                              <w:bCs/>
                              <w:i/>
                              <w:iCs/>
                              <w:color w:val="000000" w:themeColor="text1"/>
                              <w:lang w:val="en-CA"/>
                            </w:rPr>
                          </m:ctrlPr>
                        </m:sSubPr>
                        <m:e>
                          <m:r>
                            <w:rPr>
                              <w:rFonts w:ascii="Cambria Math" w:hAnsi="Cambria Math"/>
                              <w:color w:val="000000" w:themeColor="text1"/>
                              <w:lang w:val="en-CA"/>
                            </w:rPr>
                            <m:t>vAUC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i</m:t>
                              </m:r>
                            </m:sub>
                          </m:sSub>
                          <m:r>
                            <w:rPr>
                              <w:rFonts w:ascii="Cambria Math" w:hAnsi="Cambria Math"/>
                              <w:color w:val="000000" w:themeColor="text1"/>
                              <w:lang w:val="en-CA"/>
                            </w:rPr>
                            <m:t>,solv</m:t>
                          </m:r>
                        </m:sub>
                      </m:sSub>
                    </m:den>
                  </m:f>
                </m:e>
              </m:d>
            </m:e>
            <m:sup>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1</m:t>
                  </m:r>
                </m:num>
                <m:den>
                  <m:r>
                    <w:rPr>
                      <w:rFonts w:ascii="Cambria Math" w:eastAsiaTheme="minorEastAsia" w:hAnsi="Cambria Math"/>
                      <w:color w:val="000000" w:themeColor="text1"/>
                      <w:lang w:val="en-CA"/>
                    </w:rPr>
                    <m:t>T</m:t>
                  </m:r>
                </m:den>
              </m:f>
            </m:sup>
          </m:sSup>
        </m:oMath>
      </m:oMathPara>
    </w:p>
    <w:p w14:paraId="076567AB" w14:textId="77777777" w:rsidR="001679EE" w:rsidRPr="00233F15" w:rsidRDefault="001679EE" w:rsidP="00224FCB">
      <w:pPr>
        <w:rPr>
          <w:b/>
          <w:bCs/>
          <w:iCs/>
          <w:color w:val="000000" w:themeColor="text1"/>
        </w:rPr>
      </w:pPr>
    </w:p>
    <w:p w14:paraId="63AA56CA" w14:textId="45175764" w:rsidR="00580B25" w:rsidRPr="00233F15" w:rsidRDefault="00DC2F0F" w:rsidP="00224FCB">
      <w:pPr>
        <w:jc w:val="both"/>
        <w:outlineLvl w:val="0"/>
        <w:rPr>
          <w:b/>
          <w:bCs/>
          <w:iCs/>
          <w:color w:val="000000" w:themeColor="text1"/>
        </w:rPr>
      </w:pPr>
      <w:r w:rsidRPr="00233F15">
        <w:rPr>
          <w:b/>
          <w:bCs/>
          <w:iCs/>
          <w:color w:val="000000" w:themeColor="text1"/>
        </w:rPr>
        <w:t>Finding Complex Genetic Interactions using a Linear Model</w:t>
      </w:r>
    </w:p>
    <w:p w14:paraId="1664D00C" w14:textId="0B3A2BBB" w:rsidR="00131C80" w:rsidRPr="00233F15" w:rsidRDefault="007C1710" w:rsidP="00224FCB">
      <w:pPr>
        <w:jc w:val="both"/>
        <w:rPr>
          <w:rFonts w:eastAsiaTheme="minorEastAsia"/>
          <w:bCs/>
          <w:iCs/>
          <w:color w:val="000000" w:themeColor="text1"/>
          <w:lang w:val="en-CA"/>
        </w:rPr>
      </w:pPr>
      <w:r w:rsidRPr="00233F15">
        <w:rPr>
          <w:bCs/>
          <w:iCs/>
          <w:color w:val="000000" w:themeColor="text1"/>
        </w:rPr>
        <w:t>T</w:t>
      </w:r>
      <w:r w:rsidR="00131C80" w:rsidRPr="00233F15">
        <w:rPr>
          <w:bCs/>
          <w:iCs/>
          <w:color w:val="000000" w:themeColor="text1"/>
        </w:rPr>
        <w:t>he multiplicative model of genetic interactions</w:t>
      </w:r>
      <w:r w:rsidR="00131C80" w:rsidRPr="00233F15">
        <w:rPr>
          <w:bCs/>
          <w:iCs/>
          <w:color w:val="000000" w:themeColor="text1"/>
        </w:rPr>
        <w:fldChar w:fldCharType="begin" w:fldLock="1"/>
      </w:r>
      <w:r w:rsidR="00FD7399">
        <w:rPr>
          <w:bCs/>
          <w:iCs/>
          <w:color w:val="000000" w:themeColor="text1"/>
        </w:rPr>
        <w:instrText>ADDIN CSL_CITATION { "citationItems" : [ { "id" : "ITEM-1", "itemData" : { "DOI" : "10.1073/pnas.0712255105", "ISSN" : "1091-6490", "PMID" : "18305163", "abstract" : "Sometimes mutations in two genes produce a phenotype that is surprising in light of each mutation's individual effects. This phenomenon, which defines genetic interaction, can reveal functional relationships between genes and pathways. For example, double mutants with surprisingly slow growth define synergistic interactions that can identify compensatory pathways or protein complexes. Recent studies have used four mathematically distinct definitions of genetic interaction (here termed Product, Additive, Log, and Min). Whether this choice holds practical consequences has not been clear, because the definitions yield identical results under some conditions. Here, we show that the choice among alternative definitions can have profound consequences. Although 52% of known synergistic genetic interactions in Saccharomyces cerevisiae were inferred according to the Min definition, we find that both Product and Log definitions (shown here to be practically equivalent) are better than Min for identifying functional relationships. Additionally, we show that the Additive and Log definitions, each commonly used in population genetics, lead to differing conclusions related to the selective advantages of sexual reproduction.", "author" : [ { "dropping-particle" : "", "family" : "Mani", "given" : "Ramamurthy", "non-dropping-particle" : "", "parse-names" : false, "suffix" : "" }, { "dropping-particle" : "", "family" : "St Onge", "given" : "Robert P", "non-dropping-particle" : "", "parse-names" : false, "suffix" : "" }, { "dropping-particle" : "", "family" : "Hartman", "given" : "John L", "non-dropping-particle" : "", "parse-names" : false, "suffix" : "" }, { "dropping-particle" : "", "family" : "Giaever", "given" : "Guri", "non-dropping-particle" : "", "parse-names" : false, "suffix" : "" }, { "dropping-particle" : "", "family" : "Roth", "given" : "Frederick P", "non-dropping-particle" : "", "parse-names" : false, "suffix" : "" } ], "container-title" : "Proceedings of the National Academy of Sciences of the United States of America", "id" : "ITEM-1", "issue" : "9", "issued" : { "date-parts" : [ [ "2008", "3", "4" ] ] }, "page" : "3461-6", "title" : "Defining genetic interaction.", "type" : "article-journal", "volume" : "105" }, "uris" : [ "http://www.mendeley.com/documents/?uuid=ce2dc9e7-8364-4fa0-8021-938e1ece56cc" ] } ], "mendeley" : { "formattedCitation" : "&lt;sup&gt;41&lt;/sup&gt;", "plainTextFormattedCitation" : "41", "previouslyFormattedCitation" : "&lt;sup&gt;41&lt;/sup&gt;" }, "properties" : { "noteIndex" : 0 }, "schema" : "https://github.com/citation-style-language/schema/raw/master/csl-citation.json" }</w:instrText>
      </w:r>
      <w:r w:rsidR="00131C80" w:rsidRPr="00233F15">
        <w:rPr>
          <w:bCs/>
          <w:iCs/>
          <w:color w:val="000000" w:themeColor="text1"/>
        </w:rPr>
        <w:fldChar w:fldCharType="separate"/>
      </w:r>
      <w:r w:rsidR="00FD7399" w:rsidRPr="00FD7399">
        <w:rPr>
          <w:bCs/>
          <w:iCs/>
          <w:noProof/>
          <w:color w:val="000000" w:themeColor="text1"/>
          <w:vertAlign w:val="superscript"/>
        </w:rPr>
        <w:t>41</w:t>
      </w:r>
      <w:r w:rsidR="00131C80" w:rsidRPr="00233F15">
        <w:rPr>
          <w:bCs/>
          <w:iCs/>
          <w:color w:val="000000" w:themeColor="text1"/>
        </w:rPr>
        <w:fldChar w:fldCharType="end"/>
      </w:r>
      <w:r w:rsidR="00415BD3" w:rsidRPr="00233F15">
        <w:rPr>
          <w:bCs/>
          <w:iCs/>
          <w:color w:val="000000" w:themeColor="text1"/>
        </w:rPr>
        <w:t xml:space="preserve"> was applied to</w:t>
      </w:r>
      <w:r w:rsidR="00B56B19" w:rsidRPr="00233F15">
        <w:rPr>
          <w:bCs/>
          <w:iCs/>
          <w:color w:val="000000" w:themeColor="text1"/>
        </w:rPr>
        <w:t xml:space="preserve"> the</w:t>
      </w:r>
      <w:r w:rsidR="00131C80" w:rsidRPr="00233F15">
        <w:rPr>
          <w:bCs/>
          <w:iCs/>
          <w:color w:val="000000" w:themeColor="text1"/>
        </w:rPr>
        <w:t xml:space="preserve"> </w:t>
      </w:r>
      <m:oMath>
        <m:r>
          <w:rPr>
            <w:rFonts w:ascii="Cambria Math" w:eastAsiaTheme="minorEastAsia" w:hAnsi="Cambria Math"/>
            <w:color w:val="000000" w:themeColor="text1"/>
            <w:lang w:val="en-CA"/>
          </w:rPr>
          <m:t>r</m:t>
        </m:r>
      </m:oMath>
      <w:r w:rsidR="00B56B19" w:rsidRPr="00233F15">
        <w:rPr>
          <w:rFonts w:eastAsiaTheme="minorEastAsia"/>
          <w:bCs/>
          <w:iCs/>
          <w:color w:val="000000" w:themeColor="text1"/>
          <w:lang w:val="en-CA"/>
        </w:rPr>
        <w:t xml:space="preserve"> metric.  In this model, </w:t>
      </w:r>
      <w:r w:rsidR="00131C80" w:rsidRPr="00233F15">
        <w:rPr>
          <w:rFonts w:eastAsiaTheme="minorEastAsia"/>
          <w:bCs/>
          <w:iCs/>
          <w:color w:val="000000" w:themeColor="text1"/>
          <w:lang w:val="en-CA"/>
        </w:rPr>
        <w:t xml:space="preserve">the </w:t>
      </w:r>
      <w:r w:rsidR="00123BB1" w:rsidRPr="00233F15">
        <w:rPr>
          <w:rFonts w:eastAsiaTheme="minorEastAsia"/>
          <w:bCs/>
          <w:iCs/>
          <w:color w:val="000000" w:themeColor="text1"/>
          <w:lang w:val="en-CA"/>
        </w:rPr>
        <w:t xml:space="preserve">expected </w:t>
      </w:r>
      <w:r w:rsidR="00131C80" w:rsidRPr="00233F15">
        <w:rPr>
          <w:rFonts w:eastAsiaTheme="minorEastAsia"/>
          <w:bCs/>
          <w:iCs/>
          <w:color w:val="000000" w:themeColor="text1"/>
          <w:lang w:val="en-CA"/>
        </w:rPr>
        <w:t>resistance of a</w:t>
      </w:r>
      <w:r w:rsidR="00123BB1" w:rsidRPr="00233F15">
        <w:rPr>
          <w:rFonts w:eastAsiaTheme="minorEastAsia"/>
          <w:bCs/>
          <w:iCs/>
          <w:color w:val="000000" w:themeColor="text1"/>
          <w:lang w:val="en-CA"/>
        </w:rPr>
        <w:t xml:space="preserve"> double knockout</w:t>
      </w:r>
      <w:r w:rsidR="00131C80" w:rsidRPr="00233F15">
        <w:rPr>
          <w:rFonts w:eastAsiaTheme="minorEastAsia"/>
          <w:bCs/>
          <w:iCs/>
          <w:color w:val="000000" w:themeColor="text1"/>
          <w:lang w:val="en-CA"/>
        </w:rPr>
        <w:t xml:space="preserve"> strain</w:t>
      </w:r>
      <w:r w:rsidR="00123BB1" w:rsidRPr="00233F15">
        <w:rPr>
          <w:rFonts w:eastAsiaTheme="minorEastAsia"/>
          <w:bCs/>
          <w:iCs/>
          <w:color w:val="000000" w:themeColor="text1"/>
          <w:lang w:val="en-CA"/>
        </w:rPr>
        <w:t xml:space="preserve"> </w:t>
      </w:r>
      <m:oMath>
        <m:r>
          <w:rPr>
            <w:rFonts w:ascii="Cambria Math" w:eastAsiaTheme="minorEastAsia" w:hAnsi="Cambria Math"/>
            <w:color w:val="000000" w:themeColor="text1"/>
            <w:lang w:val="en-CA"/>
          </w:rPr>
          <m:t xml:space="preserve">x∆y∆ </m:t>
        </m:r>
      </m:oMath>
      <w:r w:rsidR="00A45D85" w:rsidRPr="00233F15">
        <w:rPr>
          <w:rFonts w:eastAsiaTheme="minorEastAsia"/>
          <w:bCs/>
          <w:iCs/>
          <w:color w:val="000000" w:themeColor="text1"/>
          <w:lang w:val="en-CA"/>
        </w:rPr>
        <w:t xml:space="preserve">in a given drug </w:t>
      </w:r>
      <w:r w:rsidR="00653032" w:rsidRPr="00233F15">
        <w:rPr>
          <w:rFonts w:eastAsiaTheme="minorEastAsia"/>
          <w:bCs/>
          <w:iCs/>
          <w:color w:val="000000" w:themeColor="text1"/>
          <w:lang w:val="en-CA"/>
        </w:rPr>
        <w:t>(</w:t>
      </w: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x∆y∆,d</m:t>
            </m:r>
          </m:sub>
        </m:sSub>
      </m:oMath>
      <w:r w:rsidR="00653032" w:rsidRPr="00233F15">
        <w:rPr>
          <w:rFonts w:eastAsiaTheme="minorEastAsia"/>
          <w:bCs/>
          <w:iCs/>
          <w:color w:val="000000" w:themeColor="text1"/>
          <w:lang w:val="en-CA"/>
        </w:rPr>
        <w:t>)</w:t>
      </w:r>
      <w:r w:rsidR="00123BB1" w:rsidRPr="00233F15">
        <w:rPr>
          <w:rFonts w:eastAsiaTheme="minorEastAsia"/>
          <w:bCs/>
          <w:iCs/>
          <w:color w:val="000000" w:themeColor="text1"/>
          <w:lang w:val="en-CA"/>
        </w:rPr>
        <w:t xml:space="preserve"> </w:t>
      </w:r>
      <w:r w:rsidR="00A45D85" w:rsidRPr="00233F15">
        <w:rPr>
          <w:rFonts w:eastAsiaTheme="minorEastAsia"/>
          <w:bCs/>
          <w:iCs/>
          <w:color w:val="000000" w:themeColor="text1"/>
          <w:lang w:val="en-CA"/>
        </w:rPr>
        <w:t>is</w:t>
      </w:r>
      <w:r w:rsidR="00123BB1" w:rsidRPr="00233F15">
        <w:rPr>
          <w:rFonts w:eastAsiaTheme="minorEastAsia"/>
          <w:bCs/>
          <w:iCs/>
          <w:color w:val="000000" w:themeColor="text1"/>
          <w:lang w:val="en-CA"/>
        </w:rPr>
        <w:t xml:space="preserve"> the</w:t>
      </w:r>
      <w:r w:rsidRPr="00233F15">
        <w:rPr>
          <w:rFonts w:eastAsiaTheme="minorEastAsia"/>
          <w:bCs/>
          <w:iCs/>
          <w:color w:val="000000" w:themeColor="text1"/>
          <w:lang w:val="en-CA"/>
        </w:rPr>
        <w:t xml:space="preserve"> p</w:t>
      </w:r>
      <w:r w:rsidR="00653032" w:rsidRPr="00233F15">
        <w:rPr>
          <w:rFonts w:eastAsiaTheme="minorEastAsia"/>
          <w:bCs/>
          <w:iCs/>
          <w:color w:val="000000" w:themeColor="text1"/>
          <w:lang w:val="en-CA"/>
        </w:rPr>
        <w:t>roduct of the resistances of the corresponding single knockout strains:</w:t>
      </w:r>
    </w:p>
    <w:p w14:paraId="09193FB4" w14:textId="68DC6E27" w:rsidR="00653032" w:rsidRPr="00233F15" w:rsidRDefault="00A204CD" w:rsidP="00224FCB">
      <w:pPr>
        <w:jc w:val="both"/>
        <w:rPr>
          <w:rFonts w:eastAsiaTheme="minorEastAsia"/>
          <w:bCs/>
          <w:iCs/>
          <w:color w:val="000000" w:themeColor="text1"/>
          <w:lang w:val="en-CA"/>
        </w:rPr>
      </w:pPr>
      <m:oMathPara>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x∆,d</m:t>
              </m:r>
            </m:sub>
          </m:sSub>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y∆,d</m:t>
              </m:r>
            </m:sub>
          </m:sSub>
        </m:oMath>
      </m:oMathPara>
    </w:p>
    <w:p w14:paraId="70BD6E9F" w14:textId="0B54252E" w:rsidR="00653032" w:rsidRPr="00233F15" w:rsidRDefault="0094349E" w:rsidP="00224FCB">
      <w:pPr>
        <w:jc w:val="both"/>
        <w:rPr>
          <w:rFonts w:eastAsiaTheme="minorEastAsia"/>
          <w:bCs/>
          <w:iCs/>
          <w:color w:val="000000" w:themeColor="text1"/>
          <w:lang w:val="en-CA"/>
        </w:rPr>
      </w:pPr>
      <w:r w:rsidRPr="00233F15">
        <w:rPr>
          <w:rFonts w:eastAsiaTheme="minorEastAsia"/>
          <w:bCs/>
          <w:iCs/>
          <w:color w:val="000000" w:themeColor="text1"/>
          <w:lang w:val="en-CA"/>
        </w:rPr>
        <w:t>To use this model in an additive rather than multiplicative form</w:t>
      </w:r>
      <w:r w:rsidR="00653032" w:rsidRPr="00233F15">
        <w:rPr>
          <w:rFonts w:eastAsiaTheme="minorEastAsia"/>
          <w:bCs/>
          <w:iCs/>
          <w:color w:val="000000" w:themeColor="text1"/>
          <w:lang w:val="en-CA"/>
        </w:rPr>
        <w:t xml:space="preserve">, the log of the resistance metric was taken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log</m:t>
            </m:r>
          </m:e>
          <m:sub>
            <m:r>
              <w:rPr>
                <w:rFonts w:ascii="Cambria Math" w:eastAsiaTheme="minorEastAsia" w:hAnsi="Cambria Math"/>
                <w:color w:val="000000" w:themeColor="text1"/>
                <w:lang w:val="en-CA"/>
              </w:rPr>
              <m:t>2</m:t>
            </m:r>
          </m:sub>
        </m:sSub>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s</m:t>
                    </m:r>
                  </m:e>
                  <m:sub>
                    <m:r>
                      <w:rPr>
                        <w:rFonts w:ascii="Cambria Math" w:eastAsiaTheme="minorEastAsia" w:hAnsi="Cambria Math"/>
                        <w:color w:val="000000" w:themeColor="text1"/>
                        <w:lang w:val="en-CA"/>
                      </w:rPr>
                      <m:t>i</m:t>
                    </m:r>
                  </m:sub>
                </m:sSub>
                <m:r>
                  <w:rPr>
                    <w:rFonts w:ascii="Cambria Math" w:eastAsiaTheme="minorEastAsia" w:hAnsi="Cambria Math"/>
                    <w:color w:val="000000" w:themeColor="text1"/>
                    <w:lang w:val="en-CA"/>
                  </w:rPr>
                  <m:t>,d</m:t>
                </m:r>
              </m:sub>
            </m:sSub>
          </m:e>
        </m:d>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s</m:t>
                </m:r>
              </m:e>
              <m:sub>
                <m:r>
                  <w:rPr>
                    <w:rFonts w:ascii="Cambria Math" w:eastAsiaTheme="minorEastAsia" w:hAnsi="Cambria Math"/>
                    <w:color w:val="000000" w:themeColor="text1"/>
                    <w:lang w:val="en-CA"/>
                  </w:rPr>
                  <m:t>i</m:t>
                </m:r>
              </m:sub>
            </m:sSub>
            <m:r>
              <w:rPr>
                <w:rFonts w:ascii="Cambria Math" w:eastAsiaTheme="minorEastAsia" w:hAnsi="Cambria Math"/>
                <w:color w:val="000000" w:themeColor="text1"/>
                <w:lang w:val="en-CA"/>
              </w:rPr>
              <m:t>,d</m:t>
            </m:r>
          </m:sub>
        </m:sSub>
      </m:oMath>
      <w:r w:rsidR="00653032" w:rsidRPr="00233F15">
        <w:rPr>
          <w:rFonts w:eastAsiaTheme="minorEastAsia"/>
          <w:bCs/>
          <w:iCs/>
          <w:color w:val="000000" w:themeColor="text1"/>
          <w:lang w:val="en-CA"/>
        </w:rPr>
        <w:t>, so that:</w:t>
      </w:r>
    </w:p>
    <w:p w14:paraId="78E4A647" w14:textId="07CF5216" w:rsidR="00653032" w:rsidRPr="00233F15" w:rsidRDefault="00A204CD" w:rsidP="00224FCB">
      <w:pPr>
        <w:jc w:val="both"/>
        <w:rPr>
          <w:rFonts w:eastAsiaTheme="minorEastAsia"/>
          <w:bCs/>
          <w:iCs/>
          <w:color w:val="000000" w:themeColor="text1"/>
          <w:lang w:val="en-CA"/>
        </w:rPr>
      </w:pPr>
      <m:oMathPara>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l</m:t>
                  </m:r>
                </m:e>
              </m:acc>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x∆,d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y∆,d</m:t>
              </m:r>
            </m:sub>
          </m:sSub>
        </m:oMath>
      </m:oMathPara>
    </w:p>
    <w:p w14:paraId="6BDFBEBC" w14:textId="3C2C143F" w:rsidR="00653032" w:rsidRPr="00233F15" w:rsidRDefault="009D4C88" w:rsidP="00224FCB">
      <w:pPr>
        <w:jc w:val="both"/>
        <w:rPr>
          <w:rFonts w:eastAsiaTheme="minorEastAsia"/>
          <w:bCs/>
          <w:iCs/>
          <w:color w:val="000000" w:themeColor="text1"/>
          <w:lang w:val="en-CA"/>
        </w:rPr>
      </w:pPr>
      <w:r>
        <w:rPr>
          <w:rFonts w:eastAsiaTheme="minorEastAsia"/>
          <w:bCs/>
          <w:iCs/>
          <w:color w:val="000000" w:themeColor="text1"/>
          <w:lang w:val="en-CA"/>
        </w:rPr>
        <w:t>We defined a</w:t>
      </w:r>
      <w:r w:rsidR="00653032" w:rsidRPr="00233F15">
        <w:rPr>
          <w:rFonts w:eastAsiaTheme="minorEastAsia"/>
          <w:bCs/>
          <w:iCs/>
          <w:color w:val="000000" w:themeColor="text1"/>
          <w:lang w:val="en-CA"/>
        </w:rPr>
        <w:t xml:space="preserve"> two-gene interaction term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x∆y∆,d</m:t>
            </m:r>
          </m:sub>
        </m:sSub>
      </m:oMath>
      <w:r w:rsidR="00655AA3" w:rsidRPr="00233F15">
        <w:rPr>
          <w:rFonts w:eastAsiaTheme="minorEastAsia"/>
          <w:bCs/>
          <w:iCs/>
          <w:color w:val="000000" w:themeColor="text1"/>
          <w:lang w:val="en-CA"/>
        </w:rPr>
        <w:t xml:space="preserve"> </w:t>
      </w:r>
      <w:r w:rsidR="00653032" w:rsidRPr="00233F15">
        <w:rPr>
          <w:rFonts w:eastAsiaTheme="minorEastAsia"/>
          <w:bCs/>
          <w:iCs/>
          <w:color w:val="000000" w:themeColor="text1"/>
          <w:lang w:val="en-CA"/>
        </w:rPr>
        <w:t>as the deviation</w:t>
      </w:r>
      <w:r w:rsidR="00752EEE" w:rsidRPr="00233F15">
        <w:rPr>
          <w:rFonts w:eastAsiaTheme="minorEastAsia"/>
          <w:bCs/>
          <w:iCs/>
          <w:color w:val="000000" w:themeColor="text1"/>
          <w:lang w:val="en-CA"/>
        </w:rPr>
        <w:t xml:space="preserve"> of the observed double mutant </w:t>
      </w:r>
      <w:r w:rsidR="00CF5333">
        <w:rPr>
          <w:rFonts w:eastAsiaTheme="minorEastAsia"/>
          <w:bCs/>
          <w:iCs/>
          <w:color w:val="000000" w:themeColor="text1"/>
          <w:lang w:val="en-CA"/>
        </w:rPr>
        <w:t>log-</w:t>
      </w:r>
      <w:r w:rsidR="00752EEE" w:rsidRPr="00233F15">
        <w:rPr>
          <w:rFonts w:eastAsiaTheme="minorEastAsia"/>
          <w:bCs/>
          <w:iCs/>
          <w:color w:val="000000" w:themeColor="text1"/>
          <w:lang w:val="en-CA"/>
        </w:rPr>
        <w:t>fitness</w:t>
      </w:r>
      <w:r w:rsidR="00BC0B00" w:rsidRPr="00233F15">
        <w:rPr>
          <w:rFonts w:eastAsiaTheme="minorEastAsia"/>
          <w:bCs/>
          <w:iCs/>
          <w:color w:val="000000" w:themeColor="text1"/>
          <w:lang w:val="en-CA"/>
        </w:rPr>
        <w:t xml:space="preserve"> from this expectation, rather than the traditional linear difference from a mu</w:t>
      </w:r>
      <w:r w:rsidR="00132870" w:rsidRPr="00233F15">
        <w:rPr>
          <w:rFonts w:eastAsiaTheme="minorEastAsia"/>
          <w:bCs/>
          <w:iCs/>
          <w:color w:val="000000" w:themeColor="text1"/>
          <w:lang w:val="en-CA"/>
        </w:rPr>
        <w:t>ltiplicative estimate.</w:t>
      </w:r>
    </w:p>
    <w:p w14:paraId="3E2CA6DD" w14:textId="72C82594" w:rsidR="00653032" w:rsidRPr="00233F15" w:rsidRDefault="00A204CD" w:rsidP="00224FCB">
      <w:pPr>
        <w:jc w:val="both"/>
        <w:rPr>
          <w:rFonts w:eastAsiaTheme="minorEastAsia"/>
          <w:bCs/>
          <w:iCs/>
          <w:color w:val="000000" w:themeColor="text1"/>
          <w:lang w:val="en-CA"/>
        </w:rPr>
      </w:pPr>
      <m:oMathPara>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l</m:t>
                  </m:r>
                </m:e>
              </m:acc>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x∆,d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y∆,d</m:t>
              </m:r>
            </m:sub>
          </m:sSub>
        </m:oMath>
      </m:oMathPara>
    </w:p>
    <w:p w14:paraId="5B7BD9A8" w14:textId="3F3AAB69" w:rsidR="00653032" w:rsidRPr="00233F15" w:rsidRDefault="00C22434" w:rsidP="00224FCB">
      <w:pPr>
        <w:jc w:val="both"/>
        <w:rPr>
          <w:rFonts w:eastAsiaTheme="minorEastAsia"/>
          <w:bCs/>
          <w:iCs/>
          <w:color w:val="000000" w:themeColor="text1"/>
          <w:lang w:val="en-CA"/>
        </w:rPr>
      </w:pPr>
      <w:r w:rsidRPr="00233F15">
        <w:rPr>
          <w:rFonts w:eastAsiaTheme="minorEastAsia"/>
          <w:bCs/>
          <w:iCs/>
          <w:color w:val="000000" w:themeColor="text1"/>
          <w:lang w:val="en-CA"/>
        </w:rPr>
        <w:t xml:space="preserve">When modelling an expected triple knockout fitness, all relevant </w:t>
      </w:r>
      <w:r w:rsidR="00653032" w:rsidRPr="00233F15">
        <w:rPr>
          <w:rFonts w:eastAsiaTheme="minorEastAsia"/>
          <w:bCs/>
          <w:iCs/>
          <w:color w:val="000000" w:themeColor="text1"/>
          <w:lang w:val="en-CA"/>
        </w:rPr>
        <w:t>two</w:t>
      </w:r>
      <w:r w:rsidRPr="00233F15">
        <w:rPr>
          <w:rFonts w:eastAsiaTheme="minorEastAsia"/>
          <w:bCs/>
          <w:iCs/>
          <w:color w:val="000000" w:themeColor="text1"/>
          <w:lang w:val="en-CA"/>
        </w:rPr>
        <w:t>-gene interaction terms are added</w:t>
      </w:r>
      <w:r w:rsidR="00653032" w:rsidRPr="00233F15">
        <w:rPr>
          <w:rFonts w:eastAsiaTheme="minorEastAsia"/>
          <w:bCs/>
          <w:iCs/>
          <w:color w:val="000000" w:themeColor="text1"/>
          <w:lang w:val="en-CA"/>
        </w:rPr>
        <w:t>:</w:t>
      </w:r>
    </w:p>
    <w:p w14:paraId="6D4EA1EF" w14:textId="091B791F" w:rsidR="00E32C04" w:rsidRPr="00233F15" w:rsidRDefault="00A204CD" w:rsidP="00224FCB">
      <w:pPr>
        <w:jc w:val="both"/>
        <w:rPr>
          <w:rFonts w:eastAsiaTheme="minorEastAsia"/>
          <w:bCs/>
          <w:iCs/>
          <w:color w:val="000000" w:themeColor="text1"/>
          <w:lang w:val="en-CA"/>
        </w:rPr>
      </w:pPr>
      <m:oMathPara>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l</m:t>
                  </m:r>
                </m:e>
              </m:acc>
            </m:e>
            <m:sub>
              <m:r>
                <w:rPr>
                  <w:rFonts w:ascii="Cambria Math" w:eastAsiaTheme="minorEastAsia" w:hAnsi="Cambria Math"/>
                  <w:color w:val="000000" w:themeColor="text1"/>
                  <w:lang w:val="en-CA"/>
                </w:rPr>
                <m:t>x∆y∆z∆,d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x∆,d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z∆,d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x∆z∆,d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y∆z∆,d</m:t>
              </m:r>
            </m:sub>
          </m:sSub>
        </m:oMath>
      </m:oMathPara>
    </w:p>
    <w:p w14:paraId="236F6155" w14:textId="02F5AEB5" w:rsidR="001679EE" w:rsidRPr="00233F15" w:rsidRDefault="001679EE" w:rsidP="00224FCB">
      <w:pPr>
        <w:jc w:val="both"/>
        <w:rPr>
          <w:rFonts w:eastAsiaTheme="minorEastAsia"/>
          <w:bCs/>
          <w:iCs/>
          <w:color w:val="000000" w:themeColor="text1"/>
          <w:lang w:val="en-CA"/>
        </w:rPr>
      </w:pPr>
      <w:r w:rsidRPr="00233F15">
        <w:rPr>
          <w:rFonts w:eastAsiaTheme="minorEastAsia"/>
          <w:bCs/>
          <w:iCs/>
          <w:color w:val="000000" w:themeColor="text1"/>
          <w:lang w:val="en-CA"/>
        </w:rPr>
        <w:t>Similarly, a three gene interaction term is the deviation from this expectation:</w:t>
      </w:r>
    </w:p>
    <w:p w14:paraId="2A95A32A" w14:textId="679EF74A" w:rsidR="00653032" w:rsidRPr="00233F15" w:rsidRDefault="00A204CD" w:rsidP="00224FCB">
      <w:pPr>
        <w:jc w:val="both"/>
        <w:rPr>
          <w:rFonts w:eastAsiaTheme="minorEastAsia"/>
          <w:bCs/>
          <w:iCs/>
          <w:color w:val="000000" w:themeColor="text1"/>
          <w:lang w:val="en-CA"/>
        </w:rPr>
      </w:pPr>
      <m:oMathPara>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x∆y∆z∆,d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x∆y∆z∆,d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l</m:t>
                  </m:r>
                </m:e>
              </m:acc>
            </m:e>
            <m:sub>
              <m:r>
                <w:rPr>
                  <w:rFonts w:ascii="Cambria Math" w:eastAsiaTheme="minorEastAsia" w:hAnsi="Cambria Math"/>
                  <w:color w:val="000000" w:themeColor="text1"/>
                  <w:lang w:val="en-CA"/>
                </w:rPr>
                <m:t>x∆y∆z∆,d</m:t>
              </m:r>
            </m:sub>
          </m:sSub>
        </m:oMath>
      </m:oMathPara>
    </w:p>
    <w:p w14:paraId="7012A3CC" w14:textId="21B84814" w:rsidR="00F34669" w:rsidRPr="00233F15" w:rsidRDefault="001679EE" w:rsidP="00224FCB">
      <w:pPr>
        <w:jc w:val="both"/>
        <w:rPr>
          <w:rFonts w:eastAsiaTheme="minorEastAsia"/>
          <w:color w:val="000000" w:themeColor="text1"/>
          <w:lang w:val="en-CA"/>
        </w:rPr>
      </w:pPr>
      <w:r w:rsidRPr="00233F15">
        <w:rPr>
          <w:bCs/>
          <w:iCs/>
          <w:color w:val="000000" w:themeColor="text1"/>
          <w:lang w:val="en-CA"/>
        </w:rPr>
        <w:lastRenderedPageBreak/>
        <w:t>This definition can be analogously extended for i</w:t>
      </w:r>
      <w:r w:rsidR="00B21E08" w:rsidRPr="00233F15">
        <w:rPr>
          <w:bCs/>
          <w:iCs/>
          <w:color w:val="000000" w:themeColor="text1"/>
          <w:lang w:val="en-CA"/>
        </w:rPr>
        <w:t>nteractions of arbitrary</w:t>
      </w:r>
      <w:r w:rsidR="00132870" w:rsidRPr="00233F15">
        <w:rPr>
          <w:bCs/>
          <w:iCs/>
          <w:color w:val="000000" w:themeColor="text1"/>
          <w:lang w:val="en-CA"/>
        </w:rPr>
        <w:t xml:space="preserve"> complexity, and signficant </w:t>
      </w:r>
      <m:oMath>
        <m:r>
          <w:rPr>
            <w:rFonts w:ascii="Cambria Math" w:eastAsiaTheme="minorEastAsia" w:hAnsi="Cambria Math"/>
            <w:color w:val="000000" w:themeColor="text1"/>
            <w:lang w:val="en-CA"/>
          </w:rPr>
          <m:t>ε</m:t>
        </m:r>
      </m:oMath>
      <w:r w:rsidR="00132870" w:rsidRPr="00233F15">
        <w:rPr>
          <w:rFonts w:eastAsiaTheme="minorEastAsia"/>
          <w:bCs/>
          <w:iCs/>
          <w:color w:val="000000" w:themeColor="text1"/>
          <w:lang w:val="en-CA"/>
        </w:rPr>
        <w:t xml:space="preserve"> terms </w:t>
      </w:r>
      <w:r w:rsidR="00BE5BED" w:rsidRPr="00233F15">
        <w:rPr>
          <w:rFonts w:eastAsiaTheme="minorEastAsia"/>
          <w:bCs/>
          <w:iCs/>
          <w:color w:val="000000" w:themeColor="text1"/>
          <w:lang w:val="en-CA"/>
        </w:rPr>
        <w:t>denote</w:t>
      </w:r>
      <w:r w:rsidR="00132870" w:rsidRPr="00233F15">
        <w:rPr>
          <w:rFonts w:eastAsiaTheme="minorEastAsia"/>
          <w:bCs/>
          <w:iCs/>
          <w:color w:val="000000" w:themeColor="text1"/>
          <w:lang w:val="en-CA"/>
        </w:rPr>
        <w:t xml:space="preserve"> interactions between the corresponding knockouts.</w:t>
      </w:r>
      <w:r w:rsidR="002B5FE3" w:rsidRPr="00233F15">
        <w:rPr>
          <w:rFonts w:eastAsiaTheme="minorEastAsia"/>
          <w:bCs/>
          <w:iCs/>
          <w:color w:val="000000" w:themeColor="text1"/>
          <w:lang w:val="en-CA"/>
        </w:rPr>
        <w:t xml:space="preserve">  The genotype of each strain is encoded using a binary variable, so that </w:t>
      </w:r>
      <m:oMath>
        <m:r>
          <w:rPr>
            <w:rFonts w:ascii="Cambria Math" w:eastAsiaTheme="minorEastAsia" w:hAnsi="Cambria Math"/>
            <w:color w:val="000000" w:themeColor="text1"/>
            <w:lang w:val="en-CA"/>
          </w:rPr>
          <m:t>ε=1</m:t>
        </m:r>
      </m:oMath>
      <w:r w:rsidR="00960FDD" w:rsidRPr="00233F15">
        <w:rPr>
          <w:rFonts w:eastAsiaTheme="minorEastAsia"/>
          <w:bCs/>
          <w:iCs/>
          <w:color w:val="000000" w:themeColor="text1"/>
          <w:lang w:val="en-CA"/>
        </w:rPr>
        <w:t xml:space="preserve"> if and only if all the corresponding genes in the </w:t>
      </w:r>
      <m:oMath>
        <m:r>
          <w:rPr>
            <w:rFonts w:ascii="Cambria Math" w:eastAsiaTheme="minorEastAsia" w:hAnsi="Cambria Math"/>
            <w:color w:val="000000" w:themeColor="text1"/>
            <w:lang w:val="en-CA"/>
          </w:rPr>
          <m:t>ε</m:t>
        </m:r>
      </m:oMath>
      <w:r w:rsidR="00960FDD" w:rsidRPr="00233F15">
        <w:rPr>
          <w:rFonts w:eastAsiaTheme="minorEastAsia"/>
          <w:bCs/>
          <w:iCs/>
          <w:color w:val="000000" w:themeColor="text1"/>
          <w:lang w:val="en-CA"/>
        </w:rPr>
        <w:t xml:space="preserve"> term are knocked out</w:t>
      </w:r>
      <w:r w:rsidR="006C6A80" w:rsidRPr="00233F15">
        <w:rPr>
          <w:rFonts w:eastAsiaTheme="minorEastAsia"/>
          <w:bCs/>
          <w:iCs/>
          <w:color w:val="000000" w:themeColor="text1"/>
          <w:lang w:val="en-CA"/>
        </w:rPr>
        <w:t>.</w:t>
      </w:r>
    </w:p>
    <w:p w14:paraId="4B75C324" w14:textId="77777777" w:rsidR="00F34669" w:rsidRPr="00233F15" w:rsidRDefault="00F34669" w:rsidP="00224FCB">
      <w:pPr>
        <w:jc w:val="both"/>
        <w:rPr>
          <w:rFonts w:eastAsiaTheme="minorEastAsia"/>
          <w:bCs/>
          <w:iCs/>
          <w:color w:val="000000" w:themeColor="text1"/>
          <w:lang w:val="en-CA"/>
        </w:rPr>
      </w:pPr>
    </w:p>
    <w:p w14:paraId="3CA896B6" w14:textId="6E353F3F" w:rsidR="0065014F" w:rsidRPr="00233F15" w:rsidRDefault="00F34669" w:rsidP="00224FCB">
      <w:pPr>
        <w:jc w:val="both"/>
        <w:rPr>
          <w:rFonts w:eastAsiaTheme="minorEastAsia"/>
          <w:bCs/>
          <w:iCs/>
          <w:color w:val="000000" w:themeColor="text1"/>
          <w:lang w:val="en-CA"/>
        </w:rPr>
      </w:pPr>
      <w:r w:rsidRPr="00233F15">
        <w:rPr>
          <w:rFonts w:eastAsiaTheme="minorEastAsia"/>
          <w:bCs/>
          <w:iCs/>
          <w:color w:val="000000" w:themeColor="text1"/>
          <w:lang w:val="en-CA"/>
        </w:rPr>
        <w:t>For e</w:t>
      </w:r>
      <w:r w:rsidR="001D6027" w:rsidRPr="00233F15">
        <w:rPr>
          <w:rFonts w:eastAsiaTheme="minorEastAsia"/>
          <w:bCs/>
          <w:iCs/>
          <w:color w:val="000000" w:themeColor="text1"/>
          <w:lang w:val="en-CA"/>
        </w:rPr>
        <w:t>ach sample,</w:t>
      </w:r>
      <w:r w:rsidRPr="00233F15">
        <w:rPr>
          <w:rFonts w:eastAsiaTheme="minorEastAsia"/>
          <w:bCs/>
          <w:iCs/>
          <w:color w:val="000000" w:themeColor="text1"/>
          <w:lang w:val="en-CA"/>
        </w:rPr>
        <w:t xml:space="preserve"> a linear model</w:t>
      </w:r>
      <w:r w:rsidR="001D6027" w:rsidRPr="00233F15">
        <w:rPr>
          <w:rFonts w:eastAsiaTheme="minorEastAsia"/>
          <w:bCs/>
          <w:iCs/>
          <w:color w:val="000000" w:themeColor="text1"/>
          <w:lang w:val="en-CA"/>
        </w:rPr>
        <w:t xml:space="preserve"> was trained</w:t>
      </w:r>
      <w:r w:rsidRPr="00233F15">
        <w:rPr>
          <w:rFonts w:eastAsiaTheme="minorEastAsia"/>
          <w:bCs/>
          <w:iCs/>
          <w:color w:val="000000" w:themeColor="text1"/>
          <w:lang w:val="en-CA"/>
        </w:rPr>
        <w:t xml:space="preserve"> relating genotype to log resistance </w:t>
      </w:r>
      <m:oMath>
        <m:r>
          <w:rPr>
            <w:rFonts w:ascii="Cambria Math" w:eastAsiaTheme="minorEastAsia" w:hAnsi="Cambria Math"/>
            <w:color w:val="000000" w:themeColor="text1"/>
            <w:lang w:val="en-CA"/>
          </w:rPr>
          <m:t>l</m:t>
        </m:r>
      </m:oMath>
      <w:r w:rsidR="001D6027" w:rsidRPr="00233F15">
        <w:rPr>
          <w:rFonts w:eastAsiaTheme="minorEastAsia"/>
          <w:bCs/>
          <w:iCs/>
          <w:color w:val="000000" w:themeColor="text1"/>
          <w:lang w:val="en-CA"/>
        </w:rPr>
        <w:t>, including</w:t>
      </w:r>
      <w:r w:rsidR="00AB49CE" w:rsidRPr="00233F15">
        <w:rPr>
          <w:rFonts w:eastAsiaTheme="minorEastAsia"/>
          <w:bCs/>
          <w:iCs/>
          <w:color w:val="000000" w:themeColor="text1"/>
          <w:lang w:val="en-CA"/>
        </w:rPr>
        <w:t xml:space="preserve"> all </w:t>
      </w:r>
      <m:oMath>
        <m:r>
          <w:rPr>
            <w:rFonts w:ascii="Cambria Math" w:eastAsiaTheme="minorEastAsia" w:hAnsi="Cambria Math"/>
            <w:color w:val="000000" w:themeColor="text1"/>
            <w:lang w:val="en-CA"/>
          </w:rPr>
          <m:t>ε</m:t>
        </m:r>
      </m:oMath>
      <w:r w:rsidR="00AB49CE" w:rsidRPr="00233F15">
        <w:rPr>
          <w:rFonts w:eastAsiaTheme="minorEastAsia"/>
          <w:bCs/>
          <w:iCs/>
          <w:color w:val="000000" w:themeColor="text1"/>
          <w:lang w:val="en-CA"/>
        </w:rPr>
        <w:t xml:space="preserve"> terms up to a chosen </w:t>
      </w:r>
      <w:r w:rsidR="00CA5C6C" w:rsidRPr="00233F15">
        <w:rPr>
          <w:rFonts w:eastAsiaTheme="minorEastAsia"/>
          <w:bCs/>
          <w:iCs/>
          <w:color w:val="000000" w:themeColor="text1"/>
          <w:lang w:val="en-CA"/>
        </w:rPr>
        <w:t xml:space="preserve">level of </w:t>
      </w:r>
      <w:r w:rsidR="00AB49CE" w:rsidRPr="00233F15">
        <w:rPr>
          <w:rFonts w:eastAsiaTheme="minorEastAsia"/>
          <w:bCs/>
          <w:iCs/>
          <w:color w:val="000000" w:themeColor="text1"/>
          <w:lang w:val="en-CA"/>
        </w:rPr>
        <w:t>complexity</w:t>
      </w:r>
      <w:r w:rsidR="001D6027" w:rsidRPr="00233F15">
        <w:rPr>
          <w:rFonts w:eastAsiaTheme="minorEastAsia"/>
          <w:bCs/>
          <w:iCs/>
          <w:color w:val="000000" w:themeColor="text1"/>
          <w:lang w:val="en-CA"/>
        </w:rPr>
        <w:t>.  Addi</w:t>
      </w:r>
      <w:r w:rsidR="0065014F" w:rsidRPr="00233F15">
        <w:rPr>
          <w:rFonts w:eastAsiaTheme="minorEastAsia"/>
          <w:bCs/>
          <w:iCs/>
          <w:color w:val="000000" w:themeColor="text1"/>
          <w:lang w:val="en-CA"/>
        </w:rPr>
        <w:t>tionally, each trained</w:t>
      </w:r>
      <w:r w:rsidR="001D6027" w:rsidRPr="00233F15">
        <w:rPr>
          <w:rFonts w:eastAsiaTheme="minorEastAsia"/>
          <w:bCs/>
          <w:iCs/>
          <w:color w:val="000000" w:themeColor="text1"/>
          <w:lang w:val="en-CA"/>
        </w:rPr>
        <w:t xml:space="preserve"> model </w:t>
      </w:r>
      <w:r w:rsidR="00576271" w:rsidRPr="00233F15">
        <w:rPr>
          <w:rFonts w:eastAsiaTheme="minorEastAsia"/>
          <w:bCs/>
          <w:iCs/>
          <w:color w:val="000000" w:themeColor="text1"/>
          <w:lang w:val="en-CA"/>
        </w:rPr>
        <w:t xml:space="preserve">contained terms </w:t>
      </w:r>
      <w:r w:rsidR="001D6027" w:rsidRPr="00233F15">
        <w:rPr>
          <w:rFonts w:eastAsiaTheme="minorEastAsia"/>
          <w:bCs/>
          <w:iCs/>
          <w:color w:val="000000" w:themeColor="text1"/>
          <w:lang w:val="en-CA"/>
        </w:rPr>
        <w:t xml:space="preserve">stating the plate of origin </w:t>
      </w:r>
      <w:r w:rsidR="00BD78C5" w:rsidRPr="00233F15">
        <w:rPr>
          <w:rFonts w:eastAsiaTheme="minorEastAsia"/>
          <w:bCs/>
          <w:iCs/>
          <w:color w:val="000000" w:themeColor="text1"/>
          <w:lang w:val="en-CA"/>
        </w:rPr>
        <w:t xml:space="preserve">for </w:t>
      </w:r>
      <w:r w:rsidR="00FE6BB8" w:rsidRPr="00233F15">
        <w:rPr>
          <w:rFonts w:eastAsiaTheme="minorEastAsia"/>
          <w:bCs/>
          <w:iCs/>
          <w:color w:val="000000" w:themeColor="text1"/>
          <w:lang w:val="en-CA"/>
        </w:rPr>
        <w:t>each strain</w:t>
      </w:r>
      <w:r w:rsidR="00D979FC" w:rsidRPr="00233F15">
        <w:rPr>
          <w:rFonts w:eastAsiaTheme="minorEastAsia"/>
          <w:bCs/>
          <w:iCs/>
          <w:color w:val="000000" w:themeColor="text1"/>
          <w:lang w:val="en-CA"/>
        </w:rPr>
        <w:t xml:space="preserve"> as a way to acc</w:t>
      </w:r>
      <w:r w:rsidR="00817377">
        <w:rPr>
          <w:rFonts w:eastAsiaTheme="minorEastAsia"/>
          <w:bCs/>
          <w:iCs/>
          <w:color w:val="000000" w:themeColor="text1"/>
          <w:lang w:val="en-CA"/>
        </w:rPr>
        <w:t>ount for a potential batch effect</w:t>
      </w:r>
      <w:r w:rsidR="00D979FC" w:rsidRPr="00233F15">
        <w:rPr>
          <w:rFonts w:eastAsiaTheme="minorEastAsia"/>
          <w:bCs/>
          <w:iCs/>
          <w:color w:val="000000" w:themeColor="text1"/>
          <w:lang w:val="en-CA"/>
        </w:rPr>
        <w:t>.</w:t>
      </w:r>
    </w:p>
    <w:p w14:paraId="6EAB6F7A" w14:textId="77777777" w:rsidR="0065014F" w:rsidRPr="00233F15" w:rsidRDefault="0065014F" w:rsidP="00224FCB">
      <w:pPr>
        <w:jc w:val="both"/>
        <w:rPr>
          <w:rFonts w:eastAsiaTheme="minorEastAsia"/>
          <w:bCs/>
          <w:iCs/>
          <w:color w:val="000000" w:themeColor="text1"/>
          <w:lang w:val="en-CA"/>
        </w:rPr>
      </w:pPr>
    </w:p>
    <w:p w14:paraId="37A69F41" w14:textId="548C2367" w:rsidR="00653032" w:rsidRPr="00233F15" w:rsidRDefault="009704D8" w:rsidP="00224FCB">
      <w:pPr>
        <w:jc w:val="both"/>
        <w:rPr>
          <w:bCs/>
          <w:iCs/>
          <w:color w:val="000000" w:themeColor="text1"/>
          <w:lang w:val="en-CA"/>
        </w:rPr>
      </w:pPr>
      <w:r w:rsidRPr="00233F15">
        <w:rPr>
          <w:rFonts w:eastAsiaTheme="minorEastAsia"/>
          <w:bCs/>
          <w:iCs/>
          <w:color w:val="000000" w:themeColor="text1"/>
          <w:lang w:val="en-CA"/>
        </w:rPr>
        <w:t>To perform marginal association</w:t>
      </w:r>
      <w:r w:rsidR="00004CEE" w:rsidRPr="00233F15">
        <w:rPr>
          <w:rFonts w:eastAsiaTheme="minorEastAsia"/>
          <w:bCs/>
          <w:iCs/>
          <w:color w:val="000000" w:themeColor="text1"/>
          <w:lang w:val="en-CA"/>
        </w:rPr>
        <w:t xml:space="preserve">, </w:t>
      </w:r>
      <w:r w:rsidR="008B6905" w:rsidRPr="00233F15">
        <w:rPr>
          <w:rFonts w:eastAsiaTheme="minorEastAsia"/>
          <w:bCs/>
          <w:iCs/>
          <w:color w:val="000000" w:themeColor="text1"/>
          <w:lang w:val="en-CA"/>
        </w:rPr>
        <w:t>we fitted</w:t>
      </w:r>
      <w:r w:rsidR="0060078C" w:rsidRPr="00233F15">
        <w:rPr>
          <w:rFonts w:eastAsiaTheme="minorEastAsia"/>
          <w:bCs/>
          <w:iCs/>
          <w:color w:val="000000" w:themeColor="text1"/>
          <w:lang w:val="en-CA"/>
        </w:rPr>
        <w:t xml:space="preserve"> a</w:t>
      </w:r>
      <w:r w:rsidR="008B6905" w:rsidRPr="00233F15">
        <w:rPr>
          <w:rFonts w:eastAsiaTheme="minorEastAsia"/>
          <w:bCs/>
          <w:iCs/>
          <w:color w:val="000000" w:themeColor="text1"/>
          <w:lang w:val="en-CA"/>
        </w:rPr>
        <w:t>n initial</w:t>
      </w:r>
      <w:r w:rsidR="0060078C" w:rsidRPr="00233F15">
        <w:rPr>
          <w:rFonts w:eastAsiaTheme="minorEastAsia"/>
          <w:bCs/>
          <w:iCs/>
          <w:color w:val="000000" w:themeColor="text1"/>
          <w:lang w:val="en-CA"/>
        </w:rPr>
        <w:t xml:space="preserve"> linear model with no </w:t>
      </w:r>
      <m:oMath>
        <m:r>
          <w:rPr>
            <w:rFonts w:ascii="Cambria Math" w:eastAsiaTheme="minorEastAsia" w:hAnsi="Cambria Math"/>
            <w:color w:val="000000" w:themeColor="text1"/>
            <w:lang w:val="en-CA"/>
          </w:rPr>
          <m:t>ε</m:t>
        </m:r>
      </m:oMath>
      <w:r w:rsidR="0060078C" w:rsidRPr="00233F15">
        <w:rPr>
          <w:rFonts w:eastAsiaTheme="minorEastAsia"/>
          <w:bCs/>
          <w:iCs/>
          <w:color w:val="000000" w:themeColor="text1"/>
          <w:lang w:val="en-CA"/>
        </w:rPr>
        <w:t xml:space="preserve"> terms, and performed stepwise feature elimination </w:t>
      </w:r>
      <w:r w:rsidR="00A347E4" w:rsidRPr="00233F15">
        <w:rPr>
          <w:rFonts w:eastAsiaTheme="minorEastAsia"/>
          <w:bCs/>
          <w:iCs/>
          <w:color w:val="000000" w:themeColor="text1"/>
          <w:lang w:val="en-CA"/>
        </w:rPr>
        <w:t xml:space="preserve">(eliminating the gene with the highest </w:t>
      </w:r>
      <m:oMath>
        <m:r>
          <w:rPr>
            <w:rFonts w:ascii="Cambria Math" w:eastAsiaTheme="minorEastAsia" w:hAnsi="Cambria Math"/>
            <w:color w:val="000000" w:themeColor="text1"/>
            <w:lang w:val="en-CA"/>
          </w:rPr>
          <m:t>p</m:t>
        </m:r>
      </m:oMath>
      <w:r w:rsidR="00A347E4" w:rsidRPr="00233F15">
        <w:rPr>
          <w:rFonts w:eastAsiaTheme="minorEastAsia"/>
          <w:bCs/>
          <w:iCs/>
          <w:color w:val="000000" w:themeColor="text1"/>
          <w:lang w:val="en-CA"/>
        </w:rPr>
        <w:t xml:space="preserve"> value at each step) </w:t>
      </w:r>
      <w:r w:rsidR="008B6905" w:rsidRPr="00233F15">
        <w:rPr>
          <w:rFonts w:eastAsiaTheme="minorEastAsia"/>
          <w:bCs/>
          <w:iCs/>
          <w:color w:val="000000" w:themeColor="text1"/>
          <w:lang w:val="en-CA"/>
        </w:rPr>
        <w:t xml:space="preserve">until all included terms had a significance level of </w:t>
      </w:r>
      <m:oMath>
        <m:r>
          <w:rPr>
            <w:rFonts w:ascii="Cambria Math" w:eastAsiaTheme="minorEastAsia" w:hAnsi="Cambria Math"/>
            <w:color w:val="000000" w:themeColor="text1"/>
            <w:lang w:val="en-CA"/>
          </w:rPr>
          <m:t>α≤0.05/16</m:t>
        </m:r>
      </m:oMath>
      <w:r w:rsidR="008B6905" w:rsidRPr="00233F15">
        <w:rPr>
          <w:rFonts w:eastAsiaTheme="minorEastAsia"/>
          <w:bCs/>
          <w:iCs/>
          <w:color w:val="000000" w:themeColor="text1"/>
          <w:lang w:val="en-CA"/>
        </w:rPr>
        <w:t>.  Linear model term significance was tested using the Type III Sums of Squares ANOVA implementation given in the car package in R.</w:t>
      </w:r>
    </w:p>
    <w:p w14:paraId="3A185281" w14:textId="5BEA0CFB" w:rsidR="008B6905" w:rsidRPr="00233F15" w:rsidRDefault="008B6905" w:rsidP="00224FCB">
      <w:pPr>
        <w:jc w:val="both"/>
        <w:rPr>
          <w:b/>
          <w:bCs/>
          <w:iCs/>
          <w:color w:val="000000" w:themeColor="text1"/>
          <w:lang w:val="en-CA"/>
        </w:rPr>
      </w:pPr>
    </w:p>
    <w:p w14:paraId="7040E295" w14:textId="52A244AE" w:rsidR="009C429E" w:rsidRPr="00233F15" w:rsidRDefault="0065014F" w:rsidP="00224FCB">
      <w:pPr>
        <w:jc w:val="both"/>
        <w:rPr>
          <w:rFonts w:eastAsiaTheme="minorEastAsia"/>
          <w:bCs/>
          <w:iCs/>
          <w:color w:val="000000" w:themeColor="text1"/>
          <w:lang w:val="en-CA"/>
        </w:rPr>
      </w:pPr>
      <w:r w:rsidRPr="00233F15">
        <w:rPr>
          <w:bCs/>
          <w:iCs/>
          <w:color w:val="000000" w:themeColor="text1"/>
          <w:lang w:val="en-CA"/>
        </w:rPr>
        <w:t xml:space="preserve">To train </w:t>
      </w:r>
      <w:r w:rsidR="00701EFF" w:rsidRPr="00233F15">
        <w:rPr>
          <w:bCs/>
          <w:iCs/>
          <w:color w:val="000000" w:themeColor="text1"/>
          <w:lang w:val="en-CA"/>
        </w:rPr>
        <w:t xml:space="preserve">models </w:t>
      </w:r>
      <w:r w:rsidR="00A347E4" w:rsidRPr="00233F15">
        <w:rPr>
          <w:bCs/>
          <w:iCs/>
          <w:color w:val="000000" w:themeColor="text1"/>
          <w:lang w:val="en-CA"/>
        </w:rPr>
        <w:t xml:space="preserve">containing </w:t>
      </w:r>
      <m:oMath>
        <m:r>
          <w:rPr>
            <w:rFonts w:ascii="Cambria Math" w:eastAsiaTheme="minorEastAsia" w:hAnsi="Cambria Math"/>
            <w:color w:val="000000" w:themeColor="text1"/>
            <w:lang w:val="en-CA"/>
          </w:rPr>
          <m:t>ε</m:t>
        </m:r>
      </m:oMath>
      <w:r w:rsidR="00A347E4" w:rsidRPr="00233F15">
        <w:rPr>
          <w:rFonts w:eastAsiaTheme="minorEastAsia"/>
          <w:bCs/>
          <w:iCs/>
          <w:color w:val="000000" w:themeColor="text1"/>
          <w:lang w:val="en-CA"/>
        </w:rPr>
        <w:t xml:space="preserve"> terms of up to </w:t>
      </w:r>
      <m:oMath>
        <m:r>
          <w:rPr>
            <w:rFonts w:ascii="Cambria Math" w:eastAsiaTheme="minorEastAsia" w:hAnsi="Cambria Math"/>
            <w:color w:val="000000" w:themeColor="text1"/>
            <w:lang w:val="en-CA"/>
          </w:rPr>
          <m:t>n</m:t>
        </m:r>
      </m:oMath>
      <w:r w:rsidR="00A347E4" w:rsidRPr="00233F15">
        <w:rPr>
          <w:rFonts w:eastAsiaTheme="minorEastAsia"/>
          <w:bCs/>
          <w:iCs/>
          <w:color w:val="000000" w:themeColor="text1"/>
          <w:lang w:val="en-CA"/>
        </w:rPr>
        <w:t>-way complexity, additional steps were performed.  First, a</w:t>
      </w:r>
      <w:r w:rsidR="00C97FBB" w:rsidRPr="00233F15">
        <w:rPr>
          <w:rFonts w:eastAsiaTheme="minorEastAsia"/>
          <w:bCs/>
          <w:iCs/>
          <w:color w:val="000000" w:themeColor="text1"/>
          <w:lang w:val="en-CA"/>
        </w:rPr>
        <w:t>n initial</w:t>
      </w:r>
      <w:r w:rsidR="00A347E4" w:rsidRPr="00233F15">
        <w:rPr>
          <w:rFonts w:eastAsiaTheme="minorEastAsia"/>
          <w:bCs/>
          <w:iCs/>
          <w:color w:val="000000" w:themeColor="text1"/>
          <w:lang w:val="en-CA"/>
        </w:rPr>
        <w:t xml:space="preserve"> set of a genes was</w:t>
      </w:r>
      <w:r w:rsidR="001172A0" w:rsidRPr="00233F15">
        <w:rPr>
          <w:rFonts w:eastAsiaTheme="minorEastAsia"/>
          <w:bCs/>
          <w:iCs/>
          <w:color w:val="000000" w:themeColor="text1"/>
          <w:lang w:val="en-CA"/>
        </w:rPr>
        <w:t xml:space="preserve"> chosen by testing whether a knockout</w:t>
      </w:r>
      <w:r w:rsidR="00A347E4" w:rsidRPr="00233F15">
        <w:rPr>
          <w:rFonts w:eastAsiaTheme="minorEastAsia"/>
          <w:bCs/>
          <w:iCs/>
          <w:color w:val="000000" w:themeColor="text1"/>
          <w:lang w:val="en-CA"/>
        </w:rPr>
        <w:t xml:space="preserve"> of </w:t>
      </w:r>
      <w:r w:rsidR="004D41F9" w:rsidRPr="00233F15">
        <w:rPr>
          <w:rFonts w:eastAsiaTheme="minorEastAsia"/>
          <w:bCs/>
          <w:iCs/>
          <w:color w:val="000000" w:themeColor="text1"/>
          <w:lang w:val="en-CA"/>
        </w:rPr>
        <w:t>th</w:t>
      </w:r>
      <w:r w:rsidR="002521DA" w:rsidRPr="00233F15">
        <w:rPr>
          <w:rFonts w:eastAsiaTheme="minorEastAsia"/>
          <w:bCs/>
          <w:iCs/>
          <w:color w:val="000000" w:themeColor="text1"/>
          <w:lang w:val="en-CA"/>
        </w:rPr>
        <w:t>e 16 ABC transporters resulted in</w:t>
      </w:r>
      <w:r w:rsidR="00A347E4" w:rsidRPr="00233F15">
        <w:rPr>
          <w:rFonts w:eastAsiaTheme="minorEastAsia"/>
          <w:bCs/>
          <w:iCs/>
          <w:color w:val="000000" w:themeColor="text1"/>
          <w:lang w:val="en-CA"/>
        </w:rPr>
        <w:t xml:space="preserve"> a significant </w:t>
      </w:r>
      <w:r w:rsidR="001172A0" w:rsidRPr="00233F15">
        <w:rPr>
          <w:rFonts w:eastAsiaTheme="minorEastAsia"/>
          <w:bCs/>
          <w:iCs/>
          <w:color w:val="000000" w:themeColor="text1"/>
          <w:lang w:val="en-CA"/>
        </w:rPr>
        <w:t xml:space="preserve">population-level </w:t>
      </w:r>
      <w:r w:rsidR="00A347E4" w:rsidRPr="00233F15">
        <w:rPr>
          <w:rFonts w:eastAsiaTheme="minorEastAsia"/>
          <w:bCs/>
          <w:iCs/>
          <w:color w:val="000000" w:themeColor="text1"/>
          <w:lang w:val="en-CA"/>
        </w:rPr>
        <w:t>difference</w:t>
      </w:r>
      <w:r w:rsidR="002521DA" w:rsidRPr="00233F15">
        <w:rPr>
          <w:rFonts w:eastAsiaTheme="minorEastAsia"/>
          <w:bCs/>
          <w:iCs/>
          <w:color w:val="000000" w:themeColor="text1"/>
          <w:lang w:val="en-CA"/>
        </w:rPr>
        <w:t xml:space="preserve"> in log-resistance</w:t>
      </w:r>
      <w:r w:rsidR="00A347E4" w:rsidRPr="00233F15">
        <w:rPr>
          <w:rFonts w:eastAsiaTheme="minorEastAsia"/>
          <w:bCs/>
          <w:iCs/>
          <w:color w:val="000000" w:themeColor="text1"/>
          <w:lang w:val="en-CA"/>
        </w:rPr>
        <w:t xml:space="preserve">, first in the </w:t>
      </w:r>
      <w:r w:rsidR="001172A0" w:rsidRPr="00233F15">
        <w:rPr>
          <w:rFonts w:eastAsiaTheme="minorEastAsia"/>
          <w:bCs/>
          <w:iCs/>
          <w:color w:val="000000" w:themeColor="text1"/>
          <w:lang w:val="en-CA"/>
        </w:rPr>
        <w:t xml:space="preserve">context of the </w:t>
      </w:r>
      <w:r w:rsidR="00A347E4" w:rsidRPr="00233F15">
        <w:rPr>
          <w:rFonts w:eastAsiaTheme="minorEastAsia"/>
          <w:bCs/>
          <w:iCs/>
          <w:color w:val="000000" w:themeColor="text1"/>
          <w:lang w:val="en-CA"/>
        </w:rPr>
        <w:t>overall</w:t>
      </w:r>
      <w:r w:rsidR="001172A0" w:rsidRPr="00233F15">
        <w:rPr>
          <w:rFonts w:eastAsiaTheme="minorEastAsia"/>
          <w:bCs/>
          <w:iCs/>
          <w:color w:val="000000" w:themeColor="text1"/>
          <w:lang w:val="en-CA"/>
        </w:rPr>
        <w:t xml:space="preserve"> population</w:t>
      </w:r>
      <w:r w:rsidR="00A347E4" w:rsidRPr="00233F15">
        <w:rPr>
          <w:rFonts w:eastAsiaTheme="minorEastAsia"/>
          <w:bCs/>
          <w:iCs/>
          <w:color w:val="000000" w:themeColor="text1"/>
          <w:lang w:val="en-CA"/>
        </w:rPr>
        <w:t>, then in the context of</w:t>
      </w:r>
      <w:r w:rsidR="00277AFA" w:rsidRPr="00233F15">
        <w:rPr>
          <w:rFonts w:eastAsiaTheme="minorEastAsia"/>
          <w:bCs/>
          <w:iCs/>
          <w:color w:val="000000" w:themeColor="text1"/>
          <w:lang w:val="en-CA"/>
        </w:rPr>
        <w:t xml:space="preserve"> all</w:t>
      </w:r>
      <w:r w:rsidR="00A347E4" w:rsidRPr="00233F15">
        <w:rPr>
          <w:rFonts w:eastAsiaTheme="minorEastAsia"/>
          <w:bCs/>
          <w:iCs/>
          <w:color w:val="000000" w:themeColor="text1"/>
          <w:lang w:val="en-CA"/>
        </w:rPr>
        <w:t xml:space="preserve"> </w:t>
      </w:r>
      <m:oMath>
        <m:r>
          <w:rPr>
            <w:rFonts w:ascii="Cambria Math" w:eastAsiaTheme="minorEastAsia" w:hAnsi="Cambria Math"/>
            <w:color w:val="000000" w:themeColor="text1"/>
            <w:lang w:val="en-CA"/>
          </w:rPr>
          <m:t>1,…,n-1</m:t>
        </m:r>
      </m:oMath>
      <w:r w:rsidR="00A347E4" w:rsidRPr="00233F15">
        <w:rPr>
          <w:rFonts w:eastAsiaTheme="minorEastAsia"/>
          <w:bCs/>
          <w:iCs/>
          <w:color w:val="000000" w:themeColor="text1"/>
          <w:lang w:val="en-CA"/>
        </w:rPr>
        <w:t xml:space="preserve"> </w:t>
      </w:r>
      <w:r w:rsidR="001172A0" w:rsidRPr="00233F15">
        <w:rPr>
          <w:rFonts w:eastAsiaTheme="minorEastAsia"/>
          <w:bCs/>
          <w:iCs/>
          <w:color w:val="000000" w:themeColor="text1"/>
          <w:lang w:val="en-CA"/>
        </w:rPr>
        <w:t>additional gene knockouts</w:t>
      </w:r>
      <w:r w:rsidR="00D86B5C" w:rsidRPr="00233F15">
        <w:rPr>
          <w:rFonts w:eastAsiaTheme="minorEastAsia"/>
          <w:bCs/>
          <w:iCs/>
          <w:color w:val="000000" w:themeColor="text1"/>
          <w:lang w:val="en-CA"/>
        </w:rPr>
        <w:t xml:space="preserve"> (where </w:t>
      </w:r>
      <m:oMath>
        <m:r>
          <w:rPr>
            <w:rFonts w:ascii="Cambria Math" w:eastAsiaTheme="minorEastAsia" w:hAnsi="Cambria Math"/>
            <w:color w:val="000000" w:themeColor="text1"/>
            <w:lang w:val="en-CA"/>
          </w:rPr>
          <m:t>n</m:t>
        </m:r>
      </m:oMath>
      <w:r w:rsidR="00D86B5C" w:rsidRPr="00233F15">
        <w:rPr>
          <w:rFonts w:eastAsiaTheme="minorEastAsia"/>
          <w:bCs/>
          <w:iCs/>
          <w:color w:val="000000" w:themeColor="text1"/>
          <w:lang w:val="en-CA"/>
        </w:rPr>
        <w:t xml:space="preserve"> is the desired level of </w:t>
      </w:r>
      <w:r w:rsidR="00636AB0" w:rsidRPr="00233F15">
        <w:rPr>
          <w:rFonts w:eastAsiaTheme="minorEastAsia"/>
          <w:bCs/>
          <w:iCs/>
          <w:color w:val="000000" w:themeColor="text1"/>
          <w:lang w:val="en-CA"/>
        </w:rPr>
        <w:t>gene</w:t>
      </w:r>
      <w:r w:rsidR="002B5E23" w:rsidRPr="00233F15">
        <w:rPr>
          <w:rFonts w:eastAsiaTheme="minorEastAsia"/>
          <w:bCs/>
          <w:iCs/>
          <w:color w:val="000000" w:themeColor="text1"/>
          <w:lang w:val="en-CA"/>
        </w:rPr>
        <w:t>-gene</w:t>
      </w:r>
      <w:r w:rsidR="00636AB0" w:rsidRPr="00233F15">
        <w:rPr>
          <w:rFonts w:eastAsiaTheme="minorEastAsia"/>
          <w:bCs/>
          <w:iCs/>
          <w:color w:val="000000" w:themeColor="text1"/>
          <w:lang w:val="en-CA"/>
        </w:rPr>
        <w:t xml:space="preserve"> </w:t>
      </w:r>
      <w:r w:rsidR="00D86B5C" w:rsidRPr="00233F15">
        <w:rPr>
          <w:rFonts w:eastAsiaTheme="minorEastAsia"/>
          <w:bCs/>
          <w:iCs/>
          <w:color w:val="000000" w:themeColor="text1"/>
          <w:lang w:val="en-CA"/>
        </w:rPr>
        <w:t>interaction complexity to be fit in the overall model)</w:t>
      </w:r>
      <w:r w:rsidR="001172A0" w:rsidRPr="00233F15">
        <w:rPr>
          <w:rFonts w:eastAsiaTheme="minorEastAsia"/>
          <w:bCs/>
          <w:iCs/>
          <w:color w:val="000000" w:themeColor="text1"/>
          <w:lang w:val="en-CA"/>
        </w:rPr>
        <w:t xml:space="preserve">.  </w:t>
      </w:r>
      <w:r w:rsidR="00391021" w:rsidRPr="00233F15">
        <w:rPr>
          <w:rFonts w:eastAsiaTheme="minorEastAsia"/>
          <w:bCs/>
          <w:iCs/>
          <w:color w:val="000000" w:themeColor="text1"/>
          <w:lang w:val="en-CA"/>
        </w:rPr>
        <w:t>Significant dif</w:t>
      </w:r>
      <w:r w:rsidR="00097B86" w:rsidRPr="00233F15">
        <w:rPr>
          <w:rFonts w:eastAsiaTheme="minorEastAsia"/>
          <w:bCs/>
          <w:iCs/>
          <w:color w:val="000000" w:themeColor="text1"/>
          <w:lang w:val="en-CA"/>
        </w:rPr>
        <w:t xml:space="preserve">ferences were evaluated </w:t>
      </w:r>
      <w:r w:rsidR="002521DA" w:rsidRPr="00233F15">
        <w:rPr>
          <w:rFonts w:eastAsiaTheme="minorEastAsia"/>
          <w:bCs/>
          <w:iCs/>
          <w:color w:val="000000" w:themeColor="text1"/>
          <w:lang w:val="en-CA"/>
        </w:rPr>
        <w:t>using a t-test, requiring</w:t>
      </w:r>
      <w:r w:rsidR="00097B86" w:rsidRPr="00233F15">
        <w:rPr>
          <w:rFonts w:eastAsiaTheme="minorEastAsia"/>
          <w:bCs/>
          <w:iCs/>
          <w:color w:val="000000" w:themeColor="text1"/>
          <w:lang w:val="en-CA"/>
        </w:rPr>
        <w:t xml:space="preserve"> a </w:t>
      </w:r>
      <m:oMath>
        <m:r>
          <w:rPr>
            <w:rFonts w:ascii="Cambria Math" w:eastAsiaTheme="minorEastAsia" w:hAnsi="Cambria Math"/>
            <w:color w:val="000000" w:themeColor="text1"/>
            <w:lang w:val="en-CA"/>
          </w:rPr>
          <m:t>p</m:t>
        </m:r>
      </m:oMath>
      <w:r w:rsidR="00C3791A">
        <w:rPr>
          <w:rFonts w:eastAsiaTheme="minorEastAsia"/>
          <w:bCs/>
          <w:iCs/>
          <w:color w:val="000000" w:themeColor="text1"/>
          <w:lang w:val="en-CA"/>
        </w:rPr>
        <w:t xml:space="preserve"> value</w:t>
      </w:r>
      <w:r w:rsidR="00097B86" w:rsidRPr="00233F15">
        <w:rPr>
          <w:rFonts w:eastAsiaTheme="minorEastAsia"/>
          <w:bCs/>
          <w:iCs/>
          <w:color w:val="000000" w:themeColor="text1"/>
          <w:lang w:val="en-CA"/>
        </w:rPr>
        <w:t xml:space="preserve"> of </w:t>
      </w:r>
      <m:oMath>
        <m:r>
          <w:rPr>
            <w:rFonts w:ascii="Cambria Math" w:eastAsiaTheme="minorEastAsia" w:hAnsi="Cambria Math"/>
            <w:color w:val="000000" w:themeColor="text1"/>
            <w:lang w:val="en-CA"/>
          </w:rPr>
          <m:t>0.05/k</m:t>
        </m:r>
      </m:oMath>
      <w:r w:rsidR="00097B86" w:rsidRPr="00233F15">
        <w:rPr>
          <w:rFonts w:eastAsiaTheme="minorEastAsia"/>
          <w:bCs/>
          <w:iCs/>
          <w:color w:val="000000" w:themeColor="text1"/>
          <w:lang w:val="en-CA"/>
        </w:rPr>
        <w:t xml:space="preserve">, where </w:t>
      </w:r>
      <m:oMath>
        <m:r>
          <w:rPr>
            <w:rFonts w:ascii="Cambria Math" w:eastAsiaTheme="minorEastAsia" w:hAnsi="Cambria Math"/>
            <w:color w:val="000000" w:themeColor="text1"/>
            <w:lang w:val="en-CA"/>
          </w:rPr>
          <m:t>k</m:t>
        </m:r>
      </m:oMath>
      <w:r w:rsidR="00097B86" w:rsidRPr="00233F15">
        <w:rPr>
          <w:rFonts w:eastAsiaTheme="minorEastAsia"/>
          <w:bCs/>
          <w:iCs/>
          <w:color w:val="000000" w:themeColor="text1"/>
          <w:lang w:val="en-CA"/>
        </w:rPr>
        <w:t xml:space="preserve"> is the total </w:t>
      </w:r>
      <w:r w:rsidR="009C429E" w:rsidRPr="00233F15">
        <w:rPr>
          <w:rFonts w:eastAsiaTheme="minorEastAsia"/>
          <w:bCs/>
          <w:iCs/>
          <w:color w:val="000000" w:themeColor="text1"/>
          <w:lang w:val="en-CA"/>
        </w:rPr>
        <w:t>number of genetic background contexts</w:t>
      </w:r>
      <w:r w:rsidR="00097B86" w:rsidRPr="00233F15">
        <w:rPr>
          <w:rFonts w:eastAsiaTheme="minorEastAsia"/>
          <w:bCs/>
          <w:iCs/>
          <w:color w:val="000000" w:themeColor="text1"/>
          <w:lang w:val="en-CA"/>
        </w:rPr>
        <w:t xml:space="preserve"> tested for that gene.</w:t>
      </w:r>
      <w:r w:rsidR="00EF1B0E" w:rsidRPr="00233F15">
        <w:rPr>
          <w:rFonts w:eastAsiaTheme="minorEastAsia"/>
          <w:bCs/>
          <w:iCs/>
          <w:color w:val="000000" w:themeColor="text1"/>
          <w:lang w:val="en-CA"/>
        </w:rPr>
        <w:t xml:space="preserve">  A linear model including </w:t>
      </w:r>
      <w:r w:rsidR="00E9204C" w:rsidRPr="00233F15">
        <w:rPr>
          <w:rFonts w:eastAsiaTheme="minorEastAsia"/>
          <w:bCs/>
          <w:iCs/>
          <w:color w:val="000000" w:themeColor="text1"/>
          <w:lang w:val="en-CA"/>
        </w:rPr>
        <w:t>genes passing this test and</w:t>
      </w:r>
      <w:r w:rsidR="00EF1B0E" w:rsidRPr="00233F15">
        <w:rPr>
          <w:rFonts w:eastAsiaTheme="minorEastAsia"/>
          <w:bCs/>
          <w:iCs/>
          <w:color w:val="000000" w:themeColor="text1"/>
          <w:lang w:val="en-CA"/>
        </w:rPr>
        <w:t xml:space="preserve"> all of</w:t>
      </w:r>
      <w:r w:rsidR="00E9204C" w:rsidRPr="00233F15">
        <w:rPr>
          <w:rFonts w:eastAsiaTheme="minorEastAsia"/>
          <w:bCs/>
          <w:iCs/>
          <w:color w:val="000000" w:themeColor="text1"/>
          <w:lang w:val="en-CA"/>
        </w:rPr>
        <w:t xml:space="preserve"> their</w:t>
      </w:r>
      <w:r w:rsidR="009D40F3" w:rsidRPr="00233F15">
        <w:rPr>
          <w:rFonts w:eastAsiaTheme="minorEastAsia"/>
          <w:bCs/>
          <w:iCs/>
          <w:color w:val="000000" w:themeColor="text1"/>
          <w:lang w:val="en-CA"/>
        </w:rPr>
        <w:t xml:space="preserve"> </w:t>
      </w:r>
      <m:oMath>
        <m:r>
          <w:rPr>
            <w:rFonts w:ascii="Cambria Math" w:eastAsiaTheme="minorEastAsia" w:hAnsi="Cambria Math"/>
            <w:color w:val="000000" w:themeColor="text1"/>
            <w:lang w:val="en-CA"/>
          </w:rPr>
          <m:t>2,…,</m:t>
        </m:r>
        <m:r>
          <w:rPr>
            <w:rFonts w:ascii="Cambria Math" w:eastAsiaTheme="minorEastAsia" w:hAnsi="Cambria Math" w:cs="Cambria Math"/>
            <w:color w:val="000000" w:themeColor="text1"/>
            <w:lang w:val="en-CA"/>
          </w:rPr>
          <m:t>n</m:t>
        </m:r>
      </m:oMath>
      <w:r w:rsidR="009D40F3" w:rsidRPr="00233F15">
        <w:rPr>
          <w:rFonts w:eastAsiaTheme="minorEastAsia"/>
          <w:bCs/>
          <w:iCs/>
          <w:color w:val="000000" w:themeColor="text1"/>
          <w:lang w:val="en-CA"/>
        </w:rPr>
        <w:t xml:space="preserve"> </w:t>
      </w:r>
      <w:r w:rsidR="009C429E" w:rsidRPr="00233F15">
        <w:rPr>
          <w:rFonts w:eastAsiaTheme="minorEastAsia"/>
          <w:bCs/>
          <w:iCs/>
          <w:color w:val="000000" w:themeColor="text1"/>
          <w:lang w:val="en-CA"/>
        </w:rPr>
        <w:t>way interactions was then fit.</w:t>
      </w:r>
    </w:p>
    <w:p w14:paraId="5C0D51D1" w14:textId="77777777" w:rsidR="009C429E" w:rsidRPr="00233F15" w:rsidRDefault="009C429E" w:rsidP="00224FCB">
      <w:pPr>
        <w:jc w:val="both"/>
        <w:rPr>
          <w:rFonts w:eastAsiaTheme="minorEastAsia"/>
          <w:bCs/>
          <w:iCs/>
          <w:color w:val="000000" w:themeColor="text1"/>
          <w:lang w:val="en-CA"/>
        </w:rPr>
      </w:pPr>
    </w:p>
    <w:p w14:paraId="3D00E3BB" w14:textId="0C25733E" w:rsidR="0065014F" w:rsidRPr="00233F15" w:rsidRDefault="00E154C3" w:rsidP="00224FCB">
      <w:pPr>
        <w:jc w:val="both"/>
        <w:rPr>
          <w:rFonts w:eastAsiaTheme="minorEastAsia"/>
          <w:bCs/>
          <w:iCs/>
          <w:color w:val="000000" w:themeColor="text1"/>
          <w:lang w:val="en-CA"/>
        </w:rPr>
      </w:pPr>
      <w:r w:rsidRPr="00233F15">
        <w:rPr>
          <w:rFonts w:eastAsiaTheme="minorEastAsia"/>
          <w:bCs/>
          <w:iCs/>
          <w:color w:val="000000" w:themeColor="text1"/>
          <w:lang w:val="en-CA"/>
        </w:rPr>
        <w:t xml:space="preserve">To speed up feature elimination, many terms were first </w:t>
      </w:r>
      <w:r w:rsidR="005D702E" w:rsidRPr="00233F15">
        <w:rPr>
          <w:rFonts w:eastAsiaTheme="minorEastAsia"/>
          <w:bCs/>
          <w:iCs/>
          <w:color w:val="000000" w:themeColor="text1"/>
          <w:lang w:val="en-CA"/>
        </w:rPr>
        <w:t xml:space="preserve">heuristically eliminated using </w:t>
      </w:r>
      <w:r w:rsidR="00AB68B0" w:rsidRPr="00233F15">
        <w:rPr>
          <w:rFonts w:eastAsiaTheme="minorEastAsia"/>
          <w:bCs/>
          <w:iCs/>
          <w:color w:val="000000" w:themeColor="text1"/>
          <w:lang w:val="en-CA"/>
        </w:rPr>
        <w:t xml:space="preserve">cross-validated LASSO regression implmented using </w:t>
      </w:r>
      <w:r w:rsidR="005D702E" w:rsidRPr="00233F15">
        <w:rPr>
          <w:rFonts w:eastAsiaTheme="minorEastAsia"/>
          <w:bCs/>
          <w:iCs/>
          <w:color w:val="000000" w:themeColor="text1"/>
          <w:lang w:val="en-CA"/>
        </w:rPr>
        <w:t>the cv.glmnet function in R (using the default parameters of alpha</w:t>
      </w:r>
      <w:r w:rsidR="002B2A60" w:rsidRPr="00233F15">
        <w:rPr>
          <w:rFonts w:eastAsiaTheme="minorEastAsia"/>
          <w:bCs/>
          <w:iCs/>
          <w:color w:val="000000" w:themeColor="text1"/>
          <w:lang w:val="en-CA"/>
        </w:rPr>
        <w:t xml:space="preserve"> </w:t>
      </w:r>
      <w:r w:rsidR="005D702E" w:rsidRPr="00233F15">
        <w:rPr>
          <w:rFonts w:eastAsiaTheme="minorEastAsia"/>
          <w:bCs/>
          <w:iCs/>
          <w:color w:val="000000" w:themeColor="text1"/>
          <w:lang w:val="en-CA"/>
        </w:rPr>
        <w:t>=</w:t>
      </w:r>
      <w:r w:rsidR="002B2A60" w:rsidRPr="00233F15">
        <w:rPr>
          <w:rFonts w:eastAsiaTheme="minorEastAsia"/>
          <w:bCs/>
          <w:iCs/>
          <w:color w:val="000000" w:themeColor="text1"/>
          <w:lang w:val="en-CA"/>
        </w:rPr>
        <w:t xml:space="preserve"> </w:t>
      </w:r>
      <w:r w:rsidR="005D702E" w:rsidRPr="00233F15">
        <w:rPr>
          <w:rFonts w:eastAsiaTheme="minorEastAsia"/>
          <w:bCs/>
          <w:iCs/>
          <w:color w:val="000000" w:themeColor="text1"/>
          <w:lang w:val="en-CA"/>
        </w:rPr>
        <w:t>1, nfolds</w:t>
      </w:r>
      <w:r w:rsidR="002B2A60" w:rsidRPr="00233F15">
        <w:rPr>
          <w:rFonts w:eastAsiaTheme="minorEastAsia"/>
          <w:bCs/>
          <w:iCs/>
          <w:color w:val="000000" w:themeColor="text1"/>
          <w:lang w:val="en-CA"/>
        </w:rPr>
        <w:t xml:space="preserve"> </w:t>
      </w:r>
      <w:r w:rsidR="005D702E" w:rsidRPr="00233F15">
        <w:rPr>
          <w:rFonts w:eastAsiaTheme="minorEastAsia"/>
          <w:bCs/>
          <w:iCs/>
          <w:color w:val="000000" w:themeColor="text1"/>
          <w:lang w:val="en-CA"/>
        </w:rPr>
        <w:t>=</w:t>
      </w:r>
      <w:r w:rsidR="002B2A60" w:rsidRPr="00233F15">
        <w:rPr>
          <w:rFonts w:eastAsiaTheme="minorEastAsia"/>
          <w:bCs/>
          <w:iCs/>
          <w:color w:val="000000" w:themeColor="text1"/>
          <w:lang w:val="en-CA"/>
        </w:rPr>
        <w:t xml:space="preserve"> </w:t>
      </w:r>
      <w:r w:rsidR="005D702E" w:rsidRPr="00233F15">
        <w:rPr>
          <w:rFonts w:eastAsiaTheme="minorEastAsia"/>
          <w:bCs/>
          <w:iCs/>
          <w:color w:val="000000" w:themeColor="text1"/>
          <w:lang w:val="en-CA"/>
        </w:rPr>
        <w:t xml:space="preserve">10, </w:t>
      </w:r>
      <w:r w:rsidR="00FA3ADA" w:rsidRPr="00233F15">
        <w:rPr>
          <w:rFonts w:eastAsiaTheme="minorEastAsia"/>
          <w:bCs/>
          <w:iCs/>
          <w:color w:val="000000" w:themeColor="text1"/>
          <w:lang w:val="en-CA"/>
        </w:rPr>
        <w:t>type.measure</w:t>
      </w:r>
      <w:r w:rsidR="002B2A60" w:rsidRPr="00233F15">
        <w:rPr>
          <w:rFonts w:eastAsiaTheme="minorEastAsia"/>
          <w:bCs/>
          <w:iCs/>
          <w:color w:val="000000" w:themeColor="text1"/>
          <w:lang w:val="en-CA"/>
        </w:rPr>
        <w:t xml:space="preserve"> </w:t>
      </w:r>
      <w:r w:rsidR="00FA3ADA" w:rsidRPr="00233F15">
        <w:rPr>
          <w:rFonts w:eastAsiaTheme="minorEastAsia"/>
          <w:bCs/>
          <w:iCs/>
          <w:color w:val="000000" w:themeColor="text1"/>
          <w:lang w:val="en-CA"/>
        </w:rPr>
        <w:t>=</w:t>
      </w:r>
      <w:r w:rsidR="002B2A60" w:rsidRPr="00233F15">
        <w:rPr>
          <w:rFonts w:eastAsiaTheme="minorEastAsia"/>
          <w:bCs/>
          <w:iCs/>
          <w:color w:val="000000" w:themeColor="text1"/>
          <w:lang w:val="en-CA"/>
        </w:rPr>
        <w:t xml:space="preserve"> </w:t>
      </w:r>
      <w:r w:rsidR="00222CFA" w:rsidRPr="00233F15">
        <w:rPr>
          <w:rFonts w:eastAsiaTheme="minorEastAsia"/>
          <w:bCs/>
          <w:iCs/>
          <w:color w:val="000000" w:themeColor="text1"/>
          <w:lang w:val="en-CA"/>
        </w:rPr>
        <w:t>‘</w:t>
      </w:r>
      <w:r w:rsidR="00FA3ADA" w:rsidRPr="00233F15">
        <w:rPr>
          <w:rFonts w:eastAsiaTheme="minorEastAsia"/>
          <w:bCs/>
          <w:iCs/>
          <w:color w:val="000000" w:themeColor="text1"/>
          <w:lang w:val="en-CA"/>
        </w:rPr>
        <w:t>deviance’)</w:t>
      </w:r>
      <w:r w:rsidRPr="00233F15">
        <w:rPr>
          <w:rFonts w:eastAsiaTheme="minorEastAsia"/>
          <w:bCs/>
          <w:iCs/>
          <w:color w:val="000000" w:themeColor="text1"/>
          <w:lang w:val="en-CA"/>
        </w:rPr>
        <w:t>.</w:t>
      </w:r>
      <w:r w:rsidR="00FA3ADA" w:rsidRPr="00233F15">
        <w:rPr>
          <w:rFonts w:eastAsiaTheme="minorEastAsia"/>
          <w:bCs/>
          <w:iCs/>
          <w:color w:val="000000" w:themeColor="text1"/>
          <w:lang w:val="en-CA"/>
        </w:rPr>
        <w:t xml:space="preserve"> </w:t>
      </w:r>
      <w:r w:rsidR="00983FE9">
        <w:rPr>
          <w:rFonts w:eastAsiaTheme="minorEastAsia"/>
          <w:bCs/>
          <w:iCs/>
          <w:color w:val="000000" w:themeColor="text1"/>
          <w:lang w:val="en-CA"/>
        </w:rPr>
        <w:t>The</w:t>
      </w:r>
      <w:r w:rsidRPr="00233F15">
        <w:rPr>
          <w:rFonts w:eastAsiaTheme="minorEastAsia"/>
          <w:bCs/>
          <w:iCs/>
          <w:color w:val="000000" w:themeColor="text1"/>
          <w:lang w:val="en-CA"/>
        </w:rPr>
        <w:t xml:space="preserve"> </w:t>
      </w:r>
      <w:r w:rsidR="00AB68B0" w:rsidRPr="00233F15">
        <w:rPr>
          <w:rFonts w:eastAsia="Calibri"/>
          <w:bCs/>
          <w:iCs/>
          <w:color w:val="000000" w:themeColor="text1"/>
          <w:lang w:val="el-GR"/>
        </w:rPr>
        <w:t>λ</w:t>
      </w:r>
      <w:r w:rsidR="00AB68B0" w:rsidRPr="00233F15">
        <w:rPr>
          <w:rFonts w:eastAsiaTheme="minorEastAsia"/>
          <w:bCs/>
          <w:iCs/>
          <w:color w:val="000000" w:themeColor="text1"/>
          <w:lang w:val="en-CA"/>
        </w:rPr>
        <w:t xml:space="preserve"> </w:t>
      </w:r>
      <w:r w:rsidR="00983FE9">
        <w:rPr>
          <w:rFonts w:eastAsiaTheme="minorEastAsia"/>
          <w:bCs/>
          <w:iCs/>
          <w:color w:val="000000" w:themeColor="text1"/>
          <w:lang w:val="en-CA"/>
        </w:rPr>
        <w:t xml:space="preserve">which minimizes the mean cross validated error </w:t>
      </w:r>
      <w:r w:rsidR="00FA3ADA" w:rsidRPr="00233F15">
        <w:rPr>
          <w:rFonts w:eastAsiaTheme="minorEastAsia"/>
          <w:bCs/>
          <w:iCs/>
          <w:color w:val="000000" w:themeColor="text1"/>
          <w:lang w:val="en-CA"/>
        </w:rPr>
        <w:t xml:space="preserve">value </w:t>
      </w:r>
      <w:r w:rsidRPr="00233F15">
        <w:rPr>
          <w:rFonts w:eastAsiaTheme="minorEastAsia"/>
          <w:bCs/>
          <w:iCs/>
          <w:color w:val="000000" w:themeColor="text1"/>
          <w:lang w:val="en-CA"/>
        </w:rPr>
        <w:t>was then chosen,</w:t>
      </w:r>
      <w:r w:rsidR="00BD3189" w:rsidRPr="00233F15">
        <w:rPr>
          <w:rFonts w:eastAsiaTheme="minorEastAsia"/>
          <w:bCs/>
          <w:iCs/>
          <w:color w:val="000000" w:themeColor="text1"/>
          <w:lang w:val="en-CA"/>
        </w:rPr>
        <w:t xml:space="preserve"> and all terms with a nonzero coefficient</w:t>
      </w:r>
      <w:r w:rsidR="00AB68B0" w:rsidRPr="00233F15">
        <w:rPr>
          <w:rFonts w:eastAsiaTheme="minorEastAsia"/>
          <w:bCs/>
          <w:iCs/>
          <w:color w:val="000000" w:themeColor="text1"/>
          <w:lang w:val="en-CA"/>
        </w:rPr>
        <w:t xml:space="preserve"> </w:t>
      </w:r>
      <w:r w:rsidR="00D80889" w:rsidRPr="00233F15">
        <w:rPr>
          <w:rFonts w:eastAsiaTheme="minorEastAsia"/>
          <w:bCs/>
          <w:iCs/>
          <w:color w:val="000000" w:themeColor="text1"/>
          <w:lang w:val="en-CA"/>
        </w:rPr>
        <w:t>at</w:t>
      </w:r>
      <w:r w:rsidR="00AB68B0" w:rsidRPr="00233F15">
        <w:rPr>
          <w:rFonts w:eastAsiaTheme="minorEastAsia"/>
          <w:bCs/>
          <w:iCs/>
          <w:color w:val="000000" w:themeColor="text1"/>
          <w:lang w:val="en-CA"/>
        </w:rPr>
        <w:t xml:space="preserve"> that </w:t>
      </w:r>
      <w:r w:rsidR="00AB68B0" w:rsidRPr="00233F15">
        <w:rPr>
          <w:rFonts w:eastAsia="Calibri"/>
          <w:bCs/>
          <w:iCs/>
          <w:color w:val="000000" w:themeColor="text1"/>
          <w:lang w:val="el-GR"/>
        </w:rPr>
        <w:t>λ</w:t>
      </w:r>
      <w:r w:rsidR="00AB68B0" w:rsidRPr="00233F15">
        <w:rPr>
          <w:rFonts w:eastAsiaTheme="minorEastAsia"/>
          <w:bCs/>
          <w:iCs/>
          <w:color w:val="000000" w:themeColor="text1"/>
          <w:lang w:val="en-CA"/>
        </w:rPr>
        <w:t xml:space="preserve"> value</w:t>
      </w:r>
      <w:r w:rsidRPr="00233F15">
        <w:rPr>
          <w:rFonts w:eastAsiaTheme="minorEastAsia"/>
          <w:bCs/>
          <w:iCs/>
          <w:color w:val="000000" w:themeColor="text1"/>
          <w:lang w:val="en-CA"/>
        </w:rPr>
        <w:t xml:space="preserve"> were selected for further elimination</w:t>
      </w:r>
      <w:r w:rsidR="00413D38" w:rsidRPr="00233F15">
        <w:rPr>
          <w:rFonts w:eastAsiaTheme="minorEastAsia"/>
          <w:bCs/>
          <w:iCs/>
          <w:color w:val="000000" w:themeColor="text1"/>
          <w:lang w:val="en-CA"/>
        </w:rPr>
        <w:t xml:space="preserve">.  </w:t>
      </w:r>
      <w:r w:rsidRPr="00233F15">
        <w:rPr>
          <w:rFonts w:eastAsiaTheme="minorEastAsia"/>
          <w:bCs/>
          <w:iCs/>
          <w:color w:val="000000" w:themeColor="text1"/>
          <w:lang w:val="en-CA"/>
        </w:rPr>
        <w:t>These terms</w:t>
      </w:r>
      <w:r w:rsidR="00FA3ADA" w:rsidRPr="00233F15">
        <w:rPr>
          <w:rFonts w:eastAsiaTheme="minorEastAsia"/>
          <w:bCs/>
          <w:iCs/>
          <w:color w:val="000000" w:themeColor="text1"/>
          <w:lang w:val="en-CA"/>
        </w:rPr>
        <w:t xml:space="preserve"> were subjected to </w:t>
      </w:r>
      <w:r w:rsidR="007B17EA" w:rsidRPr="00233F15">
        <w:rPr>
          <w:rFonts w:eastAsiaTheme="minorEastAsia"/>
          <w:bCs/>
          <w:iCs/>
          <w:color w:val="000000" w:themeColor="text1"/>
          <w:lang w:val="en-CA"/>
        </w:rPr>
        <w:t>ste</w:t>
      </w:r>
      <w:r w:rsidRPr="00233F15">
        <w:rPr>
          <w:rFonts w:eastAsiaTheme="minorEastAsia"/>
          <w:bCs/>
          <w:iCs/>
          <w:color w:val="000000" w:themeColor="text1"/>
          <w:lang w:val="en-CA"/>
        </w:rPr>
        <w:t>pwise elimination (</w:t>
      </w:r>
      <w:r w:rsidR="00DA393F" w:rsidRPr="00233F15">
        <w:rPr>
          <w:rFonts w:eastAsiaTheme="minorEastAsia"/>
          <w:bCs/>
          <w:iCs/>
          <w:color w:val="000000" w:themeColor="text1"/>
          <w:lang w:val="en-CA"/>
        </w:rPr>
        <w:t xml:space="preserve">again eliminating the gene with the highest </w:t>
      </w:r>
      <m:oMath>
        <m:r>
          <w:rPr>
            <w:rFonts w:ascii="Cambria Math" w:eastAsiaTheme="minorEastAsia" w:hAnsi="Cambria Math"/>
            <w:color w:val="000000" w:themeColor="text1"/>
            <w:lang w:val="en-CA"/>
          </w:rPr>
          <m:t>p</m:t>
        </m:r>
      </m:oMath>
      <w:r w:rsidR="00DA393F" w:rsidRPr="00233F15">
        <w:rPr>
          <w:rFonts w:eastAsiaTheme="minorEastAsia"/>
          <w:bCs/>
          <w:iCs/>
          <w:color w:val="000000" w:themeColor="text1"/>
          <w:lang w:val="en-CA"/>
        </w:rPr>
        <w:t xml:space="preserve"> value at each step)</w:t>
      </w:r>
      <w:r w:rsidR="00E00319" w:rsidRPr="00233F15">
        <w:rPr>
          <w:rFonts w:eastAsiaTheme="minorEastAsia"/>
          <w:bCs/>
          <w:iCs/>
          <w:color w:val="000000" w:themeColor="text1"/>
          <w:lang w:val="en-CA"/>
        </w:rPr>
        <w:t>, at a significance threshold of</w:t>
      </w:r>
      <w:r w:rsidR="007B17EA" w:rsidRPr="00233F15">
        <w:rPr>
          <w:rFonts w:eastAsiaTheme="minorEastAsia"/>
          <w:bCs/>
          <w:iCs/>
          <w:color w:val="000000" w:themeColor="text1"/>
          <w:lang w:val="en-CA"/>
        </w:rPr>
        <w:t xml:space="preserve"> </w:t>
      </w:r>
      <m:oMath>
        <m:r>
          <w:rPr>
            <w:rFonts w:ascii="Cambria Math" w:eastAsiaTheme="minorEastAsia" w:hAnsi="Cambria Math"/>
            <w:color w:val="000000" w:themeColor="text1"/>
            <w:lang w:val="en-CA"/>
          </w:rPr>
          <m:t>α≤0.05/k</m:t>
        </m:r>
      </m:oMath>
      <w:r w:rsidR="007B17EA" w:rsidRPr="00233F15">
        <w:rPr>
          <w:rFonts w:eastAsiaTheme="minorEastAsia"/>
          <w:bCs/>
          <w:iCs/>
          <w:color w:val="000000" w:themeColor="text1"/>
          <w:lang w:val="en-CA"/>
        </w:rPr>
        <w:t xml:space="preserve"> where </w:t>
      </w:r>
      <m:oMath>
        <m:r>
          <w:rPr>
            <w:rFonts w:ascii="Cambria Math" w:eastAsiaTheme="minorEastAsia" w:hAnsi="Cambria Math"/>
            <w:color w:val="000000" w:themeColor="text1"/>
            <w:lang w:val="en-CA"/>
          </w:rPr>
          <m:t>k</m:t>
        </m:r>
      </m:oMath>
      <w:r w:rsidR="002F4BBE" w:rsidRPr="00233F15">
        <w:rPr>
          <w:rFonts w:eastAsiaTheme="minorEastAsia"/>
          <w:bCs/>
          <w:iCs/>
          <w:color w:val="000000" w:themeColor="text1"/>
          <w:lang w:val="en-CA"/>
        </w:rPr>
        <w:t xml:space="preserve"> is</w:t>
      </w:r>
      <w:r w:rsidR="007B17EA" w:rsidRPr="00233F15">
        <w:rPr>
          <w:rFonts w:eastAsiaTheme="minorEastAsia"/>
          <w:bCs/>
          <w:iCs/>
          <w:color w:val="000000" w:themeColor="text1"/>
          <w:lang w:val="en-CA"/>
        </w:rPr>
        <w:t xml:space="preserve"> </w:t>
      </w:r>
      <w:r w:rsidR="005B5956" w:rsidRPr="00233F15">
        <w:rPr>
          <w:rFonts w:eastAsiaTheme="minorEastAsia"/>
          <w:bCs/>
          <w:iCs/>
          <w:color w:val="000000" w:themeColor="text1"/>
          <w:lang w:val="en-CA"/>
        </w:rPr>
        <w:t>the number of terms in the initial linear model.</w:t>
      </w:r>
    </w:p>
    <w:p w14:paraId="5453861B" w14:textId="77777777" w:rsidR="001B1B1F" w:rsidRPr="00233F15" w:rsidRDefault="001B1B1F" w:rsidP="00224FCB">
      <w:pPr>
        <w:rPr>
          <w:b/>
          <w:bCs/>
          <w:iCs/>
          <w:color w:val="000000" w:themeColor="text1"/>
        </w:rPr>
      </w:pPr>
    </w:p>
    <w:p w14:paraId="42090F71" w14:textId="6F626345" w:rsidR="00670004" w:rsidRPr="00233F15" w:rsidRDefault="00DC2F0F" w:rsidP="00224FCB">
      <w:pPr>
        <w:outlineLvl w:val="0"/>
        <w:rPr>
          <w:b/>
          <w:bCs/>
          <w:iCs/>
          <w:color w:val="000000" w:themeColor="text1"/>
        </w:rPr>
      </w:pPr>
      <w:r w:rsidRPr="00233F15">
        <w:rPr>
          <w:b/>
          <w:bCs/>
          <w:iCs/>
          <w:color w:val="000000" w:themeColor="text1"/>
        </w:rPr>
        <w:t>Targeted Mating and Selection to Obtain 32 Knockouts</w:t>
      </w:r>
    </w:p>
    <w:p w14:paraId="721E518A" w14:textId="0C8739E6" w:rsidR="001C735B" w:rsidRPr="00233F15" w:rsidRDefault="00347409" w:rsidP="00224FCB">
      <w:pPr>
        <w:jc w:val="both"/>
        <w:rPr>
          <w:color w:val="000000" w:themeColor="text1"/>
        </w:rPr>
      </w:pPr>
      <w:r w:rsidRPr="00233F15">
        <w:rPr>
          <w:color w:val="000000" w:themeColor="text1"/>
        </w:rPr>
        <w:t xml:space="preserve">The </w:t>
      </w:r>
      <w:r w:rsidR="000A680F" w:rsidRPr="00233F15">
        <w:rPr>
          <w:color w:val="000000" w:themeColor="text1"/>
        </w:rPr>
        <w:t xml:space="preserve">TWAS21230902 </w:t>
      </w:r>
      <w:r w:rsidRPr="00233F15">
        <w:rPr>
          <w:color w:val="000000" w:themeColor="text1"/>
        </w:rPr>
        <w:t>strain (</w:t>
      </w:r>
      <w:r w:rsidR="00E11C5F" w:rsidRPr="00233F15">
        <w:rPr>
          <w:i/>
          <w:color w:val="000000" w:themeColor="text1"/>
        </w:rPr>
        <w:t>pdr10∆</w:t>
      </w:r>
      <w:r w:rsidR="00E900DC" w:rsidRPr="00233F15">
        <w:rPr>
          <w:i/>
          <w:color w:val="000000" w:themeColor="text1"/>
        </w:rPr>
        <w:t xml:space="preserve"> </w:t>
      </w:r>
      <w:r w:rsidR="00E11C5F" w:rsidRPr="00233F15">
        <w:rPr>
          <w:i/>
          <w:color w:val="000000" w:themeColor="text1"/>
        </w:rPr>
        <w:t>pdr18∆</w:t>
      </w:r>
      <w:r w:rsidR="00E900DC" w:rsidRPr="00233F15">
        <w:rPr>
          <w:i/>
          <w:color w:val="000000" w:themeColor="text1"/>
        </w:rPr>
        <w:t xml:space="preserve"> </w:t>
      </w:r>
      <w:r w:rsidR="00E11C5F" w:rsidRPr="00233F15">
        <w:rPr>
          <w:i/>
          <w:color w:val="000000" w:themeColor="text1"/>
        </w:rPr>
        <w:t>pdr5∆</w:t>
      </w:r>
      <w:r w:rsidR="00E900DC" w:rsidRPr="00233F15">
        <w:rPr>
          <w:i/>
          <w:color w:val="000000" w:themeColor="text1"/>
        </w:rPr>
        <w:t xml:space="preserve"> </w:t>
      </w:r>
      <w:r w:rsidR="00E11C5F" w:rsidRPr="00233F15">
        <w:rPr>
          <w:i/>
          <w:color w:val="000000" w:themeColor="text1"/>
        </w:rPr>
        <w:t>snq2∆</w:t>
      </w:r>
      <w:r w:rsidR="00E900DC" w:rsidRPr="00233F15">
        <w:rPr>
          <w:i/>
          <w:color w:val="000000" w:themeColor="text1"/>
        </w:rPr>
        <w:t xml:space="preserve"> </w:t>
      </w:r>
      <w:r w:rsidR="00E11C5F" w:rsidRPr="00233F15">
        <w:rPr>
          <w:i/>
          <w:color w:val="000000" w:themeColor="text1"/>
        </w:rPr>
        <w:t>ybt1∆</w:t>
      </w:r>
      <w:r w:rsidR="00E900DC" w:rsidRPr="00233F15">
        <w:rPr>
          <w:i/>
          <w:color w:val="000000" w:themeColor="text1"/>
        </w:rPr>
        <w:t xml:space="preserve"> </w:t>
      </w:r>
      <w:r w:rsidR="00E11C5F" w:rsidRPr="00233F15">
        <w:rPr>
          <w:i/>
          <w:color w:val="000000" w:themeColor="text1"/>
        </w:rPr>
        <w:t>ycf1∆</w:t>
      </w:r>
      <w:r w:rsidR="00E900DC" w:rsidRPr="00233F15">
        <w:rPr>
          <w:i/>
          <w:color w:val="000000" w:themeColor="text1"/>
        </w:rPr>
        <w:t xml:space="preserve"> </w:t>
      </w:r>
      <w:r w:rsidR="00E11C5F" w:rsidRPr="00233F15">
        <w:rPr>
          <w:i/>
          <w:color w:val="000000" w:themeColor="text1"/>
        </w:rPr>
        <w:t>yor1∆;</w:t>
      </w:r>
      <w:r w:rsidR="00E900DC" w:rsidRPr="00233F15">
        <w:rPr>
          <w:color w:val="000000" w:themeColor="text1"/>
        </w:rPr>
        <w:t xml:space="preserve"> </w:t>
      </w:r>
      <w:r w:rsidR="006626CC">
        <w:rPr>
          <w:color w:val="000000" w:themeColor="text1"/>
        </w:rPr>
        <w:t xml:space="preserve">Data </w:t>
      </w:r>
      <w:r w:rsidR="006F2A95" w:rsidRPr="00233F15">
        <w:rPr>
          <w:color w:val="000000" w:themeColor="text1"/>
        </w:rPr>
        <w:t>S</w:t>
      </w:r>
      <w:r w:rsidR="006626CC">
        <w:rPr>
          <w:color w:val="000000" w:themeColor="text1"/>
        </w:rPr>
        <w:t>2</w:t>
      </w:r>
      <w:r w:rsidRPr="00233F15">
        <w:rPr>
          <w:color w:val="000000" w:themeColor="text1"/>
        </w:rPr>
        <w:t xml:space="preserve">) </w:t>
      </w:r>
      <w:r w:rsidR="000A680F" w:rsidRPr="00233F15">
        <w:rPr>
          <w:color w:val="000000" w:themeColor="text1"/>
        </w:rPr>
        <w:t xml:space="preserve">was subject </w:t>
      </w:r>
      <w:r w:rsidR="00E41C2E" w:rsidRPr="00233F15">
        <w:rPr>
          <w:color w:val="000000" w:themeColor="text1"/>
        </w:rPr>
        <w:t xml:space="preserve">to individual strain genotyping, confirming </w:t>
      </w:r>
      <w:r w:rsidR="00C3791A">
        <w:rPr>
          <w:color w:val="000000" w:themeColor="text1"/>
        </w:rPr>
        <w:t>the genotype generated using the RCP-PCR based method</w:t>
      </w:r>
      <w:r w:rsidR="00635D96" w:rsidRPr="00233F15">
        <w:rPr>
          <w:color w:val="000000" w:themeColor="text1"/>
        </w:rPr>
        <w:t xml:space="preserve">.  </w:t>
      </w:r>
      <w:r w:rsidRPr="00233F15">
        <w:rPr>
          <w:color w:val="000000" w:themeColor="text1"/>
        </w:rPr>
        <w:t>Th</w:t>
      </w:r>
      <w:r w:rsidR="00C30511" w:rsidRPr="00233F15">
        <w:rPr>
          <w:color w:val="000000" w:themeColor="text1"/>
        </w:rPr>
        <w:t>is</w:t>
      </w:r>
      <w:r w:rsidRPr="00233F15">
        <w:rPr>
          <w:color w:val="000000" w:themeColor="text1"/>
        </w:rPr>
        <w:t xml:space="preserve"> strain (MAT</w:t>
      </w:r>
      <w:r w:rsidR="00C30511" w:rsidRPr="00233F15">
        <w:rPr>
          <w:b/>
          <w:color w:val="000000" w:themeColor="text1"/>
          <w:lang w:val="el-GR"/>
        </w:rPr>
        <w:t>α</w:t>
      </w:r>
      <w:r w:rsidRPr="00233F15">
        <w:rPr>
          <w:color w:val="000000" w:themeColor="text1"/>
        </w:rPr>
        <w:t xml:space="preserve">) was </w:t>
      </w:r>
      <w:r w:rsidR="002272B1" w:rsidRPr="00233F15">
        <w:rPr>
          <w:color w:val="000000" w:themeColor="text1"/>
        </w:rPr>
        <w:t>mated</w:t>
      </w:r>
      <w:r w:rsidRPr="00233F15">
        <w:rPr>
          <w:color w:val="000000" w:themeColor="text1"/>
        </w:rPr>
        <w:t xml:space="preserve"> with RY0146</w:t>
      </w:r>
      <w:r w:rsidR="00C30511" w:rsidRPr="00233F15">
        <w:rPr>
          <w:color w:val="000000" w:themeColor="text1"/>
        </w:rPr>
        <w:t xml:space="preserve"> (MAT</w:t>
      </w:r>
      <w:r w:rsidR="00C30511" w:rsidRPr="00233F15">
        <w:rPr>
          <w:b/>
          <w:color w:val="000000" w:themeColor="text1"/>
        </w:rPr>
        <w:t>a</w:t>
      </w:r>
      <w:r w:rsidR="00C30511" w:rsidRPr="00233F15">
        <w:rPr>
          <w:color w:val="000000" w:themeColor="text1"/>
        </w:rPr>
        <w:t>)</w:t>
      </w:r>
      <w:r w:rsidR="002272B1" w:rsidRPr="00233F15">
        <w:rPr>
          <w:color w:val="000000" w:themeColor="text1"/>
        </w:rPr>
        <w:t>, and subject to sporulation and MAT</w:t>
      </w:r>
      <w:r w:rsidR="002272B1" w:rsidRPr="00233F15">
        <w:rPr>
          <w:b/>
          <w:color w:val="000000" w:themeColor="text1"/>
        </w:rPr>
        <w:t xml:space="preserve">a </w:t>
      </w:r>
      <w:r w:rsidR="00E11C5F" w:rsidRPr="00233F15">
        <w:rPr>
          <w:color w:val="000000" w:themeColor="text1"/>
        </w:rPr>
        <w:t xml:space="preserve">haploid </w:t>
      </w:r>
      <w:r w:rsidR="002272B1" w:rsidRPr="00233F15">
        <w:rPr>
          <w:color w:val="000000" w:themeColor="text1"/>
        </w:rPr>
        <w:t>selection</w:t>
      </w:r>
      <w:r w:rsidR="002272B1" w:rsidRPr="00233F15">
        <w:rPr>
          <w:color w:val="000000" w:themeColor="text1"/>
        </w:rPr>
        <w:fldChar w:fldCharType="begin" w:fldLock="1"/>
      </w:r>
      <w:r w:rsidR="00FD7399">
        <w:rPr>
          <w:color w:val="000000" w:themeColor="text1"/>
        </w:rPr>
        <w:instrText>ADDIN CSL_CITATION { "citationItems" : [ { "id" : "ITEM-1", "itemData" : { "DOI" : "10.1038/nmeth.1550", "ISSN" : "1548-7105", "PMID" : "21217751", "abstract" : "Phenotypes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 "author" : [ { "dropping-particle" : "", "family" : "Suzuki", "given" : "Yo", "non-dropping-particle" : "", "parse-names" : false, "suffix" : "" }, { "dropping-particle" : "", "family" : "St Onge", "given" : "Robert P", "non-dropping-particle" : "", "parse-names" : false, "suffix" : "" }, { "dropping-particle" : "", "family" : "Mani", "given" : "Ramamurthy", "non-dropping-particle" : "", "parse-names" : false, "suffix" : "" }, { "dropping-particle" : "", "family" : "King", "given" : "Oliver D", "non-dropping-particle" : "", "parse-names" : false, "suffix" : "" }, { "dropping-particle" : "", "family" : "Heilbut", "given" : "Adrian", "non-dropping-particle" : "", "parse-names" : false, "suffix" : "" }, { "dropping-particle" : "", "family" : "Labunskyy", "given" : "Vyacheslav M", "non-dropping-particle" : "", "parse-names" : false, "suffix" : "" }, { "dropping-particle" : "", "family" : "Chen", "given" : "Weidong", "non-dropping-particle" : "", "parse-names" : false, "suffix" : "" }, { "dropping-particle" : "", "family" : "Pham", "given" : "Linda", "non-dropping-particle" : "", "parse-names" : false, "suffix" : "" }, { "dropping-particle" : "V", "family" : "Zhang", "given" : "Lan", "non-dropping-particle" : "", "parse-names" : false, "suffix" : "" }, { "dropping-particle" : "", "family" : "Tong", "given" : "Amy H Y", "non-dropping-particle" : "", "parse-names" : false, "suffix" : "" }, { "dropping-particle" : "", "family" : "Nislow", "given" : "Corey", "non-dropping-particle" : "", "parse-names" : false, "suffix" : "" }, { "dropping-particle" : "", "family" : "Giaever", "given" : "Guri", "non-dropping-particle" : "", "parse-names" : false, "suffix" : "" }, { "dropping-particle" : "", "family" : "Gladyshev", "given" : "Vadim N", "non-dropping-particle" : "", "parse-names" : false, "suffix" : "" }, { "dropping-particle" : "", "family" : "Vidal", "given" : "Marc", "non-dropping-particle" : "", "parse-names" : false, "suffix" : "" }, { "dropping-particle" : "", "family" : "Schow", "given" : "Peter", "non-dropping-particle" : "", "parse-names" : false, "suffix" : "" }, { "dropping-particle" : "", "family" : "Leh\u00e1r", "given" : "Joseph", "non-dropping-particle" : "", "parse-names" : false, "suffix" : "" }, { "dropping-particle" : "", "family" : "Roth", "given" : "Frederick P", "non-dropping-particle" : "", "parse-names" : false, "suffix" : "" } ], "container-title" : "Nature methods", "id" : "ITEM-1", "issue" : "2", "issued" : { "date-parts" : [ [ "2011", "3" ] ] }, "page" : "159-64", "title" : "Knocking out multigene redundancies via cycles of sexual assortment and fluorescence selection.", "type" : "article-journal", "volume" : "8" }, "uris" : [ "http://www.mendeley.com/documents/?uuid=37457ea4-6a9c-471d-b62e-dfeec5fba47c" ] } ], "mendeley" : { "formattedCitation" : "&lt;sup&gt;21&lt;/sup&gt;", "plainTextFormattedCitation" : "21", "previouslyFormattedCitation" : "&lt;sup&gt;21&lt;/sup&gt;" }, "properties" : { "noteIndex" : 0 }, "schema" : "https://github.com/citation-style-language/schema/raw/master/csl-citation.json" }</w:instrText>
      </w:r>
      <w:r w:rsidR="002272B1" w:rsidRPr="00233F15">
        <w:rPr>
          <w:color w:val="000000" w:themeColor="text1"/>
        </w:rPr>
        <w:fldChar w:fldCharType="separate"/>
      </w:r>
      <w:r w:rsidR="00D02749" w:rsidRPr="00D02749">
        <w:rPr>
          <w:noProof/>
          <w:color w:val="000000" w:themeColor="text1"/>
          <w:vertAlign w:val="superscript"/>
        </w:rPr>
        <w:t>21</w:t>
      </w:r>
      <w:r w:rsidR="002272B1" w:rsidRPr="00233F15">
        <w:rPr>
          <w:color w:val="000000" w:themeColor="text1"/>
        </w:rPr>
        <w:fldChar w:fldCharType="end"/>
      </w:r>
      <w:r w:rsidR="002272B1" w:rsidRPr="00233F15">
        <w:rPr>
          <w:color w:val="000000" w:themeColor="text1"/>
        </w:rPr>
        <w:t>.</w:t>
      </w:r>
      <w:r w:rsidR="00E11C5F" w:rsidRPr="00233F15">
        <w:rPr>
          <w:color w:val="000000" w:themeColor="text1"/>
        </w:rPr>
        <w:t xml:space="preserve">  Individuals from this cross were arrayed onto a 384 w</w:t>
      </w:r>
      <w:r w:rsidR="004A2F9F" w:rsidRPr="00233F15">
        <w:rPr>
          <w:color w:val="000000" w:themeColor="text1"/>
        </w:rPr>
        <w:t xml:space="preserve">ell plate, and individually genotyped at </w:t>
      </w:r>
      <w:r w:rsidR="004A2F9F" w:rsidRPr="00233F15">
        <w:rPr>
          <w:i/>
          <w:color w:val="000000" w:themeColor="text1"/>
        </w:rPr>
        <w:t>PDR10</w:t>
      </w:r>
      <w:r w:rsidR="004A2F9F" w:rsidRPr="00233F15">
        <w:rPr>
          <w:color w:val="000000" w:themeColor="text1"/>
        </w:rPr>
        <w:t xml:space="preserve"> and </w:t>
      </w:r>
      <w:r w:rsidR="004A2F9F" w:rsidRPr="00233F15">
        <w:rPr>
          <w:i/>
          <w:color w:val="000000" w:themeColor="text1"/>
        </w:rPr>
        <w:t>PDR18</w:t>
      </w:r>
      <w:r w:rsidR="004A2F9F" w:rsidRPr="00233F15">
        <w:rPr>
          <w:color w:val="000000" w:themeColor="text1"/>
        </w:rPr>
        <w:t>.</w:t>
      </w:r>
      <w:r w:rsidR="00B34CE0" w:rsidRPr="00233F15">
        <w:rPr>
          <w:color w:val="000000" w:themeColor="text1"/>
        </w:rPr>
        <w:t xml:space="preserve">  Strains with no deletions at these genes were further genotyped at </w:t>
      </w:r>
      <w:r w:rsidR="00B34CE0" w:rsidRPr="00233F15">
        <w:rPr>
          <w:i/>
          <w:color w:val="000000" w:themeColor="text1"/>
        </w:rPr>
        <w:t xml:space="preserve">PDR5, SNQ2, YBT1, YCF1, </w:t>
      </w:r>
      <w:r w:rsidR="00B34CE0" w:rsidRPr="00233F15">
        <w:rPr>
          <w:color w:val="000000" w:themeColor="text1"/>
        </w:rPr>
        <w:t xml:space="preserve">and </w:t>
      </w:r>
      <w:r w:rsidR="00B34CE0" w:rsidRPr="00233F15">
        <w:rPr>
          <w:i/>
          <w:color w:val="000000" w:themeColor="text1"/>
        </w:rPr>
        <w:t xml:space="preserve">YOR1.  </w:t>
      </w:r>
      <w:r w:rsidR="00E91B24">
        <w:rPr>
          <w:color w:val="000000" w:themeColor="text1"/>
        </w:rPr>
        <w:t>PCR reactions for individual genotyping of these progeny used the Qiagen Mix with the following program: 95°C for 5min</w:t>
      </w:r>
      <w:r w:rsidR="00E91B24" w:rsidRPr="008A1154">
        <w:rPr>
          <w:color w:val="000000" w:themeColor="text1"/>
        </w:rPr>
        <w:t xml:space="preserve">; </w:t>
      </w:r>
      <w:r w:rsidR="00E91B24">
        <w:rPr>
          <w:color w:val="000000" w:themeColor="text1"/>
        </w:rPr>
        <w:t>34 cycles of 95</w:t>
      </w:r>
      <w:r w:rsidR="00E91B24" w:rsidRPr="008A1154">
        <w:rPr>
          <w:color w:val="000000" w:themeColor="text1"/>
        </w:rPr>
        <w:t>°</w:t>
      </w:r>
      <w:r w:rsidR="00E91B24">
        <w:rPr>
          <w:color w:val="000000" w:themeColor="text1"/>
        </w:rPr>
        <w:t>C for 30sec, 57</w:t>
      </w:r>
      <w:r w:rsidR="00E91B24" w:rsidRPr="008A1154">
        <w:rPr>
          <w:color w:val="000000" w:themeColor="text1"/>
        </w:rPr>
        <w:t>°</w:t>
      </w:r>
      <w:r w:rsidR="00E91B24">
        <w:rPr>
          <w:color w:val="000000" w:themeColor="text1"/>
        </w:rPr>
        <w:t>C for 30sec, 72</w:t>
      </w:r>
      <w:r w:rsidR="00E91B24" w:rsidRPr="008A1154">
        <w:rPr>
          <w:color w:val="000000" w:themeColor="text1"/>
        </w:rPr>
        <w:t>°</w:t>
      </w:r>
      <w:r w:rsidR="00E91B24">
        <w:rPr>
          <w:color w:val="000000" w:themeColor="text1"/>
        </w:rPr>
        <w:t>C for 30</w:t>
      </w:r>
      <w:r w:rsidR="00E91B24" w:rsidRPr="008A1154">
        <w:rPr>
          <w:color w:val="000000" w:themeColor="text1"/>
        </w:rPr>
        <w:t xml:space="preserve">sec; </w:t>
      </w:r>
      <w:r w:rsidR="00E91B24">
        <w:rPr>
          <w:color w:val="000000" w:themeColor="text1"/>
        </w:rPr>
        <w:t>68°C for 10</w:t>
      </w:r>
      <w:r w:rsidR="00E91B24" w:rsidRPr="008A1154">
        <w:rPr>
          <w:color w:val="000000" w:themeColor="text1"/>
        </w:rPr>
        <w:t>min; 4°C forever</w:t>
      </w:r>
      <w:r w:rsidR="00E91B24">
        <w:rPr>
          <w:color w:val="000000" w:themeColor="text1"/>
        </w:rPr>
        <w:t xml:space="preserve">.  </w:t>
      </w:r>
      <w:r w:rsidR="002B1C54" w:rsidRPr="00233F15">
        <w:rPr>
          <w:color w:val="000000" w:themeColor="text1"/>
        </w:rPr>
        <w:t>After analysis of genotyping results, o</w:t>
      </w:r>
      <w:r w:rsidR="0045692F" w:rsidRPr="00233F15">
        <w:rPr>
          <w:color w:val="000000" w:themeColor="text1"/>
        </w:rPr>
        <w:t xml:space="preserve">ne strain of each genotype combination was chosen to </w:t>
      </w:r>
      <w:r w:rsidR="002B1C54" w:rsidRPr="00233F15">
        <w:rPr>
          <w:color w:val="000000" w:themeColor="text1"/>
        </w:rPr>
        <w:t>create the 32-strain collection.</w:t>
      </w:r>
      <w:r w:rsidR="0045692F" w:rsidRPr="00233F15">
        <w:rPr>
          <w:color w:val="000000" w:themeColor="text1"/>
        </w:rPr>
        <w:t xml:space="preserve"> </w:t>
      </w:r>
      <w:r w:rsidR="002B1C54" w:rsidRPr="00233F15">
        <w:rPr>
          <w:color w:val="000000" w:themeColor="text1"/>
        </w:rPr>
        <w:t xml:space="preserve"> T</w:t>
      </w:r>
      <w:r w:rsidR="005B0960" w:rsidRPr="00233F15">
        <w:rPr>
          <w:color w:val="000000" w:themeColor="text1"/>
        </w:rPr>
        <w:t xml:space="preserve">hese </w:t>
      </w:r>
      <w:r w:rsidR="002B1C54" w:rsidRPr="00233F15">
        <w:rPr>
          <w:color w:val="000000" w:themeColor="text1"/>
        </w:rPr>
        <w:t xml:space="preserve">chosen 32 </w:t>
      </w:r>
      <w:r w:rsidR="005B0960" w:rsidRPr="00233F15">
        <w:rPr>
          <w:color w:val="000000" w:themeColor="text1"/>
        </w:rPr>
        <w:t>strains were</w:t>
      </w:r>
      <w:r w:rsidR="00951578">
        <w:rPr>
          <w:color w:val="000000" w:themeColor="text1"/>
        </w:rPr>
        <w:t xml:space="preserve"> again </w:t>
      </w:r>
      <w:r w:rsidR="00B35D51">
        <w:rPr>
          <w:color w:val="000000" w:themeColor="text1"/>
        </w:rPr>
        <w:t xml:space="preserve">individually </w:t>
      </w:r>
      <w:r w:rsidR="0045692F" w:rsidRPr="00233F15">
        <w:rPr>
          <w:color w:val="000000" w:themeColor="text1"/>
        </w:rPr>
        <w:t xml:space="preserve">genotyped </w:t>
      </w:r>
      <w:r w:rsidR="002B1C54" w:rsidRPr="00233F15">
        <w:rPr>
          <w:color w:val="000000" w:themeColor="text1"/>
        </w:rPr>
        <w:t>at these 5 loci for validation</w:t>
      </w:r>
      <w:r w:rsidR="00E91B24">
        <w:rPr>
          <w:color w:val="000000" w:themeColor="text1"/>
        </w:rPr>
        <w:t>.</w:t>
      </w:r>
    </w:p>
    <w:p w14:paraId="1970EEED" w14:textId="77777777" w:rsidR="00E809F5" w:rsidRPr="00233F15" w:rsidRDefault="00E809F5" w:rsidP="00224FCB">
      <w:pPr>
        <w:rPr>
          <w:b/>
          <w:bCs/>
          <w:iCs/>
          <w:color w:val="000000" w:themeColor="text1"/>
        </w:rPr>
      </w:pPr>
    </w:p>
    <w:p w14:paraId="1323E1D8" w14:textId="065FCF20" w:rsidR="00202123" w:rsidRPr="00565DF9" w:rsidRDefault="00202123" w:rsidP="00224FCB">
      <w:pPr>
        <w:outlineLvl w:val="0"/>
        <w:rPr>
          <w:b/>
          <w:bCs/>
          <w:iCs/>
          <w:color w:val="808080" w:themeColor="background1" w:themeShade="80"/>
        </w:rPr>
      </w:pPr>
      <w:commentRangeStart w:id="615"/>
      <w:r w:rsidRPr="00565DF9">
        <w:rPr>
          <w:b/>
          <w:bCs/>
          <w:iCs/>
          <w:color w:val="808080" w:themeColor="background1" w:themeShade="80"/>
        </w:rPr>
        <w:t>Analysis of Liquid Growth Data</w:t>
      </w:r>
      <w:commentRangeEnd w:id="615"/>
      <w:r w:rsidR="00883356" w:rsidRPr="00565DF9">
        <w:rPr>
          <w:rStyle w:val="CommentReference"/>
          <w:color w:val="808080" w:themeColor="background1" w:themeShade="80"/>
        </w:rPr>
        <w:commentReference w:id="615"/>
      </w:r>
    </w:p>
    <w:p w14:paraId="218BD90F" w14:textId="77777777" w:rsidR="00CE1B65" w:rsidRPr="00565DF9" w:rsidRDefault="00CE1B65" w:rsidP="00224FCB">
      <w:pPr>
        <w:rPr>
          <w:b/>
          <w:bCs/>
          <w:iCs/>
          <w:color w:val="808080" w:themeColor="background1" w:themeShade="80"/>
        </w:rPr>
      </w:pPr>
    </w:p>
    <w:p w14:paraId="19DB160E" w14:textId="0D436AD2" w:rsidR="00202123" w:rsidRPr="00662D0E" w:rsidRDefault="003E0020" w:rsidP="00224FCB">
      <w:pPr>
        <w:outlineLvl w:val="0"/>
        <w:rPr>
          <w:b/>
          <w:bCs/>
          <w:iCs/>
          <w:color w:val="000000" w:themeColor="text1"/>
        </w:rPr>
      </w:pPr>
      <w:r w:rsidRPr="00662D0E">
        <w:rPr>
          <w:b/>
          <w:bCs/>
          <w:iCs/>
          <w:color w:val="000000" w:themeColor="text1"/>
        </w:rPr>
        <w:lastRenderedPageBreak/>
        <w:t>MYTH</w:t>
      </w:r>
      <w:r w:rsidR="00DB38C3">
        <w:rPr>
          <w:b/>
          <w:bCs/>
          <w:iCs/>
          <w:color w:val="000000" w:themeColor="text1"/>
        </w:rPr>
        <w:t xml:space="preserve"> Testing of </w:t>
      </w:r>
      <w:r w:rsidR="006B2C3B">
        <w:rPr>
          <w:b/>
          <w:bCs/>
          <w:iCs/>
          <w:color w:val="000000" w:themeColor="text1"/>
        </w:rPr>
        <w:t>Protein-Protein Interactions</w:t>
      </w:r>
    </w:p>
    <w:p w14:paraId="56FBE179" w14:textId="132B6C5C" w:rsidR="007255F8" w:rsidRPr="00662D0E" w:rsidRDefault="00787D02" w:rsidP="00224FCB">
      <w:pPr>
        <w:jc w:val="both"/>
        <w:outlineLvl w:val="0"/>
        <w:rPr>
          <w:bCs/>
          <w:iCs/>
          <w:color w:val="000000" w:themeColor="text1"/>
        </w:rPr>
      </w:pPr>
      <w:r w:rsidRPr="00662D0E">
        <w:rPr>
          <w:bCs/>
          <w:iCs/>
          <w:color w:val="000000" w:themeColor="text1"/>
        </w:rPr>
        <w:t xml:space="preserve">PDR5, YOR1, and SNQ2 were cloned </w:t>
      </w:r>
      <w:r w:rsidR="001B3FE1" w:rsidRPr="00662D0E">
        <w:rPr>
          <w:bCs/>
          <w:iCs/>
          <w:color w:val="000000" w:themeColor="text1"/>
        </w:rPr>
        <w:t xml:space="preserve">into the </w:t>
      </w:r>
      <w:r w:rsidR="00385F09" w:rsidRPr="00662D0E">
        <w:rPr>
          <w:bCs/>
          <w:iCs/>
          <w:color w:val="000000" w:themeColor="text1"/>
        </w:rPr>
        <w:t xml:space="preserve">L2 </w:t>
      </w:r>
      <w:r w:rsidR="001B3FE1" w:rsidRPr="00662D0E">
        <w:rPr>
          <w:bCs/>
          <w:iCs/>
          <w:color w:val="000000" w:themeColor="text1"/>
        </w:rPr>
        <w:t>AMBV MYTH bait vector</w:t>
      </w:r>
      <w:r w:rsidR="0042637D" w:rsidRPr="00662D0E">
        <w:rPr>
          <w:bCs/>
          <w:iCs/>
          <w:color w:val="000000" w:themeColor="text1"/>
        </w:rPr>
        <w:t xml:space="preserve"> to add a</w:t>
      </w:r>
      <w:r w:rsidR="001B3FE1" w:rsidRPr="00662D0E">
        <w:rPr>
          <w:bCs/>
          <w:iCs/>
          <w:color w:val="000000" w:themeColor="text1"/>
        </w:rPr>
        <w:t xml:space="preserve"> </w:t>
      </w:r>
      <w:r w:rsidR="00DA6164" w:rsidRPr="00662D0E">
        <w:rPr>
          <w:bCs/>
          <w:iCs/>
          <w:color w:val="000000" w:themeColor="text1"/>
        </w:rPr>
        <w:t>Cub</w:t>
      </w:r>
      <w:r w:rsidR="001B3FE1" w:rsidRPr="00662D0E">
        <w:rPr>
          <w:bCs/>
          <w:iCs/>
          <w:color w:val="000000" w:themeColor="text1"/>
        </w:rPr>
        <w:t>-LexA-VP16 MYTH tag</w:t>
      </w:r>
      <w:r w:rsidR="00B155B3" w:rsidRPr="00662D0E">
        <w:rPr>
          <w:bCs/>
          <w:iCs/>
          <w:color w:val="000000" w:themeColor="text1"/>
        </w:rPr>
        <w:t xml:space="preserve"> as previously described</w:t>
      </w:r>
      <w:r w:rsidR="00B155B3" w:rsidRPr="00662D0E">
        <w:rPr>
          <w:bCs/>
          <w:iCs/>
          <w:noProof/>
          <w:color w:val="000000" w:themeColor="text1"/>
          <w:vertAlign w:val="superscript"/>
        </w:rPr>
        <w:t>25</w:t>
      </w:r>
      <w:r w:rsidR="001B3FE1" w:rsidRPr="00662D0E">
        <w:rPr>
          <w:bCs/>
          <w:iCs/>
          <w:color w:val="000000" w:themeColor="text1"/>
        </w:rPr>
        <w:t xml:space="preserve">.  </w:t>
      </w:r>
      <w:r w:rsidR="00E12F5D" w:rsidRPr="00662D0E">
        <w:rPr>
          <w:bCs/>
          <w:iCs/>
          <w:color w:val="000000" w:themeColor="text1"/>
        </w:rPr>
        <w:t xml:space="preserve">A </w:t>
      </w:r>
      <w:r w:rsidR="005B43F5" w:rsidRPr="00662D0E">
        <w:rPr>
          <w:bCs/>
          <w:iCs/>
          <w:color w:val="000000" w:themeColor="text1"/>
        </w:rPr>
        <w:t>previously-</w:t>
      </w:r>
      <w:r w:rsidR="00E12F5D" w:rsidRPr="00662D0E">
        <w:rPr>
          <w:bCs/>
          <w:iCs/>
          <w:color w:val="000000" w:themeColor="text1"/>
        </w:rPr>
        <w:t>cloned</w:t>
      </w:r>
      <w:r w:rsidR="00A151D2" w:rsidRPr="00662D0E">
        <w:rPr>
          <w:bCs/>
          <w:iCs/>
          <w:color w:val="000000" w:themeColor="text1"/>
        </w:rPr>
        <w:t xml:space="preserve"> artificial MYTH-tagged </w:t>
      </w:r>
      <w:r w:rsidR="005B43F5" w:rsidRPr="00662D0E">
        <w:rPr>
          <w:bCs/>
          <w:iCs/>
          <w:color w:val="000000" w:themeColor="text1"/>
        </w:rPr>
        <w:t xml:space="preserve">bait </w:t>
      </w:r>
      <w:r w:rsidR="0015456B" w:rsidRPr="00662D0E">
        <w:rPr>
          <w:bCs/>
          <w:iCs/>
          <w:color w:val="000000" w:themeColor="text1"/>
        </w:rPr>
        <w:t xml:space="preserve">plasmid </w:t>
      </w:r>
      <w:r w:rsidR="00E12F5D" w:rsidRPr="00662D0E">
        <w:rPr>
          <w:bCs/>
          <w:iCs/>
          <w:color w:val="000000" w:themeColor="text1"/>
        </w:rPr>
        <w:t>was retrieved</w:t>
      </w:r>
      <w:r w:rsidR="007507AB" w:rsidRPr="00662D0E">
        <w:rPr>
          <w:bCs/>
          <w:iCs/>
          <w:color w:val="000000" w:themeColor="text1"/>
        </w:rPr>
        <w:t>, and acted</w:t>
      </w:r>
      <w:r w:rsidR="00A151D2" w:rsidRPr="00662D0E">
        <w:rPr>
          <w:bCs/>
          <w:iCs/>
          <w:color w:val="000000" w:themeColor="text1"/>
        </w:rPr>
        <w:t xml:space="preserve"> as a negative </w:t>
      </w:r>
      <w:r w:rsidR="00401CD0">
        <w:rPr>
          <w:bCs/>
          <w:iCs/>
          <w:color w:val="000000" w:themeColor="text1"/>
        </w:rPr>
        <w:t>interaction</w:t>
      </w:r>
      <w:r w:rsidR="00A151D2" w:rsidRPr="00662D0E">
        <w:rPr>
          <w:bCs/>
          <w:iCs/>
          <w:color w:val="000000" w:themeColor="text1"/>
        </w:rPr>
        <w:t xml:space="preserve"> control.  </w:t>
      </w:r>
      <w:r w:rsidR="00FD338B" w:rsidRPr="00662D0E">
        <w:rPr>
          <w:bCs/>
          <w:iCs/>
          <w:color w:val="000000" w:themeColor="text1"/>
        </w:rPr>
        <w:t xml:space="preserve">NubG-PDR5 </w:t>
      </w:r>
      <w:r w:rsidR="007255F8" w:rsidRPr="00662D0E">
        <w:rPr>
          <w:bCs/>
          <w:iCs/>
          <w:color w:val="000000" w:themeColor="text1"/>
        </w:rPr>
        <w:t xml:space="preserve">(PDR5 prey) </w:t>
      </w:r>
      <w:r w:rsidR="00396E05" w:rsidRPr="00662D0E">
        <w:rPr>
          <w:bCs/>
          <w:iCs/>
          <w:color w:val="000000" w:themeColor="text1"/>
        </w:rPr>
        <w:t xml:space="preserve">and NubI-PDR5 </w:t>
      </w:r>
      <w:r w:rsidR="007255F8" w:rsidRPr="00662D0E">
        <w:rPr>
          <w:bCs/>
          <w:iCs/>
          <w:color w:val="000000" w:themeColor="text1"/>
        </w:rPr>
        <w:t xml:space="preserve">(PDR5 positive interaction control) </w:t>
      </w:r>
      <w:r w:rsidR="0088209C" w:rsidRPr="00662D0E">
        <w:rPr>
          <w:bCs/>
          <w:iCs/>
          <w:color w:val="000000" w:themeColor="text1"/>
        </w:rPr>
        <w:t xml:space="preserve">strains </w:t>
      </w:r>
      <w:r w:rsidR="00396E05" w:rsidRPr="00662D0E">
        <w:rPr>
          <w:bCs/>
          <w:iCs/>
          <w:color w:val="000000" w:themeColor="text1"/>
        </w:rPr>
        <w:t>were</w:t>
      </w:r>
      <w:r w:rsidR="00FD338B" w:rsidRPr="00662D0E">
        <w:rPr>
          <w:bCs/>
          <w:iCs/>
          <w:color w:val="000000" w:themeColor="text1"/>
        </w:rPr>
        <w:t xml:space="preserve"> retrieved from a </w:t>
      </w:r>
      <w:r w:rsidR="00E12F5D" w:rsidRPr="00662D0E">
        <w:rPr>
          <w:bCs/>
          <w:iCs/>
          <w:color w:val="000000" w:themeColor="text1"/>
        </w:rPr>
        <w:t xml:space="preserve">previously </w:t>
      </w:r>
      <w:r w:rsidR="0042637D" w:rsidRPr="00662D0E">
        <w:rPr>
          <w:bCs/>
          <w:iCs/>
          <w:color w:val="000000" w:themeColor="text1"/>
        </w:rPr>
        <w:t>constructed genomic prey library</w:t>
      </w:r>
      <w:r w:rsidR="0042637D" w:rsidRPr="00662D0E">
        <w:rPr>
          <w:bCs/>
          <w:iCs/>
          <w:noProof/>
          <w:color w:val="000000" w:themeColor="text1"/>
          <w:vertAlign w:val="superscript"/>
        </w:rPr>
        <w:t>25</w:t>
      </w:r>
      <w:r w:rsidR="0042637D" w:rsidRPr="00662D0E">
        <w:rPr>
          <w:bCs/>
          <w:iCs/>
          <w:color w:val="000000" w:themeColor="text1"/>
        </w:rPr>
        <w:t xml:space="preserve">.  </w:t>
      </w:r>
      <w:r w:rsidR="005B43F5" w:rsidRPr="00662D0E">
        <w:rPr>
          <w:bCs/>
          <w:iCs/>
          <w:color w:val="000000" w:themeColor="text1"/>
        </w:rPr>
        <w:t>Previously-</w:t>
      </w:r>
      <w:r w:rsidR="00F36510" w:rsidRPr="00662D0E">
        <w:rPr>
          <w:bCs/>
          <w:iCs/>
          <w:color w:val="000000" w:themeColor="text1"/>
        </w:rPr>
        <w:t xml:space="preserve">constructed </w:t>
      </w:r>
      <w:r w:rsidR="000228D3" w:rsidRPr="00662D0E">
        <w:rPr>
          <w:bCs/>
          <w:iCs/>
          <w:color w:val="000000" w:themeColor="text1"/>
        </w:rPr>
        <w:t xml:space="preserve">Ost1p-NubG (negative </w:t>
      </w:r>
      <w:r w:rsidR="003D32EA">
        <w:rPr>
          <w:bCs/>
          <w:iCs/>
          <w:color w:val="000000" w:themeColor="text1"/>
        </w:rPr>
        <w:t>interaction</w:t>
      </w:r>
      <w:r w:rsidR="000228D3" w:rsidRPr="00662D0E">
        <w:rPr>
          <w:bCs/>
          <w:iCs/>
          <w:color w:val="000000" w:themeColor="text1"/>
        </w:rPr>
        <w:t xml:space="preserve"> control) and </w:t>
      </w:r>
      <w:r w:rsidR="006B69EC" w:rsidRPr="00662D0E">
        <w:rPr>
          <w:bCs/>
          <w:iCs/>
          <w:color w:val="000000" w:themeColor="text1"/>
        </w:rPr>
        <w:t>Ost1p-NubI (</w:t>
      </w:r>
      <w:r w:rsidR="004C5129" w:rsidRPr="00662D0E">
        <w:rPr>
          <w:bCs/>
          <w:iCs/>
          <w:color w:val="000000" w:themeColor="text1"/>
        </w:rPr>
        <w:t>positive</w:t>
      </w:r>
      <w:r w:rsidR="006B69EC" w:rsidRPr="00662D0E">
        <w:rPr>
          <w:bCs/>
          <w:iCs/>
          <w:color w:val="000000" w:themeColor="text1"/>
        </w:rPr>
        <w:t xml:space="preserve"> interaction control) </w:t>
      </w:r>
      <w:r w:rsidR="005B43F5" w:rsidRPr="00662D0E">
        <w:rPr>
          <w:bCs/>
          <w:iCs/>
          <w:color w:val="000000" w:themeColor="text1"/>
        </w:rPr>
        <w:t xml:space="preserve">strains </w:t>
      </w:r>
      <w:r w:rsidR="006B69EC" w:rsidRPr="00662D0E">
        <w:rPr>
          <w:bCs/>
          <w:iCs/>
          <w:color w:val="000000" w:themeColor="text1"/>
        </w:rPr>
        <w:t xml:space="preserve">were </w:t>
      </w:r>
      <w:r w:rsidR="00F36510" w:rsidRPr="00662D0E">
        <w:rPr>
          <w:bCs/>
          <w:iCs/>
          <w:color w:val="000000" w:themeColor="text1"/>
        </w:rPr>
        <w:t>also retrieved</w:t>
      </w:r>
      <w:r w:rsidR="006B69EC" w:rsidRPr="00662D0E">
        <w:rPr>
          <w:bCs/>
          <w:iCs/>
          <w:color w:val="000000" w:themeColor="text1"/>
        </w:rPr>
        <w:t>.</w:t>
      </w:r>
      <w:r w:rsidR="00A151D2" w:rsidRPr="00662D0E">
        <w:rPr>
          <w:bCs/>
          <w:iCs/>
          <w:color w:val="000000" w:themeColor="text1"/>
        </w:rPr>
        <w:t xml:space="preserve">  </w:t>
      </w:r>
      <w:r w:rsidR="007255F8" w:rsidRPr="00662D0E">
        <w:rPr>
          <w:bCs/>
          <w:iCs/>
          <w:color w:val="000000" w:themeColor="text1"/>
        </w:rPr>
        <w:t xml:space="preserve">All prey-bait combinations were </w:t>
      </w:r>
      <w:r w:rsidR="00086B6E" w:rsidRPr="00662D0E">
        <w:rPr>
          <w:bCs/>
          <w:iCs/>
          <w:color w:val="000000" w:themeColor="text1"/>
        </w:rPr>
        <w:t xml:space="preserve">obtained using individual transformations </w:t>
      </w:r>
      <w:r w:rsidR="00496813" w:rsidRPr="00662D0E">
        <w:rPr>
          <w:bCs/>
          <w:iCs/>
          <w:color w:val="000000" w:themeColor="text1"/>
        </w:rPr>
        <w:t xml:space="preserve">and selected for growth in SD –Trp </w:t>
      </w:r>
      <w:r w:rsidR="0051760E" w:rsidRPr="00662D0E">
        <w:rPr>
          <w:bCs/>
          <w:iCs/>
          <w:color w:val="000000" w:themeColor="text1"/>
        </w:rPr>
        <w:t>(SD –</w:t>
      </w:r>
      <w:r w:rsidR="00496813" w:rsidRPr="00662D0E">
        <w:rPr>
          <w:bCs/>
          <w:iCs/>
          <w:color w:val="000000" w:themeColor="text1"/>
        </w:rPr>
        <w:t>W)</w:t>
      </w:r>
      <w:r w:rsidR="0042743A" w:rsidRPr="00662D0E">
        <w:rPr>
          <w:bCs/>
          <w:iCs/>
          <w:color w:val="000000" w:themeColor="text1"/>
        </w:rPr>
        <w:fldChar w:fldCharType="begin" w:fldLock="1"/>
      </w:r>
      <w:r w:rsidR="00EB7A4C">
        <w:rPr>
          <w:bCs/>
          <w:iCs/>
          <w:color w:val="000000" w:themeColor="text1"/>
        </w:rPr>
        <w:instrText>ADDIN CSL_CITATION { "citationItems" : [ { "id" : "ITEM-1", "itemData" : { "DOI" : "10.1038/nprot.2010.83", "ISSN" : "1754-2189", "PMID" : "20595957", "abstract" : "The biological function of proteins may be predicted by identification of their interacting partners, and one of the major goals of the postgenomic era is the mapping of protein interaction networks. Membrane proteins are of particular interest because of their role in disease and because of their prevalence as major pharmaceutical targets. Unfortunately, because of their hydrophobic nature, they have long been difficult to study in a high-throughput format. A powerful technology recently developed to facilitate the characterization of membrane protein interactions is the membrane yeast two-hybrid (MYTH) assay. MYTH adapts the principle of split ubiquitin for use as a potent in vivo sensor of protein-protein interactions, allowing large-scale screening for interactors of full-length membrane proteins, from a range of organisms, using Saccharomyces cerevisiae as a host. In this article, we describe a protocol for MYTH bait generation, validation and library screening. The entire MYTH procedure can generally be completed in 4-6 weeks.", "author" : [ { "dropping-particle" : "", "family" : "Snider", "given" : "Jamie", "non-dropping-particle" : "", "parse-names" : false, "suffix" : "" }, { "dropping-particle" : "", "family" : "Kittanakom", "given" : "Saranya", "non-dropping-particle" : "", "parse-names" : false, "suffix" : "" }, { "dropping-particle" : "", "family" : "Damjanovic", "given" : "Dunja", "non-dropping-particle" : "", "parse-names" : false, "suffix" : "" }, { "dropping-particle" : "", "family" : "Curak", "given" : "Jasna", "non-dropping-particle" : "", "parse-names" : false, "suffix" : "" }, { "dropping-particle" : "", "family" : "Wong", "given" : "Victoria", "non-dropping-particle" : "", "parse-names" : false, "suffix" : "" }, { "dropping-particle" : "", "family" : "Stagljar", "given" : "Igor", "non-dropping-particle" : "", "parse-names" : false, "suffix" : "" } ], "container-title" : "Nature Protocols", "id" : "ITEM-1", "issue" : "7", "issued" : { "date-parts" : [ [ "2010", "7", "17" ] ] }, "page" : "1281-1293", "title" : "Detecting interactions with membrane proteins using a membrane two-hybrid assay in yeast", "type" : "article-journal", "volume" : "5" }, "uris" : [ "http://www.mendeley.com/documents/?uuid=6dbdf42b-dc26-3364-8915-3c5ab3da0db0" ] } ], "mendeley" : { "formattedCitation" : "&lt;sup&gt;54&lt;/sup&gt;", "plainTextFormattedCitation" : "54", "previouslyFormattedCitation" : "&lt;sup&gt;54&lt;/sup&gt;" }, "properties" : { "noteIndex" : 0 }, "schema" : "https://github.com/citation-style-language/schema/raw/master/csl-citation.json" }</w:instrText>
      </w:r>
      <w:r w:rsidR="0042743A" w:rsidRPr="00662D0E">
        <w:rPr>
          <w:bCs/>
          <w:iCs/>
          <w:color w:val="000000" w:themeColor="text1"/>
        </w:rPr>
        <w:fldChar w:fldCharType="separate"/>
      </w:r>
      <w:r w:rsidR="005D15D6" w:rsidRPr="005D15D6">
        <w:rPr>
          <w:bCs/>
          <w:iCs/>
          <w:noProof/>
          <w:color w:val="000000" w:themeColor="text1"/>
          <w:vertAlign w:val="superscript"/>
        </w:rPr>
        <w:t>54</w:t>
      </w:r>
      <w:r w:rsidR="0042743A" w:rsidRPr="00662D0E">
        <w:rPr>
          <w:bCs/>
          <w:iCs/>
          <w:color w:val="000000" w:themeColor="text1"/>
        </w:rPr>
        <w:fldChar w:fldCharType="end"/>
      </w:r>
      <w:r w:rsidR="00DB1E36" w:rsidRPr="00662D0E">
        <w:rPr>
          <w:bCs/>
          <w:iCs/>
          <w:color w:val="000000" w:themeColor="text1"/>
        </w:rPr>
        <w:t xml:space="preserve">.  </w:t>
      </w:r>
      <w:r w:rsidR="00A90B4C" w:rsidRPr="00662D0E">
        <w:rPr>
          <w:bCs/>
          <w:iCs/>
          <w:color w:val="000000" w:themeColor="text1"/>
        </w:rPr>
        <w:t>Colonies of transformed strains were grown in solid medium</w:t>
      </w:r>
      <w:r w:rsidR="0051760E" w:rsidRPr="00662D0E">
        <w:rPr>
          <w:bCs/>
          <w:iCs/>
          <w:color w:val="000000" w:themeColor="text1"/>
        </w:rPr>
        <w:t xml:space="preserve"> for 5 days in SD –</w:t>
      </w:r>
      <w:r w:rsidR="00D44E0B" w:rsidRPr="00662D0E">
        <w:rPr>
          <w:bCs/>
          <w:iCs/>
          <w:color w:val="000000" w:themeColor="text1"/>
        </w:rPr>
        <w:t>W, SD –Trp–</w:t>
      </w:r>
      <w:r w:rsidR="00E40499" w:rsidRPr="00662D0E">
        <w:rPr>
          <w:bCs/>
          <w:iCs/>
          <w:color w:val="000000" w:themeColor="text1"/>
        </w:rPr>
        <w:t>Ade</w:t>
      </w:r>
      <w:r w:rsidR="00D44E0B" w:rsidRPr="00662D0E">
        <w:rPr>
          <w:bCs/>
          <w:iCs/>
          <w:color w:val="000000" w:themeColor="text1"/>
        </w:rPr>
        <w:t>–</w:t>
      </w:r>
      <w:r w:rsidR="0051760E" w:rsidRPr="00662D0E">
        <w:rPr>
          <w:bCs/>
          <w:iCs/>
          <w:color w:val="000000" w:themeColor="text1"/>
        </w:rPr>
        <w:t>His (SD –WAH), SD –</w:t>
      </w:r>
      <w:r w:rsidR="00E40499" w:rsidRPr="00662D0E">
        <w:rPr>
          <w:bCs/>
          <w:iCs/>
          <w:color w:val="000000" w:themeColor="text1"/>
        </w:rPr>
        <w:t>WAH +25</w:t>
      </w:r>
      <w:r w:rsidR="00E40499" w:rsidRPr="00662D0E">
        <w:rPr>
          <w:bCs/>
          <w:iCs/>
          <w:color w:val="000000" w:themeColor="text1"/>
          <w:lang w:val="el-GR"/>
        </w:rPr>
        <w:t>μ</w:t>
      </w:r>
      <w:r w:rsidR="00E40499" w:rsidRPr="00662D0E">
        <w:rPr>
          <w:bCs/>
          <w:iCs/>
          <w:color w:val="000000" w:themeColor="text1"/>
        </w:rPr>
        <w:t xml:space="preserve">M fluconazole </w:t>
      </w:r>
      <w:commentRangeStart w:id="616"/>
      <w:r w:rsidR="00E12F5D" w:rsidRPr="00662D0E">
        <w:rPr>
          <w:bCs/>
          <w:iCs/>
          <w:color w:val="000000" w:themeColor="text1"/>
        </w:rPr>
        <w:t xml:space="preserve">+ </w:t>
      </w:r>
      <w:r w:rsidR="00C67E55">
        <w:rPr>
          <w:bCs/>
          <w:iCs/>
          <w:color w:val="000000" w:themeColor="text1"/>
        </w:rPr>
        <w:t>2</w:t>
      </w:r>
      <w:r w:rsidR="00ED0F36" w:rsidRPr="00662D0E">
        <w:rPr>
          <w:bCs/>
          <w:iCs/>
          <w:color w:val="000000" w:themeColor="text1"/>
        </w:rPr>
        <w:t xml:space="preserve">% DMSO, </w:t>
      </w:r>
      <w:r w:rsidR="0097416E" w:rsidRPr="00662D0E">
        <w:rPr>
          <w:bCs/>
          <w:iCs/>
          <w:color w:val="000000" w:themeColor="text1"/>
        </w:rPr>
        <w:t>SD –WAH +5</w:t>
      </w:r>
      <w:r w:rsidR="0097416E">
        <w:rPr>
          <w:bCs/>
          <w:iCs/>
          <w:color w:val="000000" w:themeColor="text1"/>
        </w:rPr>
        <w:t>0</w:t>
      </w:r>
      <w:r w:rsidR="0097416E" w:rsidRPr="00662D0E">
        <w:rPr>
          <w:bCs/>
          <w:iCs/>
          <w:color w:val="000000" w:themeColor="text1"/>
          <w:lang w:val="el-GR"/>
        </w:rPr>
        <w:t>μ</w:t>
      </w:r>
      <w:r w:rsidR="0097416E" w:rsidRPr="00662D0E">
        <w:rPr>
          <w:bCs/>
          <w:iCs/>
          <w:color w:val="000000" w:themeColor="text1"/>
        </w:rPr>
        <w:t xml:space="preserve">M fluconazole + </w:t>
      </w:r>
      <w:r w:rsidR="0097416E">
        <w:rPr>
          <w:bCs/>
          <w:iCs/>
          <w:color w:val="000000" w:themeColor="text1"/>
        </w:rPr>
        <w:t>2</w:t>
      </w:r>
      <w:r w:rsidR="0097416E" w:rsidRPr="00662D0E">
        <w:rPr>
          <w:bCs/>
          <w:iCs/>
          <w:color w:val="000000" w:themeColor="text1"/>
        </w:rPr>
        <w:t>% DMSO,</w:t>
      </w:r>
      <w:r w:rsidR="0097416E">
        <w:rPr>
          <w:bCs/>
          <w:iCs/>
          <w:color w:val="000000" w:themeColor="text1"/>
        </w:rPr>
        <w:t xml:space="preserve"> </w:t>
      </w:r>
      <w:r w:rsidR="0051760E" w:rsidRPr="00662D0E">
        <w:rPr>
          <w:bCs/>
          <w:iCs/>
          <w:color w:val="000000" w:themeColor="text1"/>
        </w:rPr>
        <w:t>and SD –</w:t>
      </w:r>
      <w:r w:rsidR="00C67E55">
        <w:rPr>
          <w:bCs/>
          <w:iCs/>
          <w:color w:val="000000" w:themeColor="text1"/>
        </w:rPr>
        <w:t>WAH + 2</w:t>
      </w:r>
      <w:r w:rsidR="0051760E" w:rsidRPr="00662D0E">
        <w:rPr>
          <w:bCs/>
          <w:iCs/>
          <w:color w:val="000000" w:themeColor="text1"/>
        </w:rPr>
        <w:t>% DMSO.</w:t>
      </w:r>
      <w:commentRangeEnd w:id="616"/>
      <w:r w:rsidR="00662D0E">
        <w:rPr>
          <w:rStyle w:val="CommentReference"/>
          <w:rFonts w:asciiTheme="minorHAnsi" w:hAnsiTheme="minorHAnsi" w:cstheme="minorBidi"/>
        </w:rPr>
        <w:commentReference w:id="616"/>
      </w:r>
    </w:p>
    <w:p w14:paraId="21C2E1CD" w14:textId="77777777" w:rsidR="00847D65" w:rsidRDefault="00847D65" w:rsidP="00224FCB">
      <w:pPr>
        <w:outlineLvl w:val="0"/>
        <w:rPr>
          <w:bCs/>
          <w:iCs/>
          <w:color w:val="808080" w:themeColor="background1" w:themeShade="80"/>
        </w:rPr>
      </w:pPr>
    </w:p>
    <w:p w14:paraId="4C5D4C17" w14:textId="4EB81A5E" w:rsidR="00847D65" w:rsidRDefault="00847D65" w:rsidP="00224FCB">
      <w:pPr>
        <w:outlineLvl w:val="0"/>
        <w:rPr>
          <w:b/>
          <w:bCs/>
          <w:iCs/>
          <w:color w:val="808080" w:themeColor="background1" w:themeShade="80"/>
        </w:rPr>
      </w:pPr>
      <w:commentRangeStart w:id="617"/>
      <w:r w:rsidRPr="00DF4CE6">
        <w:rPr>
          <w:b/>
          <w:bCs/>
          <w:iCs/>
          <w:color w:val="000000" w:themeColor="text1"/>
        </w:rPr>
        <w:t>PCA</w:t>
      </w:r>
      <w:r w:rsidR="00DF4CE6" w:rsidRPr="00DF4CE6">
        <w:rPr>
          <w:b/>
          <w:bCs/>
          <w:iCs/>
          <w:color w:val="000000" w:themeColor="text1"/>
        </w:rPr>
        <w:t xml:space="preserve"> </w:t>
      </w:r>
      <w:r w:rsidR="00DF4CE6">
        <w:rPr>
          <w:b/>
          <w:bCs/>
          <w:iCs/>
          <w:color w:val="000000" w:themeColor="text1"/>
        </w:rPr>
        <w:t>Testing of Protein-Protein Interactions</w:t>
      </w:r>
      <w:commentRangeEnd w:id="617"/>
      <w:r w:rsidR="00DF4CE6">
        <w:rPr>
          <w:rStyle w:val="CommentReference"/>
          <w:rFonts w:asciiTheme="minorHAnsi" w:hAnsiTheme="minorHAnsi" w:cstheme="minorBidi"/>
        </w:rPr>
        <w:commentReference w:id="617"/>
      </w:r>
    </w:p>
    <w:p w14:paraId="20BF344E" w14:textId="2547147C" w:rsidR="00FF1DD3" w:rsidRDefault="00976F03" w:rsidP="00224FCB">
      <w:pPr>
        <w:outlineLvl w:val="0"/>
      </w:pPr>
      <w:r w:rsidRPr="00215E0E">
        <w:rPr>
          <w:bCs/>
          <w:i/>
          <w:iCs/>
          <w:color w:val="000000" w:themeColor="text1"/>
        </w:rPr>
        <w:t>PDR5</w:t>
      </w:r>
      <w:r w:rsidRPr="00976F03">
        <w:rPr>
          <w:bCs/>
          <w:iCs/>
          <w:color w:val="000000" w:themeColor="text1"/>
        </w:rPr>
        <w:t xml:space="preserve">, </w:t>
      </w:r>
      <w:r w:rsidRPr="00215E0E">
        <w:rPr>
          <w:bCs/>
          <w:i/>
          <w:iCs/>
          <w:color w:val="000000" w:themeColor="text1"/>
        </w:rPr>
        <w:t>YOR1</w:t>
      </w:r>
      <w:r w:rsidRPr="00976F03">
        <w:rPr>
          <w:bCs/>
          <w:iCs/>
          <w:color w:val="000000" w:themeColor="text1"/>
        </w:rPr>
        <w:t xml:space="preserve">, and </w:t>
      </w:r>
      <w:r w:rsidRPr="00215E0E">
        <w:rPr>
          <w:bCs/>
          <w:i/>
          <w:iCs/>
          <w:color w:val="000000" w:themeColor="text1"/>
        </w:rPr>
        <w:t>SNQ2</w:t>
      </w:r>
      <w:r w:rsidRPr="00976F03">
        <w:rPr>
          <w:bCs/>
          <w:iCs/>
          <w:color w:val="000000" w:themeColor="text1"/>
        </w:rPr>
        <w:t xml:space="preserve"> </w:t>
      </w:r>
      <w:r w:rsidR="0046236A" w:rsidRPr="00652936">
        <w:t>MAT</w:t>
      </w:r>
      <w:r w:rsidR="0046236A" w:rsidRPr="00652936">
        <w:rPr>
          <w:b/>
        </w:rPr>
        <w:t>a</w:t>
      </w:r>
      <w:r w:rsidR="0046236A">
        <w:t xml:space="preserve"> (mDHFR-</w:t>
      </w:r>
      <w:r w:rsidR="0046236A" w:rsidRPr="00B44B74">
        <w:t>F[1,2]</w:t>
      </w:r>
      <w:r w:rsidR="0046236A">
        <w:t>-NatMX</w:t>
      </w:r>
      <w:r w:rsidR="0046236A" w:rsidRPr="00B44B74">
        <w:t xml:space="preserve"> fusions) and </w:t>
      </w:r>
      <w:r w:rsidR="0046236A" w:rsidRPr="00652936">
        <w:t>MAT</w:t>
      </w:r>
      <w:r w:rsidR="0046236A" w:rsidRPr="00652936">
        <w:rPr>
          <w:b/>
        </w:rPr>
        <w:t>α</w:t>
      </w:r>
      <w:r w:rsidR="0046236A">
        <w:t xml:space="preserve"> (mDHFR-</w:t>
      </w:r>
      <w:r w:rsidR="0046236A" w:rsidRPr="00B44B74">
        <w:t>F[3]</w:t>
      </w:r>
      <w:r w:rsidR="0046236A">
        <w:t>-HphMX</w:t>
      </w:r>
      <w:r w:rsidR="0046236A" w:rsidRPr="00B44B74">
        <w:t xml:space="preserve"> fusions) </w:t>
      </w:r>
      <w:r>
        <w:t xml:space="preserve">PCA </w:t>
      </w:r>
      <w:r w:rsidR="0046236A" w:rsidRPr="00B44B74">
        <w:t>strains</w:t>
      </w:r>
      <w:r w:rsidR="0046236A">
        <w:t xml:space="preserve"> </w:t>
      </w:r>
      <w:r>
        <w:t>were obtained from a previous genome-wide screen</w:t>
      </w:r>
      <w:r>
        <w:fldChar w:fldCharType="begin" w:fldLock="1"/>
      </w:r>
      <w:r w:rsidR="00044587">
        <w:instrText>ADDIN CSL_CITATION { "citationItems" : [ { "id" : "ITEM-1", "itemData" : { "DOI" : "10.1126/science.1153878", "ISSN" : "1095-9203", "PMID" : "18467557", "abstract" : "Protein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 "author" : [ { "dropping-particle" : "", "family" : "Tarassov", "given" : "Kirill", "non-dropping-particle" : "", "parse-names" : false, "suffix" : "" }, { "dropping-particle" : "", "family" : "Messier", "given" : "Vincent", "non-dropping-particle" : "", "parse-names" : false, "suffix" : "" }, { "dropping-particle" : "", "family" : "Landry", "given" : "Christian R", "non-dropping-particle" : "", "parse-names" : false, "suffix" : "" }, { "dropping-particle" : "", "family" : "Radinovic", "given" : "Stevo", "non-dropping-particle" : "", "parse-names" : false, "suffix" : "" }, { "dropping-particle" : "", "family" : "Serna Molina", "given" : "Mercedes M", "non-dropping-particle" : "", "parse-names" : false, "suffix" : "" }, { "dropping-particle" : "", "family" : "Shames", "given" : "Igor", "non-dropping-particle" : "", "parse-names" : false, "suffix" : "" }, { "dropping-particle" : "", "family" : "Malitskaya", "given" : "Yelena", "non-dropping-particle" : "", "parse-names" : false, "suffix" : "" }, { "dropping-particle" : "", "family" : "Vogel", "given" : "Jackie", "non-dropping-particle" : "", "parse-names" : false, "suffix" : "" }, { "dropping-particle" : "", "family" : "Bussey", "given" : "Howard", "non-dropping-particle" : "", "parse-names" : false, "suffix" : "" }, { "dropping-particle" : "", "family" : "Michnick", "given" : "Stephen W", "non-dropping-particle" : "", "parse-names" : false, "suffix" : "" } ], "container-title" : "Science (New York, N.Y.)", "id" : "ITEM-1", "issue" : "5882", "issued" : { "date-parts" : [ [ "2008", "6", "13" ] ] }, "page" : "1465-70", "title" : "An in vivo map of the yeast protein interactome.", "type" : "article-journal", "volume" : "320" }, "uris" : [ "http://www.mendeley.com/documents/?uuid=090ec31c-01ab-445e-99ef-67483a1943a8" ] } ], "mendeley" : { "formattedCitation" : "&lt;sup&gt;42&lt;/sup&gt;", "plainTextFormattedCitation" : "42", "previouslyFormattedCitation" : "&lt;sup&gt;42&lt;/sup&gt;" }, "properties" : { "noteIndex" : 0 }, "schema" : "https://github.com/citation-style-language/schema/raw/master/csl-citation.json" }</w:instrText>
      </w:r>
      <w:r>
        <w:fldChar w:fldCharType="separate"/>
      </w:r>
      <w:r w:rsidR="00062A8E" w:rsidRPr="00062A8E">
        <w:rPr>
          <w:noProof/>
          <w:vertAlign w:val="superscript"/>
        </w:rPr>
        <w:t>42</w:t>
      </w:r>
      <w:r>
        <w:fldChar w:fldCharType="end"/>
      </w:r>
      <w:r>
        <w:t xml:space="preserve">.  </w:t>
      </w:r>
      <w:r w:rsidR="00387AC3">
        <w:t xml:space="preserve">Additional strains acting required to recreated positive and negative controls were also obtained from this screen (Fig. S11). </w:t>
      </w:r>
      <w:r>
        <w:t xml:space="preserve">Strains were individually mated and diploids </w:t>
      </w:r>
      <w:r w:rsidRPr="00B44B74">
        <w:t xml:space="preserve">were selected on </w:t>
      </w:r>
      <w:r w:rsidR="006D4498">
        <w:t xml:space="preserve">solid YPD </w:t>
      </w:r>
      <w:r w:rsidRPr="00B44B74">
        <w:t>supplemented with Hygromycin B and Nourseothricin</w:t>
      </w:r>
      <w:r w:rsidR="000F2CD7">
        <w:t xml:space="preserve"> (YPD +</w:t>
      </w:r>
      <w:r w:rsidR="006D4498">
        <w:t>Hyg +Nat)</w:t>
      </w:r>
      <w:r w:rsidRPr="00B44B74">
        <w:t>.</w:t>
      </w:r>
      <w:r w:rsidR="00FF1DD3">
        <w:t xml:space="preserve">  Diploid strains were spotted o</w:t>
      </w:r>
      <w:r w:rsidR="006D4498">
        <w:t xml:space="preserve">n solid </w:t>
      </w:r>
      <w:r w:rsidR="000F2CD7">
        <w:t>YPD</w:t>
      </w:r>
      <w:r w:rsidR="00FF1DD3">
        <w:t xml:space="preserve"> </w:t>
      </w:r>
      <w:r w:rsidR="000F2CD7">
        <w:t>+</w:t>
      </w:r>
      <w:r w:rsidR="006D4498">
        <w:t xml:space="preserve">Hyg +Nat </w:t>
      </w:r>
      <w:r w:rsidR="009D111C">
        <w:t>supplemented with either</w:t>
      </w:r>
      <w:r w:rsidR="00FF1DD3">
        <w:t xml:space="preserve"> 2% DMSO, 2% DMSO + </w:t>
      </w:r>
      <w:r w:rsidR="00FF1DD3" w:rsidRPr="006D4498">
        <w:t>200 μg/mL</w:t>
      </w:r>
      <w:r w:rsidR="00FF1DD3">
        <w:t xml:space="preserve"> methotrexate</w:t>
      </w:r>
      <w:r w:rsidR="009D111C">
        <w:t xml:space="preserve">, or 2% DMSO + </w:t>
      </w:r>
      <w:r w:rsidR="009D111C" w:rsidRPr="006D4498">
        <w:t>200 μg/mL</w:t>
      </w:r>
      <w:r w:rsidR="009D111C">
        <w:t xml:space="preserve"> methotrexate + 46.8</w:t>
      </w:r>
      <w:r w:rsidR="009D111C" w:rsidRPr="00662D0E">
        <w:rPr>
          <w:bCs/>
          <w:iCs/>
          <w:color w:val="000000" w:themeColor="text1"/>
          <w:lang w:val="el-GR"/>
        </w:rPr>
        <w:t>μ</w:t>
      </w:r>
      <w:r w:rsidR="009D111C" w:rsidRPr="00662D0E">
        <w:rPr>
          <w:bCs/>
          <w:iCs/>
          <w:color w:val="000000" w:themeColor="text1"/>
        </w:rPr>
        <w:t>M fluconazole</w:t>
      </w:r>
      <w:r w:rsidR="009D111C">
        <w:rPr>
          <w:bCs/>
          <w:iCs/>
          <w:color w:val="000000" w:themeColor="text1"/>
        </w:rPr>
        <w:t>.</w:t>
      </w:r>
      <w:r w:rsidR="00387AC3">
        <w:rPr>
          <w:bCs/>
          <w:iCs/>
          <w:color w:val="000000" w:themeColor="text1"/>
        </w:rPr>
        <w:t xml:space="preserve">  Strains were grown for 72 hours at 30</w:t>
      </w:r>
      <w:r w:rsidR="00387AC3" w:rsidRPr="00A5762E">
        <w:t>°C</w:t>
      </w:r>
      <w:r w:rsidR="00387AC3">
        <w:t>.</w:t>
      </w:r>
    </w:p>
    <w:p w14:paraId="0D12D976" w14:textId="77777777" w:rsidR="00CE1B65" w:rsidRPr="00565DF9" w:rsidRDefault="00CE1B65" w:rsidP="00224FCB">
      <w:pPr>
        <w:rPr>
          <w:b/>
          <w:bCs/>
          <w:iCs/>
          <w:color w:val="808080" w:themeColor="background1" w:themeShade="80"/>
        </w:rPr>
      </w:pPr>
    </w:p>
    <w:p w14:paraId="787C297A" w14:textId="61F88319" w:rsidR="00580B25" w:rsidRPr="009B3D83" w:rsidRDefault="00483E4F" w:rsidP="00224FCB">
      <w:pPr>
        <w:outlineLvl w:val="0"/>
        <w:rPr>
          <w:b/>
          <w:bCs/>
          <w:iCs/>
          <w:color w:val="000000" w:themeColor="text1"/>
        </w:rPr>
      </w:pPr>
      <w:commentRangeStart w:id="618"/>
      <w:r w:rsidRPr="009B3D83">
        <w:rPr>
          <w:b/>
          <w:bCs/>
          <w:iCs/>
          <w:color w:val="000000" w:themeColor="text1"/>
        </w:rPr>
        <w:t>Quantitative RT-PCR</w:t>
      </w:r>
      <w:commentRangeEnd w:id="618"/>
      <w:r w:rsidR="00A028A9" w:rsidRPr="009B3D83">
        <w:rPr>
          <w:rStyle w:val="CommentReference"/>
          <w:color w:val="000000" w:themeColor="text1"/>
        </w:rPr>
        <w:commentReference w:id="618"/>
      </w:r>
    </w:p>
    <w:p w14:paraId="2D459882" w14:textId="23A52A39" w:rsidR="00483E4F" w:rsidRPr="009B3D83" w:rsidRDefault="00F3275C" w:rsidP="00224FCB">
      <w:pPr>
        <w:jc w:val="both"/>
        <w:rPr>
          <w:bCs/>
          <w:iCs/>
          <w:color w:val="000000" w:themeColor="text1"/>
        </w:rPr>
      </w:pPr>
      <w:r w:rsidRPr="009B3D83">
        <w:rPr>
          <w:bCs/>
          <w:iCs/>
          <w:color w:val="000000" w:themeColor="text1"/>
        </w:rPr>
        <w:t>RNA extraction was performed using the QIAGEN RNeasy</w:t>
      </w:r>
      <w:r w:rsidRPr="009B3D83">
        <w:rPr>
          <w:bCs/>
          <w:iCs/>
          <w:color w:val="000000" w:themeColor="text1"/>
          <w:vertAlign w:val="superscript"/>
        </w:rPr>
        <w:t>®</w:t>
      </w:r>
      <w:r w:rsidRPr="009B3D83">
        <w:rPr>
          <w:bCs/>
          <w:iCs/>
          <w:color w:val="000000" w:themeColor="text1"/>
        </w:rPr>
        <w:t xml:space="preserve"> kit</w:t>
      </w:r>
      <w:r w:rsidR="00FC0BDC" w:rsidRPr="009B3D83">
        <w:rPr>
          <w:bCs/>
          <w:iCs/>
          <w:color w:val="000000" w:themeColor="text1"/>
        </w:rPr>
        <w:t>.  1</w:t>
      </w:r>
      <w:r w:rsidR="00FC0BDC" w:rsidRPr="009B3D83">
        <w:rPr>
          <w:bCs/>
          <w:iCs/>
          <w:color w:val="000000" w:themeColor="text1"/>
          <w:lang w:val="el-GR"/>
        </w:rPr>
        <w:t>μ</w:t>
      </w:r>
      <w:r w:rsidR="00FC0BDC" w:rsidRPr="009B3D83">
        <w:rPr>
          <w:bCs/>
          <w:iCs/>
          <w:color w:val="000000" w:themeColor="text1"/>
          <w:lang w:val="en-CA"/>
        </w:rPr>
        <w:t xml:space="preserve">g of isolate </w:t>
      </w:r>
      <w:r w:rsidR="002F4EE7" w:rsidRPr="009B3D83">
        <w:rPr>
          <w:bCs/>
          <w:iCs/>
          <w:color w:val="000000" w:themeColor="text1"/>
          <w:lang w:val="en-CA"/>
        </w:rPr>
        <w:t xml:space="preserve">was </w:t>
      </w:r>
      <w:r w:rsidR="00A028A9" w:rsidRPr="009B3D83">
        <w:rPr>
          <w:bCs/>
          <w:iCs/>
          <w:color w:val="000000" w:themeColor="text1"/>
          <w:lang w:val="en-CA"/>
        </w:rPr>
        <w:t xml:space="preserve">treated with DNAse and </w:t>
      </w:r>
      <w:r w:rsidR="002F4EE7" w:rsidRPr="009B3D83">
        <w:rPr>
          <w:bCs/>
          <w:iCs/>
          <w:color w:val="000000" w:themeColor="text1"/>
          <w:lang w:val="en-CA"/>
        </w:rPr>
        <w:t>analyzed usign an Agilent Bioanalyzer to qu</w:t>
      </w:r>
      <w:r w:rsidR="00A028A9" w:rsidRPr="009B3D83">
        <w:rPr>
          <w:bCs/>
          <w:iCs/>
          <w:color w:val="000000" w:themeColor="text1"/>
          <w:lang w:val="en-CA"/>
        </w:rPr>
        <w:t xml:space="preserve">antify and verify </w:t>
      </w:r>
      <w:r w:rsidR="002F4EE7" w:rsidRPr="009B3D83">
        <w:rPr>
          <w:bCs/>
          <w:iCs/>
          <w:color w:val="000000" w:themeColor="text1"/>
          <w:lang w:val="en-CA"/>
        </w:rPr>
        <w:t xml:space="preserve">purity. </w:t>
      </w:r>
      <w:r w:rsidR="00516641" w:rsidRPr="009B3D83">
        <w:rPr>
          <w:bCs/>
          <w:iCs/>
          <w:color w:val="000000" w:themeColor="text1"/>
          <w:lang w:val="en-CA"/>
        </w:rPr>
        <w:t>cDNA synthesis</w:t>
      </w:r>
      <w:r w:rsidR="002F4EE7" w:rsidRPr="009B3D83">
        <w:rPr>
          <w:bCs/>
          <w:iCs/>
          <w:color w:val="000000" w:themeColor="text1"/>
          <w:lang w:val="en-CA"/>
        </w:rPr>
        <w:t xml:space="preserve"> was perfomed using a combination of oligo-DT and random hexamer primers.  </w:t>
      </w:r>
      <w:r w:rsidR="00516641" w:rsidRPr="009B3D83">
        <w:rPr>
          <w:bCs/>
          <w:iCs/>
          <w:color w:val="000000" w:themeColor="text1"/>
          <w:lang w:val="en-CA"/>
        </w:rPr>
        <w:t>qPCR on these samples was then performed using a SensiFAST™ Real-Time PCR Kit</w:t>
      </w:r>
      <w:r w:rsidR="00FB7B63" w:rsidRPr="009B3D83">
        <w:rPr>
          <w:bCs/>
          <w:iCs/>
          <w:color w:val="000000" w:themeColor="text1"/>
          <w:lang w:val="en-CA"/>
        </w:rPr>
        <w:t xml:space="preserve"> and Ct values were quantified using a CFX machine.</w:t>
      </w:r>
      <w:r w:rsidR="00AE48EA" w:rsidRPr="009B3D83">
        <w:rPr>
          <w:bCs/>
          <w:iCs/>
          <w:color w:val="000000" w:themeColor="text1"/>
          <w:lang w:val="en-CA"/>
        </w:rPr>
        <w:t xml:space="preserve">  </w:t>
      </w:r>
    </w:p>
    <w:p w14:paraId="63F5A975" w14:textId="77777777" w:rsidR="001F052C" w:rsidRPr="00233F15" w:rsidRDefault="001F052C" w:rsidP="00224FCB">
      <w:pPr>
        <w:rPr>
          <w:b/>
          <w:sz w:val="28"/>
        </w:rPr>
      </w:pPr>
    </w:p>
    <w:p w14:paraId="59ED21C5" w14:textId="6DC65E6A" w:rsidR="001F052C" w:rsidRPr="00233F15" w:rsidRDefault="001F052C" w:rsidP="00224FCB">
      <w:pPr>
        <w:outlineLvl w:val="0"/>
        <w:rPr>
          <w:b/>
          <w:sz w:val="28"/>
        </w:rPr>
      </w:pPr>
      <w:r w:rsidRPr="00233F15">
        <w:rPr>
          <w:b/>
          <w:sz w:val="28"/>
        </w:rPr>
        <w:t>Availability of Data and Materials</w:t>
      </w:r>
    </w:p>
    <w:p w14:paraId="18D4EA0D" w14:textId="628557DC" w:rsidR="001F052C" w:rsidRPr="00233F15" w:rsidRDefault="001F052C" w:rsidP="00224FCB">
      <w:pPr>
        <w:outlineLvl w:val="0"/>
        <w:rPr>
          <w:b/>
          <w:sz w:val="28"/>
        </w:rPr>
      </w:pPr>
      <w:r w:rsidRPr="00233F15">
        <w:rPr>
          <w:b/>
          <w:sz w:val="28"/>
        </w:rPr>
        <w:t>Competing Interests</w:t>
      </w:r>
    </w:p>
    <w:p w14:paraId="54437DCE" w14:textId="77777777" w:rsidR="00A3442C" w:rsidRPr="00233F15" w:rsidRDefault="00A3442C" w:rsidP="00224FCB">
      <w:pPr>
        <w:outlineLvl w:val="0"/>
      </w:pPr>
      <w:r w:rsidRPr="00233F15">
        <w:t>The authors declare that they have no competing interests.</w:t>
      </w:r>
    </w:p>
    <w:p w14:paraId="379E9003" w14:textId="77777777" w:rsidR="00A3442C" w:rsidRPr="00233F15" w:rsidRDefault="00A3442C" w:rsidP="00224FCB">
      <w:pPr>
        <w:rPr>
          <w:b/>
          <w:sz w:val="28"/>
        </w:rPr>
      </w:pPr>
    </w:p>
    <w:p w14:paraId="30888890" w14:textId="3C3E2858" w:rsidR="001F052C" w:rsidRPr="00565DF9" w:rsidRDefault="001F052C" w:rsidP="00224FCB">
      <w:pPr>
        <w:outlineLvl w:val="0"/>
        <w:rPr>
          <w:color w:val="808080" w:themeColor="background1" w:themeShade="80"/>
          <w:sz w:val="28"/>
        </w:rPr>
      </w:pPr>
      <w:commentRangeStart w:id="619"/>
      <w:r w:rsidRPr="00565DF9">
        <w:rPr>
          <w:b/>
          <w:color w:val="808080" w:themeColor="background1" w:themeShade="80"/>
          <w:sz w:val="28"/>
        </w:rPr>
        <w:t>Acknowledgements</w:t>
      </w:r>
      <w:commentRangeEnd w:id="619"/>
      <w:r w:rsidR="006365D4">
        <w:rPr>
          <w:rStyle w:val="CommentReference"/>
          <w:rFonts w:asciiTheme="minorHAnsi" w:hAnsiTheme="minorHAnsi" w:cstheme="minorBidi"/>
        </w:rPr>
        <w:commentReference w:id="619"/>
      </w:r>
    </w:p>
    <w:p w14:paraId="590786F9" w14:textId="5DF8CE3B" w:rsidR="00A3442C" w:rsidRPr="00565DF9" w:rsidRDefault="00581B60" w:rsidP="00224FCB">
      <w:pPr>
        <w:outlineLvl w:val="0"/>
        <w:rPr>
          <w:color w:val="808080" w:themeColor="background1" w:themeShade="80"/>
        </w:rPr>
      </w:pPr>
      <w:r w:rsidRPr="00565DF9">
        <w:rPr>
          <w:color w:val="808080" w:themeColor="background1" w:themeShade="80"/>
        </w:rPr>
        <w:t>This work was supported by XX.</w:t>
      </w:r>
    </w:p>
    <w:p w14:paraId="2D0C9476" w14:textId="77777777" w:rsidR="00581B60" w:rsidRPr="00233F15" w:rsidRDefault="00581B60" w:rsidP="00224FCB">
      <w:pPr>
        <w:rPr>
          <w:b/>
          <w:sz w:val="28"/>
        </w:rPr>
      </w:pPr>
    </w:p>
    <w:p w14:paraId="6E20EEA2" w14:textId="74F409F8" w:rsidR="001F052C" w:rsidRPr="00233F15" w:rsidRDefault="001F052C" w:rsidP="00224FCB">
      <w:pPr>
        <w:outlineLvl w:val="0"/>
        <w:rPr>
          <w:b/>
          <w:sz w:val="28"/>
        </w:rPr>
      </w:pPr>
      <w:commentRangeStart w:id="620"/>
      <w:r w:rsidRPr="00233F15">
        <w:rPr>
          <w:b/>
          <w:sz w:val="28"/>
        </w:rPr>
        <w:t>Author Contributions</w:t>
      </w:r>
      <w:commentRangeEnd w:id="620"/>
      <w:r w:rsidR="00AB0C9E">
        <w:rPr>
          <w:rStyle w:val="CommentReference"/>
          <w:rFonts w:asciiTheme="minorHAnsi" w:hAnsiTheme="minorHAnsi" w:cstheme="minorBidi"/>
        </w:rPr>
        <w:commentReference w:id="620"/>
      </w:r>
    </w:p>
    <w:p w14:paraId="04CE3281" w14:textId="6A91A03F" w:rsidR="00DC50F1" w:rsidRPr="00233F15" w:rsidRDefault="00095AD4" w:rsidP="00224FCB">
      <w:pPr>
        <w:jc w:val="both"/>
      </w:pPr>
      <w:r>
        <w:t xml:space="preserve">N.Y, F.P.R &amp; A.C </w:t>
      </w:r>
      <w:r w:rsidR="002D03E0" w:rsidRPr="00233F15">
        <w:t>conceived the experiments.</w:t>
      </w:r>
      <w:r w:rsidR="00581B60" w:rsidRPr="00233F15">
        <w:t xml:space="preserve"> </w:t>
      </w:r>
      <w:r>
        <w:t>N.Y</w:t>
      </w:r>
      <w:r w:rsidR="002D03E0" w:rsidRPr="00233F15">
        <w:t xml:space="preserve">, </w:t>
      </w:r>
      <w:r w:rsidR="007763E5">
        <w:t>M.G</w:t>
      </w:r>
      <w:r w:rsidR="007763E5" w:rsidRPr="00233F15">
        <w:t xml:space="preserve">, </w:t>
      </w:r>
      <w:r w:rsidR="002D03E0" w:rsidRPr="00233F15">
        <w:t xml:space="preserve">L.M, </w:t>
      </w:r>
      <w:r>
        <w:t>S.Z &amp; T.F performed experiments.  A.C and N.Y</w:t>
      </w:r>
      <w:r w:rsidR="002D03E0" w:rsidRPr="00233F15">
        <w:t xml:space="preserve"> analyzed the data.</w:t>
      </w:r>
      <w:r>
        <w:t xml:space="preserve">  A.C, F.P.R</w:t>
      </w:r>
      <w:r w:rsidR="002D03E0" w:rsidRPr="00233F15">
        <w:t>, &amp; N.Y. wrote the paper.</w:t>
      </w:r>
    </w:p>
    <w:p w14:paraId="5FC47A1D" w14:textId="77777777" w:rsidR="00BD3C0C" w:rsidRPr="00233F15" w:rsidRDefault="00BD3C0C" w:rsidP="00224FCB">
      <w:pPr>
        <w:rPr>
          <w:sz w:val="28"/>
        </w:rPr>
      </w:pPr>
    </w:p>
    <w:p w14:paraId="0F8D9CE1" w14:textId="0E334F43" w:rsidR="00BD3C0C" w:rsidRDefault="001F052C" w:rsidP="00224FCB">
      <w:pPr>
        <w:outlineLvl w:val="0"/>
        <w:rPr>
          <w:b/>
          <w:sz w:val="28"/>
        </w:rPr>
      </w:pPr>
      <w:commentRangeStart w:id="621"/>
      <w:r w:rsidRPr="00233F15">
        <w:rPr>
          <w:b/>
          <w:sz w:val="28"/>
        </w:rPr>
        <w:t>Additional Data Files</w:t>
      </w:r>
      <w:commentRangeEnd w:id="621"/>
      <w:r w:rsidR="00BD3C0C" w:rsidRPr="00233F15">
        <w:rPr>
          <w:rStyle w:val="CommentReference"/>
        </w:rPr>
        <w:commentReference w:id="621"/>
      </w:r>
    </w:p>
    <w:p w14:paraId="74BC9BCA" w14:textId="1777560C" w:rsidR="0001262B" w:rsidRDefault="0001262B" w:rsidP="00224FCB">
      <w:pPr>
        <w:outlineLvl w:val="0"/>
      </w:pPr>
      <w:r>
        <w:rPr>
          <w:b/>
        </w:rPr>
        <w:t>Additional Data S1</w:t>
      </w:r>
      <w:r w:rsidR="009B2EA8">
        <w:rPr>
          <w:b/>
        </w:rPr>
        <w:t>.</w:t>
      </w:r>
      <w:r>
        <w:rPr>
          <w:b/>
        </w:rPr>
        <w:t xml:space="preserve"> </w:t>
      </w:r>
      <w:r w:rsidR="00E779E3">
        <w:t>List of p</w:t>
      </w:r>
      <w:r>
        <w:t>rimers used in this study</w:t>
      </w:r>
      <w:r w:rsidR="00F17327">
        <w:t>.</w:t>
      </w:r>
      <w:r w:rsidR="00BF041B">
        <w:t xml:space="preserve">  Includes the primers used to </w:t>
      </w:r>
      <w:r w:rsidR="00955D33">
        <w:t>construct the barcoder strain, perform genotyping, RCP-PCR overhangs, and pool multiplexing primers.</w:t>
      </w:r>
    </w:p>
    <w:p w14:paraId="11AC0159" w14:textId="77777777" w:rsidR="009B2EA8" w:rsidRPr="0001262B" w:rsidRDefault="009B2EA8" w:rsidP="00224FCB">
      <w:pPr>
        <w:outlineLvl w:val="0"/>
      </w:pPr>
    </w:p>
    <w:p w14:paraId="1C34316E" w14:textId="709220E2" w:rsidR="0001262B" w:rsidRPr="0001262B" w:rsidRDefault="0001262B" w:rsidP="00224FCB">
      <w:pPr>
        <w:outlineLvl w:val="0"/>
      </w:pPr>
      <w:r>
        <w:rPr>
          <w:b/>
        </w:rPr>
        <w:lastRenderedPageBreak/>
        <w:t>Additional Data S2</w:t>
      </w:r>
      <w:r w:rsidR="009B2EA8">
        <w:rPr>
          <w:b/>
        </w:rPr>
        <w:t>.</w:t>
      </w:r>
      <w:r>
        <w:rPr>
          <w:b/>
        </w:rPr>
        <w:t xml:space="preserve"> </w:t>
      </w:r>
      <w:r>
        <w:t>Genotyping data</w:t>
      </w:r>
      <w:r w:rsidR="00F17327">
        <w:t xml:space="preserve"> in the engineered population.  I</w:t>
      </w:r>
      <w:r>
        <w:t>nclud</w:t>
      </w:r>
      <w:r w:rsidR="00F17327">
        <w:t>es</w:t>
      </w:r>
      <w:r>
        <w:t xml:space="preserve"> a list of control strains used in high-throughput genotyping, </w:t>
      </w:r>
      <w:r w:rsidR="009A487D">
        <w:t>initial ge</w:t>
      </w:r>
      <w:r w:rsidR="00505736">
        <w:t>notyping results, re-genotyping</w:t>
      </w:r>
      <w:r w:rsidR="009A487D">
        <w:t xml:space="preserve"> of putative wild-type strains, and the final set of genotyping data used.</w:t>
      </w:r>
    </w:p>
    <w:p w14:paraId="0721C135" w14:textId="77777777" w:rsidR="009B2EA8" w:rsidRDefault="009B2EA8" w:rsidP="00224FCB">
      <w:pPr>
        <w:outlineLvl w:val="0"/>
        <w:rPr>
          <w:b/>
        </w:rPr>
      </w:pPr>
    </w:p>
    <w:p w14:paraId="456CCD1D" w14:textId="4A941E1C" w:rsidR="0001262B" w:rsidRDefault="0001262B" w:rsidP="00224FCB">
      <w:pPr>
        <w:outlineLvl w:val="0"/>
        <w:rPr>
          <w:b/>
        </w:rPr>
      </w:pPr>
      <w:r>
        <w:rPr>
          <w:b/>
        </w:rPr>
        <w:t>Additional Data S3</w:t>
      </w:r>
      <w:r w:rsidR="009B2EA8">
        <w:rPr>
          <w:b/>
        </w:rPr>
        <w:t xml:space="preserve">.  </w:t>
      </w:r>
      <w:r w:rsidR="0060113E">
        <w:t>Drugs used in this study and their concentration in the pooled growth data.</w:t>
      </w:r>
      <w:r>
        <w:rPr>
          <w:b/>
        </w:rPr>
        <w:t xml:space="preserve"> </w:t>
      </w:r>
    </w:p>
    <w:p w14:paraId="77468D04" w14:textId="77777777" w:rsidR="00BB1522" w:rsidRDefault="00BB1522" w:rsidP="00224FCB">
      <w:pPr>
        <w:outlineLvl w:val="0"/>
        <w:rPr>
          <w:b/>
        </w:rPr>
      </w:pPr>
    </w:p>
    <w:p w14:paraId="3F5BE9D2" w14:textId="31046D99" w:rsidR="0001262B" w:rsidRDefault="0001262B" w:rsidP="00224FCB">
      <w:pPr>
        <w:outlineLvl w:val="0"/>
        <w:rPr>
          <w:b/>
        </w:rPr>
      </w:pPr>
      <w:r>
        <w:rPr>
          <w:b/>
        </w:rPr>
        <w:t>Additional Data S4</w:t>
      </w:r>
      <w:r w:rsidR="0060113E">
        <w:rPr>
          <w:b/>
        </w:rPr>
        <w:t>.</w:t>
      </w:r>
      <w:r w:rsidRPr="0060113E">
        <w:t xml:space="preserve"> </w:t>
      </w:r>
      <w:r w:rsidR="0060113E" w:rsidRPr="0060113E">
        <w:t xml:space="preserve"> </w:t>
      </w:r>
      <w:r w:rsidR="0060113E">
        <w:t xml:space="preserve">List of primer pairs used to multiplex </w:t>
      </w:r>
      <w:r w:rsidR="00505736">
        <w:t>pooled growth sequencing data.</w:t>
      </w:r>
    </w:p>
    <w:p w14:paraId="11ED44DA" w14:textId="77777777" w:rsidR="00505736" w:rsidRDefault="00505736" w:rsidP="00224FCB">
      <w:pPr>
        <w:outlineLvl w:val="0"/>
        <w:rPr>
          <w:b/>
        </w:rPr>
      </w:pPr>
    </w:p>
    <w:p w14:paraId="5F575C2F" w14:textId="3F8A2BE2" w:rsidR="0001262B" w:rsidRDefault="0001262B" w:rsidP="00224FCB">
      <w:pPr>
        <w:outlineLvl w:val="0"/>
        <w:rPr>
          <w:b/>
        </w:rPr>
      </w:pPr>
      <w:r>
        <w:rPr>
          <w:b/>
        </w:rPr>
        <w:t>Additional Data S5</w:t>
      </w:r>
      <w:r w:rsidR="00505736">
        <w:rPr>
          <w:b/>
        </w:rPr>
        <w:t xml:space="preserve">.  </w:t>
      </w:r>
      <w:r w:rsidR="00A31CE8">
        <w:t>Growth and resistance metrics obtained for all strains in both the MAT</w:t>
      </w:r>
      <w:r w:rsidR="00A31CE8">
        <w:rPr>
          <w:b/>
        </w:rPr>
        <w:t xml:space="preserve">a </w:t>
      </w:r>
      <w:r w:rsidR="00A31CE8">
        <w:t>and MAT</w:t>
      </w:r>
      <w:r w:rsidR="00A31CE8" w:rsidRPr="00A31CE8">
        <w:rPr>
          <w:b/>
          <w:lang w:val="el-GR"/>
        </w:rPr>
        <w:t>α</w:t>
      </w:r>
      <w:r w:rsidR="00A31CE8">
        <w:t xml:space="preserve"> pools.</w:t>
      </w:r>
      <w:r>
        <w:rPr>
          <w:b/>
        </w:rPr>
        <w:t xml:space="preserve"> </w:t>
      </w:r>
    </w:p>
    <w:p w14:paraId="32C259F0" w14:textId="77777777" w:rsidR="00A31CE8" w:rsidRDefault="00A31CE8" w:rsidP="00224FCB">
      <w:pPr>
        <w:outlineLvl w:val="0"/>
        <w:rPr>
          <w:b/>
        </w:rPr>
      </w:pPr>
    </w:p>
    <w:p w14:paraId="16503D50" w14:textId="109D5968" w:rsidR="003737D5" w:rsidRPr="003737D5" w:rsidRDefault="0001262B" w:rsidP="00224FCB">
      <w:pPr>
        <w:outlineLvl w:val="0"/>
      </w:pPr>
      <w:r>
        <w:rPr>
          <w:b/>
        </w:rPr>
        <w:t>Additional Data S6</w:t>
      </w:r>
      <w:r w:rsidR="00A31CE8">
        <w:rPr>
          <w:b/>
        </w:rPr>
        <w:t>.</w:t>
      </w:r>
      <w:r w:rsidR="00A31CE8" w:rsidRPr="003737D5">
        <w:rPr>
          <w:b/>
        </w:rPr>
        <w:t xml:space="preserve">  </w:t>
      </w:r>
      <w:r w:rsidR="00937BAB">
        <w:t>Summary of linear modelling results</w:t>
      </w:r>
      <w:r w:rsidR="00C77703">
        <w:t xml:space="preserve"> obtained in this study.</w:t>
      </w:r>
    </w:p>
    <w:p w14:paraId="11E9AFA4" w14:textId="1F4CF2CB" w:rsidR="0001262B" w:rsidRPr="003737D5" w:rsidRDefault="0001262B" w:rsidP="00224FCB">
      <w:pPr>
        <w:outlineLvl w:val="0"/>
      </w:pPr>
      <w:r>
        <w:rPr>
          <w:b/>
        </w:rPr>
        <w:t xml:space="preserve"> </w:t>
      </w:r>
    </w:p>
    <w:p w14:paraId="12F17389" w14:textId="001935A0" w:rsidR="0001262B" w:rsidRDefault="0001262B" w:rsidP="00224FCB">
      <w:pPr>
        <w:outlineLvl w:val="0"/>
      </w:pPr>
      <w:r>
        <w:rPr>
          <w:b/>
        </w:rPr>
        <w:t>Additional Data S7</w:t>
      </w:r>
      <w:r w:rsidR="00C77703">
        <w:rPr>
          <w:b/>
        </w:rPr>
        <w:t xml:space="preserve">.  </w:t>
      </w:r>
      <w:r w:rsidR="00EE0463">
        <w:t>Previously</w:t>
      </w:r>
      <w:r w:rsidR="00C77703">
        <w:t>-known drug knockout associations</w:t>
      </w:r>
      <w:r>
        <w:rPr>
          <w:b/>
        </w:rPr>
        <w:t xml:space="preserve"> </w:t>
      </w:r>
      <w:r w:rsidR="00EE0463">
        <w:t>within the 16 ABC transporters and 16 drugs studied.</w:t>
      </w:r>
    </w:p>
    <w:p w14:paraId="2206F607" w14:textId="77777777" w:rsidR="00EE0463" w:rsidRPr="00EE0463" w:rsidRDefault="00EE0463" w:rsidP="00224FCB">
      <w:pPr>
        <w:outlineLvl w:val="0"/>
      </w:pPr>
    </w:p>
    <w:p w14:paraId="2C6BEF7A" w14:textId="116477F3" w:rsidR="0001262B" w:rsidRPr="00FD0EF1" w:rsidRDefault="0001262B" w:rsidP="00224FCB">
      <w:pPr>
        <w:outlineLvl w:val="0"/>
      </w:pPr>
      <w:r>
        <w:rPr>
          <w:b/>
        </w:rPr>
        <w:t>Additional Data S8</w:t>
      </w:r>
      <w:r w:rsidR="00FD0EF1">
        <w:rPr>
          <w:b/>
        </w:rPr>
        <w:t>.</w:t>
      </w:r>
      <w:r>
        <w:rPr>
          <w:b/>
        </w:rPr>
        <w:t xml:space="preserve"> </w:t>
      </w:r>
      <w:r w:rsidR="00FD0EF1">
        <w:rPr>
          <w:b/>
        </w:rPr>
        <w:t xml:space="preserve"> </w:t>
      </w:r>
      <w:r w:rsidR="007A4217">
        <w:t>Functional i</w:t>
      </w:r>
      <w:r w:rsidR="00FD0EF1">
        <w:t xml:space="preserve">nterpretations of genetic interactions present in the </w:t>
      </w:r>
      <w:r w:rsidR="007A4217">
        <w:t>data.</w:t>
      </w:r>
    </w:p>
    <w:p w14:paraId="13A53EF4" w14:textId="77777777" w:rsidR="0001262B" w:rsidRPr="0001262B" w:rsidRDefault="0001262B" w:rsidP="00224FCB">
      <w:pPr>
        <w:outlineLvl w:val="0"/>
        <w:rPr>
          <w:b/>
        </w:rPr>
      </w:pPr>
    </w:p>
    <w:p w14:paraId="103199E1" w14:textId="7D1BE46D" w:rsidR="001F052C" w:rsidRPr="00233F15" w:rsidRDefault="001F052C" w:rsidP="00224FCB">
      <w:pPr>
        <w:outlineLvl w:val="0"/>
        <w:rPr>
          <w:b/>
          <w:sz w:val="28"/>
        </w:rPr>
      </w:pPr>
      <w:r w:rsidRPr="00233F15">
        <w:rPr>
          <w:b/>
          <w:sz w:val="28"/>
        </w:rPr>
        <w:t>References</w:t>
      </w:r>
    </w:p>
    <w:p w14:paraId="57565ED6" w14:textId="4EE7F877" w:rsidR="00711663" w:rsidRPr="00711663" w:rsidRDefault="00C1486D" w:rsidP="00711663">
      <w:pPr>
        <w:widowControl w:val="0"/>
        <w:autoSpaceDE w:val="0"/>
        <w:autoSpaceDN w:val="0"/>
        <w:adjustRightInd w:val="0"/>
        <w:ind w:left="640" w:hanging="640"/>
        <w:rPr>
          <w:noProof/>
        </w:rPr>
      </w:pPr>
      <w:r w:rsidRPr="00233F15">
        <w:rPr>
          <w:b/>
        </w:rPr>
        <w:fldChar w:fldCharType="begin" w:fldLock="1"/>
      </w:r>
      <w:r w:rsidRPr="00233F15">
        <w:rPr>
          <w:b/>
        </w:rPr>
        <w:instrText xml:space="preserve">ADDIN Mendeley Bibliography CSL_BIBLIOGRAPHY </w:instrText>
      </w:r>
      <w:r w:rsidRPr="00233F15">
        <w:rPr>
          <w:b/>
        </w:rPr>
        <w:fldChar w:fldCharType="separate"/>
      </w:r>
      <w:r w:rsidR="00711663" w:rsidRPr="00711663">
        <w:rPr>
          <w:noProof/>
        </w:rPr>
        <w:t>1.</w:t>
      </w:r>
      <w:r w:rsidR="00711663" w:rsidRPr="00711663">
        <w:rPr>
          <w:noProof/>
        </w:rPr>
        <w:tab/>
        <w:t xml:space="preserve">Benfey, P. N. &amp; Mitchell-Olds, T. From Genotype to Phenotype: Systems Biology Meets Natural Variation. </w:t>
      </w:r>
      <w:r w:rsidR="00711663" w:rsidRPr="00711663">
        <w:rPr>
          <w:i/>
          <w:iCs/>
          <w:noProof/>
        </w:rPr>
        <w:t>Science (80-. ).</w:t>
      </w:r>
      <w:r w:rsidR="00711663" w:rsidRPr="00711663">
        <w:rPr>
          <w:noProof/>
        </w:rPr>
        <w:t xml:space="preserve"> </w:t>
      </w:r>
      <w:r w:rsidR="00711663" w:rsidRPr="00711663">
        <w:rPr>
          <w:b/>
          <w:bCs/>
          <w:noProof/>
        </w:rPr>
        <w:t>320,</w:t>
      </w:r>
      <w:r w:rsidR="00711663" w:rsidRPr="00711663">
        <w:rPr>
          <w:noProof/>
        </w:rPr>
        <w:t xml:space="preserve"> (2008).</w:t>
      </w:r>
    </w:p>
    <w:p w14:paraId="278127C3" w14:textId="77777777" w:rsidR="00711663" w:rsidRPr="00711663" w:rsidRDefault="00711663" w:rsidP="00711663">
      <w:pPr>
        <w:widowControl w:val="0"/>
        <w:autoSpaceDE w:val="0"/>
        <w:autoSpaceDN w:val="0"/>
        <w:adjustRightInd w:val="0"/>
        <w:ind w:left="640" w:hanging="640"/>
        <w:rPr>
          <w:noProof/>
        </w:rPr>
      </w:pPr>
      <w:r w:rsidRPr="00711663">
        <w:rPr>
          <w:noProof/>
        </w:rPr>
        <w:t>2.</w:t>
      </w:r>
      <w:r w:rsidRPr="00711663">
        <w:rPr>
          <w:noProof/>
        </w:rPr>
        <w:tab/>
        <w:t xml:space="preserve">Hartwell, L. Robust Interactions. </w:t>
      </w:r>
      <w:r w:rsidRPr="00711663">
        <w:rPr>
          <w:i/>
          <w:iCs/>
          <w:noProof/>
        </w:rPr>
        <w:t>Science (80-. ).</w:t>
      </w:r>
      <w:r w:rsidRPr="00711663">
        <w:rPr>
          <w:noProof/>
        </w:rPr>
        <w:t xml:space="preserve"> </w:t>
      </w:r>
      <w:r w:rsidRPr="00711663">
        <w:rPr>
          <w:b/>
          <w:bCs/>
          <w:noProof/>
        </w:rPr>
        <w:t>303,</w:t>
      </w:r>
      <w:r w:rsidRPr="00711663">
        <w:rPr>
          <w:noProof/>
        </w:rPr>
        <w:t xml:space="preserve"> (2004).</w:t>
      </w:r>
    </w:p>
    <w:p w14:paraId="20DF2C86" w14:textId="77777777" w:rsidR="00711663" w:rsidRPr="00711663" w:rsidRDefault="00711663" w:rsidP="00711663">
      <w:pPr>
        <w:widowControl w:val="0"/>
        <w:autoSpaceDE w:val="0"/>
        <w:autoSpaceDN w:val="0"/>
        <w:adjustRightInd w:val="0"/>
        <w:ind w:left="640" w:hanging="640"/>
        <w:rPr>
          <w:noProof/>
        </w:rPr>
      </w:pPr>
      <w:r w:rsidRPr="00711663">
        <w:rPr>
          <w:noProof/>
        </w:rPr>
        <w:t>3.</w:t>
      </w:r>
      <w:r w:rsidRPr="00711663">
        <w:rPr>
          <w:noProof/>
        </w:rPr>
        <w:tab/>
        <w:t xml:space="preserve">Hartman, J. L., Garvik, B. &amp; Hartwell, L. Principles for the Buffering of Genetic Variation. </w:t>
      </w:r>
      <w:r w:rsidRPr="00711663">
        <w:rPr>
          <w:i/>
          <w:iCs/>
          <w:noProof/>
        </w:rPr>
        <w:t>Science (80-. ).</w:t>
      </w:r>
      <w:r w:rsidRPr="00711663">
        <w:rPr>
          <w:noProof/>
        </w:rPr>
        <w:t xml:space="preserve"> </w:t>
      </w:r>
      <w:r w:rsidRPr="00711663">
        <w:rPr>
          <w:b/>
          <w:bCs/>
          <w:noProof/>
        </w:rPr>
        <w:t>291,</w:t>
      </w:r>
      <w:r w:rsidRPr="00711663">
        <w:rPr>
          <w:noProof/>
        </w:rPr>
        <w:t xml:space="preserve"> (2001).</w:t>
      </w:r>
    </w:p>
    <w:p w14:paraId="2CBBCB80" w14:textId="77777777" w:rsidR="00711663" w:rsidRPr="00711663" w:rsidRDefault="00711663" w:rsidP="00711663">
      <w:pPr>
        <w:widowControl w:val="0"/>
        <w:autoSpaceDE w:val="0"/>
        <w:autoSpaceDN w:val="0"/>
        <w:adjustRightInd w:val="0"/>
        <w:ind w:left="640" w:hanging="640"/>
        <w:rPr>
          <w:noProof/>
        </w:rPr>
      </w:pPr>
      <w:r w:rsidRPr="00711663">
        <w:rPr>
          <w:noProof/>
        </w:rPr>
        <w:t>4.</w:t>
      </w:r>
      <w:r w:rsidRPr="00711663">
        <w:rPr>
          <w:noProof/>
        </w:rPr>
        <w:tab/>
        <w:t xml:space="preserve">Civelek, M. &amp; Lusis, A. J. Systems genetics approaches to understand complex traits. </w:t>
      </w:r>
      <w:r w:rsidRPr="00711663">
        <w:rPr>
          <w:i/>
          <w:iCs/>
          <w:noProof/>
        </w:rPr>
        <w:t>Nat. Rev. Genet.</w:t>
      </w:r>
      <w:r w:rsidRPr="00711663">
        <w:rPr>
          <w:noProof/>
        </w:rPr>
        <w:t xml:space="preserve"> </w:t>
      </w:r>
      <w:r w:rsidRPr="00711663">
        <w:rPr>
          <w:b/>
          <w:bCs/>
          <w:noProof/>
        </w:rPr>
        <w:t>15,</w:t>
      </w:r>
      <w:r w:rsidRPr="00711663">
        <w:rPr>
          <w:noProof/>
        </w:rPr>
        <w:t xml:space="preserve"> 34–48 (2014).</w:t>
      </w:r>
    </w:p>
    <w:p w14:paraId="3B7AB788" w14:textId="77777777" w:rsidR="00711663" w:rsidRPr="00711663" w:rsidRDefault="00711663" w:rsidP="00711663">
      <w:pPr>
        <w:widowControl w:val="0"/>
        <w:autoSpaceDE w:val="0"/>
        <w:autoSpaceDN w:val="0"/>
        <w:adjustRightInd w:val="0"/>
        <w:ind w:left="640" w:hanging="640"/>
        <w:rPr>
          <w:noProof/>
        </w:rPr>
      </w:pPr>
      <w:r w:rsidRPr="00711663">
        <w:rPr>
          <w:noProof/>
        </w:rPr>
        <w:t>5.</w:t>
      </w:r>
      <w:r w:rsidRPr="00711663">
        <w:rPr>
          <w:noProof/>
        </w:rPr>
        <w:tab/>
        <w:t xml:space="preserve">Costanzo, M. </w:t>
      </w:r>
      <w:r w:rsidRPr="00711663">
        <w:rPr>
          <w:i/>
          <w:iCs/>
          <w:noProof/>
        </w:rPr>
        <w:t>et al.</w:t>
      </w:r>
      <w:r w:rsidRPr="00711663">
        <w:rPr>
          <w:noProof/>
        </w:rPr>
        <w:t xml:space="preserve"> A global genetic interaction network maps a wiring diagram of cellular function. </w:t>
      </w:r>
      <w:r w:rsidRPr="00711663">
        <w:rPr>
          <w:i/>
          <w:iCs/>
          <w:noProof/>
        </w:rPr>
        <w:t>Science (80-. ).</w:t>
      </w:r>
      <w:r w:rsidRPr="00711663">
        <w:rPr>
          <w:noProof/>
        </w:rPr>
        <w:t xml:space="preserve"> </w:t>
      </w:r>
      <w:r w:rsidRPr="00711663">
        <w:rPr>
          <w:b/>
          <w:bCs/>
          <w:noProof/>
        </w:rPr>
        <w:t>353,</w:t>
      </w:r>
      <w:r w:rsidRPr="00711663">
        <w:rPr>
          <w:noProof/>
        </w:rPr>
        <w:t xml:space="preserve"> (2016).</w:t>
      </w:r>
    </w:p>
    <w:p w14:paraId="6DDFA190" w14:textId="77777777" w:rsidR="00711663" w:rsidRPr="00711663" w:rsidRDefault="00711663" w:rsidP="00711663">
      <w:pPr>
        <w:widowControl w:val="0"/>
        <w:autoSpaceDE w:val="0"/>
        <w:autoSpaceDN w:val="0"/>
        <w:adjustRightInd w:val="0"/>
        <w:ind w:left="640" w:hanging="640"/>
        <w:rPr>
          <w:noProof/>
        </w:rPr>
      </w:pPr>
      <w:r w:rsidRPr="00711663">
        <w:rPr>
          <w:noProof/>
        </w:rPr>
        <w:t>6.</w:t>
      </w:r>
      <w:r w:rsidRPr="00711663">
        <w:rPr>
          <w:noProof/>
        </w:rPr>
        <w:tab/>
        <w:t xml:space="preserve">Shen, J. P. &amp; Ideker, T. Synthetic Lethal Networks for Precision Oncology: Promises and Pitfalls. </w:t>
      </w:r>
      <w:r w:rsidRPr="00711663">
        <w:rPr>
          <w:i/>
          <w:iCs/>
          <w:noProof/>
        </w:rPr>
        <w:t>J. Mol. Biol.</w:t>
      </w:r>
      <w:r w:rsidRPr="00711663">
        <w:rPr>
          <w:noProof/>
        </w:rPr>
        <w:t xml:space="preserve"> </w:t>
      </w:r>
      <w:r w:rsidRPr="00711663">
        <w:rPr>
          <w:b/>
          <w:bCs/>
          <w:noProof/>
        </w:rPr>
        <w:t>430,</w:t>
      </w:r>
      <w:r w:rsidRPr="00711663">
        <w:rPr>
          <w:noProof/>
        </w:rPr>
        <w:t xml:space="preserve"> 2900–2912 (2018).</w:t>
      </w:r>
    </w:p>
    <w:p w14:paraId="37460441" w14:textId="77777777" w:rsidR="00711663" w:rsidRPr="00711663" w:rsidRDefault="00711663" w:rsidP="00711663">
      <w:pPr>
        <w:widowControl w:val="0"/>
        <w:autoSpaceDE w:val="0"/>
        <w:autoSpaceDN w:val="0"/>
        <w:adjustRightInd w:val="0"/>
        <w:ind w:left="640" w:hanging="640"/>
        <w:rPr>
          <w:noProof/>
        </w:rPr>
      </w:pPr>
      <w:r w:rsidRPr="00711663">
        <w:rPr>
          <w:noProof/>
        </w:rPr>
        <w:t>7.</w:t>
      </w:r>
      <w:r w:rsidRPr="00711663">
        <w:rPr>
          <w:noProof/>
        </w:rPr>
        <w:tab/>
        <w:t xml:space="preserve">Horlbeck, M. A. </w:t>
      </w:r>
      <w:r w:rsidRPr="00711663">
        <w:rPr>
          <w:i/>
          <w:iCs/>
          <w:noProof/>
        </w:rPr>
        <w:t>et al.</w:t>
      </w:r>
      <w:r w:rsidRPr="00711663">
        <w:rPr>
          <w:noProof/>
        </w:rPr>
        <w:t xml:space="preserve"> Mapping the Genetic Landscape of Human Cells. </w:t>
      </w:r>
      <w:r w:rsidRPr="00711663">
        <w:rPr>
          <w:i/>
          <w:iCs/>
          <w:noProof/>
        </w:rPr>
        <w:t>Cell</w:t>
      </w:r>
      <w:r w:rsidRPr="00711663">
        <w:rPr>
          <w:noProof/>
        </w:rPr>
        <w:t xml:space="preserve"> </w:t>
      </w:r>
      <w:r w:rsidRPr="00711663">
        <w:rPr>
          <w:b/>
          <w:bCs/>
          <w:noProof/>
        </w:rPr>
        <w:t>174,</w:t>
      </w:r>
      <w:r w:rsidRPr="00711663">
        <w:rPr>
          <w:noProof/>
        </w:rPr>
        <w:t xml:space="preserve"> 953–967.e22 (2018).</w:t>
      </w:r>
    </w:p>
    <w:p w14:paraId="141DFDAB" w14:textId="77777777" w:rsidR="00711663" w:rsidRPr="00711663" w:rsidRDefault="00711663" w:rsidP="00711663">
      <w:pPr>
        <w:widowControl w:val="0"/>
        <w:autoSpaceDE w:val="0"/>
        <w:autoSpaceDN w:val="0"/>
        <w:adjustRightInd w:val="0"/>
        <w:ind w:left="640" w:hanging="640"/>
        <w:rPr>
          <w:noProof/>
        </w:rPr>
      </w:pPr>
      <w:r w:rsidRPr="00711663">
        <w:rPr>
          <w:noProof/>
        </w:rPr>
        <w:t>8.</w:t>
      </w:r>
      <w:r w:rsidRPr="00711663">
        <w:rPr>
          <w:noProof/>
        </w:rPr>
        <w:tab/>
        <w:t xml:space="preserve">Giaever, G. </w:t>
      </w:r>
      <w:r w:rsidRPr="00711663">
        <w:rPr>
          <w:i/>
          <w:iCs/>
          <w:noProof/>
        </w:rPr>
        <w:t>et al.</w:t>
      </w:r>
      <w:r w:rsidRPr="00711663">
        <w:rPr>
          <w:noProof/>
        </w:rPr>
        <w:t xml:space="preserve"> Functional profiling of the Saccharomyces cerevisiae genome. </w:t>
      </w:r>
      <w:r w:rsidRPr="00711663">
        <w:rPr>
          <w:i/>
          <w:iCs/>
          <w:noProof/>
        </w:rPr>
        <w:t>Nature</w:t>
      </w:r>
      <w:r w:rsidRPr="00711663">
        <w:rPr>
          <w:noProof/>
        </w:rPr>
        <w:t xml:space="preserve"> </w:t>
      </w:r>
      <w:r w:rsidRPr="00711663">
        <w:rPr>
          <w:b/>
          <w:bCs/>
          <w:noProof/>
        </w:rPr>
        <w:t>418,</w:t>
      </w:r>
      <w:r w:rsidRPr="00711663">
        <w:rPr>
          <w:noProof/>
        </w:rPr>
        <w:t xml:space="preserve"> 387–391 (2002).</w:t>
      </w:r>
    </w:p>
    <w:p w14:paraId="5D994A9B" w14:textId="77777777" w:rsidR="00711663" w:rsidRPr="00711663" w:rsidRDefault="00711663" w:rsidP="00711663">
      <w:pPr>
        <w:widowControl w:val="0"/>
        <w:autoSpaceDE w:val="0"/>
        <w:autoSpaceDN w:val="0"/>
        <w:adjustRightInd w:val="0"/>
        <w:ind w:left="640" w:hanging="640"/>
        <w:rPr>
          <w:noProof/>
        </w:rPr>
      </w:pPr>
      <w:r w:rsidRPr="00711663">
        <w:rPr>
          <w:noProof/>
        </w:rPr>
        <w:t>9.</w:t>
      </w:r>
      <w:r w:rsidRPr="00711663">
        <w:rPr>
          <w:noProof/>
        </w:rPr>
        <w:tab/>
        <w:t xml:space="preserve">Costanzo, M. </w:t>
      </w:r>
      <w:r w:rsidRPr="00711663">
        <w:rPr>
          <w:i/>
          <w:iCs/>
          <w:noProof/>
        </w:rPr>
        <w:t>et al.</w:t>
      </w:r>
      <w:r w:rsidRPr="00711663">
        <w:rPr>
          <w:noProof/>
        </w:rPr>
        <w:t xml:space="preserve"> The genetic landscape of a cell. </w:t>
      </w:r>
      <w:r w:rsidRPr="00711663">
        <w:rPr>
          <w:i/>
          <w:iCs/>
          <w:noProof/>
        </w:rPr>
        <w:t>Science</w:t>
      </w:r>
      <w:r w:rsidRPr="00711663">
        <w:rPr>
          <w:noProof/>
        </w:rPr>
        <w:t xml:space="preserve"> </w:t>
      </w:r>
      <w:r w:rsidRPr="00711663">
        <w:rPr>
          <w:b/>
          <w:bCs/>
          <w:noProof/>
        </w:rPr>
        <w:t>327,</w:t>
      </w:r>
      <w:r w:rsidRPr="00711663">
        <w:rPr>
          <w:noProof/>
        </w:rPr>
        <w:t xml:space="preserve"> 425–31 (2010).</w:t>
      </w:r>
    </w:p>
    <w:p w14:paraId="5CD01312" w14:textId="77777777" w:rsidR="00711663" w:rsidRPr="00711663" w:rsidRDefault="00711663" w:rsidP="00711663">
      <w:pPr>
        <w:widowControl w:val="0"/>
        <w:autoSpaceDE w:val="0"/>
        <w:autoSpaceDN w:val="0"/>
        <w:adjustRightInd w:val="0"/>
        <w:ind w:left="640" w:hanging="640"/>
        <w:rPr>
          <w:noProof/>
        </w:rPr>
      </w:pPr>
      <w:r w:rsidRPr="00711663">
        <w:rPr>
          <w:noProof/>
        </w:rPr>
        <w:t>10.</w:t>
      </w:r>
      <w:r w:rsidRPr="00711663">
        <w:rPr>
          <w:noProof/>
        </w:rPr>
        <w:tab/>
        <w:t xml:space="preserve">Bloom, J. S., Ehrenreich, I. M., Loo, W. T., Lite, T.-L. V. &amp; Kruglyak, L. Finding the sources of missing heritability in a yeast cross. </w:t>
      </w:r>
      <w:r w:rsidRPr="00711663">
        <w:rPr>
          <w:i/>
          <w:iCs/>
          <w:noProof/>
        </w:rPr>
        <w:t>Nature</w:t>
      </w:r>
      <w:r w:rsidRPr="00711663">
        <w:rPr>
          <w:noProof/>
        </w:rPr>
        <w:t xml:space="preserve"> </w:t>
      </w:r>
      <w:r w:rsidRPr="00711663">
        <w:rPr>
          <w:b/>
          <w:bCs/>
          <w:noProof/>
        </w:rPr>
        <w:t>494,</w:t>
      </w:r>
      <w:r w:rsidRPr="00711663">
        <w:rPr>
          <w:noProof/>
        </w:rPr>
        <w:t xml:space="preserve"> 234–7 (2013).</w:t>
      </w:r>
    </w:p>
    <w:p w14:paraId="35786F8F" w14:textId="77777777" w:rsidR="00711663" w:rsidRPr="00711663" w:rsidRDefault="00711663" w:rsidP="00711663">
      <w:pPr>
        <w:widowControl w:val="0"/>
        <w:autoSpaceDE w:val="0"/>
        <w:autoSpaceDN w:val="0"/>
        <w:adjustRightInd w:val="0"/>
        <w:ind w:left="640" w:hanging="640"/>
        <w:rPr>
          <w:noProof/>
        </w:rPr>
      </w:pPr>
      <w:r w:rsidRPr="00711663">
        <w:rPr>
          <w:noProof/>
        </w:rPr>
        <w:t>11.</w:t>
      </w:r>
      <w:r w:rsidRPr="00711663">
        <w:rPr>
          <w:noProof/>
        </w:rPr>
        <w:tab/>
        <w:t xml:space="preserve">St Onge, R. P. </w:t>
      </w:r>
      <w:r w:rsidRPr="00711663">
        <w:rPr>
          <w:i/>
          <w:iCs/>
          <w:noProof/>
        </w:rPr>
        <w:t>et al.</w:t>
      </w:r>
      <w:r w:rsidRPr="00711663">
        <w:rPr>
          <w:noProof/>
        </w:rPr>
        <w:t xml:space="preserve"> Systematic pathway analysis using high-resolution fitness profiling of combinatorial gene deletions. </w:t>
      </w:r>
      <w:r w:rsidRPr="00711663">
        <w:rPr>
          <w:i/>
          <w:iCs/>
          <w:noProof/>
        </w:rPr>
        <w:t>Nat. Genet.</w:t>
      </w:r>
      <w:r w:rsidRPr="00711663">
        <w:rPr>
          <w:noProof/>
        </w:rPr>
        <w:t xml:space="preserve"> </w:t>
      </w:r>
      <w:r w:rsidRPr="00711663">
        <w:rPr>
          <w:b/>
          <w:bCs/>
          <w:noProof/>
        </w:rPr>
        <w:t>39,</w:t>
      </w:r>
      <w:r w:rsidRPr="00711663">
        <w:rPr>
          <w:noProof/>
        </w:rPr>
        <w:t xml:space="preserve"> 199–206 (2007).</w:t>
      </w:r>
    </w:p>
    <w:p w14:paraId="685C8881" w14:textId="77777777" w:rsidR="00711663" w:rsidRPr="00711663" w:rsidRDefault="00711663" w:rsidP="00711663">
      <w:pPr>
        <w:widowControl w:val="0"/>
        <w:autoSpaceDE w:val="0"/>
        <w:autoSpaceDN w:val="0"/>
        <w:adjustRightInd w:val="0"/>
        <w:ind w:left="640" w:hanging="640"/>
        <w:rPr>
          <w:noProof/>
        </w:rPr>
      </w:pPr>
      <w:r w:rsidRPr="00711663">
        <w:rPr>
          <w:noProof/>
        </w:rPr>
        <w:t>12.</w:t>
      </w:r>
      <w:r w:rsidRPr="00711663">
        <w:rPr>
          <w:noProof/>
        </w:rPr>
        <w:tab/>
        <w:t xml:space="preserve">Tong, A. H. Y. </w:t>
      </w:r>
      <w:r w:rsidRPr="00711663">
        <w:rPr>
          <w:i/>
          <w:iCs/>
          <w:noProof/>
        </w:rPr>
        <w:t>et al.</w:t>
      </w:r>
      <w:r w:rsidRPr="00711663">
        <w:rPr>
          <w:noProof/>
        </w:rPr>
        <w:t xml:space="preserve"> Global mapping of the yeast genetic interaction network. </w:t>
      </w:r>
      <w:r w:rsidRPr="00711663">
        <w:rPr>
          <w:i/>
          <w:iCs/>
          <w:noProof/>
        </w:rPr>
        <w:t>Science</w:t>
      </w:r>
      <w:r w:rsidRPr="00711663">
        <w:rPr>
          <w:noProof/>
        </w:rPr>
        <w:t xml:space="preserve"> </w:t>
      </w:r>
      <w:r w:rsidRPr="00711663">
        <w:rPr>
          <w:b/>
          <w:bCs/>
          <w:noProof/>
        </w:rPr>
        <w:t>303,</w:t>
      </w:r>
      <w:r w:rsidRPr="00711663">
        <w:rPr>
          <w:noProof/>
        </w:rPr>
        <w:t xml:space="preserve"> 808–13 (2004).</w:t>
      </w:r>
    </w:p>
    <w:p w14:paraId="40EDA89C" w14:textId="77777777" w:rsidR="00711663" w:rsidRPr="00711663" w:rsidRDefault="00711663" w:rsidP="00711663">
      <w:pPr>
        <w:widowControl w:val="0"/>
        <w:autoSpaceDE w:val="0"/>
        <w:autoSpaceDN w:val="0"/>
        <w:adjustRightInd w:val="0"/>
        <w:ind w:left="640" w:hanging="640"/>
        <w:rPr>
          <w:noProof/>
        </w:rPr>
      </w:pPr>
      <w:r w:rsidRPr="00711663">
        <w:rPr>
          <w:noProof/>
        </w:rPr>
        <w:t>13.</w:t>
      </w:r>
      <w:r w:rsidRPr="00711663">
        <w:rPr>
          <w:noProof/>
        </w:rPr>
        <w:tab/>
        <w:t xml:space="preserve">Braberg, H. </w:t>
      </w:r>
      <w:r w:rsidRPr="00711663">
        <w:rPr>
          <w:i/>
          <w:iCs/>
          <w:noProof/>
        </w:rPr>
        <w:t>et al.</w:t>
      </w:r>
      <w:r w:rsidRPr="00711663">
        <w:rPr>
          <w:noProof/>
        </w:rPr>
        <w:t xml:space="preserve"> Quantitative analysis of triple-mutant genetic interactions. </w:t>
      </w:r>
      <w:r w:rsidRPr="00711663">
        <w:rPr>
          <w:i/>
          <w:iCs/>
          <w:noProof/>
        </w:rPr>
        <w:t>Nat. Protoc.</w:t>
      </w:r>
      <w:r w:rsidRPr="00711663">
        <w:rPr>
          <w:noProof/>
        </w:rPr>
        <w:t xml:space="preserve"> </w:t>
      </w:r>
      <w:r w:rsidRPr="00711663">
        <w:rPr>
          <w:b/>
          <w:bCs/>
          <w:noProof/>
        </w:rPr>
        <w:t>9,</w:t>
      </w:r>
      <w:r w:rsidRPr="00711663">
        <w:rPr>
          <w:noProof/>
        </w:rPr>
        <w:t xml:space="preserve"> 1867–81 (2014).</w:t>
      </w:r>
    </w:p>
    <w:p w14:paraId="786A4A27" w14:textId="77777777" w:rsidR="00711663" w:rsidRPr="00711663" w:rsidRDefault="00711663" w:rsidP="00711663">
      <w:pPr>
        <w:widowControl w:val="0"/>
        <w:autoSpaceDE w:val="0"/>
        <w:autoSpaceDN w:val="0"/>
        <w:adjustRightInd w:val="0"/>
        <w:ind w:left="640" w:hanging="640"/>
        <w:rPr>
          <w:noProof/>
        </w:rPr>
      </w:pPr>
      <w:r w:rsidRPr="00711663">
        <w:rPr>
          <w:noProof/>
        </w:rPr>
        <w:t>14.</w:t>
      </w:r>
      <w:r w:rsidRPr="00711663">
        <w:rPr>
          <w:noProof/>
        </w:rPr>
        <w:tab/>
        <w:t xml:space="preserve">Taylor, M. B., Ehrenreich, I. M., Rothstein, R., Hu, T. &amp; Mast, J. Genetic Interactions Involving Five or More Genes Contribute to a Complex Trait in Yeast. </w:t>
      </w:r>
      <w:r w:rsidRPr="00711663">
        <w:rPr>
          <w:i/>
          <w:iCs/>
          <w:noProof/>
        </w:rPr>
        <w:t>PLoS Genet.</w:t>
      </w:r>
      <w:r w:rsidRPr="00711663">
        <w:rPr>
          <w:noProof/>
        </w:rPr>
        <w:t xml:space="preserve"> </w:t>
      </w:r>
      <w:r w:rsidRPr="00711663">
        <w:rPr>
          <w:b/>
          <w:bCs/>
          <w:noProof/>
        </w:rPr>
        <w:t>10,</w:t>
      </w:r>
      <w:r w:rsidRPr="00711663">
        <w:rPr>
          <w:noProof/>
        </w:rPr>
        <w:t xml:space="preserve"> e1004324 (2014).</w:t>
      </w:r>
    </w:p>
    <w:p w14:paraId="20ABA013" w14:textId="77777777" w:rsidR="00711663" w:rsidRPr="00711663" w:rsidRDefault="00711663" w:rsidP="00711663">
      <w:pPr>
        <w:widowControl w:val="0"/>
        <w:autoSpaceDE w:val="0"/>
        <w:autoSpaceDN w:val="0"/>
        <w:adjustRightInd w:val="0"/>
        <w:ind w:left="640" w:hanging="640"/>
        <w:rPr>
          <w:noProof/>
        </w:rPr>
      </w:pPr>
      <w:r w:rsidRPr="00711663">
        <w:rPr>
          <w:noProof/>
        </w:rPr>
        <w:lastRenderedPageBreak/>
        <w:t>15.</w:t>
      </w:r>
      <w:r w:rsidRPr="00711663">
        <w:rPr>
          <w:noProof/>
        </w:rPr>
        <w:tab/>
        <w:t xml:space="preserve">Beh, C. T., Cool, L., Phillips, J. &amp; Rine, J. Overlapping functions of the yeast oxysterol-binding protein homologues. </w:t>
      </w:r>
      <w:r w:rsidRPr="00711663">
        <w:rPr>
          <w:i/>
          <w:iCs/>
          <w:noProof/>
        </w:rPr>
        <w:t>Genetics</w:t>
      </w:r>
      <w:r w:rsidRPr="00711663">
        <w:rPr>
          <w:noProof/>
        </w:rPr>
        <w:t xml:space="preserve"> </w:t>
      </w:r>
      <w:r w:rsidRPr="00711663">
        <w:rPr>
          <w:b/>
          <w:bCs/>
          <w:noProof/>
        </w:rPr>
        <w:t>157,</w:t>
      </w:r>
      <w:r w:rsidRPr="00711663">
        <w:rPr>
          <w:noProof/>
        </w:rPr>
        <w:t xml:space="preserve"> 1117–40 (2001).</w:t>
      </w:r>
    </w:p>
    <w:p w14:paraId="7328AD93" w14:textId="77777777" w:rsidR="00711663" w:rsidRPr="00711663" w:rsidRDefault="00711663" w:rsidP="00711663">
      <w:pPr>
        <w:widowControl w:val="0"/>
        <w:autoSpaceDE w:val="0"/>
        <w:autoSpaceDN w:val="0"/>
        <w:adjustRightInd w:val="0"/>
        <w:ind w:left="640" w:hanging="640"/>
        <w:rPr>
          <w:noProof/>
        </w:rPr>
      </w:pPr>
      <w:r w:rsidRPr="00711663">
        <w:rPr>
          <w:noProof/>
        </w:rPr>
        <w:t>16.</w:t>
      </w:r>
      <w:r w:rsidRPr="00711663">
        <w:rPr>
          <w:noProof/>
        </w:rPr>
        <w:tab/>
        <w:t xml:space="preserve">Wieczorke, R. </w:t>
      </w:r>
      <w:r w:rsidRPr="00711663">
        <w:rPr>
          <w:i/>
          <w:iCs/>
          <w:noProof/>
        </w:rPr>
        <w:t>et al.</w:t>
      </w:r>
      <w:r w:rsidRPr="00711663">
        <w:rPr>
          <w:noProof/>
        </w:rPr>
        <w:t xml:space="preserve"> Concurrent knock-out of at least 20 transporter genes is required to block uptake of hexoses in Saccharomyces cerevisiae. </w:t>
      </w:r>
      <w:r w:rsidRPr="00711663">
        <w:rPr>
          <w:i/>
          <w:iCs/>
          <w:noProof/>
        </w:rPr>
        <w:t>FEBS Lett.</w:t>
      </w:r>
      <w:r w:rsidRPr="00711663">
        <w:rPr>
          <w:noProof/>
        </w:rPr>
        <w:t xml:space="preserve"> </w:t>
      </w:r>
      <w:r w:rsidRPr="00711663">
        <w:rPr>
          <w:b/>
          <w:bCs/>
          <w:noProof/>
        </w:rPr>
        <w:t>464,</w:t>
      </w:r>
      <w:r w:rsidRPr="00711663">
        <w:rPr>
          <w:noProof/>
        </w:rPr>
        <w:t xml:space="preserve"> 123–8 (1999).</w:t>
      </w:r>
    </w:p>
    <w:p w14:paraId="7A97D4D6" w14:textId="77777777" w:rsidR="00711663" w:rsidRPr="00711663" w:rsidRDefault="00711663" w:rsidP="00711663">
      <w:pPr>
        <w:widowControl w:val="0"/>
        <w:autoSpaceDE w:val="0"/>
        <w:autoSpaceDN w:val="0"/>
        <w:adjustRightInd w:val="0"/>
        <w:ind w:left="640" w:hanging="640"/>
        <w:rPr>
          <w:noProof/>
        </w:rPr>
      </w:pPr>
      <w:r w:rsidRPr="00711663">
        <w:rPr>
          <w:noProof/>
        </w:rPr>
        <w:t>17.</w:t>
      </w:r>
      <w:r w:rsidRPr="00711663">
        <w:rPr>
          <w:noProof/>
        </w:rPr>
        <w:tab/>
        <w:t xml:space="preserve">Palmer, A. C. </w:t>
      </w:r>
      <w:r w:rsidRPr="00711663">
        <w:rPr>
          <w:i/>
          <w:iCs/>
          <w:noProof/>
        </w:rPr>
        <w:t>et al.</w:t>
      </w:r>
      <w:r w:rsidRPr="00711663">
        <w:rPr>
          <w:noProof/>
        </w:rPr>
        <w:t xml:space="preserve"> Delayed commitment to evolutionary fate in antibiotic resistance fitness landscapes. </w:t>
      </w:r>
      <w:r w:rsidRPr="00711663">
        <w:rPr>
          <w:i/>
          <w:iCs/>
          <w:noProof/>
        </w:rPr>
        <w:t>Nat. Commun.</w:t>
      </w:r>
      <w:r w:rsidRPr="00711663">
        <w:rPr>
          <w:noProof/>
        </w:rPr>
        <w:t xml:space="preserve"> </w:t>
      </w:r>
      <w:r w:rsidRPr="00711663">
        <w:rPr>
          <w:b/>
          <w:bCs/>
          <w:noProof/>
        </w:rPr>
        <w:t>6,</w:t>
      </w:r>
      <w:r w:rsidRPr="00711663">
        <w:rPr>
          <w:noProof/>
        </w:rPr>
        <w:t xml:space="preserve"> 7385 (2015).</w:t>
      </w:r>
    </w:p>
    <w:p w14:paraId="2DCD2070" w14:textId="77777777" w:rsidR="00711663" w:rsidRPr="00711663" w:rsidRDefault="00711663" w:rsidP="00711663">
      <w:pPr>
        <w:widowControl w:val="0"/>
        <w:autoSpaceDE w:val="0"/>
        <w:autoSpaceDN w:val="0"/>
        <w:adjustRightInd w:val="0"/>
        <w:ind w:left="640" w:hanging="640"/>
        <w:rPr>
          <w:noProof/>
        </w:rPr>
      </w:pPr>
      <w:r w:rsidRPr="00711663">
        <w:rPr>
          <w:noProof/>
        </w:rPr>
        <w:t>18.</w:t>
      </w:r>
      <w:r w:rsidRPr="00711663">
        <w:rPr>
          <w:noProof/>
        </w:rPr>
        <w:tab/>
        <w:t xml:space="preserve">Cancer Genome Atlas Research Network </w:t>
      </w:r>
      <w:r w:rsidRPr="00711663">
        <w:rPr>
          <w:i/>
          <w:iCs/>
          <w:noProof/>
        </w:rPr>
        <w:t>et al.</w:t>
      </w:r>
      <w:r w:rsidRPr="00711663">
        <w:rPr>
          <w:noProof/>
        </w:rPr>
        <w:t xml:space="preserve"> Genomic and Epigenomic Landscapes of Adult De Novo Acute Myeloid Leukemia. </w:t>
      </w:r>
      <w:r w:rsidRPr="00711663">
        <w:rPr>
          <w:i/>
          <w:iCs/>
          <w:noProof/>
        </w:rPr>
        <w:t>N. Engl. J. Med.</w:t>
      </w:r>
      <w:r w:rsidRPr="00711663">
        <w:rPr>
          <w:noProof/>
        </w:rPr>
        <w:t xml:space="preserve"> </w:t>
      </w:r>
      <w:r w:rsidRPr="00711663">
        <w:rPr>
          <w:b/>
          <w:bCs/>
          <w:noProof/>
        </w:rPr>
        <w:t>368,</w:t>
      </w:r>
      <w:r w:rsidRPr="00711663">
        <w:rPr>
          <w:noProof/>
        </w:rPr>
        <w:t xml:space="preserve"> 2059–2074 (2013).</w:t>
      </w:r>
    </w:p>
    <w:p w14:paraId="3162248E" w14:textId="77777777" w:rsidR="00711663" w:rsidRPr="00711663" w:rsidRDefault="00711663" w:rsidP="00711663">
      <w:pPr>
        <w:widowControl w:val="0"/>
        <w:autoSpaceDE w:val="0"/>
        <w:autoSpaceDN w:val="0"/>
        <w:adjustRightInd w:val="0"/>
        <w:ind w:left="640" w:hanging="640"/>
        <w:rPr>
          <w:noProof/>
        </w:rPr>
      </w:pPr>
      <w:r w:rsidRPr="00711663">
        <w:rPr>
          <w:noProof/>
        </w:rPr>
        <w:t>19.</w:t>
      </w:r>
      <w:r w:rsidRPr="00711663">
        <w:rPr>
          <w:noProof/>
        </w:rPr>
        <w:tab/>
        <w:t xml:space="preserve">Heckl, D. </w:t>
      </w:r>
      <w:r w:rsidRPr="00711663">
        <w:rPr>
          <w:i/>
          <w:iCs/>
          <w:noProof/>
        </w:rPr>
        <w:t>et al.</w:t>
      </w:r>
      <w:r w:rsidRPr="00711663">
        <w:rPr>
          <w:noProof/>
        </w:rPr>
        <w:t xml:space="preserve"> Generation of mouse models of myeloid malignancy with combinatorial genetic lesions using CRISPR-Cas9 genome editing. </w:t>
      </w:r>
      <w:r w:rsidRPr="00711663">
        <w:rPr>
          <w:i/>
          <w:iCs/>
          <w:noProof/>
        </w:rPr>
        <w:t>Nat. Biotechnol.</w:t>
      </w:r>
      <w:r w:rsidRPr="00711663">
        <w:rPr>
          <w:noProof/>
        </w:rPr>
        <w:t xml:space="preserve"> </w:t>
      </w:r>
      <w:r w:rsidRPr="00711663">
        <w:rPr>
          <w:b/>
          <w:bCs/>
          <w:noProof/>
        </w:rPr>
        <w:t>32,</w:t>
      </w:r>
      <w:r w:rsidRPr="00711663">
        <w:rPr>
          <w:noProof/>
        </w:rPr>
        <w:t xml:space="preserve"> 941–6 (2014).</w:t>
      </w:r>
    </w:p>
    <w:p w14:paraId="1D213A73" w14:textId="77777777" w:rsidR="00711663" w:rsidRPr="00711663" w:rsidRDefault="00711663" w:rsidP="00711663">
      <w:pPr>
        <w:widowControl w:val="0"/>
        <w:autoSpaceDE w:val="0"/>
        <w:autoSpaceDN w:val="0"/>
        <w:adjustRightInd w:val="0"/>
        <w:ind w:left="640" w:hanging="640"/>
        <w:rPr>
          <w:noProof/>
        </w:rPr>
      </w:pPr>
      <w:r w:rsidRPr="00711663">
        <w:rPr>
          <w:noProof/>
        </w:rPr>
        <w:t>20.</w:t>
      </w:r>
      <w:r w:rsidRPr="00711663">
        <w:rPr>
          <w:noProof/>
        </w:rPr>
        <w:tab/>
        <w:t xml:space="preserve">Takahashi, K. &amp; Yamanaka, S. Induction of Pluripotent Stem Cells from Mouse Embryonic and Adult Fibroblast Cultures by Defined Factors. </w:t>
      </w:r>
      <w:r w:rsidRPr="00711663">
        <w:rPr>
          <w:i/>
          <w:iCs/>
          <w:noProof/>
        </w:rPr>
        <w:t>Cell</w:t>
      </w:r>
      <w:r w:rsidRPr="00711663">
        <w:rPr>
          <w:noProof/>
        </w:rPr>
        <w:t xml:space="preserve"> </w:t>
      </w:r>
      <w:r w:rsidRPr="00711663">
        <w:rPr>
          <w:b/>
          <w:bCs/>
          <w:noProof/>
        </w:rPr>
        <w:t>126,</w:t>
      </w:r>
      <w:r w:rsidRPr="00711663">
        <w:rPr>
          <w:noProof/>
        </w:rPr>
        <w:t xml:space="preserve"> 663–676 (2006).</w:t>
      </w:r>
    </w:p>
    <w:p w14:paraId="1ECBFF9B" w14:textId="77777777" w:rsidR="00711663" w:rsidRPr="00711663" w:rsidRDefault="00711663" w:rsidP="00711663">
      <w:pPr>
        <w:widowControl w:val="0"/>
        <w:autoSpaceDE w:val="0"/>
        <w:autoSpaceDN w:val="0"/>
        <w:adjustRightInd w:val="0"/>
        <w:ind w:left="640" w:hanging="640"/>
        <w:rPr>
          <w:noProof/>
        </w:rPr>
      </w:pPr>
      <w:r w:rsidRPr="00711663">
        <w:rPr>
          <w:noProof/>
        </w:rPr>
        <w:t>21.</w:t>
      </w:r>
      <w:r w:rsidRPr="00711663">
        <w:rPr>
          <w:noProof/>
        </w:rPr>
        <w:tab/>
        <w:t xml:space="preserve">Suzuki, Y. </w:t>
      </w:r>
      <w:r w:rsidRPr="00711663">
        <w:rPr>
          <w:i/>
          <w:iCs/>
          <w:noProof/>
        </w:rPr>
        <w:t>et al.</w:t>
      </w:r>
      <w:r w:rsidRPr="00711663">
        <w:rPr>
          <w:noProof/>
        </w:rPr>
        <w:t xml:space="preserve"> Knocking out multigene redundancies via cycles of sexual assortment and fluorescence selection. </w:t>
      </w:r>
      <w:r w:rsidRPr="00711663">
        <w:rPr>
          <w:i/>
          <w:iCs/>
          <w:noProof/>
        </w:rPr>
        <w:t>Nat. Methods</w:t>
      </w:r>
      <w:r w:rsidRPr="00711663">
        <w:rPr>
          <w:noProof/>
        </w:rPr>
        <w:t xml:space="preserve"> </w:t>
      </w:r>
      <w:r w:rsidRPr="00711663">
        <w:rPr>
          <w:b/>
          <w:bCs/>
          <w:noProof/>
        </w:rPr>
        <w:t>8,</w:t>
      </w:r>
      <w:r w:rsidRPr="00711663">
        <w:rPr>
          <w:noProof/>
        </w:rPr>
        <w:t xml:space="preserve"> 159–64 (2011).</w:t>
      </w:r>
    </w:p>
    <w:p w14:paraId="1319AF22" w14:textId="77777777" w:rsidR="00711663" w:rsidRPr="00711663" w:rsidRDefault="00711663" w:rsidP="00711663">
      <w:pPr>
        <w:widowControl w:val="0"/>
        <w:autoSpaceDE w:val="0"/>
        <w:autoSpaceDN w:val="0"/>
        <w:adjustRightInd w:val="0"/>
        <w:ind w:left="640" w:hanging="640"/>
        <w:rPr>
          <w:noProof/>
        </w:rPr>
      </w:pPr>
      <w:r w:rsidRPr="00711663">
        <w:rPr>
          <w:noProof/>
        </w:rPr>
        <w:t>22.</w:t>
      </w:r>
      <w:r w:rsidRPr="00711663">
        <w:rPr>
          <w:noProof/>
        </w:rPr>
        <w:tab/>
        <w:t xml:space="preserve">Wang, H. H. </w:t>
      </w:r>
      <w:r w:rsidRPr="00711663">
        <w:rPr>
          <w:i/>
          <w:iCs/>
          <w:noProof/>
        </w:rPr>
        <w:t>et al.</w:t>
      </w:r>
      <w:r w:rsidRPr="00711663">
        <w:rPr>
          <w:noProof/>
        </w:rPr>
        <w:t xml:space="preserve"> Programming cells by multiplex genome engineering and accelerated evolution. </w:t>
      </w:r>
      <w:r w:rsidRPr="00711663">
        <w:rPr>
          <w:i/>
          <w:iCs/>
          <w:noProof/>
        </w:rPr>
        <w:t>Nature</w:t>
      </w:r>
      <w:r w:rsidRPr="00711663">
        <w:rPr>
          <w:noProof/>
        </w:rPr>
        <w:t xml:space="preserve"> </w:t>
      </w:r>
      <w:r w:rsidRPr="00711663">
        <w:rPr>
          <w:b/>
          <w:bCs/>
          <w:noProof/>
        </w:rPr>
        <w:t>460,</w:t>
      </w:r>
      <w:r w:rsidRPr="00711663">
        <w:rPr>
          <w:noProof/>
        </w:rPr>
        <w:t xml:space="preserve"> 894–8 (2009).</w:t>
      </w:r>
    </w:p>
    <w:p w14:paraId="5B606C50" w14:textId="77777777" w:rsidR="00711663" w:rsidRPr="00711663" w:rsidRDefault="00711663" w:rsidP="00711663">
      <w:pPr>
        <w:widowControl w:val="0"/>
        <w:autoSpaceDE w:val="0"/>
        <w:autoSpaceDN w:val="0"/>
        <w:adjustRightInd w:val="0"/>
        <w:ind w:left="640" w:hanging="640"/>
        <w:rPr>
          <w:noProof/>
        </w:rPr>
      </w:pPr>
      <w:r w:rsidRPr="00711663">
        <w:rPr>
          <w:noProof/>
        </w:rPr>
        <w:t>23.</w:t>
      </w:r>
      <w:r w:rsidRPr="00711663">
        <w:rPr>
          <w:noProof/>
        </w:rPr>
        <w:tab/>
        <w:t xml:space="preserve">DiCarlo, J. E. </w:t>
      </w:r>
      <w:r w:rsidRPr="00711663">
        <w:rPr>
          <w:i/>
          <w:iCs/>
          <w:noProof/>
        </w:rPr>
        <w:t>et al.</w:t>
      </w:r>
      <w:r w:rsidRPr="00711663">
        <w:rPr>
          <w:noProof/>
        </w:rPr>
        <w:t xml:space="preserve"> Yeast oligo-mediated genome engineering (YOGE). </w:t>
      </w:r>
      <w:r w:rsidRPr="00711663">
        <w:rPr>
          <w:i/>
          <w:iCs/>
          <w:noProof/>
        </w:rPr>
        <w:t>ACS Synth. Biol.</w:t>
      </w:r>
      <w:r w:rsidRPr="00711663">
        <w:rPr>
          <w:noProof/>
        </w:rPr>
        <w:t xml:space="preserve"> </w:t>
      </w:r>
      <w:r w:rsidRPr="00711663">
        <w:rPr>
          <w:b/>
          <w:bCs/>
          <w:noProof/>
        </w:rPr>
        <w:t>2,</w:t>
      </w:r>
      <w:r w:rsidRPr="00711663">
        <w:rPr>
          <w:noProof/>
        </w:rPr>
        <w:t xml:space="preserve"> 741–9 (2013).</w:t>
      </w:r>
    </w:p>
    <w:p w14:paraId="1D282569" w14:textId="77777777" w:rsidR="00711663" w:rsidRPr="00711663" w:rsidRDefault="00711663" w:rsidP="00711663">
      <w:pPr>
        <w:widowControl w:val="0"/>
        <w:autoSpaceDE w:val="0"/>
        <w:autoSpaceDN w:val="0"/>
        <w:adjustRightInd w:val="0"/>
        <w:ind w:left="640" w:hanging="640"/>
        <w:rPr>
          <w:noProof/>
        </w:rPr>
      </w:pPr>
      <w:r w:rsidRPr="00711663">
        <w:rPr>
          <w:noProof/>
        </w:rPr>
        <w:t>24.</w:t>
      </w:r>
      <w:r w:rsidRPr="00711663">
        <w:rPr>
          <w:noProof/>
        </w:rPr>
        <w:tab/>
        <w:t xml:space="preserve">Zeitoun, R. I. </w:t>
      </w:r>
      <w:r w:rsidRPr="00711663">
        <w:rPr>
          <w:i/>
          <w:iCs/>
          <w:noProof/>
        </w:rPr>
        <w:t>et al.</w:t>
      </w:r>
      <w:r w:rsidRPr="00711663">
        <w:rPr>
          <w:noProof/>
        </w:rPr>
        <w:t xml:space="preserve"> Multiplexed tracking of combinatorial genomic mutations in engineered cell populations. </w:t>
      </w:r>
      <w:r w:rsidRPr="00711663">
        <w:rPr>
          <w:i/>
          <w:iCs/>
          <w:noProof/>
        </w:rPr>
        <w:t>Nat. Biotechnol.</w:t>
      </w:r>
      <w:r w:rsidRPr="00711663">
        <w:rPr>
          <w:noProof/>
        </w:rPr>
        <w:t xml:space="preserve"> </w:t>
      </w:r>
      <w:r w:rsidRPr="00711663">
        <w:rPr>
          <w:b/>
          <w:bCs/>
          <w:noProof/>
        </w:rPr>
        <w:t>33,</w:t>
      </w:r>
      <w:r w:rsidRPr="00711663">
        <w:rPr>
          <w:noProof/>
        </w:rPr>
        <w:t xml:space="preserve"> 631–637 (2015).</w:t>
      </w:r>
    </w:p>
    <w:p w14:paraId="282FF9A6" w14:textId="77777777" w:rsidR="00711663" w:rsidRPr="00711663" w:rsidRDefault="00711663" w:rsidP="00711663">
      <w:pPr>
        <w:widowControl w:val="0"/>
        <w:autoSpaceDE w:val="0"/>
        <w:autoSpaceDN w:val="0"/>
        <w:adjustRightInd w:val="0"/>
        <w:ind w:left="640" w:hanging="640"/>
        <w:rPr>
          <w:noProof/>
        </w:rPr>
      </w:pPr>
      <w:r w:rsidRPr="00711663">
        <w:rPr>
          <w:noProof/>
        </w:rPr>
        <w:t>25.</w:t>
      </w:r>
      <w:r w:rsidRPr="00711663">
        <w:rPr>
          <w:noProof/>
        </w:rPr>
        <w:tab/>
        <w:t xml:space="preserve">Zeitoun, R. I., Pines, G., Grau, W. C. &amp; Gill, R. T. Quantitative Tracking of Combinatorially Engineered Populations with Multiplexed Binary Assemblies. </w:t>
      </w:r>
      <w:r w:rsidRPr="00711663">
        <w:rPr>
          <w:i/>
          <w:iCs/>
          <w:noProof/>
        </w:rPr>
        <w:t>ACS Synth. Biol.</w:t>
      </w:r>
      <w:r w:rsidRPr="00711663">
        <w:rPr>
          <w:noProof/>
        </w:rPr>
        <w:t xml:space="preserve"> </w:t>
      </w:r>
      <w:r w:rsidRPr="00711663">
        <w:rPr>
          <w:b/>
          <w:bCs/>
          <w:noProof/>
        </w:rPr>
        <w:t>6,</w:t>
      </w:r>
      <w:r w:rsidRPr="00711663">
        <w:rPr>
          <w:noProof/>
        </w:rPr>
        <w:t xml:space="preserve"> 619–627 (2017).</w:t>
      </w:r>
    </w:p>
    <w:p w14:paraId="53891A3D" w14:textId="77777777" w:rsidR="00711663" w:rsidRPr="00711663" w:rsidRDefault="00711663" w:rsidP="00711663">
      <w:pPr>
        <w:widowControl w:val="0"/>
        <w:autoSpaceDE w:val="0"/>
        <w:autoSpaceDN w:val="0"/>
        <w:adjustRightInd w:val="0"/>
        <w:ind w:left="640" w:hanging="640"/>
        <w:rPr>
          <w:noProof/>
        </w:rPr>
      </w:pPr>
      <w:r w:rsidRPr="00711663">
        <w:rPr>
          <w:noProof/>
        </w:rPr>
        <w:t>26.</w:t>
      </w:r>
      <w:r w:rsidRPr="00711663">
        <w:rPr>
          <w:noProof/>
        </w:rPr>
        <w:tab/>
        <w:t xml:space="preserve">Wong, A. S. L. </w:t>
      </w:r>
      <w:r w:rsidRPr="00711663">
        <w:rPr>
          <w:i/>
          <w:iCs/>
          <w:noProof/>
        </w:rPr>
        <w:t>et al.</w:t>
      </w:r>
      <w:r w:rsidRPr="00711663">
        <w:rPr>
          <w:noProof/>
        </w:rPr>
        <w:t xml:space="preserve"> Multiplexed barcoded CRISPR-Cas9 screening enabled by CombiGEM. </w:t>
      </w:r>
      <w:r w:rsidRPr="00711663">
        <w:rPr>
          <w:i/>
          <w:iCs/>
          <w:noProof/>
        </w:rPr>
        <w:t>Proc. Natl. Acad. Sci. U. S. A.</w:t>
      </w:r>
      <w:r w:rsidRPr="00711663">
        <w:rPr>
          <w:noProof/>
        </w:rPr>
        <w:t xml:space="preserve"> </w:t>
      </w:r>
      <w:r w:rsidRPr="00711663">
        <w:rPr>
          <w:b/>
          <w:bCs/>
          <w:noProof/>
        </w:rPr>
        <w:t>113,</w:t>
      </w:r>
      <w:r w:rsidRPr="00711663">
        <w:rPr>
          <w:noProof/>
        </w:rPr>
        <w:t xml:space="preserve"> 2544–9 (2016).</w:t>
      </w:r>
    </w:p>
    <w:p w14:paraId="4DC07432" w14:textId="77777777" w:rsidR="00711663" w:rsidRPr="00711663" w:rsidRDefault="00711663" w:rsidP="00711663">
      <w:pPr>
        <w:widowControl w:val="0"/>
        <w:autoSpaceDE w:val="0"/>
        <w:autoSpaceDN w:val="0"/>
        <w:adjustRightInd w:val="0"/>
        <w:ind w:left="640" w:hanging="640"/>
        <w:rPr>
          <w:noProof/>
        </w:rPr>
      </w:pPr>
      <w:r w:rsidRPr="00711663">
        <w:rPr>
          <w:noProof/>
        </w:rPr>
        <w:t>27.</w:t>
      </w:r>
      <w:r w:rsidRPr="00711663">
        <w:rPr>
          <w:noProof/>
        </w:rPr>
        <w:tab/>
        <w:t xml:space="preserve">Brem, R. B. &amp; Kruglyak, L. The landscape of genetic complexity across 5,700 gene expression traits in yeast. </w:t>
      </w:r>
      <w:r w:rsidRPr="00711663">
        <w:rPr>
          <w:i/>
          <w:iCs/>
          <w:noProof/>
        </w:rPr>
        <w:t>Proc. Natl. Acad. Sci. U. S. A.</w:t>
      </w:r>
      <w:r w:rsidRPr="00711663">
        <w:rPr>
          <w:noProof/>
        </w:rPr>
        <w:t xml:space="preserve"> </w:t>
      </w:r>
      <w:r w:rsidRPr="00711663">
        <w:rPr>
          <w:b/>
          <w:bCs/>
          <w:noProof/>
        </w:rPr>
        <w:t>102,</w:t>
      </w:r>
      <w:r w:rsidRPr="00711663">
        <w:rPr>
          <w:noProof/>
        </w:rPr>
        <w:t xml:space="preserve"> 1572–7 (2005).</w:t>
      </w:r>
    </w:p>
    <w:p w14:paraId="6B367A6D" w14:textId="77777777" w:rsidR="00711663" w:rsidRPr="00711663" w:rsidRDefault="00711663" w:rsidP="00711663">
      <w:pPr>
        <w:widowControl w:val="0"/>
        <w:autoSpaceDE w:val="0"/>
        <w:autoSpaceDN w:val="0"/>
        <w:adjustRightInd w:val="0"/>
        <w:ind w:left="640" w:hanging="640"/>
        <w:rPr>
          <w:noProof/>
        </w:rPr>
      </w:pPr>
      <w:r w:rsidRPr="00711663">
        <w:rPr>
          <w:noProof/>
        </w:rPr>
        <w:t>28.</w:t>
      </w:r>
      <w:r w:rsidRPr="00711663">
        <w:rPr>
          <w:noProof/>
        </w:rPr>
        <w:tab/>
        <w:t xml:space="preserve">Perlstein, E. O., Ruderfer, D. M., Roberts, D. C., Schreiber, S. L. &amp; Kruglyak, L. Genetic basis of individual differences in the response to small-molecule drugs in yeast. </w:t>
      </w:r>
      <w:r w:rsidRPr="00711663">
        <w:rPr>
          <w:i/>
          <w:iCs/>
          <w:noProof/>
        </w:rPr>
        <w:t>Nat. Genet.</w:t>
      </w:r>
      <w:r w:rsidRPr="00711663">
        <w:rPr>
          <w:noProof/>
        </w:rPr>
        <w:t xml:space="preserve"> </w:t>
      </w:r>
      <w:r w:rsidRPr="00711663">
        <w:rPr>
          <w:b/>
          <w:bCs/>
          <w:noProof/>
        </w:rPr>
        <w:t>39,</w:t>
      </w:r>
      <w:r w:rsidRPr="00711663">
        <w:rPr>
          <w:noProof/>
        </w:rPr>
        <w:t xml:space="preserve"> 496–502 (2007).</w:t>
      </w:r>
    </w:p>
    <w:p w14:paraId="2403A6C1" w14:textId="77777777" w:rsidR="00711663" w:rsidRPr="00711663" w:rsidRDefault="00711663" w:rsidP="00711663">
      <w:pPr>
        <w:widowControl w:val="0"/>
        <w:autoSpaceDE w:val="0"/>
        <w:autoSpaceDN w:val="0"/>
        <w:adjustRightInd w:val="0"/>
        <w:ind w:left="640" w:hanging="640"/>
        <w:rPr>
          <w:noProof/>
        </w:rPr>
      </w:pPr>
      <w:r w:rsidRPr="00711663">
        <w:rPr>
          <w:noProof/>
        </w:rPr>
        <w:t>29.</w:t>
      </w:r>
      <w:r w:rsidRPr="00711663">
        <w:rPr>
          <w:noProof/>
        </w:rPr>
        <w:tab/>
        <w:t xml:space="preserve">Lee, A. Y. </w:t>
      </w:r>
      <w:r w:rsidRPr="00711663">
        <w:rPr>
          <w:i/>
          <w:iCs/>
          <w:noProof/>
        </w:rPr>
        <w:t>et al.</w:t>
      </w:r>
      <w:r w:rsidRPr="00711663">
        <w:rPr>
          <w:noProof/>
        </w:rPr>
        <w:t xml:space="preserve"> Mapping the cellular response to small molecules using chemogenomic fitness signatures. </w:t>
      </w:r>
      <w:r w:rsidRPr="00711663">
        <w:rPr>
          <w:i/>
          <w:iCs/>
          <w:noProof/>
        </w:rPr>
        <w:t>Science</w:t>
      </w:r>
      <w:r w:rsidRPr="00711663">
        <w:rPr>
          <w:noProof/>
        </w:rPr>
        <w:t xml:space="preserve"> </w:t>
      </w:r>
      <w:r w:rsidRPr="00711663">
        <w:rPr>
          <w:b/>
          <w:bCs/>
          <w:noProof/>
        </w:rPr>
        <w:t>344,</w:t>
      </w:r>
      <w:r w:rsidRPr="00711663">
        <w:rPr>
          <w:noProof/>
        </w:rPr>
        <w:t xml:space="preserve"> 208–11 (2014).</w:t>
      </w:r>
    </w:p>
    <w:p w14:paraId="3B20F708" w14:textId="77777777" w:rsidR="00711663" w:rsidRPr="00711663" w:rsidRDefault="00711663" w:rsidP="00711663">
      <w:pPr>
        <w:widowControl w:val="0"/>
        <w:autoSpaceDE w:val="0"/>
        <w:autoSpaceDN w:val="0"/>
        <w:adjustRightInd w:val="0"/>
        <w:ind w:left="640" w:hanging="640"/>
        <w:rPr>
          <w:noProof/>
        </w:rPr>
      </w:pPr>
      <w:r w:rsidRPr="00711663">
        <w:rPr>
          <w:noProof/>
        </w:rPr>
        <w:t>30.</w:t>
      </w:r>
      <w:r w:rsidRPr="00711663">
        <w:rPr>
          <w:noProof/>
        </w:rPr>
        <w:tab/>
        <w:t xml:space="preserve">Yan, Z. </w:t>
      </w:r>
      <w:r w:rsidRPr="00711663">
        <w:rPr>
          <w:i/>
          <w:iCs/>
          <w:noProof/>
        </w:rPr>
        <w:t>et al.</w:t>
      </w:r>
      <w:r w:rsidRPr="00711663">
        <w:rPr>
          <w:noProof/>
        </w:rPr>
        <w:t xml:space="preserve"> Yeast Barcoders: a chemogenomic application of a universal donor-strain collection carrying bar-code identifiers. </w:t>
      </w:r>
      <w:r w:rsidRPr="00711663">
        <w:rPr>
          <w:i/>
          <w:iCs/>
          <w:noProof/>
        </w:rPr>
        <w:t>Nat. Methods</w:t>
      </w:r>
      <w:r w:rsidRPr="00711663">
        <w:rPr>
          <w:noProof/>
        </w:rPr>
        <w:t xml:space="preserve"> </w:t>
      </w:r>
      <w:r w:rsidRPr="00711663">
        <w:rPr>
          <w:b/>
          <w:bCs/>
          <w:noProof/>
        </w:rPr>
        <w:t>5,</w:t>
      </w:r>
      <w:r w:rsidRPr="00711663">
        <w:rPr>
          <w:noProof/>
        </w:rPr>
        <w:t xml:space="preserve"> 719–725 (2008).</w:t>
      </w:r>
    </w:p>
    <w:p w14:paraId="7AB1BB3B" w14:textId="77777777" w:rsidR="00711663" w:rsidRPr="00711663" w:rsidRDefault="00711663" w:rsidP="00711663">
      <w:pPr>
        <w:widowControl w:val="0"/>
        <w:autoSpaceDE w:val="0"/>
        <w:autoSpaceDN w:val="0"/>
        <w:adjustRightInd w:val="0"/>
        <w:ind w:left="640" w:hanging="640"/>
        <w:rPr>
          <w:noProof/>
        </w:rPr>
      </w:pPr>
      <w:r w:rsidRPr="00711663">
        <w:rPr>
          <w:noProof/>
        </w:rPr>
        <w:t>31.</w:t>
      </w:r>
      <w:r w:rsidRPr="00711663">
        <w:rPr>
          <w:noProof/>
        </w:rPr>
        <w:tab/>
        <w:t xml:space="preserve">Yachie, N. </w:t>
      </w:r>
      <w:r w:rsidRPr="00711663">
        <w:rPr>
          <w:i/>
          <w:iCs/>
          <w:noProof/>
        </w:rPr>
        <w:t>et al.</w:t>
      </w:r>
      <w:r w:rsidRPr="00711663">
        <w:rPr>
          <w:noProof/>
        </w:rPr>
        <w:t xml:space="preserve"> Pooled-matrix protein interaction screens using Barcode Fusion Genetics. </w:t>
      </w:r>
      <w:r w:rsidRPr="00711663">
        <w:rPr>
          <w:i/>
          <w:iCs/>
          <w:noProof/>
        </w:rPr>
        <w:t>Mol. Syst. Biol.</w:t>
      </w:r>
      <w:r w:rsidRPr="00711663">
        <w:rPr>
          <w:noProof/>
        </w:rPr>
        <w:t xml:space="preserve"> </w:t>
      </w:r>
      <w:r w:rsidRPr="00711663">
        <w:rPr>
          <w:b/>
          <w:bCs/>
          <w:noProof/>
        </w:rPr>
        <w:t>12,</w:t>
      </w:r>
      <w:r w:rsidRPr="00711663">
        <w:rPr>
          <w:noProof/>
        </w:rPr>
        <w:t xml:space="preserve"> 863 (2016).</w:t>
      </w:r>
    </w:p>
    <w:p w14:paraId="0F68B1A9" w14:textId="77777777" w:rsidR="00711663" w:rsidRPr="00711663" w:rsidRDefault="00711663" w:rsidP="00711663">
      <w:pPr>
        <w:widowControl w:val="0"/>
        <w:autoSpaceDE w:val="0"/>
        <w:autoSpaceDN w:val="0"/>
        <w:adjustRightInd w:val="0"/>
        <w:ind w:left="640" w:hanging="640"/>
        <w:rPr>
          <w:noProof/>
        </w:rPr>
      </w:pPr>
      <w:r w:rsidRPr="00711663">
        <w:rPr>
          <w:noProof/>
        </w:rPr>
        <w:t>32.</w:t>
      </w:r>
      <w:r w:rsidRPr="00711663">
        <w:rPr>
          <w:noProof/>
        </w:rPr>
        <w:tab/>
        <w:t xml:space="preserve">Smith, A. M. </w:t>
      </w:r>
      <w:r w:rsidRPr="00711663">
        <w:rPr>
          <w:i/>
          <w:iCs/>
          <w:noProof/>
        </w:rPr>
        <w:t>et al.</w:t>
      </w:r>
      <w:r w:rsidRPr="00711663">
        <w:rPr>
          <w:noProof/>
        </w:rPr>
        <w:t xml:space="preserve"> Quantitative phenotyping via deep barcode sequencing. </w:t>
      </w:r>
      <w:r w:rsidRPr="00711663">
        <w:rPr>
          <w:i/>
          <w:iCs/>
          <w:noProof/>
        </w:rPr>
        <w:t>Genome Res.</w:t>
      </w:r>
      <w:r w:rsidRPr="00711663">
        <w:rPr>
          <w:noProof/>
        </w:rPr>
        <w:t xml:space="preserve"> </w:t>
      </w:r>
      <w:r w:rsidRPr="00711663">
        <w:rPr>
          <w:b/>
          <w:bCs/>
          <w:noProof/>
        </w:rPr>
        <w:t>19,</w:t>
      </w:r>
      <w:r w:rsidRPr="00711663">
        <w:rPr>
          <w:noProof/>
        </w:rPr>
        <w:t xml:space="preserve"> 1836–42 (2009).</w:t>
      </w:r>
    </w:p>
    <w:p w14:paraId="3E74512C" w14:textId="77777777" w:rsidR="00711663" w:rsidRPr="00711663" w:rsidRDefault="00711663" w:rsidP="00711663">
      <w:pPr>
        <w:widowControl w:val="0"/>
        <w:autoSpaceDE w:val="0"/>
        <w:autoSpaceDN w:val="0"/>
        <w:adjustRightInd w:val="0"/>
        <w:ind w:left="640" w:hanging="640"/>
        <w:rPr>
          <w:noProof/>
        </w:rPr>
      </w:pPr>
      <w:r w:rsidRPr="00711663">
        <w:rPr>
          <w:noProof/>
        </w:rPr>
        <w:t>33.</w:t>
      </w:r>
      <w:r w:rsidRPr="00711663">
        <w:rPr>
          <w:noProof/>
        </w:rPr>
        <w:tab/>
        <w:t xml:space="preserve">Kolaczkowska, A., Kolaczkowski, M., Goffeau, A. &amp; Moye-Rowley, W. S. Compensatory activation of the multidrug transporters Pdr5p, Snq2p, and Yor1p by Pdr1p in Saccharomyces cerevisiae. </w:t>
      </w:r>
      <w:r w:rsidRPr="00711663">
        <w:rPr>
          <w:i/>
          <w:iCs/>
          <w:noProof/>
        </w:rPr>
        <w:t>FEBS Lett.</w:t>
      </w:r>
      <w:r w:rsidRPr="00711663">
        <w:rPr>
          <w:noProof/>
        </w:rPr>
        <w:t xml:space="preserve"> </w:t>
      </w:r>
      <w:r w:rsidRPr="00711663">
        <w:rPr>
          <w:b/>
          <w:bCs/>
          <w:noProof/>
        </w:rPr>
        <w:t>582,</w:t>
      </w:r>
      <w:r w:rsidRPr="00711663">
        <w:rPr>
          <w:noProof/>
        </w:rPr>
        <w:t xml:space="preserve"> 977–83 (2008).</w:t>
      </w:r>
    </w:p>
    <w:p w14:paraId="0F5AE858" w14:textId="77777777" w:rsidR="00711663" w:rsidRPr="00711663" w:rsidRDefault="00711663" w:rsidP="00711663">
      <w:pPr>
        <w:widowControl w:val="0"/>
        <w:autoSpaceDE w:val="0"/>
        <w:autoSpaceDN w:val="0"/>
        <w:adjustRightInd w:val="0"/>
        <w:ind w:left="640" w:hanging="640"/>
        <w:rPr>
          <w:noProof/>
        </w:rPr>
      </w:pPr>
      <w:r w:rsidRPr="00711663">
        <w:rPr>
          <w:noProof/>
        </w:rPr>
        <w:t>34.</w:t>
      </w:r>
      <w:r w:rsidRPr="00711663">
        <w:rPr>
          <w:noProof/>
        </w:rPr>
        <w:tab/>
        <w:t xml:space="preserve">Snider, J. </w:t>
      </w:r>
      <w:r w:rsidRPr="00711663">
        <w:rPr>
          <w:i/>
          <w:iCs/>
          <w:noProof/>
        </w:rPr>
        <w:t>et al.</w:t>
      </w:r>
      <w:r w:rsidRPr="00711663">
        <w:rPr>
          <w:noProof/>
        </w:rPr>
        <w:t xml:space="preserve"> Mapping the functional yeast ABC transporter interactome. </w:t>
      </w:r>
      <w:r w:rsidRPr="00711663">
        <w:rPr>
          <w:i/>
          <w:iCs/>
          <w:noProof/>
        </w:rPr>
        <w:t>Nat. Chem. Biol.</w:t>
      </w:r>
      <w:r w:rsidRPr="00711663">
        <w:rPr>
          <w:noProof/>
        </w:rPr>
        <w:t xml:space="preserve"> </w:t>
      </w:r>
      <w:r w:rsidRPr="00711663">
        <w:rPr>
          <w:b/>
          <w:bCs/>
          <w:noProof/>
        </w:rPr>
        <w:t>9,</w:t>
      </w:r>
      <w:r w:rsidRPr="00711663">
        <w:rPr>
          <w:noProof/>
        </w:rPr>
        <w:t xml:space="preserve"> 565–72 (2013).</w:t>
      </w:r>
    </w:p>
    <w:p w14:paraId="2D9025E7" w14:textId="77777777" w:rsidR="00711663" w:rsidRPr="00711663" w:rsidRDefault="00711663" w:rsidP="00711663">
      <w:pPr>
        <w:widowControl w:val="0"/>
        <w:autoSpaceDE w:val="0"/>
        <w:autoSpaceDN w:val="0"/>
        <w:adjustRightInd w:val="0"/>
        <w:ind w:left="640" w:hanging="640"/>
        <w:rPr>
          <w:noProof/>
        </w:rPr>
      </w:pPr>
      <w:r w:rsidRPr="00711663">
        <w:rPr>
          <w:noProof/>
        </w:rPr>
        <w:t>35.</w:t>
      </w:r>
      <w:r w:rsidRPr="00711663">
        <w:rPr>
          <w:noProof/>
        </w:rPr>
        <w:tab/>
        <w:t xml:space="preserve">Kovalchuk, A. &amp; Driessen, A. J. M. Phylogenetic analysis of fungal ABC transporters. </w:t>
      </w:r>
      <w:r w:rsidRPr="00711663">
        <w:rPr>
          <w:i/>
          <w:iCs/>
          <w:noProof/>
        </w:rPr>
        <w:t>BMC Genomics</w:t>
      </w:r>
      <w:r w:rsidRPr="00711663">
        <w:rPr>
          <w:noProof/>
        </w:rPr>
        <w:t xml:space="preserve"> </w:t>
      </w:r>
      <w:r w:rsidRPr="00711663">
        <w:rPr>
          <w:b/>
          <w:bCs/>
          <w:noProof/>
        </w:rPr>
        <w:t>11,</w:t>
      </w:r>
      <w:r w:rsidRPr="00711663">
        <w:rPr>
          <w:noProof/>
        </w:rPr>
        <w:t xml:space="preserve"> 177 (2010).</w:t>
      </w:r>
    </w:p>
    <w:p w14:paraId="0E0ACFA9" w14:textId="77777777" w:rsidR="00711663" w:rsidRPr="00711663" w:rsidRDefault="00711663" w:rsidP="00711663">
      <w:pPr>
        <w:widowControl w:val="0"/>
        <w:autoSpaceDE w:val="0"/>
        <w:autoSpaceDN w:val="0"/>
        <w:adjustRightInd w:val="0"/>
        <w:ind w:left="640" w:hanging="640"/>
        <w:rPr>
          <w:noProof/>
        </w:rPr>
      </w:pPr>
      <w:r w:rsidRPr="00711663">
        <w:rPr>
          <w:noProof/>
        </w:rPr>
        <w:t>36.</w:t>
      </w:r>
      <w:r w:rsidRPr="00711663">
        <w:rPr>
          <w:noProof/>
        </w:rPr>
        <w:tab/>
        <w:t xml:space="preserve">Donner, M. &amp; Keppler, D. Up-regulation of basolateral multidrug resistance protein 3 </w:t>
      </w:r>
      <w:r w:rsidRPr="00711663">
        <w:rPr>
          <w:noProof/>
        </w:rPr>
        <w:lastRenderedPageBreak/>
        <w:t xml:space="preserve">(Mrp3) in cholestatic rat liver. </w:t>
      </w:r>
      <w:r w:rsidRPr="00711663">
        <w:rPr>
          <w:i/>
          <w:iCs/>
          <w:noProof/>
        </w:rPr>
        <w:t>Hepatology</w:t>
      </w:r>
      <w:r w:rsidRPr="00711663">
        <w:rPr>
          <w:noProof/>
        </w:rPr>
        <w:t xml:space="preserve"> </w:t>
      </w:r>
      <w:r w:rsidRPr="00711663">
        <w:rPr>
          <w:b/>
          <w:bCs/>
          <w:noProof/>
        </w:rPr>
        <w:t>34,</w:t>
      </w:r>
      <w:r w:rsidRPr="00711663">
        <w:rPr>
          <w:noProof/>
        </w:rPr>
        <w:t xml:space="preserve"> 351–359 (2001).</w:t>
      </w:r>
    </w:p>
    <w:p w14:paraId="4FCD3779" w14:textId="77777777" w:rsidR="00711663" w:rsidRPr="00711663" w:rsidRDefault="00711663" w:rsidP="00711663">
      <w:pPr>
        <w:widowControl w:val="0"/>
        <w:autoSpaceDE w:val="0"/>
        <w:autoSpaceDN w:val="0"/>
        <w:adjustRightInd w:val="0"/>
        <w:ind w:left="640" w:hanging="640"/>
        <w:rPr>
          <w:noProof/>
        </w:rPr>
      </w:pPr>
      <w:r w:rsidRPr="00711663">
        <w:rPr>
          <w:noProof/>
        </w:rPr>
        <w:t>37.</w:t>
      </w:r>
      <w:r w:rsidRPr="00711663">
        <w:rPr>
          <w:noProof/>
        </w:rPr>
        <w:tab/>
        <w:t xml:space="preserve">König, J., Rost, D., Cui, Y. &amp; Keppler, D. Characterization of the human multidrug resistance protein isoform MRP3 localized to the basolateral hepatocyte membrane. </w:t>
      </w:r>
      <w:r w:rsidRPr="00711663">
        <w:rPr>
          <w:i/>
          <w:iCs/>
          <w:noProof/>
        </w:rPr>
        <w:t>Hepatology</w:t>
      </w:r>
      <w:r w:rsidRPr="00711663">
        <w:rPr>
          <w:noProof/>
        </w:rPr>
        <w:t xml:space="preserve"> </w:t>
      </w:r>
      <w:r w:rsidRPr="00711663">
        <w:rPr>
          <w:b/>
          <w:bCs/>
          <w:noProof/>
        </w:rPr>
        <w:t>29,</w:t>
      </w:r>
      <w:r w:rsidRPr="00711663">
        <w:rPr>
          <w:noProof/>
        </w:rPr>
        <w:t xml:space="preserve"> 1156–1163 (1999).</w:t>
      </w:r>
    </w:p>
    <w:p w14:paraId="0ED5F5D3" w14:textId="77777777" w:rsidR="00711663" w:rsidRPr="00711663" w:rsidRDefault="00711663" w:rsidP="00711663">
      <w:pPr>
        <w:widowControl w:val="0"/>
        <w:autoSpaceDE w:val="0"/>
        <w:autoSpaceDN w:val="0"/>
        <w:adjustRightInd w:val="0"/>
        <w:ind w:left="640" w:hanging="640"/>
        <w:rPr>
          <w:noProof/>
        </w:rPr>
      </w:pPr>
      <w:r w:rsidRPr="00711663">
        <w:rPr>
          <w:noProof/>
        </w:rPr>
        <w:t>38.</w:t>
      </w:r>
      <w:r w:rsidRPr="00711663">
        <w:rPr>
          <w:noProof/>
        </w:rPr>
        <w:tab/>
        <w:t xml:space="preserve">Huls, M. </w:t>
      </w:r>
      <w:r w:rsidRPr="00711663">
        <w:rPr>
          <w:i/>
          <w:iCs/>
          <w:noProof/>
        </w:rPr>
        <w:t>et al.</w:t>
      </w:r>
      <w:r w:rsidRPr="00711663">
        <w:rPr>
          <w:noProof/>
        </w:rPr>
        <w:t xml:space="preserve"> The breast cancer resistance protein transporter ABCG2 is expressed in the human kidney proximal tubule apical membrane. </w:t>
      </w:r>
      <w:r w:rsidRPr="00711663">
        <w:rPr>
          <w:i/>
          <w:iCs/>
          <w:noProof/>
        </w:rPr>
        <w:t>Kidney Int.</w:t>
      </w:r>
      <w:r w:rsidRPr="00711663">
        <w:rPr>
          <w:noProof/>
        </w:rPr>
        <w:t xml:space="preserve"> </w:t>
      </w:r>
      <w:r w:rsidRPr="00711663">
        <w:rPr>
          <w:b/>
          <w:bCs/>
          <w:noProof/>
        </w:rPr>
        <w:t>73,</w:t>
      </w:r>
      <w:r w:rsidRPr="00711663">
        <w:rPr>
          <w:noProof/>
        </w:rPr>
        <w:t xml:space="preserve"> 220–225 (2008).</w:t>
      </w:r>
    </w:p>
    <w:p w14:paraId="41446376" w14:textId="77777777" w:rsidR="00711663" w:rsidRPr="00711663" w:rsidRDefault="00711663" w:rsidP="00711663">
      <w:pPr>
        <w:widowControl w:val="0"/>
        <w:autoSpaceDE w:val="0"/>
        <w:autoSpaceDN w:val="0"/>
        <w:adjustRightInd w:val="0"/>
        <w:ind w:left="640" w:hanging="640"/>
        <w:rPr>
          <w:noProof/>
        </w:rPr>
      </w:pPr>
      <w:r w:rsidRPr="00711663">
        <w:rPr>
          <w:noProof/>
        </w:rPr>
        <w:t>39.</w:t>
      </w:r>
      <w:r w:rsidRPr="00711663">
        <w:rPr>
          <w:noProof/>
        </w:rPr>
        <w:tab/>
        <w:t xml:space="preserve">Jungwirth, H. &amp; Kuchler, K. Yeast ABC transporters – a tale of sex, stress, drugs and aging. </w:t>
      </w:r>
      <w:r w:rsidRPr="00711663">
        <w:rPr>
          <w:i/>
          <w:iCs/>
          <w:noProof/>
        </w:rPr>
        <w:t>FEBS Lett.</w:t>
      </w:r>
      <w:r w:rsidRPr="00711663">
        <w:rPr>
          <w:noProof/>
        </w:rPr>
        <w:t xml:space="preserve"> </w:t>
      </w:r>
      <w:r w:rsidRPr="00711663">
        <w:rPr>
          <w:b/>
          <w:bCs/>
          <w:noProof/>
        </w:rPr>
        <w:t>580,</w:t>
      </w:r>
      <w:r w:rsidRPr="00711663">
        <w:rPr>
          <w:noProof/>
        </w:rPr>
        <w:t xml:space="preserve"> 1131–8 (2006).</w:t>
      </w:r>
    </w:p>
    <w:p w14:paraId="77A88E77" w14:textId="77777777" w:rsidR="00711663" w:rsidRPr="00711663" w:rsidRDefault="00711663" w:rsidP="00711663">
      <w:pPr>
        <w:widowControl w:val="0"/>
        <w:autoSpaceDE w:val="0"/>
        <w:autoSpaceDN w:val="0"/>
        <w:adjustRightInd w:val="0"/>
        <w:ind w:left="640" w:hanging="640"/>
        <w:rPr>
          <w:noProof/>
        </w:rPr>
      </w:pPr>
      <w:r w:rsidRPr="00711663">
        <w:rPr>
          <w:noProof/>
        </w:rPr>
        <w:t>40.</w:t>
      </w:r>
      <w:r w:rsidRPr="00711663">
        <w:rPr>
          <w:noProof/>
        </w:rPr>
        <w:tab/>
        <w:t xml:space="preserve">Dean, M., Rzhetsky, A. &amp; Allikmets, R. The human ATP-binding cassette (ABC) transporter superfamily. </w:t>
      </w:r>
      <w:r w:rsidRPr="00711663">
        <w:rPr>
          <w:i/>
          <w:iCs/>
          <w:noProof/>
        </w:rPr>
        <w:t>Genome Res.</w:t>
      </w:r>
      <w:r w:rsidRPr="00711663">
        <w:rPr>
          <w:noProof/>
        </w:rPr>
        <w:t xml:space="preserve"> </w:t>
      </w:r>
      <w:r w:rsidRPr="00711663">
        <w:rPr>
          <w:b/>
          <w:bCs/>
          <w:noProof/>
        </w:rPr>
        <w:t>11,</w:t>
      </w:r>
      <w:r w:rsidRPr="00711663">
        <w:rPr>
          <w:noProof/>
        </w:rPr>
        <w:t xml:space="preserve"> 1156–66 (2001).</w:t>
      </w:r>
    </w:p>
    <w:p w14:paraId="186E5AF4" w14:textId="77777777" w:rsidR="00711663" w:rsidRPr="00711663" w:rsidRDefault="00711663" w:rsidP="00711663">
      <w:pPr>
        <w:widowControl w:val="0"/>
        <w:autoSpaceDE w:val="0"/>
        <w:autoSpaceDN w:val="0"/>
        <w:adjustRightInd w:val="0"/>
        <w:ind w:left="640" w:hanging="640"/>
        <w:rPr>
          <w:noProof/>
        </w:rPr>
      </w:pPr>
      <w:r w:rsidRPr="00711663">
        <w:rPr>
          <w:noProof/>
        </w:rPr>
        <w:t>41.</w:t>
      </w:r>
      <w:r w:rsidRPr="00711663">
        <w:rPr>
          <w:noProof/>
        </w:rPr>
        <w:tab/>
        <w:t xml:space="preserve">Mani, R., St Onge, R. P., Hartman, J. L., Giaever, G. &amp; Roth, F. P. Defining genetic interaction. </w:t>
      </w:r>
      <w:r w:rsidRPr="00711663">
        <w:rPr>
          <w:i/>
          <w:iCs/>
          <w:noProof/>
        </w:rPr>
        <w:t>Proc. Natl. Acad. Sci. U. S. A.</w:t>
      </w:r>
      <w:r w:rsidRPr="00711663">
        <w:rPr>
          <w:noProof/>
        </w:rPr>
        <w:t xml:space="preserve"> </w:t>
      </w:r>
      <w:r w:rsidRPr="00711663">
        <w:rPr>
          <w:b/>
          <w:bCs/>
          <w:noProof/>
        </w:rPr>
        <w:t>105,</w:t>
      </w:r>
      <w:r w:rsidRPr="00711663">
        <w:rPr>
          <w:noProof/>
        </w:rPr>
        <w:t xml:space="preserve"> 3461–6 (2008).</w:t>
      </w:r>
    </w:p>
    <w:p w14:paraId="5CA3EF85" w14:textId="77777777" w:rsidR="00711663" w:rsidRPr="00711663" w:rsidRDefault="00711663" w:rsidP="00711663">
      <w:pPr>
        <w:widowControl w:val="0"/>
        <w:autoSpaceDE w:val="0"/>
        <w:autoSpaceDN w:val="0"/>
        <w:adjustRightInd w:val="0"/>
        <w:ind w:left="640" w:hanging="640"/>
        <w:rPr>
          <w:noProof/>
        </w:rPr>
      </w:pPr>
      <w:r w:rsidRPr="00711663">
        <w:rPr>
          <w:noProof/>
        </w:rPr>
        <w:t>42.</w:t>
      </w:r>
      <w:r w:rsidRPr="00711663">
        <w:rPr>
          <w:noProof/>
        </w:rPr>
        <w:tab/>
        <w:t xml:space="preserve">Tarassov, K. </w:t>
      </w:r>
      <w:r w:rsidRPr="00711663">
        <w:rPr>
          <w:i/>
          <w:iCs/>
          <w:noProof/>
        </w:rPr>
        <w:t>et al.</w:t>
      </w:r>
      <w:r w:rsidRPr="00711663">
        <w:rPr>
          <w:noProof/>
        </w:rPr>
        <w:t xml:space="preserve"> An in vivo map of the yeast protein interactome. </w:t>
      </w:r>
      <w:r w:rsidRPr="00711663">
        <w:rPr>
          <w:i/>
          <w:iCs/>
          <w:noProof/>
        </w:rPr>
        <w:t>Science</w:t>
      </w:r>
      <w:r w:rsidRPr="00711663">
        <w:rPr>
          <w:noProof/>
        </w:rPr>
        <w:t xml:space="preserve"> </w:t>
      </w:r>
      <w:r w:rsidRPr="00711663">
        <w:rPr>
          <w:b/>
          <w:bCs/>
          <w:noProof/>
        </w:rPr>
        <w:t>320,</w:t>
      </w:r>
      <w:r w:rsidRPr="00711663">
        <w:rPr>
          <w:noProof/>
        </w:rPr>
        <w:t xml:space="preserve"> 1465–70 (2008).</w:t>
      </w:r>
    </w:p>
    <w:p w14:paraId="1828B9F4" w14:textId="77777777" w:rsidR="00711663" w:rsidRPr="00711663" w:rsidRDefault="00711663" w:rsidP="00711663">
      <w:pPr>
        <w:widowControl w:val="0"/>
        <w:autoSpaceDE w:val="0"/>
        <w:autoSpaceDN w:val="0"/>
        <w:adjustRightInd w:val="0"/>
        <w:ind w:left="640" w:hanging="640"/>
        <w:rPr>
          <w:noProof/>
        </w:rPr>
      </w:pPr>
      <w:r w:rsidRPr="00711663">
        <w:rPr>
          <w:noProof/>
        </w:rPr>
        <w:t>43.</w:t>
      </w:r>
      <w:r w:rsidRPr="00711663">
        <w:rPr>
          <w:noProof/>
        </w:rPr>
        <w:tab/>
        <w:t xml:space="preserve">Schlecht, U. </w:t>
      </w:r>
      <w:r w:rsidRPr="00711663">
        <w:rPr>
          <w:i/>
          <w:iCs/>
          <w:noProof/>
        </w:rPr>
        <w:t>et al.</w:t>
      </w:r>
      <w:r w:rsidRPr="00711663">
        <w:rPr>
          <w:noProof/>
        </w:rPr>
        <w:t xml:space="preserve"> Multiplex assay for condition-dependent changes in protein-protein interactions. </w:t>
      </w:r>
      <w:r w:rsidRPr="00711663">
        <w:rPr>
          <w:i/>
          <w:iCs/>
          <w:noProof/>
        </w:rPr>
        <w:t>Proc. Natl. Acad. Sci. U. S. A.</w:t>
      </w:r>
      <w:r w:rsidRPr="00711663">
        <w:rPr>
          <w:noProof/>
        </w:rPr>
        <w:t xml:space="preserve"> </w:t>
      </w:r>
      <w:r w:rsidRPr="00711663">
        <w:rPr>
          <w:b/>
          <w:bCs/>
          <w:noProof/>
        </w:rPr>
        <w:t>109,</w:t>
      </w:r>
      <w:r w:rsidRPr="00711663">
        <w:rPr>
          <w:noProof/>
        </w:rPr>
        <w:t xml:space="preserve"> 9213–8 (2012).</w:t>
      </w:r>
    </w:p>
    <w:p w14:paraId="6D728A0C" w14:textId="77777777" w:rsidR="00711663" w:rsidRPr="00711663" w:rsidRDefault="00711663" w:rsidP="00711663">
      <w:pPr>
        <w:widowControl w:val="0"/>
        <w:autoSpaceDE w:val="0"/>
        <w:autoSpaceDN w:val="0"/>
        <w:adjustRightInd w:val="0"/>
        <w:ind w:left="640" w:hanging="640"/>
        <w:rPr>
          <w:noProof/>
        </w:rPr>
      </w:pPr>
      <w:r w:rsidRPr="00711663">
        <w:rPr>
          <w:noProof/>
        </w:rPr>
        <w:t>44.</w:t>
      </w:r>
      <w:r w:rsidRPr="00711663">
        <w:rPr>
          <w:noProof/>
        </w:rPr>
        <w:tab/>
        <w:t xml:space="preserve">Ferreira-Pereira, A. </w:t>
      </w:r>
      <w:r w:rsidRPr="00711663">
        <w:rPr>
          <w:i/>
          <w:iCs/>
          <w:noProof/>
        </w:rPr>
        <w:t>et al.</w:t>
      </w:r>
      <w:r w:rsidRPr="00711663">
        <w:rPr>
          <w:noProof/>
        </w:rPr>
        <w:t xml:space="preserve"> Three-dimensional reconstruction of the Saccharomyces cerevisiae multidrug resistance protein Pdr5p. </w:t>
      </w:r>
      <w:r w:rsidRPr="00711663">
        <w:rPr>
          <w:i/>
          <w:iCs/>
          <w:noProof/>
        </w:rPr>
        <w:t>J. Biol. Chem.</w:t>
      </w:r>
      <w:r w:rsidRPr="00711663">
        <w:rPr>
          <w:noProof/>
        </w:rPr>
        <w:t xml:space="preserve"> </w:t>
      </w:r>
      <w:r w:rsidRPr="00711663">
        <w:rPr>
          <w:b/>
          <w:bCs/>
          <w:noProof/>
        </w:rPr>
        <w:t>278,</w:t>
      </w:r>
      <w:r w:rsidRPr="00711663">
        <w:rPr>
          <w:noProof/>
        </w:rPr>
        <w:t xml:space="preserve"> 11995–9 (2003).</w:t>
      </w:r>
    </w:p>
    <w:p w14:paraId="5E26E857" w14:textId="77777777" w:rsidR="00711663" w:rsidRPr="00711663" w:rsidRDefault="00711663" w:rsidP="00711663">
      <w:pPr>
        <w:widowControl w:val="0"/>
        <w:autoSpaceDE w:val="0"/>
        <w:autoSpaceDN w:val="0"/>
        <w:adjustRightInd w:val="0"/>
        <w:ind w:left="640" w:hanging="640"/>
        <w:rPr>
          <w:noProof/>
        </w:rPr>
      </w:pPr>
      <w:r w:rsidRPr="00711663">
        <w:rPr>
          <w:noProof/>
        </w:rPr>
        <w:t>45.</w:t>
      </w:r>
      <w:r w:rsidRPr="00711663">
        <w:rPr>
          <w:noProof/>
        </w:rPr>
        <w:tab/>
        <w:t xml:space="preserve">Newman, J. R. S. </w:t>
      </w:r>
      <w:r w:rsidRPr="00711663">
        <w:rPr>
          <w:i/>
          <w:iCs/>
          <w:noProof/>
        </w:rPr>
        <w:t>et al.</w:t>
      </w:r>
      <w:r w:rsidRPr="00711663">
        <w:rPr>
          <w:noProof/>
        </w:rPr>
        <w:t xml:space="preserve"> Single-cell proteomic analysis of S. cerevisiae reveals the architecture of biological noise. </w:t>
      </w:r>
      <w:r w:rsidRPr="00711663">
        <w:rPr>
          <w:i/>
          <w:iCs/>
          <w:noProof/>
        </w:rPr>
        <w:t>Nature</w:t>
      </w:r>
      <w:r w:rsidRPr="00711663">
        <w:rPr>
          <w:noProof/>
        </w:rPr>
        <w:t xml:space="preserve"> </w:t>
      </w:r>
      <w:r w:rsidRPr="00711663">
        <w:rPr>
          <w:b/>
          <w:bCs/>
          <w:noProof/>
        </w:rPr>
        <w:t>441,</w:t>
      </w:r>
      <w:r w:rsidRPr="00711663">
        <w:rPr>
          <w:noProof/>
        </w:rPr>
        <w:t xml:space="preserve"> 840–846 (2006).</w:t>
      </w:r>
    </w:p>
    <w:p w14:paraId="15AC46B9" w14:textId="77777777" w:rsidR="00711663" w:rsidRPr="00711663" w:rsidRDefault="00711663" w:rsidP="00711663">
      <w:pPr>
        <w:widowControl w:val="0"/>
        <w:autoSpaceDE w:val="0"/>
        <w:autoSpaceDN w:val="0"/>
        <w:adjustRightInd w:val="0"/>
        <w:ind w:left="640" w:hanging="640"/>
        <w:rPr>
          <w:noProof/>
        </w:rPr>
      </w:pPr>
      <w:r w:rsidRPr="00711663">
        <w:rPr>
          <w:noProof/>
        </w:rPr>
        <w:t>46.</w:t>
      </w:r>
      <w:r w:rsidRPr="00711663">
        <w:rPr>
          <w:noProof/>
        </w:rPr>
        <w:tab/>
        <w:t xml:space="preserve">Shaw, W. M. </w:t>
      </w:r>
      <w:r w:rsidRPr="00711663">
        <w:rPr>
          <w:i/>
          <w:iCs/>
          <w:noProof/>
        </w:rPr>
        <w:t>et al.</w:t>
      </w:r>
      <w:r w:rsidRPr="00711663">
        <w:rPr>
          <w:noProof/>
        </w:rPr>
        <w:t xml:space="preserve"> Engineering a model cell for rational tuning of GPCR signaling. </w:t>
      </w:r>
      <w:r w:rsidRPr="00711663">
        <w:rPr>
          <w:i/>
          <w:iCs/>
          <w:noProof/>
        </w:rPr>
        <w:t>bioRxiv</w:t>
      </w:r>
      <w:r w:rsidRPr="00711663">
        <w:rPr>
          <w:noProof/>
        </w:rPr>
        <w:t xml:space="preserve"> 390559 (2018). doi:10.1101/390559</w:t>
      </w:r>
    </w:p>
    <w:p w14:paraId="0D21D704" w14:textId="77777777" w:rsidR="00711663" w:rsidRPr="00711663" w:rsidRDefault="00711663" w:rsidP="00711663">
      <w:pPr>
        <w:widowControl w:val="0"/>
        <w:autoSpaceDE w:val="0"/>
        <w:autoSpaceDN w:val="0"/>
        <w:adjustRightInd w:val="0"/>
        <w:ind w:left="640" w:hanging="640"/>
        <w:rPr>
          <w:noProof/>
        </w:rPr>
      </w:pPr>
      <w:r w:rsidRPr="00711663">
        <w:rPr>
          <w:noProof/>
        </w:rPr>
        <w:t>47.</w:t>
      </w:r>
      <w:r w:rsidRPr="00711663">
        <w:rPr>
          <w:noProof/>
        </w:rPr>
        <w:tab/>
        <w:t xml:space="preserve">C. elegans Deletion Mutant Consortium. Large-Scale Screening for Targeted Knockouts in the Caenorhabditis elegans Genome. </w:t>
      </w:r>
      <w:r w:rsidRPr="00711663">
        <w:rPr>
          <w:i/>
          <w:iCs/>
          <w:noProof/>
        </w:rPr>
        <w:t>G3 Genes,Genomes,Genetics</w:t>
      </w:r>
      <w:r w:rsidRPr="00711663">
        <w:rPr>
          <w:noProof/>
        </w:rPr>
        <w:t xml:space="preserve"> </w:t>
      </w:r>
      <w:r w:rsidRPr="00711663">
        <w:rPr>
          <w:b/>
          <w:bCs/>
          <w:noProof/>
        </w:rPr>
        <w:t>2,</w:t>
      </w:r>
      <w:r w:rsidRPr="00711663">
        <w:rPr>
          <w:noProof/>
        </w:rPr>
        <w:t xml:space="preserve"> 1415–1425 (2012).</w:t>
      </w:r>
    </w:p>
    <w:p w14:paraId="66426395" w14:textId="77777777" w:rsidR="00711663" w:rsidRPr="00711663" w:rsidRDefault="00711663" w:rsidP="00711663">
      <w:pPr>
        <w:widowControl w:val="0"/>
        <w:autoSpaceDE w:val="0"/>
        <w:autoSpaceDN w:val="0"/>
        <w:adjustRightInd w:val="0"/>
        <w:ind w:left="640" w:hanging="640"/>
        <w:rPr>
          <w:noProof/>
        </w:rPr>
      </w:pPr>
      <w:r w:rsidRPr="00711663">
        <w:rPr>
          <w:noProof/>
        </w:rPr>
        <w:t>48.</w:t>
      </w:r>
      <w:r w:rsidRPr="00711663">
        <w:rPr>
          <w:noProof/>
        </w:rPr>
        <w:tab/>
        <w:t xml:space="preserve">Thompson, O. </w:t>
      </w:r>
      <w:r w:rsidRPr="00711663">
        <w:rPr>
          <w:i/>
          <w:iCs/>
          <w:noProof/>
        </w:rPr>
        <w:t>et al.</w:t>
      </w:r>
      <w:r w:rsidRPr="00711663">
        <w:rPr>
          <w:noProof/>
        </w:rPr>
        <w:t xml:space="preserve"> The million mutation project: A new approach to genetics in Caenorhabditis elegans. </w:t>
      </w:r>
      <w:r w:rsidRPr="00711663">
        <w:rPr>
          <w:i/>
          <w:iCs/>
          <w:noProof/>
        </w:rPr>
        <w:t>Genome Res.</w:t>
      </w:r>
      <w:r w:rsidRPr="00711663">
        <w:rPr>
          <w:noProof/>
        </w:rPr>
        <w:t xml:space="preserve"> </w:t>
      </w:r>
      <w:r w:rsidRPr="00711663">
        <w:rPr>
          <w:b/>
          <w:bCs/>
          <w:noProof/>
        </w:rPr>
        <w:t>23,</w:t>
      </w:r>
      <w:r w:rsidRPr="00711663">
        <w:rPr>
          <w:noProof/>
        </w:rPr>
        <w:t xml:space="preserve"> 1749–1762 (2013).</w:t>
      </w:r>
    </w:p>
    <w:p w14:paraId="1BF32EA3" w14:textId="77777777" w:rsidR="00711663" w:rsidRPr="00711663" w:rsidRDefault="00711663" w:rsidP="00711663">
      <w:pPr>
        <w:widowControl w:val="0"/>
        <w:autoSpaceDE w:val="0"/>
        <w:autoSpaceDN w:val="0"/>
        <w:adjustRightInd w:val="0"/>
        <w:ind w:left="640" w:hanging="640"/>
        <w:rPr>
          <w:noProof/>
        </w:rPr>
      </w:pPr>
      <w:r w:rsidRPr="00711663">
        <w:rPr>
          <w:noProof/>
        </w:rPr>
        <w:t>49.</w:t>
      </w:r>
      <w:r w:rsidRPr="00711663">
        <w:rPr>
          <w:noProof/>
        </w:rPr>
        <w:tab/>
        <w:t xml:space="preserve">Brockmann, M. </w:t>
      </w:r>
      <w:r w:rsidRPr="00711663">
        <w:rPr>
          <w:i/>
          <w:iCs/>
          <w:noProof/>
        </w:rPr>
        <w:t>et al.</w:t>
      </w:r>
      <w:r w:rsidRPr="00711663">
        <w:rPr>
          <w:noProof/>
        </w:rPr>
        <w:t xml:space="preserve"> Genetic wiring maps of single-cell protein states reveal an off-switch for GPCR signalling. </w:t>
      </w:r>
      <w:r w:rsidRPr="00711663">
        <w:rPr>
          <w:i/>
          <w:iCs/>
          <w:noProof/>
        </w:rPr>
        <w:t>Nature</w:t>
      </w:r>
      <w:r w:rsidRPr="00711663">
        <w:rPr>
          <w:noProof/>
        </w:rPr>
        <w:t xml:space="preserve"> </w:t>
      </w:r>
      <w:r w:rsidRPr="00711663">
        <w:rPr>
          <w:b/>
          <w:bCs/>
          <w:noProof/>
        </w:rPr>
        <w:t>546,</w:t>
      </w:r>
      <w:r w:rsidRPr="00711663">
        <w:rPr>
          <w:noProof/>
        </w:rPr>
        <w:t xml:space="preserve"> 307–311 (2017).</w:t>
      </w:r>
    </w:p>
    <w:p w14:paraId="5B50DF15" w14:textId="77777777" w:rsidR="00711663" w:rsidRPr="00711663" w:rsidRDefault="00711663" w:rsidP="00711663">
      <w:pPr>
        <w:widowControl w:val="0"/>
        <w:autoSpaceDE w:val="0"/>
        <w:autoSpaceDN w:val="0"/>
        <w:adjustRightInd w:val="0"/>
        <w:ind w:left="640" w:hanging="640"/>
        <w:rPr>
          <w:noProof/>
        </w:rPr>
      </w:pPr>
      <w:r w:rsidRPr="00711663">
        <w:rPr>
          <w:noProof/>
        </w:rPr>
        <w:t>50.</w:t>
      </w:r>
      <w:r w:rsidRPr="00711663">
        <w:rPr>
          <w:noProof/>
        </w:rPr>
        <w:tab/>
        <w:t xml:space="preserve">Emanuel, G., Moffitt, J. R. &amp; Zhuang, X. High-throughput, image-based screening of genetic variant libraries. </w:t>
      </w:r>
      <w:r w:rsidRPr="00711663">
        <w:rPr>
          <w:i/>
          <w:iCs/>
          <w:noProof/>
        </w:rPr>
        <w:t>bioRxiv</w:t>
      </w:r>
      <w:r w:rsidRPr="00711663">
        <w:rPr>
          <w:noProof/>
        </w:rPr>
        <w:t xml:space="preserve"> (2017).</w:t>
      </w:r>
    </w:p>
    <w:p w14:paraId="488B077D" w14:textId="77777777" w:rsidR="00711663" w:rsidRPr="00711663" w:rsidRDefault="00711663" w:rsidP="00711663">
      <w:pPr>
        <w:widowControl w:val="0"/>
        <w:autoSpaceDE w:val="0"/>
        <w:autoSpaceDN w:val="0"/>
        <w:adjustRightInd w:val="0"/>
        <w:ind w:left="640" w:hanging="640"/>
        <w:rPr>
          <w:noProof/>
        </w:rPr>
      </w:pPr>
      <w:r w:rsidRPr="00711663">
        <w:rPr>
          <w:noProof/>
        </w:rPr>
        <w:t>51.</w:t>
      </w:r>
      <w:r w:rsidRPr="00711663">
        <w:rPr>
          <w:noProof/>
        </w:rPr>
        <w:tab/>
        <w:t xml:space="preserve">Gibson, D. G. </w:t>
      </w:r>
      <w:r w:rsidRPr="00711663">
        <w:rPr>
          <w:i/>
          <w:iCs/>
          <w:noProof/>
        </w:rPr>
        <w:t>et al.</w:t>
      </w:r>
      <w:r w:rsidRPr="00711663">
        <w:rPr>
          <w:noProof/>
        </w:rPr>
        <w:t xml:space="preserve"> Enzymatic assembly of DNA molecules up to several hundred kilobases. </w:t>
      </w:r>
      <w:r w:rsidRPr="00711663">
        <w:rPr>
          <w:i/>
          <w:iCs/>
          <w:noProof/>
        </w:rPr>
        <w:t>Nat. Methods</w:t>
      </w:r>
      <w:r w:rsidRPr="00711663">
        <w:rPr>
          <w:noProof/>
        </w:rPr>
        <w:t xml:space="preserve"> </w:t>
      </w:r>
      <w:r w:rsidRPr="00711663">
        <w:rPr>
          <w:b/>
          <w:bCs/>
          <w:noProof/>
        </w:rPr>
        <w:t>6,</w:t>
      </w:r>
      <w:r w:rsidRPr="00711663">
        <w:rPr>
          <w:noProof/>
        </w:rPr>
        <w:t xml:space="preserve"> 343–5 (2009).</w:t>
      </w:r>
    </w:p>
    <w:p w14:paraId="18AB1E9A" w14:textId="77777777" w:rsidR="00711663" w:rsidRPr="00711663" w:rsidRDefault="00711663" w:rsidP="00711663">
      <w:pPr>
        <w:widowControl w:val="0"/>
        <w:autoSpaceDE w:val="0"/>
        <w:autoSpaceDN w:val="0"/>
        <w:adjustRightInd w:val="0"/>
        <w:ind w:left="640" w:hanging="640"/>
        <w:rPr>
          <w:noProof/>
        </w:rPr>
      </w:pPr>
      <w:r w:rsidRPr="00711663">
        <w:rPr>
          <w:noProof/>
        </w:rPr>
        <w:t>52.</w:t>
      </w:r>
      <w:r w:rsidRPr="00711663">
        <w:rPr>
          <w:noProof/>
        </w:rPr>
        <w:tab/>
        <w:t xml:space="preserve">Gietz, R. D. &amp; Schiestl, R. H. High-efficiency yeast transformation using the LiAc/SS carrier DNA/PEG method. </w:t>
      </w:r>
      <w:r w:rsidRPr="00711663">
        <w:rPr>
          <w:i/>
          <w:iCs/>
          <w:noProof/>
        </w:rPr>
        <w:t>Nat. Protoc.</w:t>
      </w:r>
      <w:r w:rsidRPr="00711663">
        <w:rPr>
          <w:noProof/>
        </w:rPr>
        <w:t xml:space="preserve"> </w:t>
      </w:r>
      <w:r w:rsidRPr="00711663">
        <w:rPr>
          <w:b/>
          <w:bCs/>
          <w:noProof/>
        </w:rPr>
        <w:t>2,</w:t>
      </w:r>
      <w:r w:rsidRPr="00711663">
        <w:rPr>
          <w:noProof/>
        </w:rPr>
        <w:t xml:space="preserve"> 31–34 (2007).</w:t>
      </w:r>
    </w:p>
    <w:p w14:paraId="77C1CBC4" w14:textId="77777777" w:rsidR="00711663" w:rsidRPr="00711663" w:rsidRDefault="00711663" w:rsidP="00711663">
      <w:pPr>
        <w:widowControl w:val="0"/>
        <w:autoSpaceDE w:val="0"/>
        <w:autoSpaceDN w:val="0"/>
        <w:adjustRightInd w:val="0"/>
        <w:ind w:left="640" w:hanging="640"/>
        <w:rPr>
          <w:noProof/>
        </w:rPr>
      </w:pPr>
      <w:r w:rsidRPr="00711663">
        <w:rPr>
          <w:noProof/>
        </w:rPr>
        <w:t>53.</w:t>
      </w:r>
      <w:r w:rsidRPr="00711663">
        <w:rPr>
          <w:noProof/>
        </w:rPr>
        <w:tab/>
        <w:t xml:space="preserve">Proctor, M. </w:t>
      </w:r>
      <w:r w:rsidRPr="00711663">
        <w:rPr>
          <w:i/>
          <w:iCs/>
          <w:noProof/>
        </w:rPr>
        <w:t>et al.</w:t>
      </w:r>
      <w:r w:rsidRPr="00711663">
        <w:rPr>
          <w:noProof/>
        </w:rPr>
        <w:t xml:space="preserve"> in 239–269 (Humana Press, 2011). doi:10.1007/978-1-61779-173-4_15</w:t>
      </w:r>
    </w:p>
    <w:p w14:paraId="60B30587" w14:textId="77777777" w:rsidR="00711663" w:rsidRPr="00711663" w:rsidRDefault="00711663" w:rsidP="00711663">
      <w:pPr>
        <w:widowControl w:val="0"/>
        <w:autoSpaceDE w:val="0"/>
        <w:autoSpaceDN w:val="0"/>
        <w:adjustRightInd w:val="0"/>
        <w:ind w:left="640" w:hanging="640"/>
        <w:rPr>
          <w:noProof/>
        </w:rPr>
      </w:pPr>
      <w:r w:rsidRPr="00711663">
        <w:rPr>
          <w:noProof/>
        </w:rPr>
        <w:t>54.</w:t>
      </w:r>
      <w:r w:rsidRPr="00711663">
        <w:rPr>
          <w:noProof/>
        </w:rPr>
        <w:tab/>
        <w:t xml:space="preserve">Snider, J. </w:t>
      </w:r>
      <w:r w:rsidRPr="00711663">
        <w:rPr>
          <w:i/>
          <w:iCs/>
          <w:noProof/>
        </w:rPr>
        <w:t>et al.</w:t>
      </w:r>
      <w:r w:rsidRPr="00711663">
        <w:rPr>
          <w:noProof/>
        </w:rPr>
        <w:t xml:space="preserve"> Detecting interactions with membrane proteins using a membrane two-hybrid assay in yeast. </w:t>
      </w:r>
      <w:r w:rsidRPr="00711663">
        <w:rPr>
          <w:i/>
          <w:iCs/>
          <w:noProof/>
        </w:rPr>
        <w:t>Nat. Protoc.</w:t>
      </w:r>
      <w:r w:rsidRPr="00711663">
        <w:rPr>
          <w:noProof/>
        </w:rPr>
        <w:t xml:space="preserve"> </w:t>
      </w:r>
      <w:r w:rsidRPr="00711663">
        <w:rPr>
          <w:b/>
          <w:bCs/>
          <w:noProof/>
        </w:rPr>
        <w:t>5,</w:t>
      </w:r>
      <w:r w:rsidRPr="00711663">
        <w:rPr>
          <w:noProof/>
        </w:rPr>
        <w:t xml:space="preserve"> 1281–1293 (2010).</w:t>
      </w:r>
    </w:p>
    <w:p w14:paraId="5E7D0454" w14:textId="1135F4E1" w:rsidR="001F052C" w:rsidRPr="00233F15" w:rsidRDefault="00C1486D" w:rsidP="00711663">
      <w:pPr>
        <w:widowControl w:val="0"/>
        <w:autoSpaceDE w:val="0"/>
        <w:autoSpaceDN w:val="0"/>
        <w:adjustRightInd w:val="0"/>
        <w:ind w:left="640" w:hanging="640"/>
        <w:rPr>
          <w:b/>
        </w:rPr>
      </w:pPr>
      <w:r w:rsidRPr="00233F15">
        <w:rPr>
          <w:b/>
        </w:rPr>
        <w:fldChar w:fldCharType="end"/>
      </w:r>
    </w:p>
    <w:p w14:paraId="33CC3232" w14:textId="2CFE1D3B" w:rsidR="002F52D4" w:rsidRPr="00233F15" w:rsidRDefault="002F52D4" w:rsidP="00224FCB">
      <w:pPr>
        <w:jc w:val="both"/>
        <w:outlineLvl w:val="0"/>
        <w:rPr>
          <w:b/>
          <w:sz w:val="28"/>
        </w:rPr>
      </w:pPr>
      <w:r w:rsidRPr="00233F15">
        <w:rPr>
          <w:b/>
          <w:sz w:val="28"/>
        </w:rPr>
        <w:t>Figures</w:t>
      </w:r>
    </w:p>
    <w:p w14:paraId="13DAE294" w14:textId="77777777" w:rsidR="008236EB" w:rsidRPr="00233F15" w:rsidRDefault="002F52D4" w:rsidP="00224FCB">
      <w:pPr>
        <w:jc w:val="both"/>
      </w:pPr>
      <w:r w:rsidRPr="00233F15">
        <w:rPr>
          <w:b/>
        </w:rPr>
        <w:t>Figure 1</w:t>
      </w:r>
      <w:r w:rsidR="0023730D" w:rsidRPr="00233F15">
        <w:rPr>
          <w:b/>
        </w:rPr>
        <w:t xml:space="preserve">.  </w:t>
      </w:r>
      <w:r w:rsidR="00445948" w:rsidRPr="00233F15">
        <w:t>Overview of the engineered population profiling process</w:t>
      </w:r>
      <w:r w:rsidR="008236EB" w:rsidRPr="00233F15">
        <w:t>.</w:t>
      </w:r>
    </w:p>
    <w:p w14:paraId="3BAE68FA" w14:textId="51B2BB58" w:rsidR="002F52D4" w:rsidRPr="007779DD" w:rsidRDefault="00100CAE" w:rsidP="00224FCB">
      <w:pPr>
        <w:jc w:val="both"/>
      </w:pPr>
      <w:r>
        <w:t>We c</w:t>
      </w:r>
      <w:r w:rsidR="00154026">
        <w:t>reated</w:t>
      </w:r>
      <w:r>
        <w:t xml:space="preserve"> a barcoded wild-type pool (Fig. S1)</w:t>
      </w:r>
      <w:r w:rsidR="00AF6100">
        <w:t xml:space="preserve"> to enable construction of an engineered </w:t>
      </w:r>
      <w:r w:rsidR="0061370B">
        <w:t>population using</w:t>
      </w:r>
      <w:r w:rsidR="00AF6100">
        <w:t xml:space="preserve"> any</w:t>
      </w:r>
      <w:r w:rsidR="00A40659">
        <w:t xml:space="preserve"> multi-mu</w:t>
      </w:r>
      <w:r w:rsidR="00AF6100">
        <w:t>tant strain.  In this stu</w:t>
      </w:r>
      <w:r w:rsidR="009167AA">
        <w:t>dy, this pool was mated with a 16 ABC transporter knockout strain</w:t>
      </w:r>
      <w:r w:rsidR="00A40659">
        <w:t xml:space="preserve"> </w:t>
      </w:r>
      <w:r w:rsidR="009167AA">
        <w:t>(</w:t>
      </w:r>
      <w:r w:rsidR="00A40659">
        <w:t>ABC-16</w:t>
      </w:r>
      <w:r w:rsidR="009167AA">
        <w:t>)</w:t>
      </w:r>
      <w:r w:rsidR="00A06A83">
        <w:t>.  The genotype at 16 ABC transporters is</w:t>
      </w:r>
      <w:r w:rsidR="00E66486">
        <w:t xml:space="preserve"> </w:t>
      </w:r>
      <w:r w:rsidR="005B3452">
        <w:t xml:space="preserve">indicated </w:t>
      </w:r>
      <w:r w:rsidR="00961BDD">
        <w:t>by the squares</w:t>
      </w:r>
      <w:r w:rsidR="00E66486">
        <w:t xml:space="preserve"> drawn in each cell (black =</w:t>
      </w:r>
      <w:r w:rsidR="00A06A83">
        <w:t xml:space="preserve"> knockout, white = wild type). </w:t>
      </w:r>
      <w:r w:rsidR="00AF6100">
        <w:t xml:space="preserve"> </w:t>
      </w:r>
      <w:r w:rsidR="003D658F" w:rsidRPr="00233F15">
        <w:t>Diploids from t</w:t>
      </w:r>
      <w:r w:rsidR="00C92D60" w:rsidRPr="00233F15">
        <w:t>his cros</w:t>
      </w:r>
      <w:r w:rsidR="00805928">
        <w:t>s we</w:t>
      </w:r>
      <w:r w:rsidR="00C92D60" w:rsidRPr="00233F15">
        <w:t>re</w:t>
      </w:r>
      <w:r w:rsidR="00526A53" w:rsidRPr="00233F15">
        <w:t xml:space="preserve"> subject to sporulation and barcoded haploid</w:t>
      </w:r>
      <w:r w:rsidR="00826A60">
        <w:t xml:space="preserve">s were </w:t>
      </w:r>
      <w:r w:rsidR="001676C0">
        <w:t xml:space="preserve">then </w:t>
      </w:r>
      <w:r w:rsidR="00826A60">
        <w:t>selected</w:t>
      </w:r>
      <w:r w:rsidR="00526A53" w:rsidRPr="00233F15">
        <w:t xml:space="preserve">. </w:t>
      </w:r>
      <w:r w:rsidR="00484AF4" w:rsidRPr="00233F15">
        <w:t xml:space="preserve"> </w:t>
      </w:r>
      <w:r w:rsidR="00AF6100">
        <w:t xml:space="preserve">Each haploid inherits either a wildtype or </w:t>
      </w:r>
      <w:r w:rsidR="00AF6100">
        <w:lastRenderedPageBreak/>
        <w:t>knockout</w:t>
      </w:r>
      <w:r w:rsidR="006C29CC">
        <w:t xml:space="preserve"> </w:t>
      </w:r>
      <w:r w:rsidR="00AF6100">
        <w:t xml:space="preserve">allele </w:t>
      </w:r>
      <w:r w:rsidR="006C29CC">
        <w:t xml:space="preserve">at these 16 loci.  </w:t>
      </w:r>
      <w:r w:rsidR="00526A53" w:rsidRPr="00233F15">
        <w:t>S</w:t>
      </w:r>
      <w:r w:rsidR="00805928">
        <w:t>ingle colonies we</w:t>
      </w:r>
      <w:r w:rsidR="00CB62BD" w:rsidRPr="00233F15">
        <w:t xml:space="preserve">re </w:t>
      </w:r>
      <w:r w:rsidR="00526A53" w:rsidRPr="00233F15">
        <w:t>picked and</w:t>
      </w:r>
      <w:r w:rsidR="00CB62BD" w:rsidRPr="00233F15">
        <w:t xml:space="preserve"> </w:t>
      </w:r>
      <w:r w:rsidR="00445948" w:rsidRPr="00233F15">
        <w:t xml:space="preserve">arrayed onto a series of 384-well plates.  </w:t>
      </w:r>
      <w:r w:rsidR="002E2574">
        <w:rPr>
          <w:i/>
        </w:rPr>
        <w:t>En masse</w:t>
      </w:r>
      <w:r w:rsidR="00445948" w:rsidRPr="00233F15">
        <w:t xml:space="preserve"> genotyping </w:t>
      </w:r>
      <w:r w:rsidR="00805928">
        <w:t>wa</w:t>
      </w:r>
      <w:r w:rsidR="00445948" w:rsidRPr="00233F15">
        <w:t xml:space="preserve">s performed </w:t>
      </w:r>
      <w:r w:rsidR="00B439DA" w:rsidRPr="00233F15">
        <w:t>on this collection</w:t>
      </w:r>
      <w:r w:rsidR="00F54166" w:rsidRPr="00233F15">
        <w:t xml:space="preserve"> </w:t>
      </w:r>
      <w:r w:rsidR="00E029E1">
        <w:t>using an</w:t>
      </w:r>
      <w:r w:rsidR="00323193" w:rsidRPr="00233F15">
        <w:t xml:space="preserve"> RCP-PCR</w:t>
      </w:r>
      <w:r w:rsidR="00323193" w:rsidRPr="00233F15">
        <w:fldChar w:fldCharType="begin" w:fldLock="1"/>
      </w:r>
      <w:r w:rsidR="00FD7399">
        <w:instrText>ADDIN CSL_CITATION { "citationItems" : [ { "id" : "ITEM-1", "itemData" : { "ISSN" : "1744-4292", "PMID" : "27107012", "abstract" : "High-throughput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~25\u00a0K to 2.5\u00a0M protein pairs. The results show that BFG-Y2H increases the efficiency of protein matrix screening, with quality that is on par with state-of-the-art Y2H methods.", "author" : [ { "dropping-particle" : "", "family" : "Yachie", "given" : "Nozomu", "non-dropping-particle" : "", "parse-names" : false, "suffix" : "" }, { "dropping-particle" : "", "family" : "Petsalaki", "given" : "Evangelia", "non-dropping-particle" : "", "parse-names" : false, "suffix" : "" }, { "dropping-particle" : "", "family" : "Mellor", "given" : "Joseph C", "non-dropping-particle" : "", "parse-names" : false, "suffix" : "" }, { "dropping-particle" : "", "family" : "Weile", "given" : "Jochen", "non-dropping-particle" : "", "parse-names" : false, "suffix" : "" }, { "dropping-particle" : "", "family" : "Jacob", "given" : "Yves", "non-dropping-particle" : "", "parse-names" : false, "suffix" : "" }, { "dropping-particle" : "", "family" : "Verby", "given" : "Marta", "non-dropping-particle" : "", "parse-names" : false, "suffix" : "" }, { "dropping-particle" : "", "family" : "Ozturk", "given" : "Sedide B", "non-dropping-particle" : "", "parse-names" : false, "suffix" : "" }, { "dropping-particle" : "", "family" : "Li", "given" : "Siyang", "non-dropping-particle" : "", "parse-names" : false, "suffix" : "" }, { "dropping-particle" : "", "family" : "Cote", "given" : "Atina G", "non-dropping-particle" : "", "parse-names" : false, "suffix" : "" }, { "dropping-particle" : "", "family" : "Mosca", "given" : "Roberto", "non-dropping-particle" : "", "parse-names" : false, "suffix" : "" }, { "dropping-particle" : "", "family" : "Knapp", "given" : "Jennifer J", "non-dropping-particle" : "", "parse-names" : false, "suffix" : "" }, { "dropping-particle" : "", "family" : "Ko", "given" : "Minjeong", "non-dropping-particle" : "", "parse-names" : false, "suffix" : "" }, { "dropping-particle" : "", "family" : "Yu", "given" : "Analyn", "non-dropping-particle" : "", "parse-names" : false, "suffix" : "" }, { "dropping-particle" : "", "family" : "Gebbia", "given" : "Marinella", "non-dropping-particle" : "", "parse-names" : false, "suffix" : "" }, { "dropping-particle" : "", "family" : "Sahni", "given" : "Nidhi", "non-dropping-particle" : "", "parse-names" : false, "suffix" : "" }, { "dropping-particle" : "", "family" : "Yi", "given" : "Song", "non-dropping-particle" : "", "parse-names" : false, "suffix" : "" }, { "dropping-particle" : "", "family" : "Tyagi", "given" : "Tanya", "non-dropping-particle" : "", "parse-names" : false, "suffix" : "" }, { "dropping-particle" : "", "family" : "Sheykhkarimli", "given" : "Dayag", "non-dropping-particle" : "", "parse-names" : false, "suffix" : "" }, { "dropping-particle" : "", "family" : "Roth", "given" : "Jonathan F", "non-dropping-particle" : "", "parse-names" : false, "suffix" : "" }, { "dropping-particle" : "", "family" : "Wong", "given" : "Cassandra", "non-dropping-particle" : "", "parse-names" : false, "suffix" : "" }, { "dropping-particle" : "", "family" : "Musa", "given" : "Louai", "non-dropping-particle" : "", "parse-names" : false, "suffix" : "" }, { "dropping-particle" : "", "family" : "Snider", "given" : "Jamie", "non-dropping-particle" : "", "parse-names" : false, "suffix" : "" }, { "dropping-particle" : "", "family" : "Liu", "given" : "Yi-Chun", "non-dropping-particle" : "", "parse-names" : false, "suffix" : "" }, { "dropping-particle" : "", "family" : "Yu", "given" : "Haiyuan", "non-dropping-particle" : "", "parse-names" : false, "suffix" : "" }, { "dropping-particle" : "", "family" : "Braun", "given" : "Pascal", "non-dropping-particle" : "", "parse-names" : false, "suffix" : "" }, { "dropping-particle" : "", "family" : "Stagljar", "given" : "Igor", "non-dropping-particle" : "", "parse-names" : false, "suffix" : "" }, { "dropping-particle" : "", "family" : "Hao", "given" : "Tong", "non-dropping-particle" : "", "parse-names" : false, "suffix" : "" }, { "dropping-particle" : "", "family" : "Calderwood", "given" : "Michael A", "non-dropping-particle" : "", "parse-names" : false, "suffix" : "" }, { "dropping-particle" : "", "family" : "Pelletier", "given" : "Laurence", "non-dropping-particle" : "", "parse-names" : false, "suffix" : "" }, { "dropping-particle" : "", "family" : "Aloy", "given" : "Patrick", "non-dropping-particle" : "", "parse-names" : false, "suffix" : "" }, { "dropping-particle" : "", "family" : "Hill", "given" : "David E", "non-dropping-particle" : "", "parse-names" : false, "suffix" : "" }, { "dropping-particle" : "", "family" : "Vidal", "given" : "Marc", "non-dropping-particle" : "", "parse-names" : false, "suffix" : "" }, { "dropping-particle" : "", "family" : "Roth", "given" : "Frederick P", "non-dropping-particle" : "", "parse-names" : false, "suffix" : "" } ], "container-title" : "Molecular systems biology", "id" : "ITEM-1", "issue" : "4", "issued" : { "date-parts" : [ [ "2016", "4", "22" ] ] }, "page" : "863", "title" : "Pooled-matrix protein interaction screens using Barcode Fusion Genetics.", "type" : "article-journal", "volume" : "12" }, "uris" : [ "http://www.mendeley.com/documents/?uuid=0f29177f-3d53-37cb-9a6d-be650e0b92dd" ] } ], "mendeley" : { "formattedCitation" : "&lt;sup&gt;31&lt;/sup&gt;", "plainTextFormattedCitation" : "31", "previouslyFormattedCitation" : "&lt;sup&gt;31&lt;/sup&gt;" }, "properties" : { "noteIndex" : 0 }, "schema" : "https://github.com/citation-style-language/schema/raw/master/csl-citation.json" }</w:instrText>
      </w:r>
      <w:r w:rsidR="00323193" w:rsidRPr="00233F15">
        <w:fldChar w:fldCharType="separate"/>
      </w:r>
      <w:r w:rsidR="00FD7399" w:rsidRPr="00FD7399">
        <w:rPr>
          <w:noProof/>
          <w:vertAlign w:val="superscript"/>
        </w:rPr>
        <w:t>31</w:t>
      </w:r>
      <w:r w:rsidR="00323193" w:rsidRPr="00233F15">
        <w:fldChar w:fldCharType="end"/>
      </w:r>
      <w:r w:rsidR="00323193" w:rsidRPr="00233F15">
        <w:t xml:space="preserve"> strategy</w:t>
      </w:r>
      <w:r w:rsidR="00821C8A">
        <w:t>,</w:t>
      </w:r>
      <w:r w:rsidR="00323193" w:rsidRPr="00233F15">
        <w:t xml:space="preserve"> </w:t>
      </w:r>
      <w:r w:rsidR="00A06A83">
        <w:t xml:space="preserve">which uses a combination of </w:t>
      </w:r>
      <w:r w:rsidR="006C29CC">
        <w:t>row and column tags</w:t>
      </w:r>
      <w:r w:rsidR="00AB49FC">
        <w:t xml:space="preserve"> to allow </w:t>
      </w:r>
      <w:r w:rsidR="006C29CC">
        <w:t>identification</w:t>
      </w:r>
      <w:r w:rsidR="00AB49FC">
        <w:t xml:space="preserve"> of PCR products arising from the same well in each plate</w:t>
      </w:r>
      <w:r w:rsidR="006C29CC">
        <w:t>.  An additional PCR reaction adds a plate tag (not shown).</w:t>
      </w:r>
      <w:r w:rsidR="00966095">
        <w:t xml:space="preserve">  High throughput sequencing of </w:t>
      </w:r>
      <w:r w:rsidR="00772DCE">
        <w:t xml:space="preserve">pooled </w:t>
      </w:r>
      <w:r w:rsidR="00966095">
        <w:t>RCP-PCR products allows large scale genotyping and identification of a strain-specific DNA barcode</w:t>
      </w:r>
      <w:r w:rsidR="007E7995">
        <w:t xml:space="preserve"> for many strains</w:t>
      </w:r>
      <w:r w:rsidR="00A80755">
        <w:t xml:space="preserve">.  </w:t>
      </w:r>
      <w:r w:rsidR="00283198">
        <w:t>Strains with a sucessfully determined barcode and genotype</w:t>
      </w:r>
      <w:r w:rsidR="00966095">
        <w:t xml:space="preserve"> </w:t>
      </w:r>
      <w:r w:rsidR="00A80755">
        <w:t>are</w:t>
      </w:r>
      <w:r w:rsidR="00966095">
        <w:t xml:space="preserve"> transferred into two liquid pools </w:t>
      </w:r>
      <w:r w:rsidR="00E029E1">
        <w:t xml:space="preserve">based on mating type </w:t>
      </w:r>
      <w:r w:rsidR="00966095">
        <w:t>(MAT</w:t>
      </w:r>
      <w:r w:rsidR="00966095" w:rsidRPr="00966095">
        <w:rPr>
          <w:b/>
        </w:rPr>
        <w:t>a</w:t>
      </w:r>
      <w:r w:rsidR="00E029E1">
        <w:t xml:space="preserve"> or</w:t>
      </w:r>
      <w:r w:rsidR="00966095">
        <w:t xml:space="preserve"> MAT</w:t>
      </w:r>
      <w:r w:rsidR="00966095" w:rsidRPr="00966095">
        <w:rPr>
          <w:b/>
        </w:rPr>
        <w:t>α</w:t>
      </w:r>
      <w:r w:rsidR="00966095">
        <w:rPr>
          <w:lang w:val="en-CA"/>
        </w:rPr>
        <w:t>)</w:t>
      </w:r>
      <w:r w:rsidR="008446C9">
        <w:rPr>
          <w:lang w:val="en-CA"/>
        </w:rPr>
        <w:t xml:space="preserve">, </w:t>
      </w:r>
      <w:r w:rsidR="00525BD3">
        <w:rPr>
          <w:lang w:val="en-CA"/>
        </w:rPr>
        <w:t>and</w:t>
      </w:r>
      <w:r w:rsidR="008446C9">
        <w:rPr>
          <w:lang w:val="en-CA"/>
        </w:rPr>
        <w:t xml:space="preserve"> grown under</w:t>
      </w:r>
      <w:r w:rsidR="002815B6">
        <w:rPr>
          <w:lang w:val="en-CA"/>
        </w:rPr>
        <w:t xml:space="preserve"> each of 16 drugs.  </w:t>
      </w:r>
      <w:r w:rsidR="007779DD">
        <w:rPr>
          <w:lang w:val="en-CA"/>
        </w:rPr>
        <w:t>H</w:t>
      </w:r>
      <w:r w:rsidR="007E7995">
        <w:rPr>
          <w:lang w:val="en-CA"/>
        </w:rPr>
        <w:t>i</w:t>
      </w:r>
      <w:r w:rsidR="007779DD">
        <w:rPr>
          <w:lang w:val="en-CA"/>
        </w:rPr>
        <w:t xml:space="preserve">gh throughput sequencing of </w:t>
      </w:r>
      <w:r w:rsidR="007E7995">
        <w:rPr>
          <w:lang w:val="en-CA"/>
        </w:rPr>
        <w:t>strain-specific DNA barcodes</w:t>
      </w:r>
      <w:r w:rsidR="007779DD">
        <w:rPr>
          <w:lang w:val="en-CA"/>
        </w:rPr>
        <w:t xml:space="preserve"> at </w:t>
      </w:r>
      <w:r w:rsidR="00147811">
        <w:rPr>
          <w:lang w:val="en-CA"/>
        </w:rPr>
        <w:t xml:space="preserve">t = 0, 5, 10, 15, and 20 generations </w:t>
      </w:r>
      <w:r w:rsidR="00E029E1">
        <w:rPr>
          <w:lang w:val="en-CA"/>
        </w:rPr>
        <w:t xml:space="preserve">of growth in each drug </w:t>
      </w:r>
      <w:r w:rsidR="007779DD">
        <w:rPr>
          <w:lang w:val="en-CA"/>
        </w:rPr>
        <w:t>reconstructs a</w:t>
      </w:r>
      <w:r w:rsidR="00CC5B62">
        <w:t xml:space="preserve"> drug by strain resistance profile, </w:t>
      </w:r>
      <w:r w:rsidR="00E029E1">
        <w:t>profiling the</w:t>
      </w:r>
      <w:r w:rsidR="00CC5B62">
        <w:t xml:space="preserve"> </w:t>
      </w:r>
      <w:r w:rsidR="008D745B">
        <w:t xml:space="preserve">engineered </w:t>
      </w:r>
      <w:r w:rsidR="006D582E">
        <w:t>population</w:t>
      </w:r>
      <w:r w:rsidR="00CC5B62">
        <w:t>.</w:t>
      </w:r>
    </w:p>
    <w:p w14:paraId="671C945B" w14:textId="77777777" w:rsidR="00F54166" w:rsidRPr="00233F15" w:rsidRDefault="00F54166" w:rsidP="00224FCB">
      <w:pPr>
        <w:jc w:val="both"/>
      </w:pPr>
    </w:p>
    <w:p w14:paraId="23A02103" w14:textId="2928904E" w:rsidR="003A4E50" w:rsidRDefault="00F0546A" w:rsidP="00224FCB">
      <w:pPr>
        <w:jc w:val="both"/>
      </w:pPr>
      <w:r w:rsidRPr="00233F15">
        <w:rPr>
          <w:b/>
        </w:rPr>
        <w:t>Figure 2</w:t>
      </w:r>
      <w:r w:rsidR="0023730D" w:rsidRPr="00233F15">
        <w:rPr>
          <w:b/>
        </w:rPr>
        <w:t xml:space="preserve">.  </w:t>
      </w:r>
      <w:r w:rsidR="00FF4072">
        <w:t xml:space="preserve">An </w:t>
      </w:r>
      <w:r w:rsidR="003A4E50">
        <w:t xml:space="preserve">exploration and assessment of </w:t>
      </w:r>
      <w:r w:rsidR="003A4E50" w:rsidRPr="00233F15">
        <w:t>multi-knockout fitness landscapes with</w:t>
      </w:r>
      <w:r w:rsidR="003A4E50">
        <w:t>in a 6-gene group.</w:t>
      </w:r>
    </w:p>
    <w:p w14:paraId="40001D3C" w14:textId="19635EA1" w:rsidR="006219B8" w:rsidRPr="007A228C" w:rsidRDefault="00E41888" w:rsidP="00224FCB">
      <w:pPr>
        <w:jc w:val="both"/>
      </w:pPr>
      <w:r>
        <w:rPr>
          <w:b/>
        </w:rPr>
        <w:t>A</w:t>
      </w:r>
      <w:r>
        <w:rPr>
          <w:b/>
        </w:rPr>
        <w:tab/>
      </w:r>
      <w:r w:rsidR="007A228C">
        <w:t>Comparison of MAT</w:t>
      </w:r>
      <w:r w:rsidR="007A228C" w:rsidRPr="00B96C58">
        <w:rPr>
          <w:b/>
        </w:rPr>
        <w:t>a</w:t>
      </w:r>
      <w:r w:rsidR="007A228C">
        <w:t xml:space="preserve"> and MAT</w:t>
      </w:r>
      <w:r w:rsidR="007A228C" w:rsidRPr="00B96C58">
        <w:rPr>
          <w:b/>
          <w:lang w:val="el-GR"/>
        </w:rPr>
        <w:t>α</w:t>
      </w:r>
      <w:r w:rsidR="007A228C">
        <w:t xml:space="preserve"> group resistance</w:t>
      </w:r>
      <w:r w:rsidR="001F2999">
        <w:t xml:space="preserve"> profiles</w:t>
      </w:r>
      <w:r w:rsidR="009167AA">
        <w:t xml:space="preserve"> in camptothecin and tamoxifen</w:t>
      </w:r>
      <w:r w:rsidR="007A228C">
        <w:t xml:space="preserve">.  </w:t>
      </w:r>
      <w:r w:rsidR="00116D98">
        <w:t>Individuals</w:t>
      </w:r>
      <w:r>
        <w:t xml:space="preserve"> were grouped</w:t>
      </w:r>
      <w:r w:rsidR="000F605B">
        <w:t xml:space="preserve"> by</w:t>
      </w:r>
      <w:r w:rsidRPr="00233F15">
        <w:t xml:space="preserve"> </w:t>
      </w:r>
      <w:r w:rsidR="00B059FD">
        <w:t xml:space="preserve">their </w:t>
      </w:r>
      <w:r w:rsidRPr="00233F15">
        <w:t xml:space="preserve">genotype at </w:t>
      </w:r>
      <w:r w:rsidRPr="00233F15">
        <w:rPr>
          <w:i/>
        </w:rPr>
        <w:t xml:space="preserve">pdr5∆, snq2∆, ybt1∆, </w:t>
      </w:r>
      <w:r w:rsidR="001032F7">
        <w:rPr>
          <w:i/>
        </w:rPr>
        <w:t xml:space="preserve">bpt1∆, </w:t>
      </w:r>
      <w:r w:rsidRPr="00233F15">
        <w:rPr>
          <w:i/>
        </w:rPr>
        <w:t xml:space="preserve">ycf1∆, </w:t>
      </w:r>
      <w:r w:rsidRPr="00233F15">
        <w:t xml:space="preserve">and </w:t>
      </w:r>
      <w:r w:rsidRPr="00233F15">
        <w:rPr>
          <w:i/>
        </w:rPr>
        <w:t>yor1∆</w:t>
      </w:r>
      <w:r w:rsidR="007A228C">
        <w:t>.  The 6-locus genotype of each group is indicated by the legend.  Individuals in each group vary a</w:t>
      </w:r>
      <w:r w:rsidR="009B5864">
        <w:t>t</w:t>
      </w:r>
      <w:r w:rsidR="007A228C">
        <w:t xml:space="preserve"> the remaining 10 loci.</w:t>
      </w:r>
      <w:r w:rsidR="00147E6F">
        <w:t xml:space="preserve"> </w:t>
      </w:r>
      <w:r w:rsidR="003A4E50">
        <w:t xml:space="preserve"> </w:t>
      </w:r>
      <w:r>
        <w:t>Each point represent</w:t>
      </w:r>
      <w:r w:rsidR="00431864">
        <w:t>s the average</w:t>
      </w:r>
      <w:r w:rsidR="00B96C58">
        <w:t xml:space="preserve"> log</w:t>
      </w:r>
      <w:r w:rsidR="00B96C58" w:rsidRPr="00B96C58">
        <w:rPr>
          <w:vertAlign w:val="subscript"/>
        </w:rPr>
        <w:t>2</w:t>
      </w:r>
      <w:r w:rsidR="00B96C58">
        <w:t xml:space="preserve">(resistance) of </w:t>
      </w:r>
      <w:r w:rsidR="00244B15">
        <w:t xml:space="preserve">the indicated </w:t>
      </w:r>
      <w:r w:rsidR="00B96C58">
        <w:t>group in the MAT</w:t>
      </w:r>
      <w:r w:rsidR="00B96C58" w:rsidRPr="00B96C58">
        <w:rPr>
          <w:b/>
        </w:rPr>
        <w:t>a</w:t>
      </w:r>
      <w:r w:rsidR="00B96C58">
        <w:rPr>
          <w:b/>
        </w:rPr>
        <w:t xml:space="preserve"> </w:t>
      </w:r>
      <w:r w:rsidR="00295A58" w:rsidRPr="00B96C58">
        <w:t>pools</w:t>
      </w:r>
      <w:r w:rsidR="00295A58">
        <w:t xml:space="preserve"> </w:t>
      </w:r>
      <w:r w:rsidR="00B96C58">
        <w:t>(x-axis) and MAT</w:t>
      </w:r>
      <w:r w:rsidR="00B96C58" w:rsidRPr="00B96C58">
        <w:rPr>
          <w:b/>
          <w:lang w:val="el-GR"/>
        </w:rPr>
        <w:t>α</w:t>
      </w:r>
      <w:r w:rsidR="00B96C58" w:rsidRPr="00B96C58">
        <w:rPr>
          <w:b/>
        </w:rPr>
        <w:t xml:space="preserve"> </w:t>
      </w:r>
      <w:r w:rsidR="00295A58" w:rsidRPr="00B96C58">
        <w:t>pools</w:t>
      </w:r>
      <w:r w:rsidR="00295A58">
        <w:t xml:space="preserve"> </w:t>
      </w:r>
      <w:r w:rsidR="00B96C58">
        <w:t>(y-</w:t>
      </w:r>
      <w:r w:rsidR="00B96C58" w:rsidRPr="00B96C58">
        <w:t>axis).</w:t>
      </w:r>
      <w:r w:rsidR="00F02A72">
        <w:t xml:space="preserve">  Profiles </w:t>
      </w:r>
      <w:r w:rsidR="009167AA">
        <w:t xml:space="preserve">for the remaining drugs </w:t>
      </w:r>
      <w:r w:rsidR="00F02A72">
        <w:t>are shown</w:t>
      </w:r>
      <w:r w:rsidR="006D57CD">
        <w:t xml:space="preserve"> </w:t>
      </w:r>
      <w:r w:rsidR="00A570A8">
        <w:t xml:space="preserve">in Fig. </w:t>
      </w:r>
      <w:r w:rsidR="00EB3FCB">
        <w:t>S6.</w:t>
      </w:r>
    </w:p>
    <w:p w14:paraId="5E3AB690" w14:textId="5CDC248A" w:rsidR="003A529C" w:rsidRPr="00B96C58" w:rsidRDefault="003A529C" w:rsidP="00224FCB">
      <w:pPr>
        <w:jc w:val="both"/>
      </w:pPr>
      <w:r>
        <w:rPr>
          <w:b/>
        </w:rPr>
        <w:t>B</w:t>
      </w:r>
      <w:r w:rsidR="00407A4E">
        <w:rPr>
          <w:b/>
        </w:rPr>
        <w:tab/>
      </w:r>
      <w:r w:rsidR="00B96C58">
        <w:t>Distribution of MAT</w:t>
      </w:r>
      <w:r w:rsidR="00B96C58" w:rsidRPr="00B96C58">
        <w:rPr>
          <w:b/>
        </w:rPr>
        <w:t>a</w:t>
      </w:r>
      <w:r w:rsidR="00B96C58">
        <w:t>–MAT</w:t>
      </w:r>
      <w:r w:rsidR="00B96C58" w:rsidRPr="00B96C58">
        <w:rPr>
          <w:b/>
          <w:lang w:val="el-GR"/>
        </w:rPr>
        <w:t>α</w:t>
      </w:r>
      <w:r w:rsidR="00B96C58" w:rsidRPr="00B96C58">
        <w:rPr>
          <w:b/>
        </w:rPr>
        <w:t xml:space="preserve"> </w:t>
      </w:r>
      <w:r w:rsidR="00B96C58" w:rsidRPr="00B96C58">
        <w:t>correlations of the g</w:t>
      </w:r>
      <w:r w:rsidR="000D20B3">
        <w:t>rouped log</w:t>
      </w:r>
      <w:r w:rsidR="000D20B3" w:rsidRPr="00B96C58">
        <w:rPr>
          <w:vertAlign w:val="subscript"/>
        </w:rPr>
        <w:t>2</w:t>
      </w:r>
      <w:r w:rsidR="000D20B3">
        <w:t>(resistanc</w:t>
      </w:r>
      <w:r w:rsidR="009B5864">
        <w:t>e) profiles</w:t>
      </w:r>
      <w:r w:rsidR="000D20B3">
        <w:t xml:space="preserve"> amongst all drugs tested.</w:t>
      </w:r>
    </w:p>
    <w:p w14:paraId="6C9495A0" w14:textId="7ADE6C50" w:rsidR="006C19FF" w:rsidRPr="00233F15" w:rsidRDefault="00E41888" w:rsidP="00224FCB">
      <w:pPr>
        <w:jc w:val="both"/>
      </w:pPr>
      <w:r>
        <w:rPr>
          <w:b/>
        </w:rPr>
        <w:t>C</w:t>
      </w:r>
      <w:r w:rsidR="003545B6" w:rsidRPr="00233F15">
        <w:rPr>
          <w:b/>
        </w:rPr>
        <w:tab/>
      </w:r>
      <w:r w:rsidR="007A228C">
        <w:t xml:space="preserve">A radial landscape of benomyl resistance.  </w:t>
      </w:r>
      <w:r w:rsidR="00CB2EAF">
        <w:t>The graph is centered by the 6-</w:t>
      </w:r>
      <w:r w:rsidR="0085454E">
        <w:t>gene</w:t>
      </w:r>
      <w:r w:rsidR="00CB2EAF">
        <w:t xml:space="preserve"> wildtype group, with </w:t>
      </w:r>
      <w:r w:rsidR="00AE68B7">
        <w:t>outward</w:t>
      </w:r>
      <w:r w:rsidR="00CB2EAF">
        <w:t xml:space="preserve"> extensions </w:t>
      </w:r>
      <w:r w:rsidR="00164434">
        <w:t xml:space="preserve">adding </w:t>
      </w:r>
      <w:r w:rsidR="0085454E">
        <w:t xml:space="preserve">cumulative knockouts.  Each section is coloured by the </w:t>
      </w:r>
      <w:r w:rsidR="00F009C4">
        <w:t>average</w:t>
      </w:r>
      <w:r w:rsidR="0085454E">
        <w:t xml:space="preserve"> resistance of </w:t>
      </w:r>
      <w:r w:rsidR="00F01DC8">
        <w:t>the</w:t>
      </w:r>
      <w:r w:rsidR="00E10890">
        <w:t xml:space="preserve"> </w:t>
      </w:r>
      <w:r w:rsidR="0085454E">
        <w:t>corresponding 6-gene group</w:t>
      </w:r>
      <w:r w:rsidR="00F02A72">
        <w:t xml:space="preserve"> relative to the </w:t>
      </w:r>
      <w:r w:rsidR="004C5E91">
        <w:t xml:space="preserve">6-gene </w:t>
      </w:r>
      <w:r w:rsidR="00F02A72">
        <w:t>wild type</w:t>
      </w:r>
      <w:r w:rsidR="0085454E">
        <w:t xml:space="preserve">.  </w:t>
      </w:r>
      <w:r w:rsidR="0035118B">
        <w:t>Extensions to 1, 2, and 6 total knockouts</w:t>
      </w:r>
      <w:r w:rsidR="00FC439A">
        <w:t xml:space="preserve"> are shown</w:t>
      </w:r>
      <w:r w:rsidR="0035118B">
        <w:t>.  Sections are coloured by the mean resistance of each group relative to the 6-gene wildtype.</w:t>
      </w:r>
      <w:r w:rsidR="0035118B" w:rsidRPr="0035118B">
        <w:t xml:space="preserve"> </w:t>
      </w:r>
      <w:r w:rsidR="00A84F14">
        <w:t xml:space="preserve"> </w:t>
      </w:r>
      <w:r w:rsidR="0035118B">
        <w:t xml:space="preserve">The colour scale extends equally in both directions by the largest observed difference in resistance between the 6-gene wildtype and any other group (blue </w:t>
      </w:r>
      <w:r w:rsidR="009A5D41">
        <w:t>for increased resistance, orange for decreased resistance</w:t>
      </w:r>
      <w:r w:rsidR="0035118B">
        <w:t>).</w:t>
      </w:r>
      <w:r w:rsidR="009333D2">
        <w:t xml:space="preserve"> All </w:t>
      </w:r>
      <w:r w:rsidR="00431B25">
        <w:t xml:space="preserve">paths where any additional </w:t>
      </w:r>
      <w:r w:rsidR="00642C14" w:rsidRPr="00233F15">
        <w:t xml:space="preserve">knockouts do not result in significant changes (Bonferroni-adjusted </w:t>
      </w:r>
      <w:r w:rsidR="00AC7F48" w:rsidRPr="00AC7F48">
        <w:rPr>
          <w:i/>
        </w:rPr>
        <w:t>p</w:t>
      </w:r>
      <w:r w:rsidR="00642C14" w:rsidRPr="00233F15">
        <w:t xml:space="preserve"> &lt; 0.05, Ma</w:t>
      </w:r>
      <w:r w:rsidR="00EC0588">
        <w:t>nn-Whitney U test) are pruned.</w:t>
      </w:r>
    </w:p>
    <w:p w14:paraId="063CE020" w14:textId="56AA5E47" w:rsidR="00CB62BD" w:rsidRPr="00233F15" w:rsidRDefault="00E41888" w:rsidP="00224FCB">
      <w:pPr>
        <w:jc w:val="both"/>
      </w:pPr>
      <w:r>
        <w:rPr>
          <w:b/>
        </w:rPr>
        <w:t>D</w:t>
      </w:r>
      <w:r w:rsidR="00F10D4E" w:rsidRPr="00233F15">
        <w:rPr>
          <w:b/>
        </w:rPr>
        <w:tab/>
      </w:r>
      <w:r w:rsidR="00F10D4E" w:rsidRPr="00233F15">
        <w:t>As in B, showing radial fitness landscapes for 10 additional drugs.</w:t>
      </w:r>
      <w:r w:rsidR="00885680">
        <w:t xml:space="preserve">  The remaining 5 drugs are shown in Fig. S7.</w:t>
      </w:r>
    </w:p>
    <w:p w14:paraId="05144FD0" w14:textId="77777777" w:rsidR="00BB1522" w:rsidRDefault="00BB1522" w:rsidP="00224FCB">
      <w:pPr>
        <w:jc w:val="both"/>
        <w:rPr>
          <w:b/>
        </w:rPr>
      </w:pPr>
    </w:p>
    <w:p w14:paraId="462AB57E" w14:textId="453B3553" w:rsidR="003A4E50" w:rsidRDefault="00F0546A" w:rsidP="00224FCB">
      <w:pPr>
        <w:jc w:val="both"/>
      </w:pPr>
      <w:r w:rsidRPr="00233F15">
        <w:rPr>
          <w:b/>
        </w:rPr>
        <w:t>Figure 3</w:t>
      </w:r>
      <w:r w:rsidR="00D1612A" w:rsidRPr="00233F15">
        <w:rPr>
          <w:b/>
        </w:rPr>
        <w:t xml:space="preserve">. </w:t>
      </w:r>
      <w:r w:rsidR="00D1612A" w:rsidRPr="00233F15">
        <w:t xml:space="preserve"> </w:t>
      </w:r>
      <w:r w:rsidR="003A4E50">
        <w:t xml:space="preserve">Exploration and formalization of </w:t>
      </w:r>
      <w:r w:rsidR="003A4E50" w:rsidRPr="00233F15">
        <w:t>surprising multi-gene knockout phenotypes.</w:t>
      </w:r>
    </w:p>
    <w:p w14:paraId="352B179D" w14:textId="7F9C2073" w:rsidR="00FD042D" w:rsidRPr="00803577" w:rsidRDefault="00FD042D" w:rsidP="00224FCB">
      <w:pPr>
        <w:jc w:val="both"/>
      </w:pPr>
      <w:r w:rsidRPr="00233F15">
        <w:rPr>
          <w:b/>
        </w:rPr>
        <w:t>A</w:t>
      </w:r>
      <w:r w:rsidRPr="00233F15">
        <w:rPr>
          <w:b/>
        </w:rPr>
        <w:tab/>
      </w:r>
      <w:r>
        <w:t xml:space="preserve">A linear landscape of </w:t>
      </w:r>
      <w:r w:rsidR="00803577">
        <w:t>resistance to mitoxantrone</w:t>
      </w:r>
      <w:r w:rsidRPr="00233F15">
        <w:t xml:space="preserve">, benomyl, and </w:t>
      </w:r>
      <w:r w:rsidR="00803577">
        <w:t>fluconazole</w:t>
      </w:r>
      <w:r w:rsidRPr="00233F15">
        <w:t xml:space="preserve"> in the MAT</w:t>
      </w:r>
      <w:r w:rsidRPr="00FF472F">
        <w:rPr>
          <w:b/>
        </w:rPr>
        <w:t>a</w:t>
      </w:r>
      <w:r w:rsidR="005E3D42">
        <w:t xml:space="preserve"> pools amongst 6-gene groups.  The 6-gene genotype of each group is indicated by the legend.  </w:t>
      </w:r>
      <w:r w:rsidR="00523E72">
        <w:t>Groups are arranged on the x-axis</w:t>
      </w:r>
      <w:r>
        <w:t xml:space="preserve"> by the number of knockou</w:t>
      </w:r>
      <w:r w:rsidR="005E3D42">
        <w:t>ts (with jitter added to improve</w:t>
      </w:r>
      <w:r w:rsidR="00523E72">
        <w:t xml:space="preserve"> clarity), and the y-axis</w:t>
      </w:r>
      <w:r w:rsidR="00D11030">
        <w:t xml:space="preserve"> by average</w:t>
      </w:r>
      <w:r>
        <w:t xml:space="preserve"> drug resistance.  Groups separated by single knockouts are connected </w:t>
      </w:r>
      <w:r w:rsidR="003C78BE">
        <w:t xml:space="preserve">by lines.  </w:t>
      </w:r>
      <w:r w:rsidR="00BE690F">
        <w:t xml:space="preserve">Solid lines indicate significant differences in resistance </w:t>
      </w:r>
      <w:r w:rsidR="00BE690F" w:rsidRPr="00233F15">
        <w:t xml:space="preserve">(Bonferroni-adjusted </w:t>
      </w:r>
      <w:r w:rsidR="00BE690F" w:rsidRPr="00AC7F48">
        <w:rPr>
          <w:i/>
        </w:rPr>
        <w:t>p</w:t>
      </w:r>
      <w:r w:rsidR="00BE690F" w:rsidRPr="00233F15">
        <w:t xml:space="preserve"> &lt; 0.05, Mann-Whitney U test)</w:t>
      </w:r>
      <w:r w:rsidR="00BE690F">
        <w:t>, otherwise dashed lines are used.</w:t>
      </w:r>
      <w:r>
        <w:t xml:space="preserve"> </w:t>
      </w:r>
      <w:r w:rsidR="00BE690F">
        <w:t>Linear landscapes for all pools are drawn</w:t>
      </w:r>
      <w:r>
        <w:t xml:space="preserve"> in Fig. </w:t>
      </w:r>
      <w:r w:rsidR="007E2236">
        <w:t>S8</w:t>
      </w:r>
      <w:r>
        <w:t>.</w:t>
      </w:r>
    </w:p>
    <w:p w14:paraId="5A4BC04E" w14:textId="77949844" w:rsidR="007C32E8" w:rsidRDefault="006219B8" w:rsidP="00224FCB">
      <w:pPr>
        <w:jc w:val="both"/>
      </w:pPr>
      <w:r>
        <w:rPr>
          <w:b/>
        </w:rPr>
        <w:t>B</w:t>
      </w:r>
      <w:r w:rsidRPr="00233F15">
        <w:rPr>
          <w:b/>
        </w:rPr>
        <w:tab/>
      </w:r>
      <w:r w:rsidRPr="00233F15">
        <w:t xml:space="preserve">Distribution of fluconazole resistance amongst all </w:t>
      </w:r>
      <w:r w:rsidRPr="00233F15">
        <w:rPr>
          <w:i/>
        </w:rPr>
        <w:t>ybt1∆,</w:t>
      </w:r>
      <w:r w:rsidRPr="00233F15">
        <w:t xml:space="preserve"> </w:t>
      </w:r>
      <w:r w:rsidRPr="00233F15">
        <w:rPr>
          <w:i/>
        </w:rPr>
        <w:t>yor1∆</w:t>
      </w:r>
      <w:r w:rsidRPr="00233F15">
        <w:t>,</w:t>
      </w:r>
      <w:r w:rsidRPr="00233F15">
        <w:rPr>
          <w:i/>
        </w:rPr>
        <w:t xml:space="preserve"> snq2∆, ycf1∆, </w:t>
      </w:r>
      <w:r w:rsidRPr="00233F15">
        <w:t xml:space="preserve">and </w:t>
      </w:r>
      <w:r w:rsidRPr="00233F15">
        <w:rPr>
          <w:i/>
        </w:rPr>
        <w:t xml:space="preserve">pdr5∆ </w:t>
      </w:r>
      <w:r w:rsidRPr="00233F15">
        <w:t>knockout groups in the MAT</w:t>
      </w:r>
      <w:r w:rsidRPr="00044914">
        <w:rPr>
          <w:b/>
        </w:rPr>
        <w:t>a</w:t>
      </w:r>
      <w:r w:rsidRPr="00233F15">
        <w:t xml:space="preserve"> pool.  Group genot</w:t>
      </w:r>
      <w:r>
        <w:t xml:space="preserve">ype </w:t>
      </w:r>
      <w:r w:rsidR="003B5F45">
        <w:t xml:space="preserve">is indicated </w:t>
      </w:r>
      <w:r w:rsidR="00F01DC8">
        <w:t xml:space="preserve">for each line </w:t>
      </w:r>
      <w:r>
        <w:t xml:space="preserve">using the </w:t>
      </w:r>
      <w:r w:rsidR="00F65035">
        <w:t>same legend</w:t>
      </w:r>
      <w:r>
        <w:t xml:space="preserve"> as</w:t>
      </w:r>
      <w:r w:rsidRPr="00233F15">
        <w:t xml:space="preserve"> in A</w:t>
      </w:r>
      <w:r>
        <w:t>)</w:t>
      </w:r>
      <w:r w:rsidR="00D103D0">
        <w:t>.</w:t>
      </w:r>
      <w:r w:rsidRPr="00233F15">
        <w:t xml:space="preserve"> </w:t>
      </w:r>
      <w:r w:rsidR="007C32E8">
        <w:t>The resistance distribution as a kernel density function is drawn.</w:t>
      </w:r>
      <w:r w:rsidR="007C32E8" w:rsidRPr="00233F15">
        <w:rPr>
          <w:i/>
        </w:rPr>
        <w:t xml:space="preserve"> </w:t>
      </w:r>
      <w:r w:rsidR="007C4A24">
        <w:t xml:space="preserve">The distribution of </w:t>
      </w:r>
      <w:r w:rsidRPr="00233F15">
        <w:rPr>
          <w:i/>
        </w:rPr>
        <w:t xml:space="preserve">pdr5∆ </w:t>
      </w:r>
      <w:r w:rsidRPr="00233F15">
        <w:t xml:space="preserve">groups </w:t>
      </w:r>
      <w:r w:rsidR="007C4A24">
        <w:t xml:space="preserve">(magenta) </w:t>
      </w:r>
      <w:r w:rsidRPr="00233F15">
        <w:t xml:space="preserve">are paired with their corresponding </w:t>
      </w:r>
      <w:r w:rsidRPr="00233F15">
        <w:rPr>
          <w:i/>
        </w:rPr>
        <w:t>PDR5</w:t>
      </w:r>
      <w:r w:rsidR="00D103D0">
        <w:rPr>
          <w:i/>
        </w:rPr>
        <w:t>+</w:t>
      </w:r>
      <w:r w:rsidR="00FE00A1">
        <w:t xml:space="preserve"> equivalent </w:t>
      </w:r>
      <w:r w:rsidR="007C4A24">
        <w:t>(grey)</w:t>
      </w:r>
      <w:r w:rsidRPr="00233F15">
        <w:t xml:space="preserve">.  </w:t>
      </w:r>
    </w:p>
    <w:p w14:paraId="630DCB93" w14:textId="6465EC79" w:rsidR="005A78CA" w:rsidRPr="005A78CA" w:rsidRDefault="006219B8" w:rsidP="00224FCB">
      <w:pPr>
        <w:jc w:val="both"/>
      </w:pPr>
      <w:r>
        <w:rPr>
          <w:b/>
        </w:rPr>
        <w:lastRenderedPageBreak/>
        <w:t>C</w:t>
      </w:r>
      <w:r w:rsidR="00D1612A" w:rsidRPr="00233F15">
        <w:rPr>
          <w:b/>
        </w:rPr>
        <w:tab/>
      </w:r>
      <w:r w:rsidR="00C87A4E" w:rsidRPr="00233F15">
        <w:t>A linear model was used to formally determine significant</w:t>
      </w:r>
      <w:r w:rsidR="00E90256">
        <w:t xml:space="preserve"> gene knockout and genetic interaction effects mediating resistance to the tested drugs</w:t>
      </w:r>
      <w:r w:rsidR="00625610">
        <w:t xml:space="preserve"> (see Methods)</w:t>
      </w:r>
      <w:r w:rsidR="00E90256">
        <w:t>.  Linear model terms</w:t>
      </w:r>
      <w:r w:rsidR="00143AC7">
        <w:t xml:space="preserve"> </w:t>
      </w:r>
      <w:r w:rsidR="00E90256">
        <w:t xml:space="preserve">which were significant </w:t>
      </w:r>
      <w:r w:rsidR="00E90256" w:rsidRPr="00233F15">
        <w:t xml:space="preserve">(Bonferroni adjusted </w:t>
      </w:r>
      <w:r w:rsidR="00AC7F48" w:rsidRPr="00AC7F48">
        <w:rPr>
          <w:i/>
        </w:rPr>
        <w:t>p</w:t>
      </w:r>
      <w:r w:rsidR="00E90256" w:rsidRPr="00233F15">
        <w:t xml:space="preserve"> &lt; 0.05) </w:t>
      </w:r>
      <w:r w:rsidR="00E90256">
        <w:t xml:space="preserve">in both </w:t>
      </w:r>
      <w:r w:rsidR="009D4581">
        <w:t>MAT</w:t>
      </w:r>
      <w:r w:rsidR="009D4581" w:rsidRPr="009D4581">
        <w:rPr>
          <w:b/>
        </w:rPr>
        <w:t>a</w:t>
      </w:r>
      <w:r w:rsidR="009D4581">
        <w:t xml:space="preserve"> and MAT</w:t>
      </w:r>
      <w:r w:rsidR="009D4581" w:rsidRPr="00621EFF">
        <w:rPr>
          <w:b/>
          <w:lang w:val="el-GR"/>
        </w:rPr>
        <w:t>α</w:t>
      </w:r>
      <w:r w:rsidR="009D4581">
        <w:t xml:space="preserve"> </w:t>
      </w:r>
      <w:r w:rsidR="00736D1B">
        <w:t xml:space="preserve">pools </w:t>
      </w:r>
      <w:r w:rsidR="00E76DF2">
        <w:t>of</w:t>
      </w:r>
      <w:r w:rsidR="00736D1B">
        <w:t xml:space="preserve"> their</w:t>
      </w:r>
      <w:r w:rsidR="00E90256">
        <w:t xml:space="preserve"> given drug are coloured according the legend on the left.  </w:t>
      </w:r>
      <w:r w:rsidR="00DA6783">
        <w:t xml:space="preserve">Other terms are coloured in grey.  </w:t>
      </w:r>
      <w:r w:rsidR="00D448AE">
        <w:rPr>
          <w:lang w:val="el-GR"/>
        </w:rPr>
        <w:t>ε</w:t>
      </w:r>
      <w:r w:rsidR="00D448AE">
        <w:rPr>
          <w:lang w:val="en-CA"/>
        </w:rPr>
        <w:t xml:space="preserve"> terms represent n-way interactions (see Methods).</w:t>
      </w:r>
      <w:r w:rsidR="00E555C1">
        <w:rPr>
          <w:lang w:val="en-CA"/>
        </w:rPr>
        <w:t xml:space="preserve"> </w:t>
      </w:r>
      <w:r w:rsidR="00D448AE">
        <w:rPr>
          <w:lang w:val="en-CA"/>
        </w:rPr>
        <w:t xml:space="preserve"> </w:t>
      </w:r>
      <w:r w:rsidR="00EA1649" w:rsidRPr="00233F15">
        <w:t xml:space="preserve">Coefficents are sorted by </w:t>
      </w:r>
      <w:r w:rsidR="007153D9">
        <w:t>term complexity.  Term complexity</w:t>
      </w:r>
      <w:r w:rsidR="00DA6783">
        <w:t xml:space="preserve"> i</w:t>
      </w:r>
      <w:r w:rsidR="00D448AE">
        <w:t xml:space="preserve">s also indicated by the </w:t>
      </w:r>
      <w:r w:rsidR="005358A0">
        <w:t xml:space="preserve">grey </w:t>
      </w:r>
      <w:r w:rsidR="00D448AE">
        <w:t>colour scale to the immediate left of the heatmap.</w:t>
      </w:r>
    </w:p>
    <w:p w14:paraId="5A224BF4" w14:textId="77777777" w:rsidR="00A03E04" w:rsidRDefault="00A03E04" w:rsidP="00224FCB">
      <w:pPr>
        <w:jc w:val="both"/>
        <w:rPr>
          <w:b/>
          <w:color w:val="000000" w:themeColor="text1"/>
        </w:rPr>
      </w:pPr>
    </w:p>
    <w:p w14:paraId="2347C136" w14:textId="4A50C77D" w:rsidR="005A78CA" w:rsidRPr="00DA75F4" w:rsidRDefault="00E555C1" w:rsidP="00224FCB">
      <w:pPr>
        <w:jc w:val="both"/>
        <w:rPr>
          <w:color w:val="7F7F7F" w:themeColor="text1" w:themeTint="80"/>
        </w:rPr>
      </w:pPr>
      <w:r>
        <w:rPr>
          <w:b/>
          <w:color w:val="000000" w:themeColor="text1"/>
        </w:rPr>
        <w:t xml:space="preserve">Figure 4.  </w:t>
      </w:r>
      <w:r w:rsidR="005A78CA" w:rsidRPr="00DA75F4">
        <w:rPr>
          <w:color w:val="000000" w:themeColor="text1"/>
        </w:rPr>
        <w:t>Interpreting a complex genetic landscape in fluconazole.</w:t>
      </w:r>
    </w:p>
    <w:p w14:paraId="12CC034C" w14:textId="5B300D2F" w:rsidR="005A78CA" w:rsidRPr="00DA75F4" w:rsidRDefault="005A78CA" w:rsidP="00224FCB">
      <w:pPr>
        <w:jc w:val="both"/>
      </w:pPr>
      <w:r w:rsidRPr="00DA75F4">
        <w:rPr>
          <w:b/>
        </w:rPr>
        <w:t>A</w:t>
      </w:r>
      <w:r w:rsidRPr="00DA75F4">
        <w:rPr>
          <w:b/>
        </w:rPr>
        <w:tab/>
      </w:r>
      <w:r w:rsidR="00720660">
        <w:t xml:space="preserve">A model of </w:t>
      </w:r>
      <w:r w:rsidR="00A95827">
        <w:t xml:space="preserve">drug-dependent transporter-transporter relationships </w:t>
      </w:r>
      <w:r w:rsidR="00833886">
        <w:t>interpreted</w:t>
      </w:r>
      <w:r w:rsidR="00A95827">
        <w:t xml:space="preserve"> from the </w:t>
      </w:r>
      <w:r w:rsidR="003B1FDA">
        <w:t>engineered population profiles</w:t>
      </w:r>
      <w:r w:rsidR="00A95827">
        <w:t>.</w:t>
      </w:r>
      <w:r w:rsidRPr="00DA75F4">
        <w:t xml:space="preserve"> </w:t>
      </w:r>
      <w:r w:rsidR="00A95827">
        <w:t xml:space="preserve"> </w:t>
      </w:r>
      <w:r w:rsidRPr="00DA75F4">
        <w:t xml:space="preserve">Antagonism indicates </w:t>
      </w:r>
      <w:r w:rsidR="00252B57">
        <w:t xml:space="preserve">genetic </w:t>
      </w:r>
      <w:r w:rsidRPr="00DA75F4">
        <w:t>evidence that the presence of one transporter negatively affects the ability of another to impart drug re</w:t>
      </w:r>
      <w:r w:rsidR="0046369C">
        <w:t>sistance.  P</w:t>
      </w:r>
      <w:r w:rsidR="00A8335A">
        <w:t>arallelism</w:t>
      </w:r>
      <w:r w:rsidRPr="00DA75F4">
        <w:t xml:space="preserve"> indicates </w:t>
      </w:r>
      <w:r w:rsidR="00252B57">
        <w:t xml:space="preserve">genetic </w:t>
      </w:r>
      <w:r w:rsidRPr="00DA75F4">
        <w:t xml:space="preserve">evidence that multiple transporters are </w:t>
      </w:r>
      <w:r w:rsidR="00C5416B">
        <w:t xml:space="preserve">redundantly </w:t>
      </w:r>
      <w:r w:rsidRPr="00DA75F4">
        <w:t>responsible for resistance to a d</w:t>
      </w:r>
      <w:r w:rsidR="00CF1FF5">
        <w:t>rug.   Data S8 lists the</w:t>
      </w:r>
      <w:r w:rsidRPr="00DA75F4">
        <w:t xml:space="preserve"> </w:t>
      </w:r>
      <w:r w:rsidR="0046369C">
        <w:t xml:space="preserve">genetic </w:t>
      </w:r>
      <w:r w:rsidRPr="00DA75F4">
        <w:t>evidence for each relationship.</w:t>
      </w:r>
    </w:p>
    <w:p w14:paraId="74347BD8" w14:textId="2F53BF90" w:rsidR="0080721A" w:rsidRPr="0080721A" w:rsidRDefault="0080721A" w:rsidP="00224FCB">
      <w:pPr>
        <w:jc w:val="both"/>
        <w:rPr>
          <w:color w:val="000000" w:themeColor="text1"/>
        </w:rPr>
      </w:pPr>
      <w:r>
        <w:rPr>
          <w:b/>
          <w:color w:val="000000" w:themeColor="text1"/>
        </w:rPr>
        <w:t>B</w:t>
      </w:r>
      <w:r>
        <w:rPr>
          <w:b/>
          <w:color w:val="000000" w:themeColor="text1"/>
        </w:rPr>
        <w:tab/>
      </w:r>
      <w:r w:rsidRPr="00233F15">
        <w:rPr>
          <w:color w:val="000000" w:themeColor="text1"/>
        </w:rPr>
        <w:t xml:space="preserve">The TWAS21230902 </w:t>
      </w:r>
      <w:r w:rsidR="00555782">
        <w:rPr>
          <w:color w:val="000000" w:themeColor="text1"/>
        </w:rPr>
        <w:t>MAT</w:t>
      </w:r>
      <w:r w:rsidR="00555782" w:rsidRPr="00555782">
        <w:rPr>
          <w:b/>
          <w:color w:val="000000" w:themeColor="text1"/>
        </w:rPr>
        <w:t>α</w:t>
      </w:r>
      <w:r w:rsidR="00555782">
        <w:rPr>
          <w:color w:val="000000" w:themeColor="text1"/>
        </w:rPr>
        <w:t xml:space="preserve"> </w:t>
      </w:r>
      <w:r w:rsidRPr="00233F15">
        <w:rPr>
          <w:color w:val="000000" w:themeColor="text1"/>
        </w:rPr>
        <w:t>strain (</w:t>
      </w:r>
      <w:r w:rsidRPr="00233F15">
        <w:rPr>
          <w:i/>
          <w:color w:val="000000" w:themeColor="text1"/>
        </w:rPr>
        <w:t>pdr10∆ pdr18∆ pdr5∆ snq2∆ ybt1∆ ycf1∆ yor1∆;</w:t>
      </w:r>
      <w:r w:rsidRPr="00233F15">
        <w:rPr>
          <w:color w:val="000000" w:themeColor="text1"/>
        </w:rPr>
        <w:t xml:space="preserve"> </w:t>
      </w:r>
      <w:r>
        <w:rPr>
          <w:color w:val="000000" w:themeColor="text1"/>
        </w:rPr>
        <w:t xml:space="preserve">Data </w:t>
      </w:r>
      <w:r w:rsidRPr="00233F15">
        <w:rPr>
          <w:color w:val="000000" w:themeColor="text1"/>
        </w:rPr>
        <w:t>S</w:t>
      </w:r>
      <w:r>
        <w:rPr>
          <w:color w:val="000000" w:themeColor="text1"/>
        </w:rPr>
        <w:t>2</w:t>
      </w:r>
      <w:r w:rsidRPr="00233F15">
        <w:rPr>
          <w:color w:val="000000" w:themeColor="text1"/>
        </w:rPr>
        <w:t>) was mated with RY0146 (MAT</w:t>
      </w:r>
      <w:r w:rsidRPr="00233F15">
        <w:rPr>
          <w:b/>
          <w:color w:val="000000" w:themeColor="text1"/>
        </w:rPr>
        <w:t>a</w:t>
      </w:r>
      <w:r w:rsidRPr="00233F15">
        <w:rPr>
          <w:color w:val="000000" w:themeColor="text1"/>
        </w:rPr>
        <w:t>), and subject to sporulation and MAT</w:t>
      </w:r>
      <w:r w:rsidRPr="00233F15">
        <w:rPr>
          <w:b/>
          <w:color w:val="000000" w:themeColor="text1"/>
        </w:rPr>
        <w:t xml:space="preserve">a </w:t>
      </w:r>
      <w:r w:rsidRPr="00233F15">
        <w:rPr>
          <w:color w:val="000000" w:themeColor="text1"/>
        </w:rPr>
        <w:t xml:space="preserve">haploid selection.  </w:t>
      </w:r>
      <w:r>
        <w:rPr>
          <w:color w:val="000000" w:themeColor="text1"/>
        </w:rPr>
        <w:t xml:space="preserve">Individuals from this cross were genotyped, </w:t>
      </w:r>
      <w:r w:rsidR="00A2194F">
        <w:rPr>
          <w:color w:val="000000" w:themeColor="text1"/>
        </w:rPr>
        <w:t>and individual strains containing each of</w:t>
      </w:r>
      <w:r>
        <w:rPr>
          <w:color w:val="000000" w:themeColor="text1"/>
        </w:rPr>
        <w:t xml:space="preserve"> 32 knockout combinat</w:t>
      </w:r>
      <w:r w:rsidR="0004126E">
        <w:rPr>
          <w:color w:val="000000" w:themeColor="text1"/>
        </w:rPr>
        <w:t>ions at</w:t>
      </w:r>
      <w:r>
        <w:rPr>
          <w:color w:val="000000" w:themeColor="text1"/>
        </w:rPr>
        <w:t xml:space="preserve"> </w:t>
      </w:r>
      <w:r w:rsidRPr="00233F15">
        <w:rPr>
          <w:i/>
          <w:color w:val="000000" w:themeColor="text1"/>
        </w:rPr>
        <w:t>pdr5∆</w:t>
      </w:r>
      <w:r w:rsidR="00264E8D" w:rsidRPr="00264E8D">
        <w:rPr>
          <w:color w:val="000000" w:themeColor="text1"/>
        </w:rPr>
        <w:t xml:space="preserve">, </w:t>
      </w:r>
      <w:r w:rsidRPr="00233F15">
        <w:rPr>
          <w:i/>
          <w:color w:val="000000" w:themeColor="text1"/>
        </w:rPr>
        <w:t>snq2∆</w:t>
      </w:r>
      <w:r w:rsidR="00264E8D" w:rsidRPr="00264E8D">
        <w:rPr>
          <w:color w:val="000000" w:themeColor="text1"/>
        </w:rPr>
        <w:t xml:space="preserve">, </w:t>
      </w:r>
      <w:r w:rsidRPr="00233F15">
        <w:rPr>
          <w:i/>
          <w:color w:val="000000" w:themeColor="text1"/>
        </w:rPr>
        <w:t>ybt1∆</w:t>
      </w:r>
      <w:r w:rsidR="00264E8D" w:rsidRPr="00264E8D">
        <w:rPr>
          <w:color w:val="000000" w:themeColor="text1"/>
        </w:rPr>
        <w:t xml:space="preserve">, </w:t>
      </w:r>
      <w:r w:rsidRPr="00233F15">
        <w:rPr>
          <w:i/>
          <w:color w:val="000000" w:themeColor="text1"/>
        </w:rPr>
        <w:t>ycf1∆</w:t>
      </w:r>
      <w:r w:rsidR="00264E8D" w:rsidRPr="00264E8D">
        <w:rPr>
          <w:color w:val="000000" w:themeColor="text1"/>
        </w:rPr>
        <w:t>,</w:t>
      </w:r>
      <w:r w:rsidR="00264E8D">
        <w:rPr>
          <w:color w:val="000000" w:themeColor="text1"/>
        </w:rPr>
        <w:t xml:space="preserve"> and</w:t>
      </w:r>
      <w:r w:rsidR="00264E8D" w:rsidRPr="00264E8D">
        <w:rPr>
          <w:color w:val="000000" w:themeColor="text1"/>
        </w:rPr>
        <w:t xml:space="preserve"> </w:t>
      </w:r>
      <w:r w:rsidRPr="00233F15">
        <w:rPr>
          <w:i/>
          <w:color w:val="000000" w:themeColor="text1"/>
        </w:rPr>
        <w:t>yor1∆</w:t>
      </w:r>
      <w:r>
        <w:rPr>
          <w:color w:val="000000" w:themeColor="text1"/>
        </w:rPr>
        <w:t xml:space="preserve"> </w:t>
      </w:r>
      <w:r w:rsidR="00264E8D">
        <w:rPr>
          <w:color w:val="000000" w:themeColor="text1"/>
        </w:rPr>
        <w:t>were identified and isolated</w:t>
      </w:r>
      <w:r>
        <w:rPr>
          <w:color w:val="000000" w:themeColor="text1"/>
        </w:rPr>
        <w:t>.</w:t>
      </w:r>
    </w:p>
    <w:p w14:paraId="37A72372" w14:textId="543AECC1" w:rsidR="005A78CA" w:rsidRPr="006A3425" w:rsidRDefault="0080721A" w:rsidP="00224FCB">
      <w:pPr>
        <w:jc w:val="both"/>
        <w:rPr>
          <w:color w:val="000000" w:themeColor="text1"/>
        </w:rPr>
      </w:pPr>
      <w:r>
        <w:rPr>
          <w:b/>
          <w:color w:val="000000" w:themeColor="text1"/>
        </w:rPr>
        <w:t>C</w:t>
      </w:r>
      <w:r w:rsidR="005A78CA">
        <w:rPr>
          <w:b/>
          <w:color w:val="000000" w:themeColor="text1"/>
        </w:rPr>
        <w:tab/>
      </w:r>
      <w:r w:rsidR="005A78CA">
        <w:rPr>
          <w:color w:val="000000" w:themeColor="text1"/>
        </w:rPr>
        <w:t>The resistance of 32 single strains</w:t>
      </w:r>
      <w:r w:rsidR="00DA04F7">
        <w:rPr>
          <w:color w:val="000000" w:themeColor="text1"/>
        </w:rPr>
        <w:t xml:space="preserve"> to various concentrations of fluconazole was</w:t>
      </w:r>
      <w:r w:rsidR="005A78CA">
        <w:rPr>
          <w:color w:val="000000" w:themeColor="text1"/>
        </w:rPr>
        <w:t xml:space="preserve"> measured as growth compared to the solvent control (DMSO).  Resistance was measured at the concen</w:t>
      </w:r>
      <w:r w:rsidR="00BA6096">
        <w:rPr>
          <w:color w:val="000000" w:themeColor="text1"/>
        </w:rPr>
        <w:t>trations labelled on the x-axis, and linearly interpolated in between</w:t>
      </w:r>
      <w:r w:rsidR="00824272">
        <w:rPr>
          <w:color w:val="000000" w:themeColor="text1"/>
        </w:rPr>
        <w:t xml:space="preserve">.  </w:t>
      </w:r>
      <w:r w:rsidR="0069528F">
        <w:rPr>
          <w:color w:val="000000" w:themeColor="text1"/>
        </w:rPr>
        <w:t>Resistance of individual strains at c</w:t>
      </w:r>
      <w:r w:rsidR="006255C0">
        <w:rPr>
          <w:color w:val="000000" w:themeColor="text1"/>
        </w:rPr>
        <w:t>oncentrations lower than 15.6</w:t>
      </w:r>
      <w:r w:rsidR="006255C0">
        <w:rPr>
          <w:color w:val="000000" w:themeColor="text1"/>
          <w:lang w:val="el-GR"/>
        </w:rPr>
        <w:t>μ</w:t>
      </w:r>
      <w:r w:rsidR="005A78CA">
        <w:rPr>
          <w:color w:val="000000" w:themeColor="text1"/>
        </w:rPr>
        <w:t>M are shown in Fig. S10.</w:t>
      </w:r>
    </w:p>
    <w:p w14:paraId="2207A608" w14:textId="74F0F157" w:rsidR="005A78CA" w:rsidRPr="006A3425" w:rsidRDefault="00E07DAD" w:rsidP="00224FCB">
      <w:pPr>
        <w:jc w:val="both"/>
        <w:rPr>
          <w:color w:val="000000" w:themeColor="text1"/>
        </w:rPr>
      </w:pPr>
      <w:r>
        <w:rPr>
          <w:b/>
          <w:color w:val="000000" w:themeColor="text1"/>
        </w:rPr>
        <w:t>D</w:t>
      </w:r>
      <w:r w:rsidR="005A78CA">
        <w:rPr>
          <w:b/>
          <w:color w:val="000000" w:themeColor="text1"/>
        </w:rPr>
        <w:tab/>
      </w:r>
      <w:r w:rsidR="005A78CA">
        <w:rPr>
          <w:color w:val="000000" w:themeColor="text1"/>
        </w:rPr>
        <w:t>Comparing the</w:t>
      </w:r>
      <w:r w:rsidR="0017091A">
        <w:rPr>
          <w:color w:val="000000" w:themeColor="text1"/>
        </w:rPr>
        <w:t xml:space="preserve"> IC50 of</w:t>
      </w:r>
      <w:r w:rsidR="005A78CA">
        <w:rPr>
          <w:color w:val="000000" w:themeColor="text1"/>
        </w:rPr>
        <w:t xml:space="preserve"> </w:t>
      </w:r>
      <w:r w:rsidR="00EE4589">
        <w:rPr>
          <w:color w:val="000000" w:themeColor="text1"/>
        </w:rPr>
        <w:t xml:space="preserve">fluconazole </w:t>
      </w:r>
      <w:r w:rsidR="005A78CA">
        <w:rPr>
          <w:color w:val="000000" w:themeColor="text1"/>
        </w:rPr>
        <w:t xml:space="preserve">derived from single-strain </w:t>
      </w:r>
      <w:r w:rsidR="00485C4F">
        <w:rPr>
          <w:color w:val="000000" w:themeColor="text1"/>
        </w:rPr>
        <w:t xml:space="preserve">growth </w:t>
      </w:r>
      <w:r w:rsidR="005A78CA">
        <w:rPr>
          <w:color w:val="000000" w:themeColor="text1"/>
        </w:rPr>
        <w:t xml:space="preserve">experiments to the resistance </w:t>
      </w:r>
      <w:r w:rsidR="002F5CAC">
        <w:rPr>
          <w:color w:val="000000" w:themeColor="text1"/>
        </w:rPr>
        <w:t>expected by</w:t>
      </w:r>
      <w:r w:rsidR="005A78CA">
        <w:rPr>
          <w:color w:val="000000" w:themeColor="text1"/>
        </w:rPr>
        <w:t xml:space="preserve"> in the </w:t>
      </w:r>
      <w:r w:rsidR="00231A38">
        <w:rPr>
          <w:color w:val="000000" w:themeColor="text1"/>
        </w:rPr>
        <w:t>grouped pool</w:t>
      </w:r>
      <w:r w:rsidR="005A78CA">
        <w:rPr>
          <w:color w:val="000000" w:themeColor="text1"/>
        </w:rPr>
        <w:t xml:space="preserve"> data</w:t>
      </w:r>
      <w:r w:rsidR="00EA717D">
        <w:rPr>
          <w:color w:val="000000" w:themeColor="text1"/>
        </w:rPr>
        <w:t xml:space="preserve"> (MAT</w:t>
      </w:r>
      <w:r w:rsidR="00EA717D" w:rsidRPr="00EA717D">
        <w:rPr>
          <w:b/>
          <w:color w:val="000000" w:themeColor="text1"/>
        </w:rPr>
        <w:t>a</w:t>
      </w:r>
      <w:r w:rsidR="00EA717D">
        <w:rPr>
          <w:color w:val="000000" w:themeColor="text1"/>
        </w:rPr>
        <w:t xml:space="preserve"> and MAT</w:t>
      </w:r>
      <w:r w:rsidR="000C3FF8" w:rsidRPr="000C3FF8">
        <w:rPr>
          <w:b/>
          <w:color w:val="000000" w:themeColor="text1"/>
        </w:rPr>
        <w:t>α</w:t>
      </w:r>
      <w:r w:rsidR="00EA717D">
        <w:rPr>
          <w:color w:val="000000" w:themeColor="text1"/>
        </w:rPr>
        <w:t xml:space="preserve"> </w:t>
      </w:r>
      <w:r w:rsidR="000C3FF8">
        <w:rPr>
          <w:color w:val="000000" w:themeColor="text1"/>
        </w:rPr>
        <w:t>log</w:t>
      </w:r>
      <w:r w:rsidR="000C3FF8" w:rsidRPr="000C3FF8">
        <w:rPr>
          <w:color w:val="000000" w:themeColor="text1"/>
          <w:vertAlign w:val="subscript"/>
        </w:rPr>
        <w:t>2</w:t>
      </w:r>
      <w:r w:rsidR="000C3FF8">
        <w:rPr>
          <w:color w:val="000000" w:themeColor="text1"/>
        </w:rPr>
        <w:t>-</w:t>
      </w:r>
      <w:r w:rsidR="00EA717D">
        <w:rPr>
          <w:color w:val="000000" w:themeColor="text1"/>
        </w:rPr>
        <w:t>resistance were averaged)</w:t>
      </w:r>
      <w:r w:rsidR="005A78CA">
        <w:rPr>
          <w:color w:val="000000" w:themeColor="text1"/>
        </w:rPr>
        <w:t>.  Strain genotype is indicated by the legend.</w:t>
      </w:r>
    </w:p>
    <w:p w14:paraId="1A793DAD" w14:textId="00691892" w:rsidR="005A78CA" w:rsidRPr="00E755E1" w:rsidRDefault="00E07DAD" w:rsidP="00224FCB">
      <w:pPr>
        <w:jc w:val="both"/>
        <w:rPr>
          <w:color w:val="000000" w:themeColor="text1"/>
        </w:rPr>
      </w:pPr>
      <w:r>
        <w:rPr>
          <w:b/>
          <w:color w:val="000000" w:themeColor="text1"/>
        </w:rPr>
        <w:t>E</w:t>
      </w:r>
      <w:r w:rsidR="005A78CA" w:rsidRPr="00E755E1">
        <w:rPr>
          <w:b/>
          <w:color w:val="000000" w:themeColor="text1"/>
        </w:rPr>
        <w:tab/>
      </w:r>
      <w:r w:rsidR="005A78CA">
        <w:rPr>
          <w:color w:val="000000" w:themeColor="text1"/>
        </w:rPr>
        <w:t xml:space="preserve">Measuring the </w:t>
      </w:r>
      <w:r w:rsidR="00E86A23">
        <w:rPr>
          <w:color w:val="000000" w:themeColor="text1"/>
        </w:rPr>
        <w:t xml:space="preserve">mRNA </w:t>
      </w:r>
      <w:r w:rsidR="005A78CA">
        <w:rPr>
          <w:color w:val="000000" w:themeColor="text1"/>
        </w:rPr>
        <w:t xml:space="preserve">expression of </w:t>
      </w:r>
      <w:r w:rsidR="005A78CA">
        <w:rPr>
          <w:i/>
          <w:color w:val="000000" w:themeColor="text1"/>
        </w:rPr>
        <w:t xml:space="preserve">PDR5 </w:t>
      </w:r>
      <w:r w:rsidR="005A78CA">
        <w:rPr>
          <w:color w:val="000000" w:themeColor="text1"/>
        </w:rPr>
        <w:t xml:space="preserve">in wild-type (RY0566), </w:t>
      </w:r>
      <w:r w:rsidR="005A78CA">
        <w:rPr>
          <w:i/>
          <w:color w:val="000000" w:themeColor="text1"/>
        </w:rPr>
        <w:t>snq2∆yor1∆</w:t>
      </w:r>
      <w:r w:rsidR="005A78CA">
        <w:rPr>
          <w:color w:val="000000" w:themeColor="text1"/>
        </w:rPr>
        <w:t xml:space="preserve">, and </w:t>
      </w:r>
      <w:r w:rsidR="005A78CA">
        <w:rPr>
          <w:i/>
          <w:color w:val="000000" w:themeColor="text1"/>
        </w:rPr>
        <w:t xml:space="preserve">snq2∆yor1∆ybt1∆ycf1∆ </w:t>
      </w:r>
      <w:r w:rsidR="00373498">
        <w:rPr>
          <w:color w:val="000000" w:themeColor="text1"/>
        </w:rPr>
        <w:t xml:space="preserve">strains.  </w:t>
      </w:r>
      <w:r w:rsidR="00373498">
        <w:rPr>
          <w:i/>
          <w:color w:val="000000" w:themeColor="text1"/>
        </w:rPr>
        <w:t xml:space="preserve">PDR5 </w:t>
      </w:r>
      <w:r w:rsidR="000566FB">
        <w:rPr>
          <w:color w:val="000000" w:themeColor="text1"/>
        </w:rPr>
        <w:t xml:space="preserve">mRNA </w:t>
      </w:r>
      <w:r w:rsidR="00A65BBE">
        <w:rPr>
          <w:color w:val="000000" w:themeColor="text1"/>
        </w:rPr>
        <w:t>e</w:t>
      </w:r>
      <w:r w:rsidR="005A78CA">
        <w:rPr>
          <w:color w:val="000000" w:themeColor="text1"/>
        </w:rPr>
        <w:t xml:space="preserve">xpression </w:t>
      </w:r>
      <w:r w:rsidR="00AF5300">
        <w:rPr>
          <w:color w:val="000000" w:themeColor="text1"/>
        </w:rPr>
        <w:t>was measured using qRT-PCR</w:t>
      </w:r>
      <w:r w:rsidR="00B209F3">
        <w:rPr>
          <w:color w:val="000000" w:themeColor="text1"/>
        </w:rPr>
        <w:t xml:space="preserve"> and normalized relative to </w:t>
      </w:r>
      <w:r w:rsidR="00B209F3" w:rsidRPr="00E755E1">
        <w:rPr>
          <w:i/>
          <w:color w:val="000000" w:themeColor="text1"/>
        </w:rPr>
        <w:t>UBC6</w:t>
      </w:r>
      <w:r w:rsidR="005A78CA">
        <w:rPr>
          <w:color w:val="000000" w:themeColor="text1"/>
        </w:rPr>
        <w:t>.  Values represent the ratio of</w:t>
      </w:r>
      <w:r w:rsidR="00AF5300">
        <w:rPr>
          <w:color w:val="000000" w:themeColor="text1"/>
        </w:rPr>
        <w:t xml:space="preserve"> </w:t>
      </w:r>
      <w:r w:rsidR="005A78CA">
        <w:rPr>
          <w:i/>
          <w:color w:val="000000" w:themeColor="text1"/>
        </w:rPr>
        <w:t xml:space="preserve">PDR5 </w:t>
      </w:r>
      <w:r w:rsidR="005A78CA">
        <w:rPr>
          <w:color w:val="000000" w:themeColor="text1"/>
        </w:rPr>
        <w:t xml:space="preserve">expression </w:t>
      </w:r>
      <w:r w:rsidR="00AF5300">
        <w:rPr>
          <w:color w:val="000000" w:themeColor="text1"/>
        </w:rPr>
        <w:t xml:space="preserve">compared </w:t>
      </w:r>
      <w:r w:rsidR="005A78CA">
        <w:rPr>
          <w:color w:val="000000" w:themeColor="text1"/>
        </w:rPr>
        <w:t xml:space="preserve">to the average in RY0566.  Error bars indicate standard deviation.  Three replicates were used in each experiment. P-values were </w:t>
      </w:r>
      <w:r w:rsidR="001C2FD8">
        <w:rPr>
          <w:color w:val="000000" w:themeColor="text1"/>
        </w:rPr>
        <w:t>calculated using</w:t>
      </w:r>
      <w:r w:rsidR="005A78CA">
        <w:rPr>
          <w:color w:val="000000" w:themeColor="text1"/>
        </w:rPr>
        <w:t xml:space="preserve"> a t-test.</w:t>
      </w:r>
    </w:p>
    <w:p w14:paraId="02F9FF7B" w14:textId="30E9DAB7" w:rsidR="00EE2C67" w:rsidRPr="00267E53" w:rsidRDefault="00E07DAD" w:rsidP="007A57E7">
      <w:pPr>
        <w:widowControl w:val="0"/>
        <w:autoSpaceDE w:val="0"/>
        <w:autoSpaceDN w:val="0"/>
        <w:adjustRightInd w:val="0"/>
        <w:jc w:val="both"/>
        <w:rPr>
          <w:bCs/>
          <w:iCs/>
          <w:color w:val="000000" w:themeColor="text1"/>
        </w:rPr>
      </w:pPr>
      <w:r>
        <w:rPr>
          <w:b/>
          <w:color w:val="000000" w:themeColor="text1"/>
        </w:rPr>
        <w:t>F</w:t>
      </w:r>
      <w:r w:rsidR="005A78CA">
        <w:rPr>
          <w:b/>
          <w:color w:val="000000" w:themeColor="text1"/>
        </w:rPr>
        <w:tab/>
      </w:r>
      <w:r w:rsidR="005D6C8D">
        <w:rPr>
          <w:color w:val="000000" w:themeColor="text1"/>
        </w:rPr>
        <w:t xml:space="preserve">Comparing the modeled </w:t>
      </w:r>
      <w:r w:rsidR="005D6C8D">
        <w:rPr>
          <w:i/>
          <w:color w:val="000000" w:themeColor="text1"/>
        </w:rPr>
        <w:t xml:space="preserve">PDR5 </w:t>
      </w:r>
      <w:r w:rsidR="005D6C8D">
        <w:rPr>
          <w:color w:val="000000" w:themeColor="text1"/>
        </w:rPr>
        <w:t xml:space="preserve">repression by </w:t>
      </w:r>
      <w:r w:rsidR="005D6C8D">
        <w:rPr>
          <w:i/>
          <w:color w:val="000000" w:themeColor="text1"/>
        </w:rPr>
        <w:t xml:space="preserve">YOR1 </w:t>
      </w:r>
      <w:r w:rsidR="005D6C8D">
        <w:rPr>
          <w:color w:val="000000" w:themeColor="text1"/>
        </w:rPr>
        <w:t xml:space="preserve">and </w:t>
      </w:r>
      <w:r w:rsidR="005D6C8D">
        <w:rPr>
          <w:i/>
          <w:color w:val="000000" w:themeColor="text1"/>
        </w:rPr>
        <w:t xml:space="preserve">SNQ2 </w:t>
      </w:r>
      <w:r w:rsidR="005D6C8D">
        <w:rPr>
          <w:color w:val="000000" w:themeColor="text1"/>
        </w:rPr>
        <w:t xml:space="preserve">with </w:t>
      </w:r>
      <w:r w:rsidR="005A78CA">
        <w:rPr>
          <w:color w:val="000000" w:themeColor="text1"/>
        </w:rPr>
        <w:t>with protein-protein intera</w:t>
      </w:r>
      <w:r w:rsidR="005D6C8D">
        <w:rPr>
          <w:color w:val="000000" w:themeColor="text1"/>
        </w:rPr>
        <w:t>ctions found using MYTH and PCA.</w:t>
      </w:r>
      <w:r w:rsidR="005A78CA">
        <w:rPr>
          <w:color w:val="000000" w:themeColor="text1"/>
        </w:rPr>
        <w:t xml:space="preserve"> </w:t>
      </w:r>
      <w:r w:rsidR="005D6C8D">
        <w:rPr>
          <w:color w:val="000000" w:themeColor="text1"/>
        </w:rPr>
        <w:t xml:space="preserve"> Interactions were measured </w:t>
      </w:r>
      <w:r w:rsidR="00A835D7">
        <w:rPr>
          <w:color w:val="000000" w:themeColor="text1"/>
        </w:rPr>
        <w:t xml:space="preserve">in </w:t>
      </w:r>
      <w:r w:rsidR="00D37C29">
        <w:rPr>
          <w:color w:val="000000" w:themeColor="text1"/>
        </w:rPr>
        <w:t xml:space="preserve">both </w:t>
      </w:r>
      <w:r w:rsidR="005A78CA">
        <w:rPr>
          <w:color w:val="000000" w:themeColor="text1"/>
        </w:rPr>
        <w:t>this study (Fig</w:t>
      </w:r>
      <w:r w:rsidR="009747F9">
        <w:rPr>
          <w:color w:val="000000" w:themeColor="text1"/>
        </w:rPr>
        <w:t>. S11, S12) and previous studies</w:t>
      </w:r>
      <w:r w:rsidR="005D6C8D">
        <w:rPr>
          <w:color w:val="000000" w:themeColor="text1"/>
        </w:rPr>
        <w:fldChar w:fldCharType="begin" w:fldLock="1"/>
      </w:r>
      <w:r w:rsidR="00044587">
        <w:rPr>
          <w:color w:val="000000" w:themeColor="text1"/>
        </w:rPr>
        <w:instrText>ADDIN CSL_CITATION { "citationItems" : [ { "id" : "ITEM-1", "itemData" : { "DOI" : "10.1038/nchembio.1293", "ISSN" : "1552-4469", "PMID" : "23831759", "abstract" : "ATP-binding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 "author" : [ { "dropping-particle" : "", "family" : "Snider", "given" : "Jamie", "non-dropping-particle" : "", "parse-names" : false, "suffix" : "" }, { "dropping-particle" : "", "family" : "Hanif", "given" : "Asad", "non-dropping-particle" : "", "parse-names" : false, "suffix" : "" }, { "dropping-particle" : "", "family" : "Lee", "given" : "Mid Eum", "non-dropping-particle" : "", "parse-names" : false, "suffix" : "" }, { "dropping-particle" : "", "family" : "Jin", "given" : "Ke", "non-dropping-particle" : "", "parse-names" : false, "suffix" : "" }, { "dropping-particle" : "", "family" : "Yu", "given" : "Analyn R", "non-dropping-particle" : "", "parse-names" : false, "suffix" : "" }, { "dropping-particle" : "", "family" : "Graham", "given" : "Chris", "non-dropping-particle" : "", "parse-names" : false, "suffix" : "" }, { "dropping-particle" : "", "family" : "Chuk", "given" : "Matthew", "non-dropping-particle" : "", "parse-names" : false, "suffix" : "" }, { "dropping-particle" : "", "family" : "Damjanovic", "given" : "Dunja", "non-dropping-particle" : "", "parse-names" : false, "suffix" : "" }, { "dropping-particle" : "", "family" : "Wierzbicka", "given" : "Marta", "non-dropping-particle" : "", "parse-names" : false, "suffix" : "" }, { "dropping-particle" : "", "family" : "Tang", "given" : "Priscilla", "non-dropping-particle" : "", "parse-names" : false, "suffix" : "" }, { "dropping-particle" : "", "family" : "Balderes", "given" : "Dina", "non-dropping-particle" : "", "parse-names" : false, "suffix" : "" }, { "dropping-particle" : "", "family" : "Wong", "given" : "Victoria", "non-dropping-particle" : "", "parse-names" : false, "suffix" : "" }, { "dropping-particle" : "", "family" : "Jessulat", "given" : "Matthew", "non-dropping-particle" : "", "parse-names" : false, "suffix" : "" }, { "dropping-particle" : "", "family" : "Darowski", "given" : "Katelyn D", "non-dropping-particle" : "", "parse-names" : false, "suffix" : "" }, { "dropping-particle" : "", "family" : "San Luis", "given" : "Bryan-Joseph", "non-dropping-particle" : "", "parse-names" : false, "suffix" : "" }, { "dropping-particle" : "", "family" : "Shevelev", "given" : "Igor", "non-dropping-particle" : "", "parse-names" : false, "suffix" : "" }, { "dropping-particle" : "", "family" : "Sturley", "given" : "Stephen L", "non-dropping-particle" : "", "parse-names" : false, "suffix" : "" }, { "dropping-particle" : "", "family" : "Boone", "given" : "Charles", "non-dropping-particle" : "", "parse-names" : false, "suffix" : "" }, { "dropping-particle" : "", "family" : "Greenblatt", "given" : "Jack F", "non-dropping-particle" : "", "parse-names" : false, "suffix" : "" }, { "dropping-particle" : "", "family" : "Zhang", "given" : "Zhaolei", "non-dropping-particle" : "", "parse-names" : false, "suffix" : "" }, { "dropping-particle" : "", "family" : "Paumi", "given" : "Christian M", "non-dropping-particle" : "", "parse-names" : false, "suffix" : "" }, { "dropping-particle" : "", "family" : "Babu", "given" : "Mohan", "non-dropping-particle" : "", "parse-names" : false, "suffix" : "" }, { "dropping-particle" : "", "family" : "Park", "given" : "Hay-Oak", "non-dropping-particle" : "", "parse-names" : false, "suffix" : "" }, { "dropping-particle" : "", "family" : "Michaelis", "given" : "Susan", "non-dropping-particle" : "", "parse-names" : false, "suffix" : "" }, { "dropping-particle" : "", "family" : "Stagljar", "given" : "Igor", "non-dropping-particle" : "", "parse-names" : false, "suffix" : "" } ], "container-title" : "Nature chemical biology", "id" : "ITEM-1", "issue" : "9", "issued" : { "date-parts" : [ [ "2013", "9" ] ] }, "page" : "565-72", "title" : "Mapping the functional yeast ABC transporter interactome.", "type" : "article-journal", "volume" : "9" }, "uris" : [ "http://www.mendeley.com/documents/?uuid=0e3d404b-a646-4023-936e-86a457bddbac" ] }, { "id" : "ITEM-2", "itemData" : { "DOI" : "10.1126/science.1153878", "ISSN" : "1095-9203", "PMID" : "18467557", "abstract" : "Protein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 "author" : [ { "dropping-particle" : "", "family" : "Tarassov", "given" : "Kirill", "non-dropping-particle" : "", "parse-names" : false, "suffix" : "" }, { "dropping-particle" : "", "family" : "Messier", "given" : "Vincent", "non-dropping-particle" : "", "parse-names" : false, "suffix" : "" }, { "dropping-particle" : "", "family" : "Landry", "given" : "Christian R", "non-dropping-particle" : "", "parse-names" : false, "suffix" : "" }, { "dropping-particle" : "", "family" : "Radinovic", "given" : "Stevo", "non-dropping-particle" : "", "parse-names" : false, "suffix" : "" }, { "dropping-particle" : "", "family" : "Serna Molina", "given" : "Mercedes M", "non-dropping-particle" : "", "parse-names" : false, "suffix" : "" }, { "dropping-particle" : "", "family" : "Shames", "given" : "Igor", "non-dropping-particle" : "", "parse-names" : false, "suffix" : "" }, { "dropping-particle" : "", "family" : "Malitskaya", "given" : "Yelena", "non-dropping-particle" : "", "parse-names" : false, "suffix" : "" }, { "dropping-particle" : "", "family" : "Vogel", "given" : "Jackie", "non-dropping-particle" : "", "parse-names" : false, "suffix" : "" }, { "dropping-particle" : "", "family" : "Bussey", "given" : "Howard", "non-dropping-particle" : "", "parse-names" : false, "suffix" : "" }, { "dropping-particle" : "", "family" : "Michnick", "given" : "Stephen W", "non-dropping-particle" : "", "parse-names" : false, "suffix" : "" } ], "container-title" : "Science (New York, N.Y.)", "id" : "ITEM-2", "issue" : "5882", "issued" : { "date-parts" : [ [ "2008", "6", "13" ] ] }, "page" : "1465-70", "title" : "An in vivo map of the yeast protein interactome.", "type" : "article-journal", "volume" : "320" }, "uris" : [ "http://www.mendeley.com/documents/?uuid=090ec31c-01ab-445e-99ef-67483a1943a8" ] } ], "mendeley" : { "formattedCitation" : "&lt;sup&gt;34,42&lt;/sup&gt;", "plainTextFormattedCitation" : "34,42", "previouslyFormattedCitation" : "&lt;sup&gt;34,42&lt;/sup&gt;" }, "properties" : { "noteIndex" : 0 }, "schema" : "https://github.com/citation-style-language/schema/raw/master/csl-citation.json" }</w:instrText>
      </w:r>
      <w:r w:rsidR="005D6C8D">
        <w:rPr>
          <w:color w:val="000000" w:themeColor="text1"/>
        </w:rPr>
        <w:fldChar w:fldCharType="separate"/>
      </w:r>
      <w:r w:rsidR="00062A8E" w:rsidRPr="00062A8E">
        <w:rPr>
          <w:noProof/>
          <w:color w:val="000000" w:themeColor="text1"/>
          <w:vertAlign w:val="superscript"/>
        </w:rPr>
        <w:t>34,42</w:t>
      </w:r>
      <w:r w:rsidR="005D6C8D">
        <w:rPr>
          <w:color w:val="000000" w:themeColor="text1"/>
        </w:rPr>
        <w:fldChar w:fldCharType="end"/>
      </w:r>
      <w:r w:rsidR="005A78CA">
        <w:rPr>
          <w:color w:val="000000" w:themeColor="text1"/>
        </w:rPr>
        <w:t xml:space="preserve">.  </w:t>
      </w:r>
      <w:r w:rsidR="00445194">
        <w:rPr>
          <w:color w:val="000000" w:themeColor="text1"/>
        </w:rPr>
        <w:t>S</w:t>
      </w:r>
      <w:r w:rsidR="005A78CA">
        <w:rPr>
          <w:color w:val="000000" w:themeColor="text1"/>
        </w:rPr>
        <w:t>potting assay</w:t>
      </w:r>
      <w:r w:rsidR="00D37C29">
        <w:rPr>
          <w:color w:val="000000" w:themeColor="text1"/>
        </w:rPr>
        <w:t>s</w:t>
      </w:r>
      <w:r w:rsidR="005A78CA">
        <w:rPr>
          <w:color w:val="000000" w:themeColor="text1"/>
        </w:rPr>
        <w:t xml:space="preserve"> </w:t>
      </w:r>
      <w:r w:rsidR="00D37C29">
        <w:rPr>
          <w:color w:val="000000" w:themeColor="text1"/>
        </w:rPr>
        <w:t>show</w:t>
      </w:r>
      <w:r w:rsidR="005A78CA">
        <w:rPr>
          <w:color w:val="000000" w:themeColor="text1"/>
        </w:rPr>
        <w:t xml:space="preserve"> </w:t>
      </w:r>
      <w:r w:rsidR="006446E6">
        <w:rPr>
          <w:color w:val="000000" w:themeColor="text1"/>
        </w:rPr>
        <w:t>a re-</w:t>
      </w:r>
      <w:r w:rsidR="005A78CA">
        <w:rPr>
          <w:color w:val="000000" w:themeColor="text1"/>
        </w:rPr>
        <w:t>testing of Pdr5-Snq2,</w:t>
      </w:r>
      <w:r w:rsidR="004749F5">
        <w:rPr>
          <w:color w:val="000000" w:themeColor="text1"/>
        </w:rPr>
        <w:t xml:space="preserve"> </w:t>
      </w:r>
      <w:r w:rsidR="005A78CA">
        <w:rPr>
          <w:color w:val="000000" w:themeColor="text1"/>
        </w:rPr>
        <w:t>Pdr5-Pdr5, and Pdr5-Yor1 interactions using MYTH</w:t>
      </w:r>
      <w:r w:rsidR="00454D98">
        <w:rPr>
          <w:color w:val="000000" w:themeColor="text1"/>
        </w:rPr>
        <w:t xml:space="preserve">. </w:t>
      </w:r>
      <w:r w:rsidR="0075749A" w:rsidRPr="00662D0E">
        <w:rPr>
          <w:bCs/>
          <w:iCs/>
          <w:color w:val="000000" w:themeColor="text1"/>
        </w:rPr>
        <w:t>NubG-PDR5</w:t>
      </w:r>
      <w:r w:rsidR="0075749A">
        <w:rPr>
          <w:bCs/>
          <w:iCs/>
          <w:color w:val="000000" w:themeColor="text1"/>
        </w:rPr>
        <w:t>, NubI-PDR5, Ost1</w:t>
      </w:r>
      <w:r w:rsidR="0075749A" w:rsidRPr="00662D0E">
        <w:rPr>
          <w:bCs/>
          <w:iCs/>
          <w:color w:val="000000" w:themeColor="text1"/>
        </w:rPr>
        <w:t>-NubG</w:t>
      </w:r>
      <w:r w:rsidR="0075749A">
        <w:rPr>
          <w:bCs/>
          <w:iCs/>
          <w:color w:val="000000" w:themeColor="text1"/>
        </w:rPr>
        <w:t>, and Ost1</w:t>
      </w:r>
      <w:r w:rsidR="0075749A" w:rsidRPr="00662D0E">
        <w:rPr>
          <w:bCs/>
          <w:iCs/>
          <w:color w:val="000000" w:themeColor="text1"/>
        </w:rPr>
        <w:t>-NubI</w:t>
      </w:r>
      <w:r w:rsidR="0075749A">
        <w:rPr>
          <w:bCs/>
          <w:iCs/>
          <w:color w:val="000000" w:themeColor="text1"/>
        </w:rPr>
        <w:t xml:space="preserve"> strains were each transformed with plasmids containing clones of </w:t>
      </w:r>
      <w:r w:rsidR="0075749A" w:rsidRPr="009A12A9">
        <w:rPr>
          <w:bCs/>
          <w:i/>
          <w:iCs/>
          <w:color w:val="000000" w:themeColor="text1"/>
        </w:rPr>
        <w:t>PDR5</w:t>
      </w:r>
      <w:r w:rsidR="0075749A">
        <w:rPr>
          <w:bCs/>
          <w:iCs/>
          <w:color w:val="000000" w:themeColor="text1"/>
        </w:rPr>
        <w:t xml:space="preserve">, </w:t>
      </w:r>
      <w:r w:rsidR="0075749A" w:rsidRPr="009A12A9">
        <w:rPr>
          <w:bCs/>
          <w:i/>
          <w:iCs/>
          <w:color w:val="000000" w:themeColor="text1"/>
        </w:rPr>
        <w:t>YOR1</w:t>
      </w:r>
      <w:r w:rsidR="0075749A">
        <w:rPr>
          <w:bCs/>
          <w:iCs/>
          <w:color w:val="000000" w:themeColor="text1"/>
        </w:rPr>
        <w:t xml:space="preserve">, </w:t>
      </w:r>
      <w:r w:rsidR="0075749A" w:rsidRPr="009A12A9">
        <w:rPr>
          <w:bCs/>
          <w:i/>
          <w:iCs/>
          <w:color w:val="000000" w:themeColor="text1"/>
        </w:rPr>
        <w:t>SNQ2</w:t>
      </w:r>
      <w:r w:rsidR="0075749A">
        <w:rPr>
          <w:bCs/>
          <w:iCs/>
          <w:color w:val="000000" w:themeColor="text1"/>
        </w:rPr>
        <w:t xml:space="preserve">, or an artificial bait fused to Cub (YOR1-L2, PDR5-L2, SNQ2-L2, Artificial L2 bait).  </w:t>
      </w:r>
      <w:r w:rsidR="0075749A" w:rsidRPr="00662D0E">
        <w:rPr>
          <w:bCs/>
          <w:iCs/>
          <w:color w:val="000000" w:themeColor="text1"/>
        </w:rPr>
        <w:t xml:space="preserve">NubI </w:t>
      </w:r>
      <w:r w:rsidR="0075749A">
        <w:rPr>
          <w:bCs/>
          <w:iCs/>
          <w:color w:val="000000" w:themeColor="text1"/>
        </w:rPr>
        <w:t>fusions are expected to</w:t>
      </w:r>
      <w:r w:rsidR="007A57E7">
        <w:rPr>
          <w:bCs/>
          <w:iCs/>
          <w:color w:val="000000" w:themeColor="text1"/>
        </w:rPr>
        <w:t xml:space="preserve"> spontaneously </w:t>
      </w:r>
      <w:r w:rsidR="0075749A">
        <w:rPr>
          <w:bCs/>
          <w:iCs/>
          <w:color w:val="000000" w:themeColor="text1"/>
        </w:rPr>
        <w:t xml:space="preserve">reconstitute ubiquitin with Cub, while NubG fusions are expected to require a protein-protein interaction for reconstitution.  </w:t>
      </w:r>
      <w:r w:rsidR="0075749A" w:rsidRPr="005B339A">
        <w:rPr>
          <w:bCs/>
          <w:iCs/>
          <w:color w:val="000000" w:themeColor="text1"/>
        </w:rPr>
        <w:t>Ost1 is a component of the oligosaccharyltransferase complex localized to the endoplasmic reticulum membrane and is not expected to interact with any baits tested.</w:t>
      </w:r>
      <w:r w:rsidR="0075749A">
        <w:rPr>
          <w:bCs/>
          <w:iCs/>
          <w:color w:val="000000" w:themeColor="text1"/>
        </w:rPr>
        <w:t xml:space="preserve">  </w:t>
      </w:r>
      <w:r w:rsidR="0075749A" w:rsidRPr="00662D0E">
        <w:rPr>
          <w:bCs/>
          <w:iCs/>
          <w:color w:val="000000" w:themeColor="text1"/>
        </w:rPr>
        <w:t xml:space="preserve">Colonies of transformed strains were </w:t>
      </w:r>
      <w:r w:rsidR="0075749A">
        <w:rPr>
          <w:bCs/>
          <w:iCs/>
          <w:color w:val="000000" w:themeColor="text1"/>
        </w:rPr>
        <w:t>spotted o</w:t>
      </w:r>
      <w:r w:rsidR="0075749A" w:rsidRPr="00662D0E">
        <w:rPr>
          <w:bCs/>
          <w:iCs/>
          <w:color w:val="000000" w:themeColor="text1"/>
        </w:rPr>
        <w:t>n SD –</w:t>
      </w:r>
      <w:r w:rsidR="0075749A">
        <w:rPr>
          <w:bCs/>
          <w:iCs/>
          <w:color w:val="000000" w:themeColor="text1"/>
        </w:rPr>
        <w:t xml:space="preserve">Trp (SD </w:t>
      </w:r>
      <w:r w:rsidR="0075749A" w:rsidRPr="00662D0E">
        <w:rPr>
          <w:bCs/>
          <w:iCs/>
          <w:color w:val="000000" w:themeColor="text1"/>
        </w:rPr>
        <w:t>–</w:t>
      </w:r>
      <w:r w:rsidR="0075749A">
        <w:rPr>
          <w:bCs/>
          <w:iCs/>
          <w:color w:val="000000" w:themeColor="text1"/>
        </w:rPr>
        <w:t>W)</w:t>
      </w:r>
      <w:r w:rsidR="00E45B37">
        <w:rPr>
          <w:bCs/>
          <w:iCs/>
          <w:color w:val="000000" w:themeColor="text1"/>
        </w:rPr>
        <w:t xml:space="preserve"> and</w:t>
      </w:r>
      <w:r w:rsidR="0075749A" w:rsidRPr="00662D0E">
        <w:rPr>
          <w:bCs/>
          <w:iCs/>
          <w:color w:val="000000" w:themeColor="text1"/>
        </w:rPr>
        <w:t xml:space="preserve"> SD –Trp–Ade–</w:t>
      </w:r>
      <w:r w:rsidR="00E45B37">
        <w:rPr>
          <w:bCs/>
          <w:iCs/>
          <w:color w:val="000000" w:themeColor="text1"/>
        </w:rPr>
        <w:t xml:space="preserve">His (SD –WAH). </w:t>
      </w:r>
      <w:r w:rsidR="00BA6096">
        <w:rPr>
          <w:bCs/>
          <w:iCs/>
          <w:color w:val="000000" w:themeColor="text1"/>
        </w:rPr>
        <w:t xml:space="preserve"> </w:t>
      </w:r>
      <w:r w:rsidR="0075749A">
        <w:rPr>
          <w:bCs/>
          <w:iCs/>
          <w:color w:val="000000" w:themeColor="text1"/>
        </w:rPr>
        <w:t xml:space="preserve">SD </w:t>
      </w:r>
      <w:r w:rsidR="0075749A" w:rsidRPr="00662D0E">
        <w:rPr>
          <w:bCs/>
          <w:iCs/>
          <w:color w:val="000000" w:themeColor="text1"/>
        </w:rPr>
        <w:t>–WAH</w:t>
      </w:r>
      <w:r w:rsidR="0075749A">
        <w:rPr>
          <w:bCs/>
          <w:iCs/>
          <w:color w:val="000000" w:themeColor="text1"/>
        </w:rPr>
        <w:t xml:space="preserve"> select</w:t>
      </w:r>
      <w:r w:rsidR="00E45B37">
        <w:rPr>
          <w:bCs/>
          <w:iCs/>
          <w:color w:val="000000" w:themeColor="text1"/>
        </w:rPr>
        <w:t>s</w:t>
      </w:r>
      <w:r w:rsidR="0075749A">
        <w:rPr>
          <w:bCs/>
          <w:iCs/>
          <w:color w:val="000000" w:themeColor="text1"/>
        </w:rPr>
        <w:t xml:space="preserve"> for reconstitution of ubiquitin.</w:t>
      </w:r>
      <w:r w:rsidR="00E45B37">
        <w:rPr>
          <w:bCs/>
          <w:iCs/>
          <w:color w:val="000000" w:themeColor="text1"/>
        </w:rPr>
        <w:t xml:space="preserve"> </w:t>
      </w:r>
      <w:r w:rsidR="00EE2C67">
        <w:rPr>
          <w:color w:val="000000" w:themeColor="text1"/>
        </w:rPr>
        <w:t>Spotting assays were also performed in the presence of DMSO and fluconazole (Fig. S12).</w:t>
      </w:r>
    </w:p>
    <w:p w14:paraId="4CA2E912" w14:textId="77777777" w:rsidR="00A05BA8" w:rsidRDefault="00A05BA8" w:rsidP="00224FCB">
      <w:pPr>
        <w:rPr>
          <w:color w:val="000000" w:themeColor="text1"/>
        </w:rPr>
      </w:pPr>
    </w:p>
    <w:p w14:paraId="64A72CFB" w14:textId="7BCE1A6C" w:rsidR="00B93FA3" w:rsidRPr="00A05BA8" w:rsidRDefault="00B93FA3" w:rsidP="00224FCB">
      <w:pPr>
        <w:rPr>
          <w:color w:val="000000" w:themeColor="text1"/>
        </w:rPr>
      </w:pPr>
      <w:r w:rsidRPr="00233F15">
        <w:rPr>
          <w:b/>
        </w:rPr>
        <w:t xml:space="preserve">Figure </w:t>
      </w:r>
      <w:r>
        <w:rPr>
          <w:b/>
        </w:rPr>
        <w:t>S1</w:t>
      </w:r>
      <w:r w:rsidRPr="00233F15">
        <w:rPr>
          <w:b/>
        </w:rPr>
        <w:t>.</w:t>
      </w:r>
      <w:r w:rsidRPr="00233F15">
        <w:rPr>
          <w:b/>
        </w:rPr>
        <w:tab/>
      </w:r>
      <w:r w:rsidR="004972DD">
        <w:t xml:space="preserve">Creation of a </w:t>
      </w:r>
      <w:r>
        <w:t>parent</w:t>
      </w:r>
      <w:r w:rsidR="004972DD">
        <w:t xml:space="preserve"> barcoder</w:t>
      </w:r>
      <w:r>
        <w:t xml:space="preserve"> pool</w:t>
      </w:r>
      <w:r w:rsidRPr="00233F15">
        <w:t>.</w:t>
      </w:r>
    </w:p>
    <w:p w14:paraId="16F95FC7" w14:textId="442E9316" w:rsidR="00B712A0" w:rsidRDefault="00212AC7" w:rsidP="00224FCB">
      <w:pPr>
        <w:jc w:val="both"/>
      </w:pPr>
      <w:r w:rsidRPr="00212AC7">
        <w:rPr>
          <w:b/>
        </w:rPr>
        <w:t>A</w:t>
      </w:r>
      <w:r>
        <w:rPr>
          <w:b/>
        </w:rPr>
        <w:tab/>
      </w:r>
      <w:r w:rsidR="007A4005">
        <w:t xml:space="preserve">Engineering </w:t>
      </w:r>
      <w:r w:rsidR="00E65EB1">
        <w:t>of a barcoder</w:t>
      </w:r>
      <w:r w:rsidR="00BB4B3D">
        <w:t xml:space="preserve"> </w:t>
      </w:r>
      <w:r w:rsidR="00445194">
        <w:t xml:space="preserve">pool </w:t>
      </w:r>
      <w:r w:rsidR="00BB4B3D">
        <w:t>cassette</w:t>
      </w:r>
      <w:r w:rsidR="0062429A">
        <w:t>.  An HphMX4 cassette wa</w:t>
      </w:r>
      <w:r w:rsidR="00602736">
        <w:t xml:space="preserve">s amplified from pIS420, </w:t>
      </w:r>
      <w:r w:rsidR="00B712A0">
        <w:t xml:space="preserve">with overhangs </w:t>
      </w:r>
      <w:r w:rsidR="00602736">
        <w:t>adding the US2 and DS1 sites.  A second PCR r</w:t>
      </w:r>
      <w:r w:rsidR="007176A9">
        <w:t>eaction</w:t>
      </w:r>
      <w:r w:rsidR="0088474E">
        <w:t xml:space="preserve"> </w:t>
      </w:r>
      <w:r w:rsidR="00B712A0">
        <w:t xml:space="preserve">was performed to add 25 </w:t>
      </w:r>
      <w:r w:rsidR="00B712A0">
        <w:lastRenderedPageBreak/>
        <w:t xml:space="preserve">random base pairs for use as UP and DN tags, as well as two constant US1 and DS2 regions.  </w:t>
      </w:r>
      <w:r w:rsidR="00EB7C56">
        <w:t>A third PCR reaction then adds</w:t>
      </w:r>
      <w:r w:rsidR="00EB7C56" w:rsidRPr="00EB7C56">
        <w:t xml:space="preserve"> </w:t>
      </w:r>
      <w:r w:rsidR="00EB7C56">
        <w:t>LoxP/Lox2272 sites, and homology to the pSH47 SacI site.</w:t>
      </w:r>
    </w:p>
    <w:p w14:paraId="5A8EDE35" w14:textId="6FD29CAF" w:rsidR="00212AC7" w:rsidRPr="007A4005" w:rsidRDefault="00212AC7" w:rsidP="00224FCB">
      <w:pPr>
        <w:jc w:val="both"/>
      </w:pPr>
      <w:r>
        <w:rPr>
          <w:b/>
        </w:rPr>
        <w:t>B</w:t>
      </w:r>
      <w:r>
        <w:rPr>
          <w:b/>
        </w:rPr>
        <w:tab/>
      </w:r>
      <w:r w:rsidR="005B1485">
        <w:t>Transformi</w:t>
      </w:r>
      <w:r w:rsidR="00BB4B3D">
        <w:t>ng a poo</w:t>
      </w:r>
      <w:r w:rsidR="002F24EE">
        <w:t>l of barcoder parents.  RY0148 was modified to add</w:t>
      </w:r>
      <w:r w:rsidR="00385C73">
        <w:t xml:space="preserve"> a LoxP-URA3-Lox2272 site</w:t>
      </w:r>
      <w:r w:rsidR="002F24EE">
        <w:t xml:space="preserve"> and</w:t>
      </w:r>
      <w:r w:rsidR="00385C73">
        <w:t xml:space="preserve"> was</w:t>
      </w:r>
      <w:r w:rsidR="00BB4B3D">
        <w:t xml:space="preserve"> co-transformed with the barcoder </w:t>
      </w:r>
      <w:r w:rsidR="00B908B8">
        <w:t xml:space="preserve">pool </w:t>
      </w:r>
      <w:r w:rsidR="00BB4B3D">
        <w:t>cassette and SacI</w:t>
      </w:r>
      <w:r w:rsidR="00B15603">
        <w:t xml:space="preserve">-digested pSH47 to </w:t>
      </w:r>
      <w:r w:rsidR="009D2433">
        <w:t>enable</w:t>
      </w:r>
      <w:r w:rsidR="00683305">
        <w:t xml:space="preserve"> reconstitution of a pSH47-</w:t>
      </w:r>
      <w:r w:rsidR="00145810">
        <w:t xml:space="preserve">based </w:t>
      </w:r>
      <w:r w:rsidR="00683305">
        <w:t>barcoder plasmid construct through in-yeast assembly.</w:t>
      </w:r>
      <w:r w:rsidR="00145810">
        <w:t xml:space="preserve">  </w:t>
      </w:r>
      <w:r w:rsidR="00654C76">
        <w:t>Transformants we</w:t>
      </w:r>
      <w:r w:rsidR="00FC1173">
        <w:t>re selected by growth</w:t>
      </w:r>
      <w:r w:rsidR="00BB4B3D">
        <w:t xml:space="preserve"> in YPG +Hyg </w:t>
      </w:r>
      <w:r w:rsidR="00FC1173">
        <w:t xml:space="preserve">for 3 days </w:t>
      </w:r>
      <w:r w:rsidR="00BB4B3D">
        <w:t xml:space="preserve">to allow </w:t>
      </w:r>
      <w:r w:rsidR="00145810">
        <w:t>for both selection of successful in-yeast</w:t>
      </w:r>
      <w:r w:rsidR="00FC1173">
        <w:t xml:space="preserve"> assembly</w:t>
      </w:r>
      <w:r w:rsidR="00BB4B3D">
        <w:t xml:space="preserve"> </w:t>
      </w:r>
      <w:r w:rsidR="00654C76">
        <w:t>products</w:t>
      </w:r>
      <w:r w:rsidR="00145810">
        <w:t>,</w:t>
      </w:r>
      <w:r w:rsidR="00654C76">
        <w:t xml:space="preserve"> </w:t>
      </w:r>
      <w:r w:rsidR="006534D2">
        <w:t xml:space="preserve">as well as </w:t>
      </w:r>
      <w:r w:rsidR="00A40130">
        <w:t>induction of Cre to enable</w:t>
      </w:r>
      <w:r w:rsidR="00BB4B3D">
        <w:t xml:space="preserve"> recombination and replacement of URA3 with the barcoder </w:t>
      </w:r>
      <w:r w:rsidR="007A2070">
        <w:t xml:space="preserve">pool </w:t>
      </w:r>
      <w:r w:rsidR="00BB4B3D">
        <w:t xml:space="preserve">cassette.  Loss of URA3 </w:t>
      </w:r>
      <w:r w:rsidR="00A96AE4">
        <w:t xml:space="preserve">through Cre-enabled recombination </w:t>
      </w:r>
      <w:r w:rsidR="00BB4B3D">
        <w:t xml:space="preserve">is selected by </w:t>
      </w:r>
      <w:r w:rsidR="00922A32">
        <w:t xml:space="preserve">subsequent </w:t>
      </w:r>
      <w:r w:rsidR="00BB4B3D">
        <w:t>growth in 5-FOA.</w:t>
      </w:r>
    </w:p>
    <w:p w14:paraId="55121FBE" w14:textId="77777777" w:rsidR="00DE7002" w:rsidRPr="00233F15" w:rsidRDefault="00DE7002" w:rsidP="00224FCB"/>
    <w:p w14:paraId="261C380D" w14:textId="09E491B1" w:rsidR="00F0546A" w:rsidRPr="00233F15" w:rsidRDefault="00F0546A" w:rsidP="00224FCB">
      <w:r w:rsidRPr="00233F15">
        <w:rPr>
          <w:b/>
        </w:rPr>
        <w:t xml:space="preserve">Figure </w:t>
      </w:r>
      <w:r w:rsidR="007E2236">
        <w:rPr>
          <w:b/>
        </w:rPr>
        <w:t>S2</w:t>
      </w:r>
      <w:r w:rsidR="00B27861" w:rsidRPr="00233F15">
        <w:rPr>
          <w:b/>
        </w:rPr>
        <w:t>.</w:t>
      </w:r>
      <w:r w:rsidR="00DE7002" w:rsidRPr="00233F15">
        <w:rPr>
          <w:b/>
        </w:rPr>
        <w:tab/>
      </w:r>
      <w:r w:rsidR="00B27861" w:rsidRPr="00233F15">
        <w:t xml:space="preserve">Analysis of </w:t>
      </w:r>
      <w:r w:rsidR="004A6E53">
        <w:t xml:space="preserve">pool </w:t>
      </w:r>
      <w:r w:rsidR="008236EB" w:rsidRPr="00233F15">
        <w:t xml:space="preserve">genotyping </w:t>
      </w:r>
      <w:r w:rsidR="004A6E53">
        <w:t>quality</w:t>
      </w:r>
      <w:r w:rsidR="008236EB" w:rsidRPr="00233F15">
        <w:t>.</w:t>
      </w:r>
    </w:p>
    <w:p w14:paraId="796037C2" w14:textId="0821C6BC" w:rsidR="00BB1522" w:rsidRDefault="008236EB" w:rsidP="00224FCB">
      <w:pPr>
        <w:jc w:val="both"/>
      </w:pPr>
      <w:r w:rsidRPr="00233F15">
        <w:rPr>
          <w:b/>
        </w:rPr>
        <w:t>A</w:t>
      </w:r>
      <w:r w:rsidRPr="00233F15">
        <w:rPr>
          <w:b/>
        </w:rPr>
        <w:tab/>
      </w:r>
      <w:r w:rsidR="00365E3E">
        <w:t>Expected</w:t>
      </w:r>
      <w:r w:rsidR="000047EF">
        <w:t xml:space="preserve"> </w:t>
      </w:r>
      <w:r w:rsidRPr="00233F15">
        <w:t xml:space="preserve">genotyping accuracy </w:t>
      </w:r>
      <w:r w:rsidR="00FA73EB">
        <w:t>at</w:t>
      </w:r>
      <w:r w:rsidR="00470159" w:rsidRPr="00233F15">
        <w:t xml:space="preserve"> the 16 ABC transporters surveyed</w:t>
      </w:r>
      <w:r w:rsidR="00BE4E9C" w:rsidRPr="00233F15">
        <w:t xml:space="preserve">. </w:t>
      </w:r>
      <w:r w:rsidR="000047EF">
        <w:t xml:space="preserve"> A</w:t>
      </w:r>
      <w:r w:rsidR="00BB1522">
        <w:t>ccuracy was estimated by evaluating th</w:t>
      </w:r>
      <w:r w:rsidR="002E2574">
        <w:t xml:space="preserve">e performance of the </w:t>
      </w:r>
      <w:r w:rsidR="002E2574">
        <w:rPr>
          <w:i/>
        </w:rPr>
        <w:t>en masse</w:t>
      </w:r>
      <w:r w:rsidR="00BB1522">
        <w:t xml:space="preserve"> genotyping pr</w:t>
      </w:r>
      <w:r w:rsidR="00D13C8A">
        <w:t>otocol</w:t>
      </w:r>
      <w:r w:rsidR="00BB1522">
        <w:t xml:space="preserve"> on a set of known reference strains (Methods, Data S2).</w:t>
      </w:r>
    </w:p>
    <w:p w14:paraId="282D3DA7" w14:textId="06521084" w:rsidR="000A0E42" w:rsidRPr="00233F15" w:rsidRDefault="000A0E42" w:rsidP="00224FCB">
      <w:pPr>
        <w:jc w:val="both"/>
      </w:pPr>
      <w:r w:rsidRPr="00233F15">
        <w:rPr>
          <w:b/>
        </w:rPr>
        <w:t>B</w:t>
      </w:r>
      <w:r w:rsidRPr="00233F15">
        <w:rPr>
          <w:b/>
        </w:rPr>
        <w:tab/>
      </w:r>
      <w:r w:rsidR="00645AB8">
        <w:t>Tests of gene</w:t>
      </w:r>
      <w:r w:rsidRPr="00233F15">
        <w:t xml:space="preserve"> linkage within the MAT</w:t>
      </w:r>
      <w:r w:rsidRPr="00233F15">
        <w:rPr>
          <w:b/>
        </w:rPr>
        <w:t xml:space="preserve">a </w:t>
      </w:r>
      <w:r w:rsidR="001D0DD4">
        <w:t xml:space="preserve">pools </w:t>
      </w:r>
      <w:r w:rsidRPr="00233F15">
        <w:t>(upper triangle) and MAT</w:t>
      </w:r>
      <w:r w:rsidRPr="00233F15">
        <w:rPr>
          <w:b/>
          <w:lang w:val="el-GR"/>
        </w:rPr>
        <w:t>α</w:t>
      </w:r>
      <w:r w:rsidRPr="00233F15">
        <w:rPr>
          <w:b/>
          <w:lang w:val="en-CA"/>
        </w:rPr>
        <w:t xml:space="preserve"> </w:t>
      </w:r>
      <w:r w:rsidRPr="00233F15">
        <w:t xml:space="preserve">pools (lower triangle).  </w:t>
      </w:r>
      <w:r w:rsidR="000047EF">
        <w:t xml:space="preserve"> </w:t>
      </w:r>
      <w:r w:rsidR="002B6D8D">
        <w:t>T</w:t>
      </w:r>
      <w:r w:rsidR="004522E6" w:rsidRPr="00233F15">
        <w:t>he</w:t>
      </w:r>
      <w:r w:rsidRPr="00233F15">
        <w:t xml:space="preserve"> Pearson correlation </w:t>
      </w:r>
      <w:r w:rsidR="004522E6" w:rsidRPr="00233F15">
        <w:t xml:space="preserve">coefficient of </w:t>
      </w:r>
      <w:r w:rsidRPr="00233F15">
        <w:t xml:space="preserve">the </w:t>
      </w:r>
      <w:r w:rsidR="000047EF">
        <w:t>corresponding</w:t>
      </w:r>
      <w:r w:rsidR="004522E6" w:rsidRPr="00233F15">
        <w:t xml:space="preserve"> </w:t>
      </w:r>
      <w:r w:rsidR="00146183">
        <w:t xml:space="preserve">genotype </w:t>
      </w:r>
      <w:r w:rsidR="00AC4761">
        <w:t>pairs</w:t>
      </w:r>
      <w:r w:rsidR="00E363D9">
        <w:t xml:space="preserve"> are</w:t>
      </w:r>
      <w:r w:rsidR="004522E6" w:rsidRPr="00233F15">
        <w:t xml:space="preserve"> indicated on</w:t>
      </w:r>
      <w:r w:rsidR="00933EA6">
        <w:t xml:space="preserve"> the right.  </w:t>
      </w:r>
      <w:r w:rsidR="0045282A">
        <w:t>P</w:t>
      </w:r>
      <w:r w:rsidRPr="00233F15">
        <w:t xml:space="preserve">airs without significant correlation (Bonferroni-corrected </w:t>
      </w:r>
      <w:r w:rsidR="00AC7F48" w:rsidRPr="00AC7F48">
        <w:rPr>
          <w:i/>
        </w:rPr>
        <w:t>p</w:t>
      </w:r>
      <w:r w:rsidRPr="00233F15">
        <w:t xml:space="preserve"> value </w:t>
      </w:r>
      <w:r w:rsidR="008009D6" w:rsidRPr="008009D6">
        <w:t>≥</w:t>
      </w:r>
      <w:r w:rsidR="0064155B">
        <w:t xml:space="preserve"> 0.05) are shaded</w:t>
      </w:r>
      <w:r w:rsidRPr="00233F15">
        <w:t xml:space="preserve"> in grey.</w:t>
      </w:r>
    </w:p>
    <w:p w14:paraId="74C0975A" w14:textId="5AD6ADDA" w:rsidR="006302A0" w:rsidRDefault="006302A0" w:rsidP="00224FCB">
      <w:pPr>
        <w:jc w:val="both"/>
      </w:pPr>
      <w:r w:rsidRPr="00233F15">
        <w:rPr>
          <w:b/>
        </w:rPr>
        <w:t>C</w:t>
      </w:r>
      <w:r w:rsidRPr="00233F15">
        <w:rPr>
          <w:b/>
        </w:rPr>
        <w:tab/>
      </w:r>
      <w:r w:rsidR="00862E62" w:rsidRPr="00233F15">
        <w:t>Distribution of knockouts in the combined MAT</w:t>
      </w:r>
      <w:r w:rsidR="00862E62" w:rsidRPr="00233F15">
        <w:rPr>
          <w:b/>
        </w:rPr>
        <w:t xml:space="preserve">a </w:t>
      </w:r>
      <w:r w:rsidR="00862E62" w:rsidRPr="00233F15">
        <w:t>and MAT</w:t>
      </w:r>
      <w:r w:rsidR="00862E62" w:rsidRPr="00233F15">
        <w:rPr>
          <w:b/>
          <w:lang w:val="el-GR"/>
        </w:rPr>
        <w:t>α</w:t>
      </w:r>
      <w:r w:rsidR="00862E62" w:rsidRPr="00233F15">
        <w:rPr>
          <w:b/>
        </w:rPr>
        <w:t xml:space="preserve"> </w:t>
      </w:r>
      <w:r w:rsidR="005B53AF" w:rsidRPr="00233F15">
        <w:t xml:space="preserve">pools.  </w:t>
      </w:r>
      <w:r w:rsidR="000B2E3E">
        <w:t>The o</w:t>
      </w:r>
      <w:r w:rsidR="005B53AF" w:rsidRPr="00233F15">
        <w:t xml:space="preserve">bserved </w:t>
      </w:r>
      <w:r w:rsidR="00DE2EF9" w:rsidRPr="00233F15">
        <w:t>number</w:t>
      </w:r>
      <w:r w:rsidR="005B53AF" w:rsidRPr="00233F15">
        <w:t xml:space="preserve"> of </w:t>
      </w:r>
      <w:r w:rsidR="00DE2EF9" w:rsidRPr="00233F15">
        <w:t xml:space="preserve">strains with a </w:t>
      </w:r>
      <w:r w:rsidR="004E7DEB" w:rsidRPr="00233F15">
        <w:t>given number of knockouts are indicated</w:t>
      </w:r>
      <w:r w:rsidR="005B53AF" w:rsidRPr="00233F15">
        <w:t xml:space="preserve"> </w:t>
      </w:r>
      <w:r w:rsidR="00763F99">
        <w:t>in grey.</w:t>
      </w:r>
      <w:r w:rsidR="00DE2EF9" w:rsidRPr="00233F15">
        <w:t xml:space="preserve"> </w:t>
      </w:r>
      <w:r w:rsidR="00763F99">
        <w:t>T</w:t>
      </w:r>
      <w:r w:rsidR="00DC45DB">
        <w:t xml:space="preserve">he </w:t>
      </w:r>
      <w:r w:rsidR="00DE2EF9" w:rsidRPr="00233F15">
        <w:t xml:space="preserve">expected </w:t>
      </w:r>
      <w:r w:rsidR="004E7DEB" w:rsidRPr="00233F15">
        <w:t xml:space="preserve">number of strains </w:t>
      </w:r>
      <w:r w:rsidR="003D5CDB" w:rsidRPr="00233F15">
        <w:t xml:space="preserve">with a given number of knockouts </w:t>
      </w:r>
      <w:r w:rsidR="00DE2EF9" w:rsidRPr="00233F15">
        <w:t>at 93.8%</w:t>
      </w:r>
      <w:r w:rsidR="00A84581" w:rsidRPr="00233F15">
        <w:t xml:space="preserve"> genotyping accuracy </w:t>
      </w:r>
      <w:r w:rsidR="00DC45DB" w:rsidRPr="00233F15">
        <w:t xml:space="preserve">under a random assortment model </w:t>
      </w:r>
      <w:r w:rsidR="00A84581" w:rsidRPr="00233F15">
        <w:t>are indicated in black.</w:t>
      </w:r>
    </w:p>
    <w:p w14:paraId="36C14CB8" w14:textId="56925B4C" w:rsidR="00B44621" w:rsidRPr="00B44621" w:rsidRDefault="00B44621" w:rsidP="00224FCB">
      <w:pPr>
        <w:jc w:val="both"/>
      </w:pPr>
      <w:r>
        <w:rPr>
          <w:b/>
        </w:rPr>
        <w:t>D</w:t>
      </w:r>
      <w:r>
        <w:rPr>
          <w:b/>
        </w:rPr>
        <w:tab/>
      </w:r>
      <w:r>
        <w:t xml:space="preserve">Distribution of DNA content in the </w:t>
      </w:r>
      <w:r w:rsidRPr="00233F15">
        <w:t>MAT</w:t>
      </w:r>
      <w:r w:rsidRPr="00233F15">
        <w:rPr>
          <w:b/>
        </w:rPr>
        <w:t xml:space="preserve">a </w:t>
      </w:r>
      <w:r w:rsidRPr="00233F15">
        <w:t>and MAT</w:t>
      </w:r>
      <w:r w:rsidRPr="00233F15">
        <w:rPr>
          <w:b/>
          <w:lang w:val="el-GR"/>
        </w:rPr>
        <w:t>α</w:t>
      </w:r>
      <w:r w:rsidRPr="00233F15">
        <w:rPr>
          <w:b/>
        </w:rPr>
        <w:t xml:space="preserve"> </w:t>
      </w:r>
      <w:r w:rsidRPr="00233F15">
        <w:t>pools</w:t>
      </w:r>
      <w:r w:rsidR="00292AD0">
        <w:t xml:space="preserve"> compared to a diploid and haploid reference</w:t>
      </w:r>
      <w:r w:rsidRPr="00233F15">
        <w:t xml:space="preserve">.  </w:t>
      </w:r>
      <w:r w:rsidR="00292AD0">
        <w:t>DNA content was measured using flow cytometry.</w:t>
      </w:r>
    </w:p>
    <w:p w14:paraId="2D102C7D" w14:textId="77777777" w:rsidR="000B54DB" w:rsidRDefault="000B54DB" w:rsidP="00224FCB">
      <w:pPr>
        <w:rPr>
          <w:lang w:val="en-CA"/>
        </w:rPr>
      </w:pPr>
    </w:p>
    <w:p w14:paraId="4827B7C1" w14:textId="77777777" w:rsidR="00B44621" w:rsidRPr="00233F15" w:rsidRDefault="00B44621" w:rsidP="00224FCB">
      <w:pPr>
        <w:rPr>
          <w:lang w:val="en-CA"/>
        </w:rPr>
      </w:pPr>
    </w:p>
    <w:p w14:paraId="274E07E6" w14:textId="60D70FE0" w:rsidR="00F0546A" w:rsidRPr="00233F15" w:rsidRDefault="00F0546A" w:rsidP="00224FCB">
      <w:pPr>
        <w:outlineLvl w:val="0"/>
      </w:pPr>
      <w:r w:rsidRPr="00233F15">
        <w:rPr>
          <w:b/>
        </w:rPr>
        <w:t xml:space="preserve">Figure </w:t>
      </w:r>
      <w:r w:rsidR="007E2236">
        <w:rPr>
          <w:b/>
        </w:rPr>
        <w:t>S3</w:t>
      </w:r>
      <w:r w:rsidR="00EB08FB" w:rsidRPr="00233F15">
        <w:rPr>
          <w:b/>
        </w:rPr>
        <w:t xml:space="preserve">.  </w:t>
      </w:r>
      <w:r w:rsidR="0070252B" w:rsidRPr="00233F15">
        <w:t xml:space="preserve">Correlation </w:t>
      </w:r>
      <w:r w:rsidR="00E1244A" w:rsidRPr="00233F15">
        <w:t>of fitness estimates from UP and DN tag counts</w:t>
      </w:r>
      <w:r w:rsidR="005D083E">
        <w:t>.</w:t>
      </w:r>
    </w:p>
    <w:p w14:paraId="51B9D349" w14:textId="0C860544" w:rsidR="00E1244A" w:rsidRPr="00233F15" w:rsidRDefault="00E1244A" w:rsidP="00224FCB">
      <w:pPr>
        <w:jc w:val="both"/>
      </w:pPr>
      <w:r w:rsidRPr="00233F15">
        <w:rPr>
          <w:b/>
        </w:rPr>
        <w:t>A</w:t>
      </w:r>
      <w:r w:rsidRPr="00233F15">
        <w:rPr>
          <w:b/>
        </w:rPr>
        <w:tab/>
      </w:r>
      <w:r w:rsidRPr="00233F15">
        <w:t xml:space="preserve">Correlation of </w:t>
      </w:r>
      <w:r w:rsidR="00032944">
        <w:t xml:space="preserve">resistance estimates in the </w:t>
      </w:r>
      <w:r w:rsidRPr="00233F15">
        <w:t>MAT</w:t>
      </w:r>
      <w:r w:rsidRPr="00233F15">
        <w:rPr>
          <w:b/>
        </w:rPr>
        <w:t>a</w:t>
      </w:r>
      <w:r w:rsidRPr="00233F15">
        <w:t xml:space="preserve"> pool un</w:t>
      </w:r>
      <w:r w:rsidR="009B3EC3">
        <w:t xml:space="preserve">der each drug obtained using UP </w:t>
      </w:r>
      <w:r w:rsidRPr="00233F15">
        <w:t>tag counts (x-axis) c</w:t>
      </w:r>
      <w:r w:rsidR="009B3EC3">
        <w:t xml:space="preserve">ompared to those obtained by DN </w:t>
      </w:r>
      <w:r w:rsidRPr="00233F15">
        <w:t>tag counts</w:t>
      </w:r>
      <w:r w:rsidR="0090765C" w:rsidRPr="00233F15">
        <w:t xml:space="preserve"> (y-axis).  Strains missing either</w:t>
      </w:r>
      <w:r w:rsidRPr="00233F15">
        <w:t xml:space="preserve"> </w:t>
      </w:r>
      <w:r w:rsidR="001D70A9">
        <w:t xml:space="preserve">a </w:t>
      </w:r>
      <w:r w:rsidR="00032944">
        <w:t xml:space="preserve">mapped </w:t>
      </w:r>
      <w:r w:rsidR="0090765C" w:rsidRPr="00233F15">
        <w:t>UP or</w:t>
      </w:r>
      <w:r w:rsidR="00032944">
        <w:t xml:space="preserve"> </w:t>
      </w:r>
      <w:r w:rsidR="00E667F1">
        <w:t xml:space="preserve">DN tag </w:t>
      </w:r>
      <w:r w:rsidR="0090765C" w:rsidRPr="00233F15">
        <w:t>we</w:t>
      </w:r>
      <w:r w:rsidRPr="00233F15">
        <w:t>re excluded.</w:t>
      </w:r>
    </w:p>
    <w:p w14:paraId="6AA0DC8C" w14:textId="7ED45279" w:rsidR="00E1244A" w:rsidRDefault="00E1244A" w:rsidP="00224FCB">
      <w:r w:rsidRPr="00233F15">
        <w:rPr>
          <w:b/>
        </w:rPr>
        <w:t>B</w:t>
      </w:r>
      <w:r w:rsidRPr="00233F15">
        <w:rPr>
          <w:b/>
        </w:rPr>
        <w:tab/>
      </w:r>
      <w:r w:rsidR="00032944">
        <w:t>As in A), using data from</w:t>
      </w:r>
      <w:r w:rsidRPr="00233F15">
        <w:t xml:space="preserve"> the MAT</w:t>
      </w:r>
      <w:r w:rsidRPr="00233F15">
        <w:rPr>
          <w:b/>
          <w:lang w:val="el-GR"/>
        </w:rPr>
        <w:t>α</w:t>
      </w:r>
      <w:r w:rsidRPr="00233F15">
        <w:t xml:space="preserve"> pool.</w:t>
      </w:r>
    </w:p>
    <w:p w14:paraId="27BE4516" w14:textId="31296CCE" w:rsidR="003730E5" w:rsidRPr="003730E5" w:rsidRDefault="003730E5" w:rsidP="00224FCB">
      <w:r>
        <w:rPr>
          <w:b/>
        </w:rPr>
        <w:t>C</w:t>
      </w:r>
      <w:r>
        <w:rPr>
          <w:b/>
        </w:rPr>
        <w:tab/>
      </w:r>
      <w:r>
        <w:t xml:space="preserve">Distribution of UPtag-DNtag correlation in the pools.  The </w:t>
      </w:r>
      <w:commentRangeStart w:id="622"/>
      <w:r>
        <w:t>minimum</w:t>
      </w:r>
      <w:commentRangeEnd w:id="622"/>
      <w:r>
        <w:rPr>
          <w:rStyle w:val="CommentReference"/>
          <w:rFonts w:asciiTheme="minorHAnsi" w:hAnsiTheme="minorHAnsi" w:cstheme="minorBidi"/>
        </w:rPr>
        <w:commentReference w:id="622"/>
      </w:r>
      <w:r>
        <w:t xml:space="preserve"> correlation in the </w:t>
      </w:r>
      <w:r w:rsidRPr="00233F15">
        <w:t>MAT</w:t>
      </w:r>
      <w:r w:rsidRPr="003730E5">
        <w:rPr>
          <w:b/>
        </w:rPr>
        <w:t>a</w:t>
      </w:r>
      <w:r>
        <w:t xml:space="preserve"> and </w:t>
      </w:r>
      <w:r w:rsidRPr="00233F15">
        <w:t>MAT</w:t>
      </w:r>
      <w:r w:rsidRPr="00233F15">
        <w:rPr>
          <w:b/>
          <w:lang w:val="el-GR"/>
        </w:rPr>
        <w:t>α</w:t>
      </w:r>
      <w:r w:rsidRPr="00233F15">
        <w:t xml:space="preserve"> </w:t>
      </w:r>
      <w:r>
        <w:t>a pool for each drug is taken.</w:t>
      </w:r>
    </w:p>
    <w:p w14:paraId="5DDCD4A4" w14:textId="08F7DBF7" w:rsidR="00B254FB" w:rsidRPr="00B254FB" w:rsidRDefault="003730E5" w:rsidP="00224FCB">
      <w:r>
        <w:rPr>
          <w:b/>
        </w:rPr>
        <w:t>D</w:t>
      </w:r>
      <w:r w:rsidR="00B254FB">
        <w:rPr>
          <w:b/>
        </w:rPr>
        <w:tab/>
      </w:r>
      <w:r w:rsidR="00187563">
        <w:t>Comparing UP</w:t>
      </w:r>
      <w:r w:rsidR="0092193A">
        <w:t xml:space="preserve"> and DN </w:t>
      </w:r>
      <w:r w:rsidR="008C47E9">
        <w:t>tag correlation with pool</w:t>
      </w:r>
      <w:r w:rsidR="00187563">
        <w:t xml:space="preserve"> </w:t>
      </w:r>
      <w:r w:rsidR="00DA5044">
        <w:t xml:space="preserve">variability in resistance (as </w:t>
      </w:r>
      <m:oMath>
        <m:sSub>
          <m:sSubPr>
            <m:ctrlPr>
              <w:rPr>
                <w:rFonts w:ascii="Cambria Math" w:hAnsi="Cambria Math"/>
                <w:i/>
              </w:rPr>
            </m:ctrlPr>
          </m:sSubPr>
          <m:e>
            <m:r>
              <w:rPr>
                <w:rFonts w:ascii="Cambria Math" w:hAnsi="Cambria Math"/>
                <w:lang w:val="el-GR"/>
              </w:rPr>
              <m:t>σ</m:t>
            </m:r>
          </m:e>
          <m:sub>
            <m:r>
              <w:rPr>
                <w:rFonts w:ascii="Cambria Math" w:hAnsi="Cambria Math"/>
              </w:rPr>
              <m:t>resistance</m:t>
            </m:r>
          </m:sub>
        </m:sSub>
      </m:oMath>
      <w:r w:rsidR="00DA5044">
        <w:rPr>
          <w:rFonts w:eastAsiaTheme="minorEastAsia"/>
        </w:rPr>
        <w:t>)</w:t>
      </w:r>
      <w:r w:rsidR="008C47E9">
        <w:rPr>
          <w:rFonts w:eastAsiaTheme="minorEastAsia"/>
        </w:rPr>
        <w:t xml:space="preserve">. </w:t>
      </w:r>
      <m:oMath>
        <m:sSub>
          <m:sSubPr>
            <m:ctrlPr>
              <w:rPr>
                <w:rFonts w:ascii="Cambria Math" w:hAnsi="Cambria Math"/>
                <w:i/>
              </w:rPr>
            </m:ctrlPr>
          </m:sSubPr>
          <m:e>
            <m:r>
              <w:rPr>
                <w:rFonts w:ascii="Cambria Math" w:hAnsi="Cambria Math"/>
                <w:lang w:val="el-GR"/>
              </w:rPr>
              <m:t>σ</m:t>
            </m:r>
          </m:e>
          <m:sub>
            <m:r>
              <w:rPr>
                <w:rFonts w:ascii="Cambria Math" w:hAnsi="Cambria Math"/>
              </w:rPr>
              <m:t>resistance</m:t>
            </m:r>
          </m:sub>
        </m:sSub>
      </m:oMath>
      <w:r w:rsidR="008C47E9">
        <w:rPr>
          <w:rFonts w:eastAsiaTheme="minorEastAsia"/>
        </w:rPr>
        <w:t xml:space="preserve"> </w:t>
      </w:r>
      <w:r w:rsidR="002D6C41">
        <w:rPr>
          <w:rFonts w:eastAsiaTheme="minorEastAsia"/>
        </w:rPr>
        <w:t>is taken as the minimum from</w:t>
      </w:r>
      <w:r w:rsidR="003343E3">
        <w:rPr>
          <w:rFonts w:eastAsiaTheme="minorEastAsia"/>
        </w:rPr>
        <w:t xml:space="preserve"> </w:t>
      </w:r>
      <w:r w:rsidR="008C47E9">
        <w:rPr>
          <w:rFonts w:eastAsiaTheme="minorEastAsia"/>
        </w:rPr>
        <w:t xml:space="preserve">from </w:t>
      </w:r>
      <w:r w:rsidR="008C47E9">
        <w:t>UP</w:t>
      </w:r>
      <w:r w:rsidR="0092193A">
        <w:t xml:space="preserve"> and DN </w:t>
      </w:r>
      <w:r w:rsidR="008C47E9">
        <w:t>tag estimates.</w:t>
      </w:r>
    </w:p>
    <w:p w14:paraId="293E3BAC" w14:textId="77777777" w:rsidR="00E1244A" w:rsidRPr="00233F15" w:rsidRDefault="00E1244A" w:rsidP="00224FCB"/>
    <w:p w14:paraId="26D621B9" w14:textId="4CA8F30E" w:rsidR="00F0546A" w:rsidRPr="00233F15" w:rsidRDefault="00F0546A" w:rsidP="00224FCB">
      <w:r w:rsidRPr="00233F15">
        <w:rPr>
          <w:b/>
        </w:rPr>
        <w:t xml:space="preserve">Figure </w:t>
      </w:r>
      <w:r w:rsidR="007E2236">
        <w:rPr>
          <w:b/>
        </w:rPr>
        <w:t>S4</w:t>
      </w:r>
      <w:r w:rsidR="0090765C" w:rsidRPr="00233F15">
        <w:rPr>
          <w:b/>
        </w:rPr>
        <w:t xml:space="preserve">.  </w:t>
      </w:r>
      <w:r w:rsidR="00AE1B1C" w:rsidRPr="00233F15">
        <w:t>Reproducible marginal gene knockout resistance effects in the pool.</w:t>
      </w:r>
    </w:p>
    <w:p w14:paraId="401166F2" w14:textId="197B9354" w:rsidR="00836B94" w:rsidRPr="00233F15" w:rsidRDefault="00836B94" w:rsidP="00224FCB">
      <w:pPr>
        <w:jc w:val="both"/>
      </w:pPr>
      <w:r w:rsidRPr="00233F15">
        <w:t>A linear model was used to formally determine significant</w:t>
      </w:r>
      <w:r>
        <w:t xml:space="preserve"> gene knockout effects mediating resistance to the tested drugs.  Linear model terms which were significant </w:t>
      </w:r>
      <w:r w:rsidRPr="00233F15">
        <w:t xml:space="preserve">(Bonferroni adjusted </w:t>
      </w:r>
      <w:r w:rsidR="00AC7F48" w:rsidRPr="00AC7F48">
        <w:rPr>
          <w:i/>
        </w:rPr>
        <w:t>p</w:t>
      </w:r>
      <w:r w:rsidRPr="00233F15">
        <w:t xml:space="preserve"> &lt; 0.05) </w:t>
      </w:r>
      <w:r>
        <w:t>in both MAT</w:t>
      </w:r>
      <w:r w:rsidRPr="009D4581">
        <w:rPr>
          <w:b/>
        </w:rPr>
        <w:t>a</w:t>
      </w:r>
      <w:r>
        <w:t xml:space="preserve"> and MAT</w:t>
      </w:r>
      <w:r w:rsidRPr="00836B94">
        <w:rPr>
          <w:b/>
          <w:lang w:val="el-GR"/>
        </w:rPr>
        <w:t>α</w:t>
      </w:r>
      <w:r>
        <w:t xml:space="preserve"> pools for their given drug are coloured according the legend on the left.  Other terms are coloured in grey.</w:t>
      </w:r>
    </w:p>
    <w:p w14:paraId="197232B2" w14:textId="77777777" w:rsidR="00ED1D41" w:rsidRPr="00233F15" w:rsidRDefault="00ED1D41" w:rsidP="00224FCB"/>
    <w:p w14:paraId="5BFDD0CE" w14:textId="7A99139C" w:rsidR="00F0546A" w:rsidRPr="00233F15" w:rsidRDefault="00E6797C" w:rsidP="00224FCB">
      <w:r>
        <w:rPr>
          <w:b/>
        </w:rPr>
        <w:t xml:space="preserve">Figure </w:t>
      </w:r>
      <w:r w:rsidR="007E2236">
        <w:rPr>
          <w:b/>
        </w:rPr>
        <w:t>S5</w:t>
      </w:r>
      <w:r w:rsidR="00693F1D" w:rsidRPr="00233F15">
        <w:rPr>
          <w:b/>
        </w:rPr>
        <w:t xml:space="preserve">.  </w:t>
      </w:r>
      <w:r w:rsidR="00446A27" w:rsidRPr="00233F15">
        <w:t>Profiles of grouped genotype data.</w:t>
      </w:r>
    </w:p>
    <w:p w14:paraId="22504BDA" w14:textId="3B3BB1F0" w:rsidR="00446A27" w:rsidRPr="00233F15" w:rsidRDefault="00EA4C9F" w:rsidP="00224FCB">
      <w:pPr>
        <w:jc w:val="both"/>
      </w:pPr>
      <w:r>
        <w:t>Strains were grouped</w:t>
      </w:r>
      <w:r w:rsidR="00B06218">
        <w:t xml:space="preserve"> by</w:t>
      </w:r>
      <w:r w:rsidR="007D4565" w:rsidRPr="00233F15">
        <w:t xml:space="preserve"> knockout genotype</w:t>
      </w:r>
      <w:r w:rsidR="0054186C">
        <w:t>s</w:t>
      </w:r>
      <w:r w:rsidR="007D4565" w:rsidRPr="00233F15">
        <w:t xml:space="preserve"> at </w:t>
      </w:r>
      <w:r w:rsidR="007D4565" w:rsidRPr="00233F15">
        <w:rPr>
          <w:i/>
        </w:rPr>
        <w:t xml:space="preserve">pdr5∆, snq2∆, ybt1∆, ycf1∆, </w:t>
      </w:r>
      <w:r w:rsidR="008C3C73" w:rsidRPr="00233F15">
        <w:t xml:space="preserve">and </w:t>
      </w:r>
      <w:r w:rsidR="007D4565" w:rsidRPr="00233F15">
        <w:rPr>
          <w:i/>
        </w:rPr>
        <w:t>yor1∆</w:t>
      </w:r>
      <w:r w:rsidR="008C3C73" w:rsidRPr="00233F15">
        <w:t xml:space="preserve">.  </w:t>
      </w:r>
      <w:r w:rsidR="009669AA">
        <w:t>Each section</w:t>
      </w:r>
      <w:r w:rsidR="00364E9A">
        <w:t xml:space="preserve"> i</w:t>
      </w:r>
      <w:r w:rsidR="00377C4A" w:rsidRPr="00233F15">
        <w:t xml:space="preserve">n the heatmap represents the average </w:t>
      </w:r>
      <w:r w:rsidR="00E07441">
        <w:t>log</w:t>
      </w:r>
      <w:r w:rsidR="00E07441" w:rsidRPr="00E07441">
        <w:rPr>
          <w:vertAlign w:val="subscript"/>
        </w:rPr>
        <w:t>2</w:t>
      </w:r>
      <w:r w:rsidR="00E07441">
        <w:t>-</w:t>
      </w:r>
      <w:r w:rsidR="00377C4A" w:rsidRPr="00233F15">
        <w:t xml:space="preserve">resistance of strains with the genotype indicated </w:t>
      </w:r>
      <w:r w:rsidR="00377C4A" w:rsidRPr="00233F15">
        <w:lastRenderedPageBreak/>
        <w:t>on the y-axis, grown in the pool indicated on</w:t>
      </w:r>
      <w:r w:rsidR="000925DD">
        <w:t xml:space="preserve"> the x-axis.  Pools are arranged by</w:t>
      </w:r>
      <w:r w:rsidR="00377C4A" w:rsidRPr="00233F15">
        <w:t xml:space="preserve"> hierarchical clustering of </w:t>
      </w:r>
      <w:r w:rsidR="000925DD">
        <w:t xml:space="preserve">the grouped </w:t>
      </w:r>
      <w:r w:rsidR="00377C4A" w:rsidRPr="00233F15">
        <w:t>resistance data</w:t>
      </w:r>
      <w:r w:rsidR="00A7083D" w:rsidRPr="00233F15">
        <w:t xml:space="preserve"> </w:t>
      </w:r>
      <w:r w:rsidR="00981321">
        <w:t>using</w:t>
      </w:r>
      <w:r w:rsidR="00A7083D" w:rsidRPr="00233F15">
        <w:t xml:space="preserve"> complete linkage</w:t>
      </w:r>
      <w:r w:rsidR="00FF0257" w:rsidRPr="00233F15">
        <w:t>.</w:t>
      </w:r>
    </w:p>
    <w:p w14:paraId="67AB96DD" w14:textId="77777777" w:rsidR="00446A27" w:rsidRDefault="00446A27" w:rsidP="00224FCB"/>
    <w:p w14:paraId="516A4AA7" w14:textId="6426D329" w:rsidR="00E6797C" w:rsidRPr="00233F15" w:rsidRDefault="00E6797C" w:rsidP="00224FCB">
      <w:r>
        <w:rPr>
          <w:b/>
        </w:rPr>
        <w:t xml:space="preserve">Figure </w:t>
      </w:r>
      <w:r w:rsidR="007E2236">
        <w:rPr>
          <w:b/>
        </w:rPr>
        <w:t>S6</w:t>
      </w:r>
      <w:r w:rsidRPr="00233F15">
        <w:rPr>
          <w:b/>
        </w:rPr>
        <w:t xml:space="preserve">.  </w:t>
      </w:r>
      <w:r>
        <w:t>Reproducibility</w:t>
      </w:r>
      <w:r w:rsidRPr="00233F15">
        <w:t xml:space="preserve"> of grouped genotype </w:t>
      </w:r>
      <w:r>
        <w:t>resistance</w:t>
      </w:r>
      <w:r w:rsidRPr="00233F15">
        <w:t>.</w:t>
      </w:r>
    </w:p>
    <w:p w14:paraId="2F79D98B" w14:textId="30D9B4B1" w:rsidR="00E6797C" w:rsidRPr="00B96C58" w:rsidRDefault="00E6797C" w:rsidP="00224FCB">
      <w:pPr>
        <w:jc w:val="both"/>
        <w:rPr>
          <w:lang w:val="en-CA"/>
        </w:rPr>
      </w:pPr>
      <w:r>
        <w:t>Strains were grouped</w:t>
      </w:r>
      <w:r w:rsidRPr="00233F15">
        <w:t xml:space="preserve"> on knockout genotype</w:t>
      </w:r>
      <w:r>
        <w:t>s</w:t>
      </w:r>
      <w:r w:rsidRPr="00233F15">
        <w:t xml:space="preserve"> at </w:t>
      </w:r>
      <w:r w:rsidRPr="00233F15">
        <w:rPr>
          <w:i/>
        </w:rPr>
        <w:t xml:space="preserve">pdr5∆, snq2∆, ybt1∆, ycf1∆, </w:t>
      </w:r>
      <w:r w:rsidRPr="00233F15">
        <w:t xml:space="preserve">and </w:t>
      </w:r>
      <w:r w:rsidRPr="00233F15">
        <w:rPr>
          <w:i/>
        </w:rPr>
        <w:t>yor1∆</w:t>
      </w:r>
      <w:r>
        <w:t xml:space="preserve">. </w:t>
      </w:r>
      <w:r w:rsidRPr="00233F15">
        <w:t>Each poi</w:t>
      </w:r>
      <w:r>
        <w:t xml:space="preserve">nt represents a group of strains containing the 6-locus genotype </w:t>
      </w:r>
      <w:r w:rsidRPr="00233F15">
        <w:t xml:space="preserve">indicated by the </w:t>
      </w:r>
      <w:r>
        <w:t>legend.  Strains in each group vary</w:t>
      </w:r>
      <w:r w:rsidRPr="00233F15">
        <w:t xml:space="preserve"> at the </w:t>
      </w:r>
      <w:r>
        <w:t>remaining 10 loci.  Each point represents the median log</w:t>
      </w:r>
      <w:r w:rsidRPr="00B96C58">
        <w:rPr>
          <w:vertAlign w:val="subscript"/>
        </w:rPr>
        <w:t>2</w:t>
      </w:r>
      <w:r w:rsidR="00A80B8C">
        <w:t>-resistance</w:t>
      </w:r>
      <w:r>
        <w:t xml:space="preserve"> of each group in the MAT</w:t>
      </w:r>
      <w:r w:rsidRPr="00B96C58">
        <w:rPr>
          <w:b/>
        </w:rPr>
        <w:t>a</w:t>
      </w:r>
      <w:r>
        <w:rPr>
          <w:b/>
        </w:rPr>
        <w:t xml:space="preserve"> </w:t>
      </w:r>
      <w:r>
        <w:t>(x-axis) and MAT</w:t>
      </w:r>
      <w:r w:rsidRPr="00B96C58">
        <w:rPr>
          <w:b/>
          <w:lang w:val="el-GR"/>
        </w:rPr>
        <w:t>α</w:t>
      </w:r>
      <w:r w:rsidRPr="00B96C58">
        <w:rPr>
          <w:b/>
        </w:rPr>
        <w:t xml:space="preserve"> </w:t>
      </w:r>
      <w:r>
        <w:t>(y-</w:t>
      </w:r>
      <w:r w:rsidRPr="00B96C58">
        <w:t>axis) pools.</w:t>
      </w:r>
    </w:p>
    <w:p w14:paraId="06AD1C9D" w14:textId="77777777" w:rsidR="00E6797C" w:rsidRPr="00233F15" w:rsidRDefault="00E6797C" w:rsidP="00224FCB"/>
    <w:p w14:paraId="3A2F5BCC" w14:textId="6C09ED88" w:rsidR="00E6797C" w:rsidRPr="00233F15" w:rsidRDefault="00E6797C" w:rsidP="00224FCB">
      <w:pPr>
        <w:jc w:val="both"/>
      </w:pPr>
      <w:r>
        <w:rPr>
          <w:b/>
        </w:rPr>
        <w:t xml:space="preserve">Figure </w:t>
      </w:r>
      <w:r w:rsidR="007E2236">
        <w:rPr>
          <w:b/>
        </w:rPr>
        <w:t>S7</w:t>
      </w:r>
      <w:r w:rsidRPr="00233F15">
        <w:rPr>
          <w:b/>
        </w:rPr>
        <w:t xml:space="preserve">.  </w:t>
      </w:r>
      <w:r>
        <w:t>A radial fitness landscape in six</w:t>
      </w:r>
      <w:r w:rsidRPr="00233F15">
        <w:t xml:space="preserve"> additional drugs.</w:t>
      </w:r>
    </w:p>
    <w:p w14:paraId="2B52CBDA" w14:textId="652DA6BF" w:rsidR="00E6797C" w:rsidRDefault="00E6797C" w:rsidP="00A80B8C">
      <w:pPr>
        <w:jc w:val="both"/>
      </w:pPr>
      <w:r w:rsidRPr="00233F15">
        <w:t xml:space="preserve">A radial </w:t>
      </w:r>
      <w:r>
        <w:t>fitness landscape in six drugs showing all multi-knockout paths</w:t>
      </w:r>
      <w:r w:rsidRPr="00233F15">
        <w:t>.</w:t>
      </w:r>
      <w:r>
        <w:t xml:space="preserve"> </w:t>
      </w:r>
      <w:r w:rsidR="00A80B8C">
        <w:t xml:space="preserve">Each graph is centered by the 6-gene wildtype group, with outward extensions adding cumulative knockouts.  Each section is coloured by the average resistance of </w:t>
      </w:r>
      <w:r w:rsidR="00E2081C">
        <w:t>its</w:t>
      </w:r>
      <w:r w:rsidR="00A80B8C">
        <w:t xml:space="preserve"> </w:t>
      </w:r>
      <w:r w:rsidR="00E2081C">
        <w:t>corresponding knockout</w:t>
      </w:r>
      <w:r w:rsidR="00A80B8C">
        <w:t xml:space="preserve"> group relative to the 6-gene wild type.  Extensions to 1, 2, and 6 total knockouts are shown.  Sections are coloured by the mean resistance of each group relative to the 6-gene wildtype.</w:t>
      </w:r>
      <w:r w:rsidR="00A80B8C" w:rsidRPr="0035118B">
        <w:t xml:space="preserve"> </w:t>
      </w:r>
      <w:r w:rsidR="00A80B8C">
        <w:t xml:space="preserve"> The colour scale extends equally in both directions by the largest observed difference in </w:t>
      </w:r>
      <w:r w:rsidR="00802B61">
        <w:t>log</w:t>
      </w:r>
      <w:r w:rsidR="00802B61" w:rsidRPr="00B96C58">
        <w:rPr>
          <w:vertAlign w:val="subscript"/>
        </w:rPr>
        <w:t>2</w:t>
      </w:r>
      <w:r w:rsidR="00802B61">
        <w:t>-</w:t>
      </w:r>
      <w:r w:rsidR="00A80B8C">
        <w:t xml:space="preserve">resistance between the 6-gene wildtype and any other group (blue for increased resistance, orange for decreased resistance). All paths where any additional </w:t>
      </w:r>
      <w:r w:rsidR="00A80B8C" w:rsidRPr="00233F15">
        <w:t xml:space="preserve">knockouts do not result in significant changes (Bonferroni-adjusted </w:t>
      </w:r>
      <w:r w:rsidR="00A80B8C" w:rsidRPr="00AC7F48">
        <w:rPr>
          <w:i/>
        </w:rPr>
        <w:t>p</w:t>
      </w:r>
      <w:r w:rsidR="00A80B8C" w:rsidRPr="00233F15">
        <w:t xml:space="preserve"> &lt; 0.05, Ma</w:t>
      </w:r>
      <w:r w:rsidR="00A80B8C">
        <w:t>nn-Whitney U test) are pruned.</w:t>
      </w:r>
    </w:p>
    <w:p w14:paraId="33050349" w14:textId="77777777" w:rsidR="00A80B8C" w:rsidRPr="00233F15" w:rsidRDefault="00A80B8C" w:rsidP="00A80B8C">
      <w:pPr>
        <w:jc w:val="both"/>
      </w:pPr>
    </w:p>
    <w:p w14:paraId="5DCBEFC0" w14:textId="51D43F14" w:rsidR="003B20FE" w:rsidRPr="00233F15" w:rsidRDefault="00806F9F" w:rsidP="00224FCB">
      <w:r>
        <w:rPr>
          <w:b/>
        </w:rPr>
        <w:t xml:space="preserve">Figure </w:t>
      </w:r>
      <w:r w:rsidR="007E2236">
        <w:rPr>
          <w:b/>
        </w:rPr>
        <w:t>S8</w:t>
      </w:r>
      <w:r w:rsidR="007A2ED2" w:rsidRPr="00233F15">
        <w:rPr>
          <w:b/>
        </w:rPr>
        <w:t xml:space="preserve">.  </w:t>
      </w:r>
      <w:r w:rsidR="003B20FE" w:rsidRPr="00233F15">
        <w:t>A linear landscape of resistance to</w:t>
      </w:r>
      <w:r w:rsidR="00B91404" w:rsidRPr="00233F15">
        <w:t xml:space="preserve"> 16 drugs.</w:t>
      </w:r>
      <w:r w:rsidR="003B20FE" w:rsidRPr="00233F15">
        <w:t xml:space="preserve"> </w:t>
      </w:r>
    </w:p>
    <w:p w14:paraId="6C8EB383" w14:textId="5A53066B" w:rsidR="00F0546A" w:rsidRPr="009F546D" w:rsidRDefault="00B91404" w:rsidP="00224FCB">
      <w:pPr>
        <w:jc w:val="both"/>
        <w:rPr>
          <w:b/>
        </w:rPr>
      </w:pPr>
      <w:r w:rsidRPr="00233F15">
        <w:rPr>
          <w:b/>
        </w:rPr>
        <w:t>A</w:t>
      </w:r>
      <w:r w:rsidRPr="00233F15">
        <w:rPr>
          <w:b/>
        </w:rPr>
        <w:tab/>
      </w:r>
      <w:r w:rsidR="009F546D">
        <w:t>A linear landscape of resistance to all tested drugs</w:t>
      </w:r>
      <w:r w:rsidR="009F546D" w:rsidRPr="00233F15">
        <w:t xml:space="preserve"> in the MAT</w:t>
      </w:r>
      <w:r w:rsidR="009F546D" w:rsidRPr="00FF472F">
        <w:rPr>
          <w:b/>
        </w:rPr>
        <w:t>a</w:t>
      </w:r>
      <w:r w:rsidR="009F546D">
        <w:t xml:space="preserve"> pools amongst 6-gene groups.  The 6-gene genotype of each group is indicated by the legend.  Groups are arranged on the x-axis by the number of knockouts (with jitter added to improve clarity), and the y-axis by average drug resistance.  Groups separated by single knockouts are connected by lines.  Solid lines indicate significant differences in resistance </w:t>
      </w:r>
      <w:r w:rsidR="009F546D" w:rsidRPr="00233F15">
        <w:t xml:space="preserve">(Bonferroni-adjusted </w:t>
      </w:r>
      <w:r w:rsidR="009F546D" w:rsidRPr="00AC7F48">
        <w:rPr>
          <w:i/>
        </w:rPr>
        <w:t>p</w:t>
      </w:r>
      <w:r w:rsidR="009F546D" w:rsidRPr="00233F15">
        <w:t xml:space="preserve"> &lt; 0.05, Mann-Whitney U test)</w:t>
      </w:r>
      <w:r w:rsidR="009F546D">
        <w:t>, otherwise dashed lines are used.</w:t>
      </w:r>
    </w:p>
    <w:p w14:paraId="02E17A70" w14:textId="2D2C2CC0" w:rsidR="00402582" w:rsidRPr="00233F15" w:rsidRDefault="00402582" w:rsidP="00224FCB">
      <w:r w:rsidRPr="00233F15">
        <w:rPr>
          <w:b/>
        </w:rPr>
        <w:t>B</w:t>
      </w:r>
      <w:r w:rsidRPr="00233F15">
        <w:rPr>
          <w:b/>
        </w:rPr>
        <w:tab/>
      </w:r>
      <w:r w:rsidRPr="00233F15">
        <w:t xml:space="preserve">As in A), </w:t>
      </w:r>
      <w:r w:rsidR="009444B9" w:rsidRPr="00233F15">
        <w:t>with</w:t>
      </w:r>
      <w:r w:rsidRPr="00233F15">
        <w:t xml:space="preserve"> values </w:t>
      </w:r>
      <w:r w:rsidR="009444B9" w:rsidRPr="00233F15">
        <w:t xml:space="preserve">shown </w:t>
      </w:r>
      <w:r w:rsidRPr="00233F15">
        <w:t>for the MAT</w:t>
      </w:r>
      <w:r w:rsidRPr="00233F15">
        <w:rPr>
          <w:b/>
          <w:lang w:val="el-GR"/>
        </w:rPr>
        <w:t>α</w:t>
      </w:r>
      <w:r w:rsidRPr="00233F15">
        <w:t xml:space="preserve"> pool.</w:t>
      </w:r>
    </w:p>
    <w:p w14:paraId="7B89866C" w14:textId="77777777" w:rsidR="00E6797C" w:rsidRDefault="00E6797C" w:rsidP="00224FCB">
      <w:pPr>
        <w:jc w:val="both"/>
      </w:pPr>
    </w:p>
    <w:p w14:paraId="483E3E98" w14:textId="42E512E8" w:rsidR="00E6797C" w:rsidRPr="00233F15" w:rsidRDefault="00234EF6" w:rsidP="00224FCB">
      <w:commentRangeStart w:id="623"/>
      <w:r>
        <w:rPr>
          <w:b/>
        </w:rPr>
        <w:t xml:space="preserve">Figure </w:t>
      </w:r>
      <w:r w:rsidR="007E2236">
        <w:rPr>
          <w:b/>
        </w:rPr>
        <w:t>S9</w:t>
      </w:r>
      <w:r w:rsidR="00E6797C" w:rsidRPr="00233F15">
        <w:rPr>
          <w:b/>
        </w:rPr>
        <w:t xml:space="preserve">.  </w:t>
      </w:r>
      <w:commentRangeEnd w:id="623"/>
      <w:r w:rsidR="003625E5">
        <w:rPr>
          <w:rStyle w:val="CommentReference"/>
          <w:rFonts w:asciiTheme="minorHAnsi" w:hAnsiTheme="minorHAnsi" w:cstheme="minorBidi"/>
        </w:rPr>
        <w:commentReference w:id="623"/>
      </w:r>
      <w:r w:rsidR="00E6797C" w:rsidRPr="00233F15">
        <w:t>Reproducibility of linear models.</w:t>
      </w:r>
    </w:p>
    <w:p w14:paraId="0ECCE3DB" w14:textId="58FF5809" w:rsidR="007E4F1A" w:rsidRDefault="00E6797C" w:rsidP="00224FCB">
      <w:r w:rsidRPr="00233F15">
        <w:t xml:space="preserve">For each drug, </w:t>
      </w:r>
      <w:r w:rsidR="00E87922">
        <w:t xml:space="preserve">a linear model was trained to identify significant </w:t>
      </w:r>
      <w:r w:rsidR="0009783B">
        <w:t xml:space="preserve">terms mediating </w:t>
      </w:r>
      <w:r w:rsidR="00386E73">
        <w:t xml:space="preserve">drug </w:t>
      </w:r>
      <w:r w:rsidR="0009783B">
        <w:t xml:space="preserve">resistance (see Methods). </w:t>
      </w:r>
      <w:r w:rsidR="007E180F">
        <w:t xml:space="preserve"> </w:t>
      </w:r>
      <w:r w:rsidR="0009783B">
        <w:t>Li</w:t>
      </w:r>
      <w:r w:rsidRPr="00233F15">
        <w:t xml:space="preserve">near model predictions of </w:t>
      </w:r>
      <w:r w:rsidR="00A7443E">
        <w:t>log</w:t>
      </w:r>
      <w:r w:rsidR="00A7443E" w:rsidRPr="00A7443E">
        <w:rPr>
          <w:vertAlign w:val="subscript"/>
        </w:rPr>
        <w:t>2</w:t>
      </w:r>
      <w:r w:rsidR="00A7443E">
        <w:t>-</w:t>
      </w:r>
      <w:r w:rsidRPr="00233F15">
        <w:t>resistance are indicated on the y-axis and values</w:t>
      </w:r>
      <w:r w:rsidR="004D744B">
        <w:t xml:space="preserve"> observed in the pool</w:t>
      </w:r>
      <w:r w:rsidR="00A7443E">
        <w:t xml:space="preserve"> are indicated on the x-axis.  </w:t>
      </w:r>
      <w:r w:rsidR="007E4F1A">
        <w:t>Each plot is labelled by the pool mating type which was used to</w:t>
      </w:r>
      <w:r w:rsidR="00F13270">
        <w:t xml:space="preserve"> train the linear model on the y</w:t>
      </w:r>
      <w:r w:rsidR="007E4F1A">
        <w:t>-axis and t</w:t>
      </w:r>
      <w:r w:rsidR="00F13270">
        <w:t>o assess its predictions on the x-axis.</w:t>
      </w:r>
    </w:p>
    <w:p w14:paraId="130929EE" w14:textId="77777777" w:rsidR="000454B3" w:rsidRDefault="000454B3" w:rsidP="00224FCB">
      <w:pPr>
        <w:widowControl w:val="0"/>
        <w:autoSpaceDE w:val="0"/>
        <w:autoSpaceDN w:val="0"/>
        <w:adjustRightInd w:val="0"/>
        <w:rPr>
          <w:b/>
          <w:bCs/>
          <w:iCs/>
          <w:color w:val="000000" w:themeColor="text1"/>
        </w:rPr>
      </w:pPr>
    </w:p>
    <w:p w14:paraId="66F0B9E4" w14:textId="77777777" w:rsidR="002E0653" w:rsidRDefault="0092493A" w:rsidP="00EA645D">
      <w:pPr>
        <w:jc w:val="both"/>
        <w:rPr>
          <w:color w:val="000000" w:themeColor="text1"/>
        </w:rPr>
      </w:pPr>
      <w:r w:rsidRPr="003643C4">
        <w:rPr>
          <w:b/>
          <w:bCs/>
          <w:iCs/>
          <w:color w:val="000000" w:themeColor="text1"/>
        </w:rPr>
        <w:t xml:space="preserve">Figure S10.  </w:t>
      </w:r>
      <w:r w:rsidRPr="003643C4">
        <w:rPr>
          <w:color w:val="000000" w:themeColor="text1"/>
        </w:rPr>
        <w:t xml:space="preserve">Comparing </w:t>
      </w:r>
      <w:r w:rsidR="002B2AF9">
        <w:rPr>
          <w:color w:val="000000" w:themeColor="text1"/>
        </w:rPr>
        <w:t xml:space="preserve">drug resistance measured from </w:t>
      </w:r>
      <w:r w:rsidRPr="003643C4">
        <w:rPr>
          <w:color w:val="000000" w:themeColor="text1"/>
        </w:rPr>
        <w:t>single-strain exp</w:t>
      </w:r>
      <w:r w:rsidR="002529F7">
        <w:rPr>
          <w:color w:val="000000" w:themeColor="text1"/>
        </w:rPr>
        <w:t>eriments to</w:t>
      </w:r>
      <w:r w:rsidR="002B2AF9">
        <w:rPr>
          <w:color w:val="000000" w:themeColor="text1"/>
        </w:rPr>
        <w:t xml:space="preserve"> the grouped pool data.</w:t>
      </w:r>
    </w:p>
    <w:p w14:paraId="4EA0C093" w14:textId="3C185DDC" w:rsidR="002B2AF9" w:rsidRDefault="0042069B" w:rsidP="00EA645D">
      <w:pPr>
        <w:jc w:val="both"/>
        <w:rPr>
          <w:color w:val="000000" w:themeColor="text1"/>
        </w:rPr>
      </w:pPr>
      <w:r>
        <w:rPr>
          <w:color w:val="000000" w:themeColor="text1"/>
        </w:rPr>
        <w:t xml:space="preserve">Resistance of </w:t>
      </w:r>
      <w:r w:rsidR="00C627CC" w:rsidRPr="003643C4">
        <w:rPr>
          <w:color w:val="000000" w:themeColor="text1"/>
        </w:rPr>
        <w:t xml:space="preserve"> </w:t>
      </w:r>
      <w:r w:rsidR="0004126E">
        <w:rPr>
          <w:color w:val="000000" w:themeColor="text1"/>
        </w:rPr>
        <w:t xml:space="preserve">individual strains containing each of 32 knockout combinations at </w:t>
      </w:r>
      <w:r w:rsidR="0004126E" w:rsidRPr="00233F15">
        <w:rPr>
          <w:i/>
          <w:color w:val="000000" w:themeColor="text1"/>
        </w:rPr>
        <w:t>pdr5∆</w:t>
      </w:r>
      <w:r w:rsidR="0004126E" w:rsidRPr="00264E8D">
        <w:rPr>
          <w:color w:val="000000" w:themeColor="text1"/>
        </w:rPr>
        <w:t xml:space="preserve">, </w:t>
      </w:r>
      <w:r w:rsidR="0004126E" w:rsidRPr="00233F15">
        <w:rPr>
          <w:i/>
          <w:color w:val="000000" w:themeColor="text1"/>
        </w:rPr>
        <w:t>snq2∆</w:t>
      </w:r>
      <w:r w:rsidR="0004126E" w:rsidRPr="00264E8D">
        <w:rPr>
          <w:color w:val="000000" w:themeColor="text1"/>
        </w:rPr>
        <w:t xml:space="preserve">, </w:t>
      </w:r>
      <w:r w:rsidR="0004126E" w:rsidRPr="00233F15">
        <w:rPr>
          <w:i/>
          <w:color w:val="000000" w:themeColor="text1"/>
        </w:rPr>
        <w:t>ybt1∆</w:t>
      </w:r>
      <w:r w:rsidR="0004126E" w:rsidRPr="00264E8D">
        <w:rPr>
          <w:color w:val="000000" w:themeColor="text1"/>
        </w:rPr>
        <w:t xml:space="preserve">, </w:t>
      </w:r>
      <w:r w:rsidR="0004126E" w:rsidRPr="00233F15">
        <w:rPr>
          <w:i/>
          <w:color w:val="000000" w:themeColor="text1"/>
        </w:rPr>
        <w:t>ycf1∆</w:t>
      </w:r>
      <w:r w:rsidR="0004126E" w:rsidRPr="00264E8D">
        <w:rPr>
          <w:color w:val="000000" w:themeColor="text1"/>
        </w:rPr>
        <w:t>,</w:t>
      </w:r>
      <w:r w:rsidR="0004126E">
        <w:rPr>
          <w:color w:val="000000" w:themeColor="text1"/>
        </w:rPr>
        <w:t xml:space="preserve"> and</w:t>
      </w:r>
      <w:r w:rsidR="0004126E" w:rsidRPr="00264E8D">
        <w:rPr>
          <w:color w:val="000000" w:themeColor="text1"/>
        </w:rPr>
        <w:t xml:space="preserve"> </w:t>
      </w:r>
      <w:r w:rsidR="0004126E" w:rsidRPr="00233F15">
        <w:rPr>
          <w:i/>
          <w:color w:val="000000" w:themeColor="text1"/>
        </w:rPr>
        <w:t>yor1∆</w:t>
      </w:r>
      <w:r w:rsidR="0004126E">
        <w:rPr>
          <w:color w:val="000000" w:themeColor="text1"/>
        </w:rPr>
        <w:t xml:space="preserve"> was measured and compared to the resistance </w:t>
      </w:r>
      <w:r w:rsidR="00E95B98">
        <w:rPr>
          <w:color w:val="000000" w:themeColor="text1"/>
        </w:rPr>
        <w:t>to the pool</w:t>
      </w:r>
      <w:r w:rsidR="0004126E">
        <w:rPr>
          <w:color w:val="000000" w:themeColor="text1"/>
        </w:rPr>
        <w:t xml:space="preserve"> data</w:t>
      </w:r>
      <w:r w:rsidR="00E95B98">
        <w:rPr>
          <w:color w:val="000000" w:themeColor="text1"/>
        </w:rPr>
        <w:t xml:space="preserve">. </w:t>
      </w:r>
      <w:r w:rsidR="00681896">
        <w:rPr>
          <w:color w:val="000000" w:themeColor="text1"/>
        </w:rPr>
        <w:t xml:space="preserve"> </w:t>
      </w:r>
      <w:r w:rsidR="00E95B98">
        <w:rPr>
          <w:color w:val="000000" w:themeColor="text1"/>
        </w:rPr>
        <w:t xml:space="preserve">Pool </w:t>
      </w:r>
      <w:r w:rsidR="0004126E">
        <w:rPr>
          <w:color w:val="000000" w:themeColor="text1"/>
        </w:rPr>
        <w:t>strains were grouped ba</w:t>
      </w:r>
      <w:r w:rsidR="00E95B98">
        <w:rPr>
          <w:color w:val="000000" w:themeColor="text1"/>
        </w:rPr>
        <w:t xml:space="preserve">sed </w:t>
      </w:r>
      <w:r w:rsidR="00681896">
        <w:rPr>
          <w:color w:val="000000" w:themeColor="text1"/>
        </w:rPr>
        <w:t xml:space="preserve">on genotype at these 5 loci, </w:t>
      </w:r>
      <w:r w:rsidR="00FF2C35">
        <w:rPr>
          <w:color w:val="000000" w:themeColor="text1"/>
        </w:rPr>
        <w:t xml:space="preserve">median </w:t>
      </w:r>
      <w:r w:rsidR="00E95B98">
        <w:rPr>
          <w:color w:val="000000" w:themeColor="text1"/>
        </w:rPr>
        <w:t>log</w:t>
      </w:r>
      <w:r w:rsidR="00E95B98" w:rsidRPr="000C3FF8">
        <w:rPr>
          <w:color w:val="000000" w:themeColor="text1"/>
          <w:vertAlign w:val="subscript"/>
        </w:rPr>
        <w:t>2</w:t>
      </w:r>
      <w:r w:rsidR="00E95B98">
        <w:rPr>
          <w:color w:val="000000" w:themeColor="text1"/>
        </w:rPr>
        <w:t xml:space="preserve">-resistance was </w:t>
      </w:r>
      <w:r w:rsidR="00681896">
        <w:rPr>
          <w:color w:val="000000" w:themeColor="text1"/>
        </w:rPr>
        <w:t xml:space="preserve">determined for each group in </w:t>
      </w:r>
      <w:r w:rsidR="0004126E">
        <w:rPr>
          <w:color w:val="000000" w:themeColor="text1"/>
        </w:rPr>
        <w:t>MAT</w:t>
      </w:r>
      <w:r w:rsidR="0004126E" w:rsidRPr="00EA717D">
        <w:rPr>
          <w:b/>
          <w:color w:val="000000" w:themeColor="text1"/>
        </w:rPr>
        <w:t>a</w:t>
      </w:r>
      <w:r w:rsidR="0004126E">
        <w:rPr>
          <w:color w:val="000000" w:themeColor="text1"/>
        </w:rPr>
        <w:t xml:space="preserve"> and MAT</w:t>
      </w:r>
      <w:r w:rsidR="0004126E" w:rsidRPr="000C3FF8">
        <w:rPr>
          <w:b/>
          <w:color w:val="000000" w:themeColor="text1"/>
        </w:rPr>
        <w:t>α</w:t>
      </w:r>
      <w:r w:rsidR="00535981">
        <w:rPr>
          <w:color w:val="000000" w:themeColor="text1"/>
        </w:rPr>
        <w:t xml:space="preserve"> </w:t>
      </w:r>
      <w:r w:rsidR="00681896">
        <w:rPr>
          <w:color w:val="000000" w:themeColor="text1"/>
        </w:rPr>
        <w:t>pools, and these values were averaged</w:t>
      </w:r>
      <w:r w:rsidR="00E6352B">
        <w:rPr>
          <w:color w:val="000000" w:themeColor="text1"/>
        </w:rPr>
        <w:t xml:space="preserve"> to obtain </w:t>
      </w:r>
      <w:r w:rsidR="00C25732">
        <w:rPr>
          <w:color w:val="000000" w:themeColor="text1"/>
        </w:rPr>
        <w:t>a single pool value</w:t>
      </w:r>
      <w:r w:rsidR="0004126E">
        <w:rPr>
          <w:color w:val="000000" w:themeColor="text1"/>
        </w:rPr>
        <w:t>.  Strain genotype is indicated by the legend.</w:t>
      </w:r>
      <w:r w:rsidR="00EA645D">
        <w:rPr>
          <w:color w:val="000000" w:themeColor="text1"/>
        </w:rPr>
        <w:t xml:space="preserve">  Growth of individual</w:t>
      </w:r>
      <w:r w:rsidR="00C627CC" w:rsidRPr="003643C4">
        <w:rPr>
          <w:color w:val="000000" w:themeColor="text1"/>
        </w:rPr>
        <w:t xml:space="preserve"> strain</w:t>
      </w:r>
      <w:r w:rsidR="00EA645D">
        <w:rPr>
          <w:color w:val="000000" w:themeColor="text1"/>
        </w:rPr>
        <w:t>s</w:t>
      </w:r>
      <w:r w:rsidR="00C627CC" w:rsidRPr="003643C4">
        <w:rPr>
          <w:color w:val="000000" w:themeColor="text1"/>
        </w:rPr>
        <w:t xml:space="preserve"> was measured at 1.9, 3.9, 7.8, 15.6, 23.4, 31.2, 35, and 40</w:t>
      </w:r>
      <w:r w:rsidR="00C627CC" w:rsidRPr="003643C4">
        <w:rPr>
          <w:color w:val="000000" w:themeColor="text1"/>
          <w:lang w:val="el-GR"/>
        </w:rPr>
        <w:t>μ</w:t>
      </w:r>
      <w:r w:rsidR="00C627CC" w:rsidRPr="003643C4">
        <w:rPr>
          <w:color w:val="000000" w:themeColor="text1"/>
        </w:rPr>
        <w:t>m</w:t>
      </w:r>
      <w:r w:rsidR="00EA645D">
        <w:rPr>
          <w:color w:val="000000" w:themeColor="text1"/>
        </w:rPr>
        <w:t xml:space="preserve"> of fluconazole.</w:t>
      </w:r>
    </w:p>
    <w:p w14:paraId="090ED7BC" w14:textId="77777777" w:rsidR="0092493A" w:rsidRPr="003643C4" w:rsidRDefault="0092493A" w:rsidP="00224FCB">
      <w:pPr>
        <w:widowControl w:val="0"/>
        <w:autoSpaceDE w:val="0"/>
        <w:autoSpaceDN w:val="0"/>
        <w:adjustRightInd w:val="0"/>
        <w:rPr>
          <w:bCs/>
          <w:iCs/>
          <w:color w:val="000000" w:themeColor="text1"/>
        </w:rPr>
      </w:pPr>
    </w:p>
    <w:p w14:paraId="03A58788" w14:textId="77777777" w:rsidR="002E0653" w:rsidRDefault="0092493A" w:rsidP="006E7495">
      <w:pPr>
        <w:jc w:val="both"/>
        <w:rPr>
          <w:bCs/>
          <w:iCs/>
          <w:color w:val="000000" w:themeColor="text1"/>
        </w:rPr>
      </w:pPr>
      <w:r w:rsidRPr="003643C4">
        <w:rPr>
          <w:b/>
          <w:bCs/>
          <w:iCs/>
          <w:color w:val="000000" w:themeColor="text1"/>
        </w:rPr>
        <w:lastRenderedPageBreak/>
        <w:t xml:space="preserve">Figure S11.  </w:t>
      </w:r>
      <w:r w:rsidRPr="003643C4">
        <w:rPr>
          <w:bCs/>
          <w:iCs/>
          <w:color w:val="000000" w:themeColor="text1"/>
        </w:rPr>
        <w:t xml:space="preserve">Measuring all </w:t>
      </w:r>
      <w:r w:rsidR="00C52FFD">
        <w:rPr>
          <w:bCs/>
          <w:iCs/>
          <w:color w:val="000000" w:themeColor="text1"/>
        </w:rPr>
        <w:t xml:space="preserve">protein-protein </w:t>
      </w:r>
      <w:r w:rsidRPr="003643C4">
        <w:rPr>
          <w:bCs/>
          <w:iCs/>
          <w:color w:val="000000" w:themeColor="text1"/>
        </w:rPr>
        <w:t>interactions between Pdr5, Snq2, and Yor1 using mDHFR PCA.</w:t>
      </w:r>
    </w:p>
    <w:p w14:paraId="2B568150" w14:textId="59BB6FD0" w:rsidR="005C1B69" w:rsidRDefault="005C1B69" w:rsidP="006E7495">
      <w:pPr>
        <w:jc w:val="both"/>
        <w:rPr>
          <w:bCs/>
          <w:iCs/>
          <w:color w:val="000000" w:themeColor="text1"/>
        </w:rPr>
      </w:pPr>
      <w:r w:rsidRPr="005C1B69">
        <w:rPr>
          <w:bCs/>
          <w:i/>
          <w:iCs/>
          <w:color w:val="000000" w:themeColor="text1"/>
        </w:rPr>
        <w:t>PDR5</w:t>
      </w:r>
      <w:r w:rsidRPr="00976F03">
        <w:rPr>
          <w:bCs/>
          <w:iCs/>
          <w:color w:val="000000" w:themeColor="text1"/>
        </w:rPr>
        <w:t xml:space="preserve">, </w:t>
      </w:r>
      <w:r w:rsidRPr="005C1B69">
        <w:rPr>
          <w:bCs/>
          <w:i/>
          <w:iCs/>
          <w:color w:val="000000" w:themeColor="text1"/>
        </w:rPr>
        <w:t>YOR1</w:t>
      </w:r>
      <w:r w:rsidRPr="00976F03">
        <w:rPr>
          <w:bCs/>
          <w:iCs/>
          <w:color w:val="000000" w:themeColor="text1"/>
        </w:rPr>
        <w:t xml:space="preserve">, and </w:t>
      </w:r>
      <w:r w:rsidRPr="005C1B69">
        <w:rPr>
          <w:bCs/>
          <w:i/>
          <w:iCs/>
          <w:color w:val="000000" w:themeColor="text1"/>
        </w:rPr>
        <w:t>SNQ2</w:t>
      </w:r>
      <w:r w:rsidRPr="00976F03">
        <w:rPr>
          <w:bCs/>
          <w:iCs/>
          <w:color w:val="000000" w:themeColor="text1"/>
        </w:rPr>
        <w:t xml:space="preserve"> </w:t>
      </w:r>
      <w:r w:rsidRPr="00652936">
        <w:t>MAT</w:t>
      </w:r>
      <w:r w:rsidRPr="00652936">
        <w:rPr>
          <w:b/>
        </w:rPr>
        <w:t>a</w:t>
      </w:r>
      <w:r>
        <w:t xml:space="preserve"> (mDHFR-</w:t>
      </w:r>
      <w:r w:rsidRPr="00B44B74">
        <w:t>F[1,2]</w:t>
      </w:r>
      <w:r>
        <w:t>-NatMX</w:t>
      </w:r>
      <w:r w:rsidRPr="00B44B74">
        <w:t xml:space="preserve"> fusions) and </w:t>
      </w:r>
      <w:r w:rsidRPr="00652936">
        <w:t>MAT</w:t>
      </w:r>
      <w:r w:rsidRPr="00652936">
        <w:rPr>
          <w:b/>
        </w:rPr>
        <w:t>α</w:t>
      </w:r>
      <w:r>
        <w:t xml:space="preserve"> (mDHFR-</w:t>
      </w:r>
      <w:r w:rsidRPr="00B44B74">
        <w:t>F[3]</w:t>
      </w:r>
      <w:r>
        <w:t>-HphMX</w:t>
      </w:r>
      <w:r w:rsidRPr="00B44B74">
        <w:t xml:space="preserve"> fusions) </w:t>
      </w:r>
      <w:r>
        <w:t xml:space="preserve">PCA </w:t>
      </w:r>
      <w:r w:rsidRPr="00B44B74">
        <w:t>strains</w:t>
      </w:r>
      <w:r>
        <w:t xml:space="preserve"> were obtained from a previous genome-wide screen</w:t>
      </w:r>
      <w:r>
        <w:fldChar w:fldCharType="begin" w:fldLock="1"/>
      </w:r>
      <w:r w:rsidR="00044587">
        <w:instrText>ADDIN CSL_CITATION { "citationItems" : [ { "id" : "ITEM-1", "itemData" : { "DOI" : "10.1126/science.1153878", "ISSN" : "1095-9203", "PMID" : "18467557", "abstract" : "Protein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 "author" : [ { "dropping-particle" : "", "family" : "Tarassov", "given" : "Kirill", "non-dropping-particle" : "", "parse-names" : false, "suffix" : "" }, { "dropping-particle" : "", "family" : "Messier", "given" : "Vincent", "non-dropping-particle" : "", "parse-names" : false, "suffix" : "" }, { "dropping-particle" : "", "family" : "Landry", "given" : "Christian R", "non-dropping-particle" : "", "parse-names" : false, "suffix" : "" }, { "dropping-particle" : "", "family" : "Radinovic", "given" : "Stevo", "non-dropping-particle" : "", "parse-names" : false, "suffix" : "" }, { "dropping-particle" : "", "family" : "Serna Molina", "given" : "Mercedes M", "non-dropping-particle" : "", "parse-names" : false, "suffix" : "" }, { "dropping-particle" : "", "family" : "Shames", "given" : "Igor", "non-dropping-particle" : "", "parse-names" : false, "suffix" : "" }, { "dropping-particle" : "", "family" : "Malitskaya", "given" : "Yelena", "non-dropping-particle" : "", "parse-names" : false, "suffix" : "" }, { "dropping-particle" : "", "family" : "Vogel", "given" : "Jackie", "non-dropping-particle" : "", "parse-names" : false, "suffix" : "" }, { "dropping-particle" : "", "family" : "Bussey", "given" : "Howard", "non-dropping-particle" : "", "parse-names" : false, "suffix" : "" }, { "dropping-particle" : "", "family" : "Michnick", "given" : "Stephen W", "non-dropping-particle" : "", "parse-names" : false, "suffix" : "" } ], "container-title" : "Science (New York, N.Y.)", "id" : "ITEM-1", "issue" : "5882", "issued" : { "date-parts" : [ [ "2008", "6", "13" ] ] }, "page" : "1465-70", "title" : "An in vivo map of the yeast protein interactome.", "type" : "article-journal", "volume" : "320" }, "uris" : [ "http://www.mendeley.com/documents/?uuid=090ec31c-01ab-445e-99ef-67483a1943a8" ] } ], "mendeley" : { "formattedCitation" : "&lt;sup&gt;42&lt;/sup&gt;", "plainTextFormattedCitation" : "42", "previouslyFormattedCitation" : "&lt;sup&gt;42&lt;/sup&gt;" }, "properties" : { "noteIndex" : 0 }, "schema" : "https://github.com/citation-style-language/schema/raw/master/csl-citation.json" }</w:instrText>
      </w:r>
      <w:r>
        <w:fldChar w:fldCharType="separate"/>
      </w:r>
      <w:r w:rsidR="00062A8E" w:rsidRPr="00062A8E">
        <w:rPr>
          <w:noProof/>
          <w:vertAlign w:val="superscript"/>
        </w:rPr>
        <w:t>42</w:t>
      </w:r>
      <w:r>
        <w:fldChar w:fldCharType="end"/>
      </w:r>
      <w:r>
        <w:t xml:space="preserve">.  </w:t>
      </w:r>
      <w:r w:rsidR="00C92A87">
        <w:t xml:space="preserve">Strains were individually mated to obtain the indicated diploids.  Diploid strains </w:t>
      </w:r>
      <w:r w:rsidR="00C92A87">
        <w:rPr>
          <w:bCs/>
          <w:iCs/>
          <w:color w:val="000000" w:themeColor="text1"/>
        </w:rPr>
        <w:t>were spotted on YPD containing</w:t>
      </w:r>
      <w:r w:rsidR="00C66D82">
        <w:rPr>
          <w:bCs/>
          <w:iCs/>
          <w:color w:val="000000" w:themeColor="text1"/>
        </w:rPr>
        <w:t xml:space="preserve"> either</w:t>
      </w:r>
      <w:r w:rsidR="00C92A87">
        <w:rPr>
          <w:bCs/>
          <w:iCs/>
          <w:color w:val="000000" w:themeColor="text1"/>
        </w:rPr>
        <w:t xml:space="preserve"> </w:t>
      </w:r>
      <w:r w:rsidR="004934CC">
        <w:rPr>
          <w:bCs/>
          <w:iCs/>
          <w:color w:val="000000" w:themeColor="text1"/>
        </w:rPr>
        <w:t>DMSO, DMSO +</w:t>
      </w:r>
      <w:r w:rsidR="00C92A87">
        <w:rPr>
          <w:bCs/>
          <w:iCs/>
          <w:color w:val="000000" w:themeColor="text1"/>
        </w:rPr>
        <w:t xml:space="preserve"> methotrexate (MTX), </w:t>
      </w:r>
      <w:r w:rsidR="00C66D82">
        <w:rPr>
          <w:bCs/>
          <w:iCs/>
          <w:color w:val="000000" w:themeColor="text1"/>
        </w:rPr>
        <w:t>or</w:t>
      </w:r>
      <w:r w:rsidR="00C92A87">
        <w:rPr>
          <w:bCs/>
          <w:iCs/>
          <w:color w:val="000000" w:themeColor="text1"/>
        </w:rPr>
        <w:t xml:space="preserve"> DMSO + MTX + </w:t>
      </w:r>
      <w:r w:rsidR="00C92A87" w:rsidRPr="00991850">
        <w:rPr>
          <w:bCs/>
          <w:iCs/>
          <w:color w:val="000000" w:themeColor="text1"/>
        </w:rPr>
        <w:t>46.8μM fluconazole</w:t>
      </w:r>
      <w:r w:rsidR="00C92A87">
        <w:rPr>
          <w:bCs/>
          <w:iCs/>
          <w:color w:val="000000" w:themeColor="text1"/>
        </w:rPr>
        <w:t xml:space="preserve">.  MTX selects for successful reconstruction of mDHFR from </w:t>
      </w:r>
      <w:r w:rsidR="004A677B">
        <w:rPr>
          <w:bCs/>
          <w:iCs/>
          <w:color w:val="000000" w:themeColor="text1"/>
        </w:rPr>
        <w:t>the F[1,2] and F[3] fragments via</w:t>
      </w:r>
      <w:r w:rsidR="00C92A87">
        <w:rPr>
          <w:bCs/>
          <w:iCs/>
          <w:color w:val="000000" w:themeColor="text1"/>
        </w:rPr>
        <w:t xml:space="preserve"> a prot</w:t>
      </w:r>
      <w:r w:rsidR="004A677B">
        <w:rPr>
          <w:bCs/>
          <w:iCs/>
          <w:color w:val="000000" w:themeColor="text1"/>
        </w:rPr>
        <w:t>ein-protein interaction</w:t>
      </w:r>
      <w:r w:rsidR="00C92A87">
        <w:rPr>
          <w:bCs/>
          <w:iCs/>
          <w:color w:val="000000" w:themeColor="text1"/>
        </w:rPr>
        <w:t>.</w:t>
      </w:r>
      <w:r w:rsidR="004A677B">
        <w:rPr>
          <w:bCs/>
          <w:iCs/>
          <w:color w:val="000000" w:themeColor="text1"/>
        </w:rPr>
        <w:t xml:space="preserve"> </w:t>
      </w:r>
      <w:r w:rsidR="00364FDB">
        <w:rPr>
          <w:bCs/>
          <w:iCs/>
          <w:color w:val="000000" w:themeColor="text1"/>
        </w:rPr>
        <w:t xml:space="preserve"> </w:t>
      </w:r>
      <w:r w:rsidR="00364FDB" w:rsidRPr="003643C4">
        <w:rPr>
          <w:bCs/>
          <w:iCs/>
          <w:color w:val="000000" w:themeColor="text1"/>
        </w:rPr>
        <w:t>Link</w:t>
      </w:r>
      <w:r w:rsidR="00364FDB">
        <w:rPr>
          <w:bCs/>
          <w:iCs/>
          <w:color w:val="000000" w:themeColor="text1"/>
        </w:rPr>
        <w:t>-F[1,2]/</w:t>
      </w:r>
      <w:r w:rsidR="00364FDB" w:rsidRPr="00952869">
        <w:rPr>
          <w:bCs/>
          <w:iCs/>
          <w:color w:val="000000" w:themeColor="text1"/>
        </w:rPr>
        <w:t xml:space="preserve"> </w:t>
      </w:r>
      <w:r w:rsidR="00364FDB" w:rsidRPr="003643C4">
        <w:rPr>
          <w:bCs/>
          <w:iCs/>
          <w:color w:val="000000" w:themeColor="text1"/>
        </w:rPr>
        <w:t>Link</w:t>
      </w:r>
      <w:r w:rsidR="00364FDB">
        <w:rPr>
          <w:bCs/>
          <w:iCs/>
          <w:color w:val="000000" w:themeColor="text1"/>
        </w:rPr>
        <w:t>-F[3]</w:t>
      </w:r>
      <w:r w:rsidR="00364FDB" w:rsidRPr="003643C4">
        <w:rPr>
          <w:bCs/>
          <w:iCs/>
          <w:color w:val="000000" w:themeColor="text1"/>
        </w:rPr>
        <w:t xml:space="preserve"> </w:t>
      </w:r>
      <w:r w:rsidR="00364FDB">
        <w:rPr>
          <w:bCs/>
          <w:iCs/>
          <w:color w:val="000000" w:themeColor="text1"/>
        </w:rPr>
        <w:t xml:space="preserve">is a diploid strain </w:t>
      </w:r>
      <w:r w:rsidR="009D5BF5">
        <w:rPr>
          <w:bCs/>
          <w:iCs/>
          <w:color w:val="000000" w:themeColor="text1"/>
        </w:rPr>
        <w:t>which tests against interaction of the universal linker regions when fused to the</w:t>
      </w:r>
      <w:r w:rsidR="00364FDB">
        <w:rPr>
          <w:bCs/>
          <w:iCs/>
          <w:color w:val="000000" w:themeColor="text1"/>
        </w:rPr>
        <w:t xml:space="preserve"> mDHFR fragments.   </w:t>
      </w:r>
      <w:r w:rsidR="002336C0">
        <w:rPr>
          <w:bCs/>
          <w:iCs/>
          <w:color w:val="000000" w:themeColor="text1"/>
        </w:rPr>
        <w:t>Zip-F[1,2]/</w:t>
      </w:r>
      <w:r w:rsidR="00A013A8">
        <w:rPr>
          <w:bCs/>
          <w:iCs/>
          <w:color w:val="000000" w:themeColor="text1"/>
        </w:rPr>
        <w:t xml:space="preserve"> </w:t>
      </w:r>
      <w:r w:rsidR="002336C0">
        <w:rPr>
          <w:bCs/>
          <w:iCs/>
          <w:color w:val="000000" w:themeColor="text1"/>
        </w:rPr>
        <w:t>Zip-F[3]</w:t>
      </w:r>
      <w:r w:rsidR="006F7E86">
        <w:rPr>
          <w:bCs/>
          <w:iCs/>
          <w:color w:val="000000" w:themeColor="text1"/>
        </w:rPr>
        <w:t xml:space="preserve"> is a diplo</w:t>
      </w:r>
      <w:r w:rsidR="009D5BF5">
        <w:rPr>
          <w:bCs/>
          <w:iCs/>
          <w:color w:val="000000" w:themeColor="text1"/>
        </w:rPr>
        <w:t>i</w:t>
      </w:r>
      <w:r w:rsidR="006F7E86">
        <w:rPr>
          <w:bCs/>
          <w:iCs/>
          <w:color w:val="000000" w:themeColor="text1"/>
        </w:rPr>
        <w:t>d strai</w:t>
      </w:r>
      <w:r w:rsidR="00A013A8">
        <w:rPr>
          <w:bCs/>
          <w:iCs/>
          <w:color w:val="000000" w:themeColor="text1"/>
        </w:rPr>
        <w:t>n which tests for interaction between</w:t>
      </w:r>
      <w:r w:rsidR="006F7E86">
        <w:rPr>
          <w:bCs/>
          <w:iCs/>
          <w:color w:val="000000" w:themeColor="text1"/>
        </w:rPr>
        <w:t xml:space="preserve"> </w:t>
      </w:r>
      <w:r w:rsidR="00A013A8">
        <w:rPr>
          <w:rFonts w:eastAsia="Times New Roman"/>
        </w:rPr>
        <w:t xml:space="preserve">two </w:t>
      </w:r>
      <w:r w:rsidR="006D4C9B">
        <w:rPr>
          <w:rFonts w:eastAsia="Times New Roman"/>
        </w:rPr>
        <w:t>leucine Zipper sequences</w:t>
      </w:r>
      <w:r w:rsidR="00F37EFE">
        <w:rPr>
          <w:rFonts w:eastAsia="Times New Roman"/>
        </w:rPr>
        <w:t xml:space="preserve"> fused to the mDHFR fragments</w:t>
      </w:r>
      <w:r w:rsidR="00A013A8">
        <w:rPr>
          <w:rFonts w:eastAsia="Times New Roman"/>
        </w:rPr>
        <w:t>.</w:t>
      </w:r>
      <w:r w:rsidR="00F37EFE">
        <w:rPr>
          <w:rFonts w:eastAsia="Times New Roman"/>
        </w:rPr>
        <w:t xml:space="preserve"> </w:t>
      </w:r>
      <w:r>
        <w:rPr>
          <w:bCs/>
          <w:iCs/>
          <w:color w:val="000000" w:themeColor="text1"/>
        </w:rPr>
        <w:t xml:space="preserve"> Strains </w:t>
      </w:r>
      <w:r w:rsidR="00F37EFE">
        <w:rPr>
          <w:bCs/>
          <w:iCs/>
          <w:color w:val="000000" w:themeColor="text1"/>
        </w:rPr>
        <w:t>were grown for 3 days</w:t>
      </w:r>
      <w:r>
        <w:rPr>
          <w:bCs/>
          <w:iCs/>
          <w:color w:val="000000" w:themeColor="text1"/>
        </w:rPr>
        <w:t xml:space="preserve"> at 30</w:t>
      </w:r>
      <w:r w:rsidRPr="00A5762E">
        <w:t>°C</w:t>
      </w:r>
      <w:r w:rsidR="0025641F">
        <w:t>.</w:t>
      </w:r>
    </w:p>
    <w:p w14:paraId="30ABA5E4" w14:textId="77777777" w:rsidR="005C1B69" w:rsidRDefault="005C1B69" w:rsidP="00746120">
      <w:pPr>
        <w:rPr>
          <w:bCs/>
          <w:iCs/>
          <w:color w:val="000000" w:themeColor="text1"/>
        </w:rPr>
      </w:pPr>
    </w:p>
    <w:p w14:paraId="5FD6A40C" w14:textId="1752F289" w:rsidR="0092493A" w:rsidRDefault="0092493A" w:rsidP="00224FCB">
      <w:pPr>
        <w:widowControl w:val="0"/>
        <w:autoSpaceDE w:val="0"/>
        <w:autoSpaceDN w:val="0"/>
        <w:adjustRightInd w:val="0"/>
        <w:rPr>
          <w:bCs/>
          <w:iCs/>
          <w:color w:val="000000" w:themeColor="text1"/>
        </w:rPr>
      </w:pPr>
      <w:r w:rsidRPr="003643C4">
        <w:rPr>
          <w:b/>
          <w:bCs/>
          <w:iCs/>
          <w:color w:val="000000" w:themeColor="text1"/>
        </w:rPr>
        <w:t>Figure S12.</w:t>
      </w:r>
      <w:r w:rsidR="00687741">
        <w:rPr>
          <w:bCs/>
          <w:iCs/>
          <w:color w:val="000000" w:themeColor="text1"/>
        </w:rPr>
        <w:t xml:space="preserve"> Measuring </w:t>
      </w:r>
      <w:r w:rsidR="00C52FFD">
        <w:rPr>
          <w:bCs/>
          <w:iCs/>
          <w:color w:val="000000" w:themeColor="text1"/>
        </w:rPr>
        <w:t xml:space="preserve">protein-protein </w:t>
      </w:r>
      <w:r w:rsidR="00D52B20">
        <w:rPr>
          <w:bCs/>
          <w:iCs/>
          <w:color w:val="000000" w:themeColor="text1"/>
        </w:rPr>
        <w:t>interactions of Pdr5 with Snq2</w:t>
      </w:r>
      <w:r w:rsidRPr="003643C4">
        <w:rPr>
          <w:bCs/>
          <w:iCs/>
          <w:color w:val="000000" w:themeColor="text1"/>
        </w:rPr>
        <w:t xml:space="preserve"> and Yor1 using MYTH.</w:t>
      </w:r>
    </w:p>
    <w:p w14:paraId="03D58238" w14:textId="34C3F000" w:rsidR="0097416E" w:rsidRPr="00662D0E" w:rsidRDefault="00D52B20" w:rsidP="0097416E">
      <w:pPr>
        <w:jc w:val="both"/>
        <w:outlineLvl w:val="0"/>
        <w:rPr>
          <w:bCs/>
          <w:iCs/>
          <w:color w:val="000000" w:themeColor="text1"/>
        </w:rPr>
      </w:pPr>
      <w:r w:rsidRPr="00662D0E">
        <w:rPr>
          <w:bCs/>
          <w:iCs/>
          <w:color w:val="000000" w:themeColor="text1"/>
        </w:rPr>
        <w:t>NubG-PDR5</w:t>
      </w:r>
      <w:r>
        <w:rPr>
          <w:bCs/>
          <w:iCs/>
          <w:color w:val="000000" w:themeColor="text1"/>
        </w:rPr>
        <w:t xml:space="preserve">, NubI-PDR5, </w:t>
      </w:r>
      <w:r w:rsidR="00090CF7">
        <w:rPr>
          <w:bCs/>
          <w:iCs/>
          <w:color w:val="000000" w:themeColor="text1"/>
        </w:rPr>
        <w:t>Ost1</w:t>
      </w:r>
      <w:r w:rsidRPr="00662D0E">
        <w:rPr>
          <w:bCs/>
          <w:iCs/>
          <w:color w:val="000000" w:themeColor="text1"/>
        </w:rPr>
        <w:t>-NubG</w:t>
      </w:r>
      <w:r>
        <w:rPr>
          <w:bCs/>
          <w:iCs/>
          <w:color w:val="000000" w:themeColor="text1"/>
        </w:rPr>
        <w:t xml:space="preserve">, and </w:t>
      </w:r>
      <w:r w:rsidR="00090CF7">
        <w:rPr>
          <w:bCs/>
          <w:iCs/>
          <w:color w:val="000000" w:themeColor="text1"/>
        </w:rPr>
        <w:t>Ost1</w:t>
      </w:r>
      <w:r w:rsidRPr="00662D0E">
        <w:rPr>
          <w:bCs/>
          <w:iCs/>
          <w:color w:val="000000" w:themeColor="text1"/>
        </w:rPr>
        <w:t>-NubI</w:t>
      </w:r>
      <w:r>
        <w:rPr>
          <w:bCs/>
          <w:iCs/>
          <w:color w:val="000000" w:themeColor="text1"/>
        </w:rPr>
        <w:t xml:space="preserve"> strains were </w:t>
      </w:r>
      <w:r w:rsidR="000520FE" w:rsidRPr="00662D0E">
        <w:rPr>
          <w:bCs/>
          <w:iCs/>
          <w:color w:val="000000" w:themeColor="text1"/>
        </w:rPr>
        <w:t>retrieved from a previously constructed genomic prey library</w:t>
      </w:r>
      <w:r w:rsidR="000520FE" w:rsidRPr="00662D0E">
        <w:rPr>
          <w:bCs/>
          <w:iCs/>
          <w:noProof/>
          <w:color w:val="000000" w:themeColor="text1"/>
          <w:vertAlign w:val="superscript"/>
        </w:rPr>
        <w:t>25</w:t>
      </w:r>
      <w:r>
        <w:rPr>
          <w:bCs/>
          <w:iCs/>
          <w:color w:val="000000" w:themeColor="text1"/>
        </w:rPr>
        <w:t xml:space="preserve"> </w:t>
      </w:r>
      <w:r w:rsidR="000520FE">
        <w:rPr>
          <w:bCs/>
          <w:iCs/>
          <w:color w:val="000000" w:themeColor="text1"/>
        </w:rPr>
        <w:t>and were each transformed with plasmids containin</w:t>
      </w:r>
      <w:r w:rsidR="00090CF7">
        <w:rPr>
          <w:bCs/>
          <w:iCs/>
          <w:color w:val="000000" w:themeColor="text1"/>
        </w:rPr>
        <w:t xml:space="preserve">g clones of </w:t>
      </w:r>
      <w:r w:rsidR="000520FE" w:rsidRPr="009A12A9">
        <w:rPr>
          <w:bCs/>
          <w:i/>
          <w:iCs/>
          <w:color w:val="000000" w:themeColor="text1"/>
        </w:rPr>
        <w:t>PDR5</w:t>
      </w:r>
      <w:r w:rsidR="000520FE">
        <w:rPr>
          <w:bCs/>
          <w:iCs/>
          <w:color w:val="000000" w:themeColor="text1"/>
        </w:rPr>
        <w:t xml:space="preserve">, </w:t>
      </w:r>
      <w:r w:rsidR="000520FE" w:rsidRPr="009A12A9">
        <w:rPr>
          <w:bCs/>
          <w:i/>
          <w:iCs/>
          <w:color w:val="000000" w:themeColor="text1"/>
        </w:rPr>
        <w:t>YOR1</w:t>
      </w:r>
      <w:r w:rsidR="000520FE">
        <w:rPr>
          <w:bCs/>
          <w:iCs/>
          <w:color w:val="000000" w:themeColor="text1"/>
        </w:rPr>
        <w:t xml:space="preserve">, </w:t>
      </w:r>
      <w:r w:rsidR="000520FE" w:rsidRPr="009A12A9">
        <w:rPr>
          <w:bCs/>
          <w:i/>
          <w:iCs/>
          <w:color w:val="000000" w:themeColor="text1"/>
        </w:rPr>
        <w:t>SNQ2</w:t>
      </w:r>
      <w:r w:rsidR="000520FE">
        <w:rPr>
          <w:bCs/>
          <w:iCs/>
          <w:color w:val="000000" w:themeColor="text1"/>
        </w:rPr>
        <w:t>, or an artificial bait</w:t>
      </w:r>
      <w:r w:rsidR="00090CF7">
        <w:rPr>
          <w:bCs/>
          <w:iCs/>
          <w:color w:val="000000" w:themeColor="text1"/>
        </w:rPr>
        <w:t xml:space="preserve"> </w:t>
      </w:r>
      <w:r w:rsidR="00DB7B02">
        <w:rPr>
          <w:bCs/>
          <w:iCs/>
          <w:color w:val="000000" w:themeColor="text1"/>
        </w:rPr>
        <w:t xml:space="preserve">fused to Cub </w:t>
      </w:r>
      <w:r w:rsidR="000520FE">
        <w:rPr>
          <w:bCs/>
          <w:iCs/>
          <w:color w:val="000000" w:themeColor="text1"/>
        </w:rPr>
        <w:t xml:space="preserve">(YOR1-L2, PDR5-L2, </w:t>
      </w:r>
      <w:r w:rsidR="00390CC7">
        <w:rPr>
          <w:bCs/>
          <w:iCs/>
          <w:color w:val="000000" w:themeColor="text1"/>
        </w:rPr>
        <w:t xml:space="preserve">SNQ2-L2, </w:t>
      </w:r>
      <w:r w:rsidR="000520FE">
        <w:rPr>
          <w:bCs/>
          <w:iCs/>
          <w:color w:val="000000" w:themeColor="text1"/>
        </w:rPr>
        <w:t xml:space="preserve">Artificial L2 bait).  </w:t>
      </w:r>
      <w:r w:rsidR="000520FE" w:rsidRPr="00662D0E">
        <w:rPr>
          <w:bCs/>
          <w:iCs/>
          <w:color w:val="000000" w:themeColor="text1"/>
        </w:rPr>
        <w:t xml:space="preserve">NubI </w:t>
      </w:r>
      <w:r w:rsidR="004F771C">
        <w:rPr>
          <w:bCs/>
          <w:iCs/>
          <w:color w:val="000000" w:themeColor="text1"/>
        </w:rPr>
        <w:t>fusions are expected to spontaneously reconstitute ubiquitin</w:t>
      </w:r>
      <w:r w:rsidR="0029103A">
        <w:rPr>
          <w:bCs/>
          <w:iCs/>
          <w:color w:val="000000" w:themeColor="text1"/>
        </w:rPr>
        <w:t xml:space="preserve"> with Cub</w:t>
      </w:r>
      <w:r w:rsidR="004F771C">
        <w:rPr>
          <w:bCs/>
          <w:iCs/>
          <w:color w:val="000000" w:themeColor="text1"/>
        </w:rPr>
        <w:t>, while NubG fusions are expected to require</w:t>
      </w:r>
      <w:r w:rsidR="00BC6975">
        <w:rPr>
          <w:bCs/>
          <w:iCs/>
          <w:color w:val="000000" w:themeColor="text1"/>
        </w:rPr>
        <w:t xml:space="preserve"> a protein-protein interaction for reconstitution.  </w:t>
      </w:r>
      <w:r w:rsidR="005B339A" w:rsidRPr="005B339A">
        <w:rPr>
          <w:bCs/>
          <w:iCs/>
          <w:color w:val="000000" w:themeColor="text1"/>
        </w:rPr>
        <w:t>Ost1 is a component of the oligosaccharyltransferase complex localized to the endoplasmic reticulum membrane and is not expected to interact with any baits tested.</w:t>
      </w:r>
      <w:r w:rsidR="0097416E">
        <w:rPr>
          <w:bCs/>
          <w:iCs/>
          <w:color w:val="000000" w:themeColor="text1"/>
        </w:rPr>
        <w:t xml:space="preserve">  </w:t>
      </w:r>
      <w:r w:rsidR="0097416E" w:rsidRPr="00662D0E">
        <w:rPr>
          <w:bCs/>
          <w:iCs/>
          <w:color w:val="000000" w:themeColor="text1"/>
        </w:rPr>
        <w:t xml:space="preserve">Colonies of transformed strains were </w:t>
      </w:r>
      <w:r w:rsidR="0097416E">
        <w:rPr>
          <w:bCs/>
          <w:iCs/>
          <w:color w:val="000000" w:themeColor="text1"/>
        </w:rPr>
        <w:t>spotted o</w:t>
      </w:r>
      <w:r w:rsidR="0097416E" w:rsidRPr="00662D0E">
        <w:rPr>
          <w:bCs/>
          <w:iCs/>
          <w:color w:val="000000" w:themeColor="text1"/>
        </w:rPr>
        <w:t>n SD –</w:t>
      </w:r>
      <w:r w:rsidR="0097416E">
        <w:rPr>
          <w:bCs/>
          <w:iCs/>
          <w:color w:val="000000" w:themeColor="text1"/>
        </w:rPr>
        <w:t xml:space="preserve">Trp (SD </w:t>
      </w:r>
      <w:r w:rsidR="0097416E" w:rsidRPr="00662D0E">
        <w:rPr>
          <w:bCs/>
          <w:iCs/>
          <w:color w:val="000000" w:themeColor="text1"/>
        </w:rPr>
        <w:t>–</w:t>
      </w:r>
      <w:r w:rsidR="0097416E">
        <w:rPr>
          <w:bCs/>
          <w:iCs/>
          <w:color w:val="000000" w:themeColor="text1"/>
        </w:rPr>
        <w:t>W)</w:t>
      </w:r>
      <w:r w:rsidR="0097416E" w:rsidRPr="00662D0E">
        <w:rPr>
          <w:bCs/>
          <w:iCs/>
          <w:color w:val="000000" w:themeColor="text1"/>
        </w:rPr>
        <w:t>, SD –Trp–Ade–His (SD –WAH), SD –WAH +25</w:t>
      </w:r>
      <w:r w:rsidR="0097416E" w:rsidRPr="00662D0E">
        <w:rPr>
          <w:bCs/>
          <w:iCs/>
          <w:color w:val="000000" w:themeColor="text1"/>
          <w:lang w:val="el-GR"/>
        </w:rPr>
        <w:t>μ</w:t>
      </w:r>
      <w:r w:rsidR="0097416E" w:rsidRPr="00662D0E">
        <w:rPr>
          <w:bCs/>
          <w:iCs/>
          <w:color w:val="000000" w:themeColor="text1"/>
        </w:rPr>
        <w:t xml:space="preserve">M fluconazole + </w:t>
      </w:r>
      <w:r w:rsidR="0097416E">
        <w:rPr>
          <w:bCs/>
          <w:iCs/>
          <w:color w:val="000000" w:themeColor="text1"/>
        </w:rPr>
        <w:t>2</w:t>
      </w:r>
      <w:r w:rsidR="0097416E" w:rsidRPr="00662D0E">
        <w:rPr>
          <w:bCs/>
          <w:iCs/>
          <w:color w:val="000000" w:themeColor="text1"/>
        </w:rPr>
        <w:t>% DMSO, SD –WAH +5</w:t>
      </w:r>
      <w:r w:rsidR="0097416E">
        <w:rPr>
          <w:bCs/>
          <w:iCs/>
          <w:color w:val="000000" w:themeColor="text1"/>
        </w:rPr>
        <w:t>0</w:t>
      </w:r>
      <w:r w:rsidR="0097416E" w:rsidRPr="00662D0E">
        <w:rPr>
          <w:bCs/>
          <w:iCs/>
          <w:color w:val="000000" w:themeColor="text1"/>
          <w:lang w:val="el-GR"/>
        </w:rPr>
        <w:t>μ</w:t>
      </w:r>
      <w:r w:rsidR="0097416E" w:rsidRPr="00662D0E">
        <w:rPr>
          <w:bCs/>
          <w:iCs/>
          <w:color w:val="000000" w:themeColor="text1"/>
        </w:rPr>
        <w:t xml:space="preserve">M fluconazole + </w:t>
      </w:r>
      <w:r w:rsidR="0097416E">
        <w:rPr>
          <w:bCs/>
          <w:iCs/>
          <w:color w:val="000000" w:themeColor="text1"/>
        </w:rPr>
        <w:t>2</w:t>
      </w:r>
      <w:r w:rsidR="0097416E" w:rsidRPr="00662D0E">
        <w:rPr>
          <w:bCs/>
          <w:iCs/>
          <w:color w:val="000000" w:themeColor="text1"/>
        </w:rPr>
        <w:t>% DMSO,</w:t>
      </w:r>
      <w:r w:rsidR="0097416E">
        <w:rPr>
          <w:bCs/>
          <w:iCs/>
          <w:color w:val="000000" w:themeColor="text1"/>
        </w:rPr>
        <w:t xml:space="preserve"> </w:t>
      </w:r>
      <w:r w:rsidR="0097416E" w:rsidRPr="00662D0E">
        <w:rPr>
          <w:bCs/>
          <w:iCs/>
          <w:color w:val="000000" w:themeColor="text1"/>
        </w:rPr>
        <w:t>and SD –</w:t>
      </w:r>
      <w:r w:rsidR="0097416E">
        <w:rPr>
          <w:bCs/>
          <w:iCs/>
          <w:color w:val="000000" w:themeColor="text1"/>
        </w:rPr>
        <w:t>WAH + 2</w:t>
      </w:r>
      <w:r w:rsidR="0097416E" w:rsidRPr="00662D0E">
        <w:rPr>
          <w:bCs/>
          <w:iCs/>
          <w:color w:val="000000" w:themeColor="text1"/>
        </w:rPr>
        <w:t>% DMSO.</w:t>
      </w:r>
      <w:r w:rsidR="00F62C8C">
        <w:rPr>
          <w:bCs/>
          <w:iCs/>
          <w:color w:val="000000" w:themeColor="text1"/>
        </w:rPr>
        <w:t xml:space="preserve"> </w:t>
      </w:r>
      <w:r w:rsidR="00D52D7C">
        <w:rPr>
          <w:bCs/>
          <w:iCs/>
          <w:color w:val="000000" w:themeColor="text1"/>
        </w:rPr>
        <w:t xml:space="preserve"> </w:t>
      </w:r>
      <w:r w:rsidR="00F62C8C">
        <w:rPr>
          <w:bCs/>
          <w:iCs/>
          <w:color w:val="000000" w:themeColor="text1"/>
        </w:rPr>
        <w:t xml:space="preserve">SD </w:t>
      </w:r>
      <w:r w:rsidR="005B062F" w:rsidRPr="00662D0E">
        <w:rPr>
          <w:bCs/>
          <w:iCs/>
          <w:color w:val="000000" w:themeColor="text1"/>
        </w:rPr>
        <w:t>–WAH</w:t>
      </w:r>
      <w:r w:rsidR="005B062F">
        <w:rPr>
          <w:bCs/>
          <w:iCs/>
          <w:color w:val="000000" w:themeColor="text1"/>
        </w:rPr>
        <w:t xml:space="preserve"> conditions select for recons</w:t>
      </w:r>
      <w:r w:rsidR="00D7067B">
        <w:rPr>
          <w:bCs/>
          <w:iCs/>
          <w:color w:val="000000" w:themeColor="text1"/>
        </w:rPr>
        <w:t>t</w:t>
      </w:r>
      <w:r w:rsidR="005B062F">
        <w:rPr>
          <w:bCs/>
          <w:iCs/>
          <w:color w:val="000000" w:themeColor="text1"/>
        </w:rPr>
        <w:t>itution of ubiquitin.</w:t>
      </w:r>
    </w:p>
    <w:p w14:paraId="65F6CDB3" w14:textId="790C5B3E" w:rsidR="00E6797C" w:rsidRPr="00FB2B86" w:rsidRDefault="00E6797C" w:rsidP="007C2EB4">
      <w:pPr>
        <w:widowControl w:val="0"/>
        <w:autoSpaceDE w:val="0"/>
        <w:autoSpaceDN w:val="0"/>
        <w:adjustRightInd w:val="0"/>
        <w:rPr>
          <w:b/>
          <w:bCs/>
          <w:iCs/>
          <w:color w:val="000000" w:themeColor="text1"/>
        </w:rPr>
      </w:pPr>
    </w:p>
    <w:sectPr w:rsidR="00E6797C" w:rsidRPr="00FB2B86" w:rsidSect="00477988">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03" w:author="Albi Celaj" w:date="2018-04-13T15:02:00Z" w:initials="AC">
    <w:p w14:paraId="4C63B36E" w14:textId="77777777" w:rsidR="00A64784" w:rsidRDefault="00A64784" w:rsidP="00B65A07">
      <w:pPr>
        <w:pStyle w:val="CommentText"/>
      </w:pPr>
      <w:r>
        <w:rPr>
          <w:rStyle w:val="CommentReference"/>
        </w:rPr>
        <w:annotationRef/>
      </w:r>
      <w:r>
        <w:t>Worth mentioning human CRISPR experiments in this paragraph?</w:t>
      </w:r>
    </w:p>
  </w:comment>
  <w:comment w:id="160" w:author="Albi Celaj" w:date="2018-07-24T17:38:00Z" w:initials="AC">
    <w:p w14:paraId="7D608B3C" w14:textId="7BCA671E" w:rsidR="00A64784" w:rsidRDefault="00A64784">
      <w:pPr>
        <w:pStyle w:val="CommentText"/>
      </w:pPr>
      <w:r>
        <w:rPr>
          <w:rStyle w:val="CommentReference"/>
        </w:rPr>
        <w:annotationRef/>
      </w:r>
    </w:p>
  </w:comment>
  <w:comment w:id="331" w:author="Albi Celaj" w:date="2018-04-13T16:02:00Z" w:initials="AC">
    <w:p w14:paraId="681686E6" w14:textId="1957F828" w:rsidR="00A64784" w:rsidRDefault="00A64784">
      <w:pPr>
        <w:pStyle w:val="CommentText"/>
      </w:pPr>
      <w:r>
        <w:rPr>
          <w:rStyle w:val="CommentReference"/>
        </w:rPr>
        <w:annotationRef/>
      </w:r>
      <w:r>
        <w:t>Add a few sentences describing this strategy</w:t>
      </w:r>
    </w:p>
  </w:comment>
  <w:comment w:id="346" w:author="Albi Celaj" w:date="2018-04-11T12:39:00Z" w:initials="AC">
    <w:p w14:paraId="154A8340" w14:textId="735B4867" w:rsidR="00A64784" w:rsidRDefault="00A64784">
      <w:pPr>
        <w:pStyle w:val="CommentText"/>
      </w:pPr>
      <w:r>
        <w:rPr>
          <w:rStyle w:val="CommentReference"/>
        </w:rPr>
        <w:annotationRef/>
      </w:r>
      <w:r>
        <w:t>Requires supplementary figure to illustrate concept</w:t>
      </w:r>
    </w:p>
  </w:comment>
  <w:comment w:id="520" w:author="Albi Celaj" w:date="2018-04-12T17:40:00Z" w:initials="AC">
    <w:p w14:paraId="43BB79F9" w14:textId="694AEBE5" w:rsidR="00A64784" w:rsidRDefault="00A64784">
      <w:pPr>
        <w:pStyle w:val="CommentText"/>
      </w:pPr>
      <w:r>
        <w:rPr>
          <w:rStyle w:val="CommentReference"/>
        </w:rPr>
        <w:annotationRef/>
      </w:r>
      <w:r>
        <w:t>Add p values</w:t>
      </w:r>
    </w:p>
  </w:comment>
  <w:comment w:id="532" w:author="Albi Celaj" w:date="2018-04-06T12:00:00Z" w:initials="AC">
    <w:p w14:paraId="746B5FF9" w14:textId="6924428B" w:rsidR="00A64784" w:rsidRDefault="00A64784">
      <w:pPr>
        <w:pStyle w:val="CommentText"/>
      </w:pPr>
      <w:r>
        <w:rPr>
          <w:rStyle w:val="CommentReference"/>
        </w:rPr>
        <w:annotationRef/>
      </w:r>
      <w:r>
        <w:t>Prior literature comparison suggests 76% sensitivity, but at the same time there is a lot of power to detect small effects… I don’t think the other 24% is the fault of the assay but rather strain growth conditions, drug concentrations, etc</w:t>
      </w:r>
    </w:p>
  </w:comment>
  <w:comment w:id="545" w:author="Albi Celaj" w:date="2018-04-12T15:14:00Z" w:initials="AC">
    <w:p w14:paraId="5D3BB70B" w14:textId="5F8A7AC5" w:rsidR="00A64784" w:rsidRDefault="00A64784">
      <w:pPr>
        <w:pStyle w:val="CommentText"/>
      </w:pPr>
      <w:r>
        <w:rPr>
          <w:rStyle w:val="CommentReference"/>
        </w:rPr>
        <w:annotationRef/>
      </w:r>
      <w:r>
        <w:t>How to get rid of this cumbersome notation…</w:t>
      </w:r>
    </w:p>
  </w:comment>
  <w:comment w:id="546" w:author="Albi Celaj" w:date="2018-04-12T15:15:00Z" w:initials="AC">
    <w:p w14:paraId="1B6D2B9E" w14:textId="21C42B0B" w:rsidR="00A64784" w:rsidRDefault="00A64784">
      <w:pPr>
        <w:pStyle w:val="CommentText"/>
      </w:pPr>
      <w:r>
        <w:rPr>
          <w:rStyle w:val="CommentReference"/>
        </w:rPr>
        <w:annotationRef/>
      </w:r>
      <w:r>
        <w:t>Idea: Make linear fitness landscape, but plot variance instead of resistance on the y -axis</w:t>
      </w:r>
    </w:p>
  </w:comment>
  <w:comment w:id="547" w:author="Albi Celaj [2]" w:date="2017-08-24T14:59:00Z" w:initials="AC">
    <w:p w14:paraId="4B35AC99" w14:textId="45735E24" w:rsidR="00A64784" w:rsidRDefault="00A64784">
      <w:pPr>
        <w:pStyle w:val="CommentText"/>
      </w:pPr>
      <w:r>
        <w:rPr>
          <w:rStyle w:val="CommentReference"/>
        </w:rPr>
        <w:annotationRef/>
      </w:r>
      <w:r>
        <w:t>Numbers subject to change</w:t>
      </w:r>
    </w:p>
  </w:comment>
  <w:comment w:id="548" w:author="Albi Celaj [2]" w:date="2017-08-24T14:59:00Z" w:initials="AC">
    <w:p w14:paraId="7A7006D9" w14:textId="77777777" w:rsidR="00A64784" w:rsidRDefault="00A64784" w:rsidP="008F364B">
      <w:pPr>
        <w:pStyle w:val="CommentText"/>
      </w:pPr>
      <w:r>
        <w:rPr>
          <w:rStyle w:val="CommentReference"/>
        </w:rPr>
        <w:annotationRef/>
      </w:r>
      <w:r>
        <w:t>Is it predicted by the genetic interaction or just the grouped population profile?</w:t>
      </w:r>
    </w:p>
  </w:comment>
  <w:comment w:id="550" w:author="Albi Celaj" w:date="2018-04-12T16:54:00Z" w:initials="AC">
    <w:p w14:paraId="5C3A241C" w14:textId="1A88B359" w:rsidR="00A64784" w:rsidRDefault="00A64784">
      <w:pPr>
        <w:pStyle w:val="CommentText"/>
      </w:pPr>
      <w:r>
        <w:rPr>
          <w:rStyle w:val="CommentReference"/>
        </w:rPr>
        <w:annotationRef/>
      </w:r>
      <w:r>
        <w:t>Obligatory cancer mention etc</w:t>
      </w:r>
    </w:p>
  </w:comment>
  <w:comment w:id="551" w:author="Albi Celaj" w:date="2018-04-12T17:08:00Z" w:initials="AC">
    <w:p w14:paraId="7B22CAD3" w14:textId="6219CE7F" w:rsidR="00A64784" w:rsidRDefault="00A64784">
      <w:pPr>
        <w:pStyle w:val="CommentText"/>
      </w:pPr>
      <w:r>
        <w:rPr>
          <w:rStyle w:val="CommentReference"/>
        </w:rPr>
        <w:annotationRef/>
      </w:r>
      <w:r>
        <w:t>Ref?</w:t>
      </w:r>
    </w:p>
  </w:comment>
  <w:comment w:id="552" w:author="Albi Celaj [2]" w:date="2017-08-24T14:59:00Z" w:initials="AC">
    <w:p w14:paraId="3B2D48F4" w14:textId="5DB28261" w:rsidR="00A64784" w:rsidRDefault="00A64784">
      <w:pPr>
        <w:pStyle w:val="CommentText"/>
      </w:pPr>
      <w:r>
        <w:t xml:space="preserve">Nozomu: </w:t>
      </w:r>
      <w:r>
        <w:rPr>
          <w:rStyle w:val="CommentReference"/>
        </w:rPr>
        <w:annotationRef/>
      </w:r>
      <w:r>
        <w:t>Are there any differences between RY0622 and GM512 or are they synonymous?</w:t>
      </w:r>
    </w:p>
  </w:comment>
  <w:comment w:id="553" w:author="Albi Celaj [2]" w:date="2017-08-24T14:59:00Z" w:initials="AC">
    <w:p w14:paraId="476F4712" w14:textId="7F4B8F2F" w:rsidR="00A64784" w:rsidRDefault="00A64784">
      <w:pPr>
        <w:pStyle w:val="CommentText"/>
      </w:pPr>
      <w:r>
        <w:t>-May need details of growth selection media used</w:t>
      </w:r>
    </w:p>
    <w:p w14:paraId="60AC4973" w14:textId="10C0F849" w:rsidR="00A64784" w:rsidRDefault="00A64784">
      <w:pPr>
        <w:pStyle w:val="CommentText"/>
      </w:pPr>
      <w:r>
        <w:t>-May require source of all chemicals and concentrations used for selection (will ask lab for this)</w:t>
      </w:r>
    </w:p>
    <w:p w14:paraId="0B0708BE" w14:textId="77777777" w:rsidR="00A64784" w:rsidRDefault="00A64784">
      <w:pPr>
        <w:pStyle w:val="CommentText"/>
      </w:pPr>
    </w:p>
  </w:comment>
  <w:comment w:id="558" w:author="Albi Celaj [2]" w:date="2017-09-05T17:04:00Z" w:initials="AC">
    <w:p w14:paraId="31C0EB38" w14:textId="2C39A26C" w:rsidR="00A64784" w:rsidRDefault="00A64784">
      <w:pPr>
        <w:pStyle w:val="CommentText"/>
      </w:pPr>
      <w:r>
        <w:rPr>
          <w:rStyle w:val="CommentReference"/>
        </w:rPr>
        <w:annotationRef/>
      </w:r>
      <w:r>
        <w:t>Latest mention in Louai’s notebook used these conditions</w:t>
      </w:r>
    </w:p>
  </w:comment>
  <w:comment w:id="559" w:author="Albi Celaj [2]" w:date="2017-09-05T17:04:00Z" w:initials="AC">
    <w:p w14:paraId="017B1301" w14:textId="77777777" w:rsidR="00A64784" w:rsidRDefault="00A64784" w:rsidP="00AD3ECF">
      <w:pPr>
        <w:pStyle w:val="CommentText"/>
      </w:pPr>
      <w:r>
        <w:rPr>
          <w:rStyle w:val="CommentReference"/>
        </w:rPr>
        <w:annotationRef/>
      </w:r>
      <w:r>
        <w:t>Latest mention in Louai’s notebook</w:t>
      </w:r>
    </w:p>
  </w:comment>
  <w:comment w:id="564" w:author="Albi Celaj [2]" w:date="2017-09-05T17:04:00Z" w:initials="AC">
    <w:p w14:paraId="3107980F" w14:textId="4EEC4869" w:rsidR="00A64784" w:rsidRDefault="00A64784" w:rsidP="002F37D7">
      <w:pPr>
        <w:pStyle w:val="CommentText"/>
      </w:pPr>
      <w:r>
        <w:rPr>
          <w:rStyle w:val="CommentReference"/>
        </w:rPr>
        <w:annotationRef/>
      </w:r>
      <w:r>
        <w:rPr>
          <w:rStyle w:val="CommentReference"/>
        </w:rPr>
        <w:t>The 25 cycles step was mentioned clearly in the notebook, the other parts weren’t so I can’t confirm them, but this is what I saw commonly used in other reactions</w:t>
      </w:r>
    </w:p>
  </w:comment>
  <w:comment w:id="565" w:author="Albi Celaj [2]" w:date="2017-09-05T17:04:00Z" w:initials="AC">
    <w:p w14:paraId="6CD34C85" w14:textId="77777777" w:rsidR="00A64784" w:rsidRDefault="00A64784" w:rsidP="001A4394">
      <w:pPr>
        <w:pStyle w:val="CommentText"/>
      </w:pPr>
      <w:r>
        <w:rPr>
          <w:rStyle w:val="CommentReference"/>
        </w:rPr>
        <w:annotationRef/>
      </w:r>
      <w:r>
        <w:rPr>
          <w:rStyle w:val="CommentReference"/>
        </w:rPr>
        <w:t>There were some other PCR reactions mention in the notebook with the “</w:t>
      </w:r>
      <w:r>
        <w:rPr>
          <w:bCs/>
          <w:iCs/>
          <w:color w:val="000000" w:themeColor="text1"/>
        </w:rPr>
        <w:t>5'HO-URAnewseq” primers but I can’t find the sequences for these.  The conclusions were the same however</w:t>
      </w:r>
    </w:p>
  </w:comment>
  <w:comment w:id="570" w:author="Albi Celaj [2]" w:date="2017-09-11T18:31:00Z" w:initials="AC">
    <w:p w14:paraId="1FDF1C98" w14:textId="79341EBA" w:rsidR="00A64784" w:rsidRDefault="00A64784">
      <w:pPr>
        <w:pStyle w:val="CommentText"/>
      </w:pPr>
      <w:r>
        <w:rPr>
          <w:rStyle w:val="CommentReference"/>
        </w:rPr>
        <w:annotationRef/>
      </w:r>
      <w:r>
        <w:t>I am going to omit the MiSeq step to verify complexity, let me know if it is worth mentioning here + the results</w:t>
      </w:r>
    </w:p>
  </w:comment>
  <w:comment w:id="575" w:author="Albi Celaj [2]" w:date="2017-08-24T14:59:00Z" w:initials="AC">
    <w:p w14:paraId="1B0FAD23" w14:textId="5E4D51B5" w:rsidR="00A64784" w:rsidRDefault="00A64784">
      <w:pPr>
        <w:pStyle w:val="CommentText"/>
      </w:pPr>
      <w:r>
        <w:rPr>
          <w:rStyle w:val="CommentReference"/>
        </w:rPr>
        <w:annotationRef/>
      </w:r>
      <w:r>
        <w:rPr>
          <w:rStyle w:val="CommentReference"/>
        </w:rPr>
        <w:t>Seems from Louai’s notes that the same protocol was used, so no need to copy and paste</w:t>
      </w:r>
    </w:p>
  </w:comment>
  <w:comment w:id="576" w:author="Albi Celaj [2]" w:date="2017-09-08T11:26:00Z" w:initials="AC">
    <w:p w14:paraId="72154B5F" w14:textId="1C8CA9D3" w:rsidR="00A64784" w:rsidRDefault="00A64784">
      <w:pPr>
        <w:pStyle w:val="CommentText"/>
      </w:pPr>
      <w:r>
        <w:rPr>
          <w:rStyle w:val="CommentReference"/>
        </w:rPr>
        <w:annotationRef/>
      </w:r>
      <w:r>
        <w:t>In Apr 2012 Powerpoint, it’s 5,078 MATa and 5,844 MATalpha, but from the file these are the numbers used (makes sense as this corresponds to a whole number of plates)</w:t>
      </w:r>
    </w:p>
  </w:comment>
  <w:comment w:id="577" w:author="Albi Celaj [2]" w:date="2017-09-12T12:06:00Z" w:initials="AC">
    <w:p w14:paraId="26356F30" w14:textId="3409EC19" w:rsidR="00A64784" w:rsidRDefault="00A64784">
      <w:pPr>
        <w:pStyle w:val="CommentText"/>
      </w:pPr>
      <w:r>
        <w:t xml:space="preserve">Nozomu: </w:t>
      </w:r>
      <w:r>
        <w:rPr>
          <w:rStyle w:val="CommentReference"/>
        </w:rPr>
        <w:annotationRef/>
      </w:r>
      <w:r>
        <w:t>The positions of these strains stated don’t correspond to the data.  I can either leave out the positions or double check</w:t>
      </w:r>
    </w:p>
  </w:comment>
  <w:comment w:id="582" w:author="Albi Celaj [2]" w:date="2017-10-04T16:04:00Z" w:initials="AC">
    <w:p w14:paraId="6A4454E3" w14:textId="77777777" w:rsidR="00A64784" w:rsidRDefault="00A64784" w:rsidP="00517ABD">
      <w:pPr>
        <w:pStyle w:val="CommentText"/>
      </w:pPr>
      <w:r>
        <w:rPr>
          <w:rStyle w:val="CommentReference"/>
        </w:rPr>
        <w:annotationRef/>
      </w:r>
      <w:r>
        <w:t>Done by Marinella, need to add in the proper supplementary figure</w:t>
      </w:r>
    </w:p>
  </w:comment>
  <w:comment w:id="594" w:author="Albi Celaj [2]" w:date="2017-09-12T11:37:00Z" w:initials="AC">
    <w:p w14:paraId="60F8A169" w14:textId="16F49095" w:rsidR="00A64784" w:rsidRDefault="00A64784">
      <w:pPr>
        <w:pStyle w:val="CommentText"/>
      </w:pPr>
      <w:r>
        <w:t xml:space="preserve">Nozomu: </w:t>
      </w:r>
      <w:r>
        <w:rPr>
          <w:rStyle w:val="CommentReference"/>
        </w:rPr>
        <w:annotationRef/>
      </w:r>
      <w:r>
        <w:t>There was a bead enrichment strategy mentioned in Louai’s notes.  My assumption is that this wasn’t used ultimately?</w:t>
      </w:r>
    </w:p>
  </w:comment>
  <w:comment w:id="595" w:author="Albi Celaj [2]" w:date="2017-08-24T14:59:00Z" w:initials="AC">
    <w:p w14:paraId="59015036" w14:textId="5198C78B" w:rsidR="00A64784" w:rsidRDefault="00A64784" w:rsidP="00D76DA1">
      <w:pPr>
        <w:pStyle w:val="CommentText"/>
      </w:pPr>
      <w:r>
        <w:rPr>
          <w:rStyle w:val="CommentReference"/>
        </w:rPr>
        <w:annotationRef/>
      </w:r>
      <w:r>
        <w:t>Nozomu: I have no idea about the sequencing performed here and how the script works</w:t>
      </w:r>
    </w:p>
  </w:comment>
  <w:comment w:id="600" w:author="Albi Celaj [2]" w:date="2017-08-24T14:59:00Z" w:initials="AC">
    <w:p w14:paraId="4CABDCD5" w14:textId="27306C9F" w:rsidR="00A64784" w:rsidRDefault="00A64784">
      <w:pPr>
        <w:pStyle w:val="CommentText"/>
      </w:pPr>
      <w:r>
        <w:rPr>
          <w:rStyle w:val="CommentReference"/>
        </w:rPr>
        <w:annotationRef/>
      </w:r>
      <w:r>
        <w:rPr>
          <w:rStyle w:val="CommentReference"/>
        </w:rPr>
        <w:t>Nozomu: I will need your help</w:t>
      </w:r>
      <w:r>
        <w:t xml:space="preserve"> to describe the pipeline briefly here. </w:t>
      </w:r>
    </w:p>
  </w:comment>
  <w:comment w:id="604" w:author="Albi Celaj [2]" w:date="2017-08-24T14:59:00Z" w:initials="AC">
    <w:p w14:paraId="2B1613A2" w14:textId="347B3F10" w:rsidR="00A64784" w:rsidRDefault="00A64784" w:rsidP="00384F51">
      <w:pPr>
        <w:pStyle w:val="CommentText"/>
      </w:pPr>
      <w:r>
        <w:rPr>
          <w:rStyle w:val="CommentReference"/>
        </w:rPr>
        <w:annotationRef/>
      </w:r>
      <w:r>
        <w:t>Note to self: Double check these numbers</w:t>
      </w:r>
    </w:p>
  </w:comment>
  <w:comment w:id="605" w:author="Albi Celaj [2]" w:date="2017-08-24T14:59:00Z" w:initials="AC">
    <w:p w14:paraId="08FBF2F0" w14:textId="71B15834" w:rsidR="00A64784" w:rsidRDefault="00A64784" w:rsidP="00384F51">
      <w:pPr>
        <w:pStyle w:val="CommentText"/>
      </w:pPr>
      <w:r>
        <w:t xml:space="preserve">Note to self: </w:t>
      </w:r>
      <w:r>
        <w:rPr>
          <w:rStyle w:val="CommentReference"/>
        </w:rPr>
        <w:annotationRef/>
      </w:r>
      <w:r>
        <w:t>I should actually re-run the pipeline with these strains present, and collapse all redundant barcodes into one strain</w:t>
      </w:r>
    </w:p>
  </w:comment>
  <w:comment w:id="606" w:author="Albi Celaj [2]" w:date="2017-08-24T14:59:00Z" w:initials="AC">
    <w:p w14:paraId="632F96D8" w14:textId="557360B3" w:rsidR="00A64784" w:rsidRDefault="00A64784" w:rsidP="00AF64B1">
      <w:pPr>
        <w:pStyle w:val="CommentText"/>
      </w:pPr>
      <w:r>
        <w:rPr>
          <w:rStyle w:val="CommentReference"/>
        </w:rPr>
        <w:annotationRef/>
      </w:r>
      <w:r>
        <w:rPr>
          <w:rStyle w:val="CommentReference"/>
        </w:rPr>
        <w:t xml:space="preserve">Nozomu: Is it possible to have the per-gene confusion matrix for the high throughput genotyping? </w:t>
      </w:r>
      <w:r>
        <w:t>(i.e. to know how often the knockout was called as wildtype, and how often the wildtype was called as knockout).</w:t>
      </w:r>
    </w:p>
  </w:comment>
  <w:comment w:id="607" w:author="Albi Celaj [2]" w:date="2017-08-24T14:59:00Z" w:initials="AC">
    <w:p w14:paraId="490BB875" w14:textId="6772F314" w:rsidR="00A64784" w:rsidRDefault="00A64784">
      <w:pPr>
        <w:pStyle w:val="CommentText"/>
      </w:pPr>
      <w:r>
        <w:rPr>
          <w:rStyle w:val="CommentReference"/>
        </w:rPr>
        <w:annotationRef/>
      </w:r>
      <w:r>
        <w:t>Marinella: Which strain was wild type? Was it the barcoder strain?</w:t>
      </w:r>
    </w:p>
  </w:comment>
  <w:comment w:id="608" w:author="Albi Celaj [2]" w:date="2017-08-24T14:59:00Z" w:initials="AC">
    <w:p w14:paraId="37BF75C7" w14:textId="1A1D5D08" w:rsidR="00A64784" w:rsidRDefault="00A64784">
      <w:pPr>
        <w:pStyle w:val="CommentText"/>
      </w:pPr>
      <w:r>
        <w:rPr>
          <w:rStyle w:val="CommentReference"/>
        </w:rPr>
        <w:annotationRef/>
      </w:r>
      <w:r>
        <w:t>Marinella may have to review this part, ask for her protocol</w:t>
      </w:r>
    </w:p>
  </w:comment>
  <w:comment w:id="609" w:author="Albi Celaj [2]" w:date="2017-08-24T14:59:00Z" w:initials="AC">
    <w:p w14:paraId="31B34785" w14:textId="0C155E89" w:rsidR="00A64784" w:rsidRDefault="00A64784">
      <w:pPr>
        <w:pStyle w:val="CommentText"/>
      </w:pPr>
      <w:r>
        <w:rPr>
          <w:rStyle w:val="CommentReference"/>
        </w:rPr>
        <w:annotationRef/>
      </w:r>
      <w:r>
        <w:t>Nozomu: Were there any strains excluded when making these? (e.g. those for which the barcode could not be determined)</w:t>
      </w:r>
    </w:p>
    <w:p w14:paraId="4A90A5F8" w14:textId="77777777" w:rsidR="00A64784" w:rsidRDefault="00A64784">
      <w:pPr>
        <w:pStyle w:val="CommentText"/>
      </w:pPr>
    </w:p>
    <w:p w14:paraId="1AA9C4F0" w14:textId="0D6A8DAB" w:rsidR="00A64784" w:rsidRDefault="00A64784">
      <w:pPr>
        <w:pStyle w:val="CommentText"/>
      </w:pPr>
      <w:r>
        <w:t>I could also test this computationally if you don’t have the answer at hand</w:t>
      </w:r>
    </w:p>
  </w:comment>
  <w:comment w:id="610" w:author="Albi Celaj [2]" w:date="2017-08-24T14:59:00Z" w:initials="AC">
    <w:p w14:paraId="2824D19D" w14:textId="7E1FBB76" w:rsidR="00A64784" w:rsidRDefault="00A64784">
      <w:pPr>
        <w:pStyle w:val="CommentText"/>
      </w:pPr>
      <w:r>
        <w:rPr>
          <w:rStyle w:val="CommentReference"/>
        </w:rPr>
        <w:annotationRef/>
      </w:r>
      <w:r>
        <w:t>Marinella: how much was taken?</w:t>
      </w:r>
    </w:p>
  </w:comment>
  <w:comment w:id="611" w:author="Albi Celaj [2]" w:date="2017-08-24T14:59:00Z" w:initials="AC">
    <w:p w14:paraId="205209DE" w14:textId="0450DDD1" w:rsidR="00A64784" w:rsidRDefault="00A64784">
      <w:pPr>
        <w:pStyle w:val="CommentText"/>
      </w:pPr>
      <w:r>
        <w:rPr>
          <w:rStyle w:val="CommentReference"/>
        </w:rPr>
        <w:annotationRef/>
      </w:r>
      <w:r>
        <w:rPr>
          <w:rStyle w:val="CommentReference"/>
        </w:rPr>
        <w:t>Marinella: Is this correct?</w:t>
      </w:r>
    </w:p>
  </w:comment>
  <w:comment w:id="614" w:author="Albi Celaj [2]" w:date="2017-08-24T14:59:00Z" w:initials="AC">
    <w:p w14:paraId="668EF928" w14:textId="0D9B7286" w:rsidR="00A64784" w:rsidRDefault="00A64784">
      <w:pPr>
        <w:pStyle w:val="CommentText"/>
      </w:pPr>
      <w:r>
        <w:rPr>
          <w:rStyle w:val="CommentReference"/>
        </w:rPr>
        <w:annotationRef/>
      </w:r>
      <w:r>
        <w:rPr>
          <w:rStyle w:val="CommentReference"/>
        </w:rPr>
        <w:t>This makes the results more reproducible, but maybe it looks sketchy</w:t>
      </w:r>
    </w:p>
  </w:comment>
  <w:comment w:id="615" w:author="Albi Celaj [2]" w:date="2017-08-24T14:59:00Z" w:initials="AC">
    <w:p w14:paraId="3798F73B" w14:textId="1EC34AD1" w:rsidR="00A64784" w:rsidRDefault="00A64784">
      <w:pPr>
        <w:pStyle w:val="CommentText"/>
      </w:pPr>
      <w:r>
        <w:rPr>
          <w:rStyle w:val="CommentReference"/>
        </w:rPr>
        <w:annotationRef/>
      </w:r>
      <w:r>
        <w:t>Under construction, experiments ongoing.  This relates to Figure 4C</w:t>
      </w:r>
    </w:p>
  </w:comment>
  <w:comment w:id="616" w:author="Albi Celaj [2]" w:date="2017-08-29T13:35:00Z" w:initials="AC">
    <w:p w14:paraId="1D09427C" w14:textId="47A7C76C" w:rsidR="00A64784" w:rsidRDefault="00A64784">
      <w:pPr>
        <w:pStyle w:val="CommentText"/>
      </w:pPr>
      <w:r>
        <w:rPr>
          <w:rStyle w:val="CommentReference"/>
        </w:rPr>
        <w:annotationRef/>
      </w:r>
      <w:r>
        <w:rPr>
          <w:rStyle w:val="CommentReference"/>
        </w:rPr>
        <w:t>Jamie: Need confirmation that it was indeed 2%</w:t>
      </w:r>
    </w:p>
  </w:comment>
  <w:comment w:id="617" w:author="Albi Celaj [2]" w:date="2017-08-30T09:29:00Z" w:initials="AC">
    <w:p w14:paraId="2176F66A" w14:textId="3D74FFD6" w:rsidR="00A64784" w:rsidRDefault="00A64784">
      <w:pPr>
        <w:pStyle w:val="CommentText"/>
      </w:pPr>
      <w:r>
        <w:rPr>
          <w:rStyle w:val="CommentReference"/>
        </w:rPr>
        <w:annotationRef/>
      </w:r>
      <w:r>
        <w:t>Marinella: You had to recreate one of these strains, is it worth mentioning here?</w:t>
      </w:r>
    </w:p>
    <w:p w14:paraId="07D8619E" w14:textId="6BD7FA46" w:rsidR="00A64784" w:rsidRDefault="00A64784">
      <w:pPr>
        <w:pStyle w:val="CommentText"/>
      </w:pPr>
      <w:r>
        <w:t>- Also need to verify growth conditions, took from Tarassov et al paper</w:t>
      </w:r>
    </w:p>
    <w:p w14:paraId="57A9515B" w14:textId="62E3386E" w:rsidR="00A64784" w:rsidRDefault="00A64784">
      <w:pPr>
        <w:pStyle w:val="CommentText"/>
      </w:pPr>
      <w:r>
        <w:t>-Need fluconazole concentrations</w:t>
      </w:r>
    </w:p>
  </w:comment>
  <w:comment w:id="618" w:author="Albi Celaj [2]" w:date="2017-08-24T14:59:00Z" w:initials="AC">
    <w:p w14:paraId="7BB2BB8A" w14:textId="0ABC6894" w:rsidR="00A64784" w:rsidRDefault="00A64784">
      <w:pPr>
        <w:pStyle w:val="CommentText"/>
      </w:pPr>
      <w:r>
        <w:rPr>
          <w:rStyle w:val="CommentReference"/>
        </w:rPr>
        <w:annotationRef/>
      </w:r>
      <w:r>
        <w:t>This part has to be revised later, these experiments are still in progress</w:t>
      </w:r>
    </w:p>
  </w:comment>
  <w:comment w:id="619" w:author="Albi Celaj [2]" w:date="2017-11-07T13:36:00Z" w:initials="AC">
    <w:p w14:paraId="311FD484" w14:textId="0BFFC7D3" w:rsidR="00A64784" w:rsidRDefault="00A64784">
      <w:pPr>
        <w:pStyle w:val="CommentText"/>
      </w:pPr>
      <w:r>
        <w:rPr>
          <w:rStyle w:val="CommentReference"/>
        </w:rPr>
        <w:annotationRef/>
      </w:r>
      <w:r>
        <w:t>Fritz: Need funding info</w:t>
      </w:r>
    </w:p>
  </w:comment>
  <w:comment w:id="620" w:author="Albi Celaj [2]" w:date="2017-11-07T13:36:00Z" w:initials="AC">
    <w:p w14:paraId="3DB38767" w14:textId="0DD07410" w:rsidR="00A64784" w:rsidRDefault="00A64784">
      <w:pPr>
        <w:pStyle w:val="CommentText"/>
      </w:pPr>
      <w:r>
        <w:rPr>
          <w:rStyle w:val="CommentReference"/>
        </w:rPr>
        <w:annotationRef/>
      </w:r>
      <w:r>
        <w:t>Under construction…</w:t>
      </w:r>
    </w:p>
  </w:comment>
  <w:comment w:id="621" w:author="Albi Celaj [2]" w:date="2017-08-24T14:59:00Z" w:initials="AC">
    <w:p w14:paraId="47F3AC14" w14:textId="03C6ADEE" w:rsidR="00A64784" w:rsidRDefault="00A64784">
      <w:pPr>
        <w:pStyle w:val="CommentText"/>
      </w:pPr>
      <w:r>
        <w:t>To add:</w:t>
      </w:r>
    </w:p>
    <w:p w14:paraId="6A1D5EB1" w14:textId="780B4013" w:rsidR="00A64784" w:rsidRDefault="00A64784">
      <w:pPr>
        <w:pStyle w:val="CommentText"/>
      </w:pPr>
      <w:r>
        <w:t>-Individual growth profiling data</w:t>
      </w:r>
    </w:p>
    <w:p w14:paraId="292854D9" w14:textId="7FEDEF2C" w:rsidR="00A64784" w:rsidRDefault="00A64784">
      <w:pPr>
        <w:pStyle w:val="CommentText"/>
      </w:pPr>
      <w:r>
        <w:t>-qPCR data</w:t>
      </w:r>
    </w:p>
  </w:comment>
  <w:comment w:id="622" w:author="Albi Celaj [2]" w:date="2017-11-21T13:31:00Z" w:initials="AC">
    <w:p w14:paraId="30228BD1" w14:textId="049329B7" w:rsidR="00A64784" w:rsidRDefault="00A64784">
      <w:pPr>
        <w:pStyle w:val="CommentText"/>
      </w:pPr>
      <w:r>
        <w:rPr>
          <w:rStyle w:val="CommentReference"/>
        </w:rPr>
        <w:annotationRef/>
      </w:r>
      <w:r>
        <w:t>Have to confirm this</w:t>
      </w:r>
    </w:p>
  </w:comment>
  <w:comment w:id="623" w:author="Albi Celaj [2]" w:date="2017-11-07T13:51:00Z" w:initials="AC">
    <w:p w14:paraId="7ADFE62F" w14:textId="48427114" w:rsidR="00A64784" w:rsidRDefault="00A64784">
      <w:pPr>
        <w:pStyle w:val="CommentText"/>
      </w:pPr>
      <w:r>
        <w:rPr>
          <w:rStyle w:val="CommentReference"/>
        </w:rPr>
        <w:annotationRef/>
      </w:r>
      <w:r>
        <w:t>I am leaning towards leaving this figure out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C63B36E" w15:done="0"/>
  <w15:commentEx w15:paraId="7D608B3C" w15:done="0"/>
  <w15:commentEx w15:paraId="681686E6" w15:done="0"/>
  <w15:commentEx w15:paraId="154A8340" w15:done="0"/>
  <w15:commentEx w15:paraId="43BB79F9" w15:done="0"/>
  <w15:commentEx w15:paraId="746B5FF9" w15:done="0"/>
  <w15:commentEx w15:paraId="5D3BB70B" w15:done="0"/>
  <w15:commentEx w15:paraId="1B6D2B9E" w15:done="0"/>
  <w15:commentEx w15:paraId="4B35AC99" w15:done="0"/>
  <w15:commentEx w15:paraId="7A7006D9" w15:done="0"/>
  <w15:commentEx w15:paraId="5C3A241C" w15:done="0"/>
  <w15:commentEx w15:paraId="7B22CAD3" w15:done="0"/>
  <w15:commentEx w15:paraId="3B2D48F4" w15:done="0"/>
  <w15:commentEx w15:paraId="0B0708BE" w15:done="0"/>
  <w15:commentEx w15:paraId="31C0EB38" w15:done="0"/>
  <w15:commentEx w15:paraId="017B1301" w15:done="0"/>
  <w15:commentEx w15:paraId="3107980F" w15:done="0"/>
  <w15:commentEx w15:paraId="6CD34C85" w15:done="0"/>
  <w15:commentEx w15:paraId="1FDF1C98" w15:done="0"/>
  <w15:commentEx w15:paraId="1B0FAD23" w15:done="0"/>
  <w15:commentEx w15:paraId="72154B5F" w15:done="0"/>
  <w15:commentEx w15:paraId="26356F30" w15:done="0"/>
  <w15:commentEx w15:paraId="6A4454E3" w15:done="0"/>
  <w15:commentEx w15:paraId="60F8A169" w15:done="0"/>
  <w15:commentEx w15:paraId="59015036" w15:done="0"/>
  <w15:commentEx w15:paraId="4CABDCD5" w15:done="0"/>
  <w15:commentEx w15:paraId="2B1613A2" w15:done="0"/>
  <w15:commentEx w15:paraId="08FBF2F0" w15:done="0"/>
  <w15:commentEx w15:paraId="632F96D8" w15:done="0"/>
  <w15:commentEx w15:paraId="490BB875" w15:done="0"/>
  <w15:commentEx w15:paraId="37BF75C7" w15:done="0"/>
  <w15:commentEx w15:paraId="1AA9C4F0" w15:done="0"/>
  <w15:commentEx w15:paraId="2824D19D" w15:done="0"/>
  <w15:commentEx w15:paraId="205209DE" w15:done="0"/>
  <w15:commentEx w15:paraId="668EF928" w15:done="0"/>
  <w15:commentEx w15:paraId="3798F73B" w15:done="0"/>
  <w15:commentEx w15:paraId="1D09427C" w15:done="0"/>
  <w15:commentEx w15:paraId="57A9515B" w15:done="0"/>
  <w15:commentEx w15:paraId="7BB2BB8A" w15:done="0"/>
  <w15:commentEx w15:paraId="311FD484" w15:done="0"/>
  <w15:commentEx w15:paraId="3DB38767" w15:done="0"/>
  <w15:commentEx w15:paraId="292854D9" w15:done="0"/>
  <w15:commentEx w15:paraId="30228BD1" w15:done="0"/>
  <w15:commentEx w15:paraId="7ADFE62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C63B36E" w16cid:durableId="1E7B450A"/>
  <w16cid:commentId w16cid:paraId="7D608B3C" w16cid:durableId="1F01E2A5"/>
  <w16cid:commentId w16cid:paraId="681686E6" w16cid:durableId="1E7B530E"/>
  <w16cid:commentId w16cid:paraId="154A8340" w16cid:durableId="1E78807A"/>
  <w16cid:commentId w16cid:paraId="43BB79F9" w16cid:durableId="1E7A189F"/>
  <w16cid:commentId w16cid:paraId="746B5FF9" w16cid:durableId="1E71DFE9"/>
  <w16cid:commentId w16cid:paraId="5D3BB70B" w16cid:durableId="1E79F63C"/>
  <w16cid:commentId w16cid:paraId="1B6D2B9E" w16cid:durableId="1E79F684"/>
  <w16cid:commentId w16cid:paraId="4B35AC99" w16cid:durableId="1E70A72D"/>
  <w16cid:commentId w16cid:paraId="7A7006D9" w16cid:durableId="1E70A72F"/>
  <w16cid:commentId w16cid:paraId="5C3A241C" w16cid:durableId="1E7A0DB2"/>
  <w16cid:commentId w16cid:paraId="7B22CAD3" w16cid:durableId="1E7A10FE"/>
  <w16cid:commentId w16cid:paraId="3B2D48F4" w16cid:durableId="1E70A730"/>
  <w16cid:commentId w16cid:paraId="0B0708BE" w16cid:durableId="1E70A731"/>
  <w16cid:commentId w16cid:paraId="31C0EB38" w16cid:durableId="1E70A732"/>
  <w16cid:commentId w16cid:paraId="017B1301" w16cid:durableId="1F3A3D48"/>
  <w16cid:commentId w16cid:paraId="3107980F" w16cid:durableId="1F3A3D49"/>
  <w16cid:commentId w16cid:paraId="6CD34C85" w16cid:durableId="1F3A3D4A"/>
  <w16cid:commentId w16cid:paraId="1FDF1C98" w16cid:durableId="1E70A733"/>
  <w16cid:commentId w16cid:paraId="1B0FAD23" w16cid:durableId="1E70A734"/>
  <w16cid:commentId w16cid:paraId="72154B5F" w16cid:durableId="1E70A735"/>
  <w16cid:commentId w16cid:paraId="26356F30" w16cid:durableId="1E70A736"/>
  <w16cid:commentId w16cid:paraId="6A4454E3" w16cid:durableId="1E70A72B"/>
  <w16cid:commentId w16cid:paraId="60F8A169" w16cid:durableId="1E70A737"/>
  <w16cid:commentId w16cid:paraId="59015036" w16cid:durableId="1E70A738"/>
  <w16cid:commentId w16cid:paraId="4CABDCD5" w16cid:durableId="1E70A739"/>
  <w16cid:commentId w16cid:paraId="2B1613A2" w16cid:durableId="1E70A73A"/>
  <w16cid:commentId w16cid:paraId="08FBF2F0" w16cid:durableId="1E70A73B"/>
  <w16cid:commentId w16cid:paraId="632F96D8" w16cid:durableId="1E70A73C"/>
  <w16cid:commentId w16cid:paraId="490BB875" w16cid:durableId="1E70A73D"/>
  <w16cid:commentId w16cid:paraId="37BF75C7" w16cid:durableId="1E70A73E"/>
  <w16cid:commentId w16cid:paraId="1AA9C4F0" w16cid:durableId="1E70A73F"/>
  <w16cid:commentId w16cid:paraId="2824D19D" w16cid:durableId="1E70A740"/>
  <w16cid:commentId w16cid:paraId="205209DE" w16cid:durableId="1E70A741"/>
  <w16cid:commentId w16cid:paraId="668EF928" w16cid:durableId="1E70A742"/>
  <w16cid:commentId w16cid:paraId="3798F73B" w16cid:durableId="1E70A743"/>
  <w16cid:commentId w16cid:paraId="1D09427C" w16cid:durableId="1E70A744"/>
  <w16cid:commentId w16cid:paraId="57A9515B" w16cid:durableId="1E70A745"/>
  <w16cid:commentId w16cid:paraId="7BB2BB8A" w16cid:durableId="1E70A746"/>
  <w16cid:commentId w16cid:paraId="311FD484" w16cid:durableId="1E70A747"/>
  <w16cid:commentId w16cid:paraId="3DB38767" w16cid:durableId="1E70A748"/>
  <w16cid:commentId w16cid:paraId="292854D9" w16cid:durableId="1E70A749"/>
  <w16cid:commentId w16cid:paraId="30228BD1" w16cid:durableId="1E70A74A"/>
  <w16cid:commentId w16cid:paraId="7ADFE62F" w16cid:durableId="1E70A74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0D4AE0" w14:textId="77777777" w:rsidR="0015497A" w:rsidRDefault="0015497A" w:rsidP="006D69DC">
      <w:r>
        <w:separator/>
      </w:r>
    </w:p>
  </w:endnote>
  <w:endnote w:type="continuationSeparator" w:id="0">
    <w:p w14:paraId="2C32D0AC" w14:textId="77777777" w:rsidR="0015497A" w:rsidRDefault="0015497A" w:rsidP="006D69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77CD9F" w14:textId="77777777" w:rsidR="0015497A" w:rsidRDefault="0015497A" w:rsidP="006D69DC">
      <w:r>
        <w:separator/>
      </w:r>
    </w:p>
  </w:footnote>
  <w:footnote w:type="continuationSeparator" w:id="0">
    <w:p w14:paraId="4A2431F4" w14:textId="77777777" w:rsidR="0015497A" w:rsidRDefault="0015497A" w:rsidP="006D69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A2727"/>
    <w:multiLevelType w:val="hybridMultilevel"/>
    <w:tmpl w:val="87647D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bi Celaj">
    <w15:presenceInfo w15:providerId="Windows Live" w15:userId="725b78b5-2951-40d9-b0b3-05f20b89ce7e"/>
  </w15:person>
  <w15:person w15:author="Frederick Roth">
    <w15:presenceInfo w15:providerId="Windows Live" w15:userId="eb1175e97672b9a9"/>
  </w15:person>
  <w15:person w15:author="Albi Celaj [2]">
    <w15:presenceInfo w15:providerId="None" w15:userId="Albi Celaj"/>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activeWritingStyle w:appName="MSWord" w:lang="en-US" w:vendorID="64" w:dllVersion="0" w:nlCheck="1" w:checkStyle="0"/>
  <w:activeWritingStyle w:appName="MSWord" w:lang="en-CA" w:vendorID="64" w:dllVersion="0" w:nlCheck="1" w:checkStyle="0"/>
  <w:activeWritingStyle w:appName="MSWord" w:lang="en-US" w:vendorID="64" w:dllVersion="6" w:nlCheck="1" w:checkStyle="1"/>
  <w:activeWritingStyle w:appName="MSWord" w:lang="en-CA" w:vendorID="64" w:dllVersion="6" w:nlCheck="1" w:checkStyle="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83A"/>
    <w:rsid w:val="00000E31"/>
    <w:rsid w:val="00000F7B"/>
    <w:rsid w:val="000010D5"/>
    <w:rsid w:val="00001398"/>
    <w:rsid w:val="00001506"/>
    <w:rsid w:val="000018E5"/>
    <w:rsid w:val="000022CD"/>
    <w:rsid w:val="0000261A"/>
    <w:rsid w:val="00002858"/>
    <w:rsid w:val="00002F36"/>
    <w:rsid w:val="000035C0"/>
    <w:rsid w:val="00003647"/>
    <w:rsid w:val="00003B81"/>
    <w:rsid w:val="00003DFF"/>
    <w:rsid w:val="00003EA8"/>
    <w:rsid w:val="00003EB4"/>
    <w:rsid w:val="00004018"/>
    <w:rsid w:val="00004324"/>
    <w:rsid w:val="000047EF"/>
    <w:rsid w:val="00004CEE"/>
    <w:rsid w:val="00005CD2"/>
    <w:rsid w:val="00005FAD"/>
    <w:rsid w:val="0000726D"/>
    <w:rsid w:val="00007B6F"/>
    <w:rsid w:val="00007BF7"/>
    <w:rsid w:val="00007CE3"/>
    <w:rsid w:val="00007EC6"/>
    <w:rsid w:val="00010573"/>
    <w:rsid w:val="00011618"/>
    <w:rsid w:val="000116B1"/>
    <w:rsid w:val="00011AC2"/>
    <w:rsid w:val="0001262B"/>
    <w:rsid w:val="00012855"/>
    <w:rsid w:val="00012C50"/>
    <w:rsid w:val="00012CF1"/>
    <w:rsid w:val="00012FD9"/>
    <w:rsid w:val="00012FFB"/>
    <w:rsid w:val="0001321B"/>
    <w:rsid w:val="00013653"/>
    <w:rsid w:val="00013887"/>
    <w:rsid w:val="000142F4"/>
    <w:rsid w:val="00014744"/>
    <w:rsid w:val="000149FA"/>
    <w:rsid w:val="00014A32"/>
    <w:rsid w:val="00014BAF"/>
    <w:rsid w:val="0001555C"/>
    <w:rsid w:val="00016B0D"/>
    <w:rsid w:val="000176CD"/>
    <w:rsid w:val="0001789C"/>
    <w:rsid w:val="00017BC1"/>
    <w:rsid w:val="000205FF"/>
    <w:rsid w:val="00020C39"/>
    <w:rsid w:val="00020CE2"/>
    <w:rsid w:val="00020F10"/>
    <w:rsid w:val="000216A5"/>
    <w:rsid w:val="00022119"/>
    <w:rsid w:val="00022370"/>
    <w:rsid w:val="000228D3"/>
    <w:rsid w:val="00022CBD"/>
    <w:rsid w:val="00022FCB"/>
    <w:rsid w:val="00023080"/>
    <w:rsid w:val="00024284"/>
    <w:rsid w:val="000242CE"/>
    <w:rsid w:val="00024F31"/>
    <w:rsid w:val="0002525A"/>
    <w:rsid w:val="00025332"/>
    <w:rsid w:val="0002571E"/>
    <w:rsid w:val="00025BAF"/>
    <w:rsid w:val="0002676A"/>
    <w:rsid w:val="00026B49"/>
    <w:rsid w:val="000270D6"/>
    <w:rsid w:val="000274E9"/>
    <w:rsid w:val="00027FD5"/>
    <w:rsid w:val="00030241"/>
    <w:rsid w:val="00030366"/>
    <w:rsid w:val="000303AD"/>
    <w:rsid w:val="00030684"/>
    <w:rsid w:val="000307EE"/>
    <w:rsid w:val="00030807"/>
    <w:rsid w:val="000312F9"/>
    <w:rsid w:val="000313E2"/>
    <w:rsid w:val="000315A1"/>
    <w:rsid w:val="00031C9D"/>
    <w:rsid w:val="00032417"/>
    <w:rsid w:val="00032944"/>
    <w:rsid w:val="0003324C"/>
    <w:rsid w:val="0003372F"/>
    <w:rsid w:val="00033EEC"/>
    <w:rsid w:val="00033F26"/>
    <w:rsid w:val="00034092"/>
    <w:rsid w:val="00034562"/>
    <w:rsid w:val="000349EA"/>
    <w:rsid w:val="0003644F"/>
    <w:rsid w:val="000368DC"/>
    <w:rsid w:val="00036C34"/>
    <w:rsid w:val="00037459"/>
    <w:rsid w:val="00037817"/>
    <w:rsid w:val="00037B64"/>
    <w:rsid w:val="000402D3"/>
    <w:rsid w:val="00040DF7"/>
    <w:rsid w:val="0004126E"/>
    <w:rsid w:val="00041EBE"/>
    <w:rsid w:val="00041FF2"/>
    <w:rsid w:val="00042EBE"/>
    <w:rsid w:val="00043254"/>
    <w:rsid w:val="000436E0"/>
    <w:rsid w:val="000444B8"/>
    <w:rsid w:val="00044587"/>
    <w:rsid w:val="0004469C"/>
    <w:rsid w:val="000447E8"/>
    <w:rsid w:val="00044914"/>
    <w:rsid w:val="00044A46"/>
    <w:rsid w:val="00045262"/>
    <w:rsid w:val="000454B3"/>
    <w:rsid w:val="000454F7"/>
    <w:rsid w:val="000458A1"/>
    <w:rsid w:val="0004626A"/>
    <w:rsid w:val="0004641B"/>
    <w:rsid w:val="000475D8"/>
    <w:rsid w:val="00047B3E"/>
    <w:rsid w:val="00047C42"/>
    <w:rsid w:val="000508E8"/>
    <w:rsid w:val="0005129A"/>
    <w:rsid w:val="000517D1"/>
    <w:rsid w:val="00051BFA"/>
    <w:rsid w:val="000520FE"/>
    <w:rsid w:val="0005237E"/>
    <w:rsid w:val="000525D1"/>
    <w:rsid w:val="00052D2B"/>
    <w:rsid w:val="000534D0"/>
    <w:rsid w:val="00053D1D"/>
    <w:rsid w:val="000541FC"/>
    <w:rsid w:val="00054782"/>
    <w:rsid w:val="00055511"/>
    <w:rsid w:val="00055E61"/>
    <w:rsid w:val="000561F3"/>
    <w:rsid w:val="00056237"/>
    <w:rsid w:val="000566FB"/>
    <w:rsid w:val="00056BB0"/>
    <w:rsid w:val="0006005C"/>
    <w:rsid w:val="000604F9"/>
    <w:rsid w:val="00060530"/>
    <w:rsid w:val="0006076B"/>
    <w:rsid w:val="0006089D"/>
    <w:rsid w:val="0006098A"/>
    <w:rsid w:val="00060C94"/>
    <w:rsid w:val="000613DB"/>
    <w:rsid w:val="00062117"/>
    <w:rsid w:val="000624AC"/>
    <w:rsid w:val="000626FF"/>
    <w:rsid w:val="00062850"/>
    <w:rsid w:val="00062A8E"/>
    <w:rsid w:val="00062B32"/>
    <w:rsid w:val="00062C90"/>
    <w:rsid w:val="000637C8"/>
    <w:rsid w:val="00063A0A"/>
    <w:rsid w:val="00063E8A"/>
    <w:rsid w:val="00064211"/>
    <w:rsid w:val="00064247"/>
    <w:rsid w:val="00065B48"/>
    <w:rsid w:val="00065D41"/>
    <w:rsid w:val="00066455"/>
    <w:rsid w:val="00066EE3"/>
    <w:rsid w:val="0006712B"/>
    <w:rsid w:val="000678E9"/>
    <w:rsid w:val="000708AD"/>
    <w:rsid w:val="000716FF"/>
    <w:rsid w:val="00071C42"/>
    <w:rsid w:val="00071C7F"/>
    <w:rsid w:val="00072038"/>
    <w:rsid w:val="000723B0"/>
    <w:rsid w:val="00072BB4"/>
    <w:rsid w:val="00072D47"/>
    <w:rsid w:val="00073AE7"/>
    <w:rsid w:val="00074820"/>
    <w:rsid w:val="0007488D"/>
    <w:rsid w:val="0007506E"/>
    <w:rsid w:val="00075179"/>
    <w:rsid w:val="00075902"/>
    <w:rsid w:val="00076354"/>
    <w:rsid w:val="00076569"/>
    <w:rsid w:val="00076589"/>
    <w:rsid w:val="00077DA9"/>
    <w:rsid w:val="000802CC"/>
    <w:rsid w:val="00080475"/>
    <w:rsid w:val="00080EE1"/>
    <w:rsid w:val="000812E9"/>
    <w:rsid w:val="00082D7A"/>
    <w:rsid w:val="00083976"/>
    <w:rsid w:val="00083CF8"/>
    <w:rsid w:val="000842A5"/>
    <w:rsid w:val="000844D8"/>
    <w:rsid w:val="000849E1"/>
    <w:rsid w:val="00084B46"/>
    <w:rsid w:val="00084C6E"/>
    <w:rsid w:val="000852C0"/>
    <w:rsid w:val="000854D2"/>
    <w:rsid w:val="00085B19"/>
    <w:rsid w:val="00086010"/>
    <w:rsid w:val="00086039"/>
    <w:rsid w:val="00086093"/>
    <w:rsid w:val="0008612D"/>
    <w:rsid w:val="00086189"/>
    <w:rsid w:val="00086A4B"/>
    <w:rsid w:val="00086B6E"/>
    <w:rsid w:val="00086DEF"/>
    <w:rsid w:val="0008713F"/>
    <w:rsid w:val="00087566"/>
    <w:rsid w:val="000876BF"/>
    <w:rsid w:val="00087C2E"/>
    <w:rsid w:val="00087F63"/>
    <w:rsid w:val="00090CF7"/>
    <w:rsid w:val="00090EEC"/>
    <w:rsid w:val="0009151E"/>
    <w:rsid w:val="00091724"/>
    <w:rsid w:val="000919D1"/>
    <w:rsid w:val="000925DD"/>
    <w:rsid w:val="000926AC"/>
    <w:rsid w:val="00092898"/>
    <w:rsid w:val="000928E2"/>
    <w:rsid w:val="00092955"/>
    <w:rsid w:val="0009349F"/>
    <w:rsid w:val="00093A99"/>
    <w:rsid w:val="00093B93"/>
    <w:rsid w:val="00093EBE"/>
    <w:rsid w:val="00094426"/>
    <w:rsid w:val="000946A1"/>
    <w:rsid w:val="00094C1B"/>
    <w:rsid w:val="00094D37"/>
    <w:rsid w:val="000954A2"/>
    <w:rsid w:val="00095AD4"/>
    <w:rsid w:val="00096F44"/>
    <w:rsid w:val="00096F69"/>
    <w:rsid w:val="00097040"/>
    <w:rsid w:val="0009783B"/>
    <w:rsid w:val="00097B86"/>
    <w:rsid w:val="000A0257"/>
    <w:rsid w:val="000A0947"/>
    <w:rsid w:val="000A0DB7"/>
    <w:rsid w:val="000A0E42"/>
    <w:rsid w:val="000A1666"/>
    <w:rsid w:val="000A16A8"/>
    <w:rsid w:val="000A1872"/>
    <w:rsid w:val="000A1D06"/>
    <w:rsid w:val="000A27A7"/>
    <w:rsid w:val="000A30AA"/>
    <w:rsid w:val="000A32D2"/>
    <w:rsid w:val="000A3390"/>
    <w:rsid w:val="000A365C"/>
    <w:rsid w:val="000A38FA"/>
    <w:rsid w:val="000A3A01"/>
    <w:rsid w:val="000A3EF2"/>
    <w:rsid w:val="000A40FD"/>
    <w:rsid w:val="000A42BD"/>
    <w:rsid w:val="000A44D3"/>
    <w:rsid w:val="000A4621"/>
    <w:rsid w:val="000A5033"/>
    <w:rsid w:val="000A544B"/>
    <w:rsid w:val="000A6132"/>
    <w:rsid w:val="000A64B9"/>
    <w:rsid w:val="000A6580"/>
    <w:rsid w:val="000A680F"/>
    <w:rsid w:val="000A68DA"/>
    <w:rsid w:val="000A6E35"/>
    <w:rsid w:val="000A7424"/>
    <w:rsid w:val="000A758A"/>
    <w:rsid w:val="000A78C0"/>
    <w:rsid w:val="000A7909"/>
    <w:rsid w:val="000A7961"/>
    <w:rsid w:val="000B05AE"/>
    <w:rsid w:val="000B08C5"/>
    <w:rsid w:val="000B0A26"/>
    <w:rsid w:val="000B0E85"/>
    <w:rsid w:val="000B1289"/>
    <w:rsid w:val="000B16EF"/>
    <w:rsid w:val="000B1EAB"/>
    <w:rsid w:val="000B20E3"/>
    <w:rsid w:val="000B251E"/>
    <w:rsid w:val="000B2CDD"/>
    <w:rsid w:val="000B2E3E"/>
    <w:rsid w:val="000B47B8"/>
    <w:rsid w:val="000B4CD5"/>
    <w:rsid w:val="000B4E58"/>
    <w:rsid w:val="000B4F87"/>
    <w:rsid w:val="000B53D6"/>
    <w:rsid w:val="000B5417"/>
    <w:rsid w:val="000B54DB"/>
    <w:rsid w:val="000B6231"/>
    <w:rsid w:val="000B6473"/>
    <w:rsid w:val="000B64DC"/>
    <w:rsid w:val="000B6825"/>
    <w:rsid w:val="000B6AA8"/>
    <w:rsid w:val="000B6CF1"/>
    <w:rsid w:val="000B7575"/>
    <w:rsid w:val="000B76CF"/>
    <w:rsid w:val="000B7B84"/>
    <w:rsid w:val="000B7E99"/>
    <w:rsid w:val="000C01CB"/>
    <w:rsid w:val="000C0219"/>
    <w:rsid w:val="000C0301"/>
    <w:rsid w:val="000C062A"/>
    <w:rsid w:val="000C0823"/>
    <w:rsid w:val="000C0D59"/>
    <w:rsid w:val="000C1CC4"/>
    <w:rsid w:val="000C30DD"/>
    <w:rsid w:val="000C36A9"/>
    <w:rsid w:val="000C3A00"/>
    <w:rsid w:val="000C3FF8"/>
    <w:rsid w:val="000C4760"/>
    <w:rsid w:val="000C5268"/>
    <w:rsid w:val="000C56D2"/>
    <w:rsid w:val="000C58EF"/>
    <w:rsid w:val="000C6231"/>
    <w:rsid w:val="000C62CA"/>
    <w:rsid w:val="000C6CFE"/>
    <w:rsid w:val="000C711F"/>
    <w:rsid w:val="000C727A"/>
    <w:rsid w:val="000C7311"/>
    <w:rsid w:val="000C7544"/>
    <w:rsid w:val="000C7E1E"/>
    <w:rsid w:val="000D0530"/>
    <w:rsid w:val="000D060F"/>
    <w:rsid w:val="000D0B46"/>
    <w:rsid w:val="000D0B5B"/>
    <w:rsid w:val="000D0DCC"/>
    <w:rsid w:val="000D15B8"/>
    <w:rsid w:val="000D1619"/>
    <w:rsid w:val="000D1933"/>
    <w:rsid w:val="000D1A92"/>
    <w:rsid w:val="000D1B71"/>
    <w:rsid w:val="000D1BDE"/>
    <w:rsid w:val="000D1D70"/>
    <w:rsid w:val="000D20B3"/>
    <w:rsid w:val="000D21ED"/>
    <w:rsid w:val="000D2524"/>
    <w:rsid w:val="000D2EE6"/>
    <w:rsid w:val="000D2F48"/>
    <w:rsid w:val="000D3237"/>
    <w:rsid w:val="000D367A"/>
    <w:rsid w:val="000D410F"/>
    <w:rsid w:val="000D49D2"/>
    <w:rsid w:val="000D4BFA"/>
    <w:rsid w:val="000D4CE2"/>
    <w:rsid w:val="000D5B35"/>
    <w:rsid w:val="000D721A"/>
    <w:rsid w:val="000D7256"/>
    <w:rsid w:val="000D77DF"/>
    <w:rsid w:val="000D7B40"/>
    <w:rsid w:val="000D7CC4"/>
    <w:rsid w:val="000D7E08"/>
    <w:rsid w:val="000E030D"/>
    <w:rsid w:val="000E0544"/>
    <w:rsid w:val="000E0582"/>
    <w:rsid w:val="000E0731"/>
    <w:rsid w:val="000E1177"/>
    <w:rsid w:val="000E17D7"/>
    <w:rsid w:val="000E1889"/>
    <w:rsid w:val="000E1A41"/>
    <w:rsid w:val="000E290B"/>
    <w:rsid w:val="000E2C0F"/>
    <w:rsid w:val="000E2DA7"/>
    <w:rsid w:val="000E2F2A"/>
    <w:rsid w:val="000E32A5"/>
    <w:rsid w:val="000E3BD3"/>
    <w:rsid w:val="000E3E9D"/>
    <w:rsid w:val="000E40C0"/>
    <w:rsid w:val="000E46E9"/>
    <w:rsid w:val="000E4AA5"/>
    <w:rsid w:val="000E4C73"/>
    <w:rsid w:val="000E4F1E"/>
    <w:rsid w:val="000E4FF6"/>
    <w:rsid w:val="000E5117"/>
    <w:rsid w:val="000E54BE"/>
    <w:rsid w:val="000E64CF"/>
    <w:rsid w:val="000E6696"/>
    <w:rsid w:val="000E693A"/>
    <w:rsid w:val="000E7D4E"/>
    <w:rsid w:val="000E7F52"/>
    <w:rsid w:val="000F00CA"/>
    <w:rsid w:val="000F1014"/>
    <w:rsid w:val="000F1291"/>
    <w:rsid w:val="000F1335"/>
    <w:rsid w:val="000F174B"/>
    <w:rsid w:val="000F1A8A"/>
    <w:rsid w:val="000F1B2A"/>
    <w:rsid w:val="000F1CBF"/>
    <w:rsid w:val="000F2CD7"/>
    <w:rsid w:val="000F2DD5"/>
    <w:rsid w:val="000F37CE"/>
    <w:rsid w:val="000F39CE"/>
    <w:rsid w:val="000F4179"/>
    <w:rsid w:val="000F4809"/>
    <w:rsid w:val="000F49EC"/>
    <w:rsid w:val="000F4D99"/>
    <w:rsid w:val="000F4F38"/>
    <w:rsid w:val="000F50CB"/>
    <w:rsid w:val="000F5207"/>
    <w:rsid w:val="000F605B"/>
    <w:rsid w:val="000F6442"/>
    <w:rsid w:val="000F65CF"/>
    <w:rsid w:val="000F6A4B"/>
    <w:rsid w:val="000F6A69"/>
    <w:rsid w:val="000F6B5B"/>
    <w:rsid w:val="000F75A2"/>
    <w:rsid w:val="00100B14"/>
    <w:rsid w:val="00100CAE"/>
    <w:rsid w:val="00100E4E"/>
    <w:rsid w:val="0010198E"/>
    <w:rsid w:val="00101E30"/>
    <w:rsid w:val="00102214"/>
    <w:rsid w:val="00102D7B"/>
    <w:rsid w:val="001032F7"/>
    <w:rsid w:val="00103719"/>
    <w:rsid w:val="001038DA"/>
    <w:rsid w:val="00103D6A"/>
    <w:rsid w:val="001043BD"/>
    <w:rsid w:val="001046E3"/>
    <w:rsid w:val="00105954"/>
    <w:rsid w:val="001065C7"/>
    <w:rsid w:val="00106708"/>
    <w:rsid w:val="00107269"/>
    <w:rsid w:val="001074D1"/>
    <w:rsid w:val="00107B62"/>
    <w:rsid w:val="00107F5A"/>
    <w:rsid w:val="0011011B"/>
    <w:rsid w:val="001101B3"/>
    <w:rsid w:val="00111996"/>
    <w:rsid w:val="00111A12"/>
    <w:rsid w:val="00111D86"/>
    <w:rsid w:val="0011221B"/>
    <w:rsid w:val="00112A5F"/>
    <w:rsid w:val="00112A8D"/>
    <w:rsid w:val="00112CF1"/>
    <w:rsid w:val="00113C47"/>
    <w:rsid w:val="00114000"/>
    <w:rsid w:val="00114987"/>
    <w:rsid w:val="00114B65"/>
    <w:rsid w:val="00114F51"/>
    <w:rsid w:val="001156F4"/>
    <w:rsid w:val="0011572C"/>
    <w:rsid w:val="00115AC6"/>
    <w:rsid w:val="00115F23"/>
    <w:rsid w:val="0011606F"/>
    <w:rsid w:val="0011643A"/>
    <w:rsid w:val="001165B0"/>
    <w:rsid w:val="00116D98"/>
    <w:rsid w:val="001172A0"/>
    <w:rsid w:val="00117375"/>
    <w:rsid w:val="00117A50"/>
    <w:rsid w:val="00117EE3"/>
    <w:rsid w:val="001207FF"/>
    <w:rsid w:val="00120A86"/>
    <w:rsid w:val="00120EA5"/>
    <w:rsid w:val="00120EFE"/>
    <w:rsid w:val="0012108E"/>
    <w:rsid w:val="001216A2"/>
    <w:rsid w:val="001228A2"/>
    <w:rsid w:val="001229B3"/>
    <w:rsid w:val="00123BB1"/>
    <w:rsid w:val="00123E71"/>
    <w:rsid w:val="00124A2E"/>
    <w:rsid w:val="001253E6"/>
    <w:rsid w:val="0012567C"/>
    <w:rsid w:val="00125974"/>
    <w:rsid w:val="00125DED"/>
    <w:rsid w:val="00127266"/>
    <w:rsid w:val="001278C3"/>
    <w:rsid w:val="0013000E"/>
    <w:rsid w:val="001306EA"/>
    <w:rsid w:val="001310AE"/>
    <w:rsid w:val="001310B1"/>
    <w:rsid w:val="001315AB"/>
    <w:rsid w:val="00131614"/>
    <w:rsid w:val="001317A7"/>
    <w:rsid w:val="00131BB3"/>
    <w:rsid w:val="00131C80"/>
    <w:rsid w:val="00131E47"/>
    <w:rsid w:val="0013232C"/>
    <w:rsid w:val="00132515"/>
    <w:rsid w:val="001325F4"/>
    <w:rsid w:val="00132870"/>
    <w:rsid w:val="00133453"/>
    <w:rsid w:val="00134428"/>
    <w:rsid w:val="001354BE"/>
    <w:rsid w:val="001359B7"/>
    <w:rsid w:val="00135EF0"/>
    <w:rsid w:val="00136F3E"/>
    <w:rsid w:val="0013740C"/>
    <w:rsid w:val="00137B58"/>
    <w:rsid w:val="00137C13"/>
    <w:rsid w:val="00140674"/>
    <w:rsid w:val="00141403"/>
    <w:rsid w:val="001415C8"/>
    <w:rsid w:val="001419BA"/>
    <w:rsid w:val="00141BD0"/>
    <w:rsid w:val="00143598"/>
    <w:rsid w:val="00143AC7"/>
    <w:rsid w:val="00143BDF"/>
    <w:rsid w:val="0014409A"/>
    <w:rsid w:val="00144441"/>
    <w:rsid w:val="00145810"/>
    <w:rsid w:val="0014592D"/>
    <w:rsid w:val="00145C19"/>
    <w:rsid w:val="00146183"/>
    <w:rsid w:val="001461BC"/>
    <w:rsid w:val="00146B98"/>
    <w:rsid w:val="00146D1F"/>
    <w:rsid w:val="00146EB0"/>
    <w:rsid w:val="00147811"/>
    <w:rsid w:val="00147C11"/>
    <w:rsid w:val="00147D85"/>
    <w:rsid w:val="00147E6F"/>
    <w:rsid w:val="00150385"/>
    <w:rsid w:val="0015042B"/>
    <w:rsid w:val="001504C1"/>
    <w:rsid w:val="00150D4B"/>
    <w:rsid w:val="00151795"/>
    <w:rsid w:val="00151D04"/>
    <w:rsid w:val="00151E99"/>
    <w:rsid w:val="00151FFB"/>
    <w:rsid w:val="001523C0"/>
    <w:rsid w:val="00152EC5"/>
    <w:rsid w:val="00153387"/>
    <w:rsid w:val="0015382E"/>
    <w:rsid w:val="00154026"/>
    <w:rsid w:val="0015456B"/>
    <w:rsid w:val="0015497A"/>
    <w:rsid w:val="00154B11"/>
    <w:rsid w:val="00154CB5"/>
    <w:rsid w:val="00155717"/>
    <w:rsid w:val="00155DAB"/>
    <w:rsid w:val="0015640F"/>
    <w:rsid w:val="00156826"/>
    <w:rsid w:val="00160252"/>
    <w:rsid w:val="0016025B"/>
    <w:rsid w:val="00160556"/>
    <w:rsid w:val="00160C57"/>
    <w:rsid w:val="00160FF6"/>
    <w:rsid w:val="001610C4"/>
    <w:rsid w:val="001611B6"/>
    <w:rsid w:val="0016225D"/>
    <w:rsid w:val="00162F91"/>
    <w:rsid w:val="00163626"/>
    <w:rsid w:val="00163C5D"/>
    <w:rsid w:val="00164434"/>
    <w:rsid w:val="001651D9"/>
    <w:rsid w:val="0016584B"/>
    <w:rsid w:val="001668FC"/>
    <w:rsid w:val="00166A99"/>
    <w:rsid w:val="00167638"/>
    <w:rsid w:val="001676C0"/>
    <w:rsid w:val="0016788B"/>
    <w:rsid w:val="001679EE"/>
    <w:rsid w:val="001701EF"/>
    <w:rsid w:val="001705DB"/>
    <w:rsid w:val="001707C9"/>
    <w:rsid w:val="0017091A"/>
    <w:rsid w:val="00170AA4"/>
    <w:rsid w:val="00170B05"/>
    <w:rsid w:val="00171577"/>
    <w:rsid w:val="00171648"/>
    <w:rsid w:val="00171BAE"/>
    <w:rsid w:val="001723FC"/>
    <w:rsid w:val="001725B0"/>
    <w:rsid w:val="0017290A"/>
    <w:rsid w:val="001731FC"/>
    <w:rsid w:val="00173F18"/>
    <w:rsid w:val="001740F5"/>
    <w:rsid w:val="0017411B"/>
    <w:rsid w:val="001746B3"/>
    <w:rsid w:val="0017493E"/>
    <w:rsid w:val="001749C0"/>
    <w:rsid w:val="00174B8D"/>
    <w:rsid w:val="00175420"/>
    <w:rsid w:val="0017550D"/>
    <w:rsid w:val="00176957"/>
    <w:rsid w:val="00176D8A"/>
    <w:rsid w:val="001771F8"/>
    <w:rsid w:val="0017782B"/>
    <w:rsid w:val="001779EE"/>
    <w:rsid w:val="00180011"/>
    <w:rsid w:val="00180292"/>
    <w:rsid w:val="0018093A"/>
    <w:rsid w:val="00180AEC"/>
    <w:rsid w:val="0018105E"/>
    <w:rsid w:val="00181485"/>
    <w:rsid w:val="00181529"/>
    <w:rsid w:val="00181DD1"/>
    <w:rsid w:val="00182726"/>
    <w:rsid w:val="00182CBB"/>
    <w:rsid w:val="00183F4B"/>
    <w:rsid w:val="001844A5"/>
    <w:rsid w:val="00185764"/>
    <w:rsid w:val="00185B86"/>
    <w:rsid w:val="00185C05"/>
    <w:rsid w:val="00185DBB"/>
    <w:rsid w:val="00185E06"/>
    <w:rsid w:val="00185E07"/>
    <w:rsid w:val="00186471"/>
    <w:rsid w:val="00186779"/>
    <w:rsid w:val="00186C75"/>
    <w:rsid w:val="001872ED"/>
    <w:rsid w:val="00187563"/>
    <w:rsid w:val="001877C7"/>
    <w:rsid w:val="0018788B"/>
    <w:rsid w:val="00187B2D"/>
    <w:rsid w:val="001901AB"/>
    <w:rsid w:val="00190329"/>
    <w:rsid w:val="001903DE"/>
    <w:rsid w:val="0019108C"/>
    <w:rsid w:val="00192190"/>
    <w:rsid w:val="0019234B"/>
    <w:rsid w:val="00192654"/>
    <w:rsid w:val="00192A33"/>
    <w:rsid w:val="00192C59"/>
    <w:rsid w:val="001937E6"/>
    <w:rsid w:val="00193AE1"/>
    <w:rsid w:val="00194FD7"/>
    <w:rsid w:val="00195167"/>
    <w:rsid w:val="00195D24"/>
    <w:rsid w:val="00195D71"/>
    <w:rsid w:val="00196297"/>
    <w:rsid w:val="001963CB"/>
    <w:rsid w:val="00196F21"/>
    <w:rsid w:val="001970FE"/>
    <w:rsid w:val="0019716A"/>
    <w:rsid w:val="00197200"/>
    <w:rsid w:val="001973C0"/>
    <w:rsid w:val="00197436"/>
    <w:rsid w:val="001975F9"/>
    <w:rsid w:val="001A048D"/>
    <w:rsid w:val="001A1199"/>
    <w:rsid w:val="001A22F0"/>
    <w:rsid w:val="001A2B63"/>
    <w:rsid w:val="001A4394"/>
    <w:rsid w:val="001A4A3A"/>
    <w:rsid w:val="001A4F46"/>
    <w:rsid w:val="001A5111"/>
    <w:rsid w:val="001A5F12"/>
    <w:rsid w:val="001A6131"/>
    <w:rsid w:val="001A6782"/>
    <w:rsid w:val="001A67E3"/>
    <w:rsid w:val="001A6D26"/>
    <w:rsid w:val="001A6DF8"/>
    <w:rsid w:val="001A797B"/>
    <w:rsid w:val="001A7DD8"/>
    <w:rsid w:val="001B06FC"/>
    <w:rsid w:val="001B0B68"/>
    <w:rsid w:val="001B1218"/>
    <w:rsid w:val="001B1758"/>
    <w:rsid w:val="001B1B1F"/>
    <w:rsid w:val="001B1E4A"/>
    <w:rsid w:val="001B24C1"/>
    <w:rsid w:val="001B348D"/>
    <w:rsid w:val="001B37E7"/>
    <w:rsid w:val="001B3FE1"/>
    <w:rsid w:val="001B42B2"/>
    <w:rsid w:val="001B456B"/>
    <w:rsid w:val="001B4936"/>
    <w:rsid w:val="001B4BDC"/>
    <w:rsid w:val="001B52AA"/>
    <w:rsid w:val="001B537C"/>
    <w:rsid w:val="001B54C4"/>
    <w:rsid w:val="001B558D"/>
    <w:rsid w:val="001B572E"/>
    <w:rsid w:val="001B6102"/>
    <w:rsid w:val="001B6BEF"/>
    <w:rsid w:val="001B6C41"/>
    <w:rsid w:val="001B76DD"/>
    <w:rsid w:val="001B7F09"/>
    <w:rsid w:val="001C06AE"/>
    <w:rsid w:val="001C1ED0"/>
    <w:rsid w:val="001C2341"/>
    <w:rsid w:val="001C271A"/>
    <w:rsid w:val="001C2E01"/>
    <w:rsid w:val="001C2FD8"/>
    <w:rsid w:val="001C31A3"/>
    <w:rsid w:val="001C4571"/>
    <w:rsid w:val="001C54DE"/>
    <w:rsid w:val="001C5543"/>
    <w:rsid w:val="001C557C"/>
    <w:rsid w:val="001C5A48"/>
    <w:rsid w:val="001C5FA2"/>
    <w:rsid w:val="001C616E"/>
    <w:rsid w:val="001C626A"/>
    <w:rsid w:val="001C65FC"/>
    <w:rsid w:val="001C6922"/>
    <w:rsid w:val="001C6CC7"/>
    <w:rsid w:val="001C70BC"/>
    <w:rsid w:val="001C71ED"/>
    <w:rsid w:val="001C735B"/>
    <w:rsid w:val="001C7B2E"/>
    <w:rsid w:val="001C7C5D"/>
    <w:rsid w:val="001D0048"/>
    <w:rsid w:val="001D050A"/>
    <w:rsid w:val="001D070C"/>
    <w:rsid w:val="001D0DD4"/>
    <w:rsid w:val="001D0EE5"/>
    <w:rsid w:val="001D109A"/>
    <w:rsid w:val="001D1236"/>
    <w:rsid w:val="001D1289"/>
    <w:rsid w:val="001D12F9"/>
    <w:rsid w:val="001D173D"/>
    <w:rsid w:val="001D18F2"/>
    <w:rsid w:val="001D1DF5"/>
    <w:rsid w:val="001D1E6A"/>
    <w:rsid w:val="001D2AED"/>
    <w:rsid w:val="001D2C34"/>
    <w:rsid w:val="001D3652"/>
    <w:rsid w:val="001D401A"/>
    <w:rsid w:val="001D415E"/>
    <w:rsid w:val="001D4AFF"/>
    <w:rsid w:val="001D5AAF"/>
    <w:rsid w:val="001D5ECF"/>
    <w:rsid w:val="001D6027"/>
    <w:rsid w:val="001D70A9"/>
    <w:rsid w:val="001D77B8"/>
    <w:rsid w:val="001D788B"/>
    <w:rsid w:val="001D7ADA"/>
    <w:rsid w:val="001E0419"/>
    <w:rsid w:val="001E147C"/>
    <w:rsid w:val="001E1AF5"/>
    <w:rsid w:val="001E1DD3"/>
    <w:rsid w:val="001E20EF"/>
    <w:rsid w:val="001E2396"/>
    <w:rsid w:val="001E2DEA"/>
    <w:rsid w:val="001E2EE0"/>
    <w:rsid w:val="001E3508"/>
    <w:rsid w:val="001E3585"/>
    <w:rsid w:val="001E36C8"/>
    <w:rsid w:val="001E430A"/>
    <w:rsid w:val="001E45FD"/>
    <w:rsid w:val="001E4ACD"/>
    <w:rsid w:val="001E4FC1"/>
    <w:rsid w:val="001E575F"/>
    <w:rsid w:val="001E61C6"/>
    <w:rsid w:val="001E66C0"/>
    <w:rsid w:val="001E68A7"/>
    <w:rsid w:val="001E6982"/>
    <w:rsid w:val="001E6AEE"/>
    <w:rsid w:val="001E6CAA"/>
    <w:rsid w:val="001E7376"/>
    <w:rsid w:val="001E76CB"/>
    <w:rsid w:val="001F0020"/>
    <w:rsid w:val="001F01EA"/>
    <w:rsid w:val="001F052C"/>
    <w:rsid w:val="001F1F7F"/>
    <w:rsid w:val="001F2501"/>
    <w:rsid w:val="001F2999"/>
    <w:rsid w:val="001F29B5"/>
    <w:rsid w:val="001F3541"/>
    <w:rsid w:val="001F36D5"/>
    <w:rsid w:val="001F40B2"/>
    <w:rsid w:val="001F4165"/>
    <w:rsid w:val="001F43AC"/>
    <w:rsid w:val="001F4426"/>
    <w:rsid w:val="001F45A7"/>
    <w:rsid w:val="001F45BF"/>
    <w:rsid w:val="001F4672"/>
    <w:rsid w:val="001F47C2"/>
    <w:rsid w:val="001F4C09"/>
    <w:rsid w:val="001F53B8"/>
    <w:rsid w:val="001F5438"/>
    <w:rsid w:val="001F5DF7"/>
    <w:rsid w:val="001F5ED6"/>
    <w:rsid w:val="001F636F"/>
    <w:rsid w:val="001F7021"/>
    <w:rsid w:val="001F7109"/>
    <w:rsid w:val="001F79AD"/>
    <w:rsid w:val="00200118"/>
    <w:rsid w:val="00200532"/>
    <w:rsid w:val="002019DE"/>
    <w:rsid w:val="00201C38"/>
    <w:rsid w:val="00202123"/>
    <w:rsid w:val="00202203"/>
    <w:rsid w:val="00202C5E"/>
    <w:rsid w:val="00202DC4"/>
    <w:rsid w:val="002032F3"/>
    <w:rsid w:val="00203B9A"/>
    <w:rsid w:val="002041DA"/>
    <w:rsid w:val="00204342"/>
    <w:rsid w:val="00204CE6"/>
    <w:rsid w:val="00204EE4"/>
    <w:rsid w:val="00205726"/>
    <w:rsid w:val="00205943"/>
    <w:rsid w:val="00205ADD"/>
    <w:rsid w:val="002061FD"/>
    <w:rsid w:val="0020633E"/>
    <w:rsid w:val="00206589"/>
    <w:rsid w:val="002071B4"/>
    <w:rsid w:val="002075F3"/>
    <w:rsid w:val="00210293"/>
    <w:rsid w:val="0021087A"/>
    <w:rsid w:val="002115E2"/>
    <w:rsid w:val="00211752"/>
    <w:rsid w:val="0021183B"/>
    <w:rsid w:val="0021194A"/>
    <w:rsid w:val="002127D0"/>
    <w:rsid w:val="00212AC7"/>
    <w:rsid w:val="00212F0C"/>
    <w:rsid w:val="002139DC"/>
    <w:rsid w:val="00213AEF"/>
    <w:rsid w:val="00213AF1"/>
    <w:rsid w:val="00214166"/>
    <w:rsid w:val="002150F9"/>
    <w:rsid w:val="0021518A"/>
    <w:rsid w:val="00215E0E"/>
    <w:rsid w:val="002160C1"/>
    <w:rsid w:val="002169AC"/>
    <w:rsid w:val="002174B8"/>
    <w:rsid w:val="00220542"/>
    <w:rsid w:val="0022080B"/>
    <w:rsid w:val="00220BF3"/>
    <w:rsid w:val="00221176"/>
    <w:rsid w:val="00221495"/>
    <w:rsid w:val="00221A39"/>
    <w:rsid w:val="00221DB6"/>
    <w:rsid w:val="00222478"/>
    <w:rsid w:val="002224A5"/>
    <w:rsid w:val="00222CFA"/>
    <w:rsid w:val="00223571"/>
    <w:rsid w:val="00223A81"/>
    <w:rsid w:val="00223D3A"/>
    <w:rsid w:val="0022416E"/>
    <w:rsid w:val="002241E3"/>
    <w:rsid w:val="00224519"/>
    <w:rsid w:val="002245E9"/>
    <w:rsid w:val="0022477A"/>
    <w:rsid w:val="00224C04"/>
    <w:rsid w:val="00224FCB"/>
    <w:rsid w:val="0022531E"/>
    <w:rsid w:val="00225C5D"/>
    <w:rsid w:val="00226008"/>
    <w:rsid w:val="00226CC7"/>
    <w:rsid w:val="00227165"/>
    <w:rsid w:val="002272B1"/>
    <w:rsid w:val="00227669"/>
    <w:rsid w:val="00227DB6"/>
    <w:rsid w:val="00227E7E"/>
    <w:rsid w:val="00227F6D"/>
    <w:rsid w:val="00227FAC"/>
    <w:rsid w:val="00230113"/>
    <w:rsid w:val="0023021E"/>
    <w:rsid w:val="00230349"/>
    <w:rsid w:val="00230819"/>
    <w:rsid w:val="00230C9C"/>
    <w:rsid w:val="00230DDA"/>
    <w:rsid w:val="002313DD"/>
    <w:rsid w:val="00231753"/>
    <w:rsid w:val="0023183A"/>
    <w:rsid w:val="00231A05"/>
    <w:rsid w:val="00231A38"/>
    <w:rsid w:val="002320B1"/>
    <w:rsid w:val="002326DF"/>
    <w:rsid w:val="0023283B"/>
    <w:rsid w:val="00232D4F"/>
    <w:rsid w:val="002333EB"/>
    <w:rsid w:val="00233551"/>
    <w:rsid w:val="002336C0"/>
    <w:rsid w:val="002336DF"/>
    <w:rsid w:val="00233886"/>
    <w:rsid w:val="0023395F"/>
    <w:rsid w:val="002339CA"/>
    <w:rsid w:val="00233A42"/>
    <w:rsid w:val="00233B0E"/>
    <w:rsid w:val="00233F15"/>
    <w:rsid w:val="0023400E"/>
    <w:rsid w:val="00234470"/>
    <w:rsid w:val="00234546"/>
    <w:rsid w:val="00234CF6"/>
    <w:rsid w:val="00234EF6"/>
    <w:rsid w:val="0023517E"/>
    <w:rsid w:val="0023686F"/>
    <w:rsid w:val="00236991"/>
    <w:rsid w:val="0023730D"/>
    <w:rsid w:val="002378AF"/>
    <w:rsid w:val="00237C52"/>
    <w:rsid w:val="00237F49"/>
    <w:rsid w:val="002400D6"/>
    <w:rsid w:val="0024061A"/>
    <w:rsid w:val="002406B6"/>
    <w:rsid w:val="002410C9"/>
    <w:rsid w:val="00242947"/>
    <w:rsid w:val="00242ACB"/>
    <w:rsid w:val="00242B4C"/>
    <w:rsid w:val="00242C07"/>
    <w:rsid w:val="00242C6D"/>
    <w:rsid w:val="00242E8F"/>
    <w:rsid w:val="0024338B"/>
    <w:rsid w:val="0024468E"/>
    <w:rsid w:val="00244B15"/>
    <w:rsid w:val="00244DD3"/>
    <w:rsid w:val="00244DF9"/>
    <w:rsid w:val="00245236"/>
    <w:rsid w:val="002453FB"/>
    <w:rsid w:val="002456C5"/>
    <w:rsid w:val="002459BD"/>
    <w:rsid w:val="00245AA6"/>
    <w:rsid w:val="00245CBF"/>
    <w:rsid w:val="00245D32"/>
    <w:rsid w:val="002461A0"/>
    <w:rsid w:val="002466F2"/>
    <w:rsid w:val="00246910"/>
    <w:rsid w:val="00246ED8"/>
    <w:rsid w:val="00247800"/>
    <w:rsid w:val="00247AD8"/>
    <w:rsid w:val="00247CDF"/>
    <w:rsid w:val="00247E72"/>
    <w:rsid w:val="00250070"/>
    <w:rsid w:val="002504D7"/>
    <w:rsid w:val="002509C8"/>
    <w:rsid w:val="002509E1"/>
    <w:rsid w:val="00250D20"/>
    <w:rsid w:val="002515D5"/>
    <w:rsid w:val="00251C24"/>
    <w:rsid w:val="00251DDB"/>
    <w:rsid w:val="00251F53"/>
    <w:rsid w:val="002521DA"/>
    <w:rsid w:val="0025247B"/>
    <w:rsid w:val="002526E1"/>
    <w:rsid w:val="002528A2"/>
    <w:rsid w:val="002529F7"/>
    <w:rsid w:val="00252A44"/>
    <w:rsid w:val="00252B57"/>
    <w:rsid w:val="0025322D"/>
    <w:rsid w:val="002537E0"/>
    <w:rsid w:val="00253CBB"/>
    <w:rsid w:val="00254DD2"/>
    <w:rsid w:val="00254FAB"/>
    <w:rsid w:val="002551D8"/>
    <w:rsid w:val="00255486"/>
    <w:rsid w:val="00255562"/>
    <w:rsid w:val="002558F1"/>
    <w:rsid w:val="00255B4E"/>
    <w:rsid w:val="00255D9B"/>
    <w:rsid w:val="00255DB7"/>
    <w:rsid w:val="0025601E"/>
    <w:rsid w:val="0025608B"/>
    <w:rsid w:val="002560EB"/>
    <w:rsid w:val="0025641F"/>
    <w:rsid w:val="0025755F"/>
    <w:rsid w:val="00257BAF"/>
    <w:rsid w:val="00257FE1"/>
    <w:rsid w:val="00260240"/>
    <w:rsid w:val="00260BA9"/>
    <w:rsid w:val="00260CDF"/>
    <w:rsid w:val="00261310"/>
    <w:rsid w:val="00261D14"/>
    <w:rsid w:val="00261F63"/>
    <w:rsid w:val="0026235F"/>
    <w:rsid w:val="002629DA"/>
    <w:rsid w:val="00262D02"/>
    <w:rsid w:val="00262E45"/>
    <w:rsid w:val="00262EC8"/>
    <w:rsid w:val="002635B5"/>
    <w:rsid w:val="002636FA"/>
    <w:rsid w:val="00263708"/>
    <w:rsid w:val="00264257"/>
    <w:rsid w:val="0026465A"/>
    <w:rsid w:val="002647BB"/>
    <w:rsid w:val="00264CA7"/>
    <w:rsid w:val="00264E61"/>
    <w:rsid w:val="00264E8D"/>
    <w:rsid w:val="00265085"/>
    <w:rsid w:val="00265254"/>
    <w:rsid w:val="00265774"/>
    <w:rsid w:val="002657BE"/>
    <w:rsid w:val="00265BFD"/>
    <w:rsid w:val="00265FB4"/>
    <w:rsid w:val="0026628F"/>
    <w:rsid w:val="0026727E"/>
    <w:rsid w:val="00267458"/>
    <w:rsid w:val="00267D4F"/>
    <w:rsid w:val="00267E53"/>
    <w:rsid w:val="00270B93"/>
    <w:rsid w:val="002714A2"/>
    <w:rsid w:val="002716A8"/>
    <w:rsid w:val="00271C49"/>
    <w:rsid w:val="00272217"/>
    <w:rsid w:val="00272348"/>
    <w:rsid w:val="00272569"/>
    <w:rsid w:val="0027302A"/>
    <w:rsid w:val="00273445"/>
    <w:rsid w:val="002736F5"/>
    <w:rsid w:val="00273FF8"/>
    <w:rsid w:val="0027490F"/>
    <w:rsid w:val="00274A89"/>
    <w:rsid w:val="00274BCD"/>
    <w:rsid w:val="00274D61"/>
    <w:rsid w:val="00275412"/>
    <w:rsid w:val="0027554F"/>
    <w:rsid w:val="00276028"/>
    <w:rsid w:val="00277AC4"/>
    <w:rsid w:val="00277AFA"/>
    <w:rsid w:val="00280969"/>
    <w:rsid w:val="00280D9A"/>
    <w:rsid w:val="002810DC"/>
    <w:rsid w:val="002815B6"/>
    <w:rsid w:val="0028187A"/>
    <w:rsid w:val="002819D5"/>
    <w:rsid w:val="0028206C"/>
    <w:rsid w:val="00282310"/>
    <w:rsid w:val="00282BBD"/>
    <w:rsid w:val="00282E5D"/>
    <w:rsid w:val="00283198"/>
    <w:rsid w:val="00283FB6"/>
    <w:rsid w:val="0028497C"/>
    <w:rsid w:val="00284BB6"/>
    <w:rsid w:val="00284D26"/>
    <w:rsid w:val="00284DDF"/>
    <w:rsid w:val="00285656"/>
    <w:rsid w:val="00285936"/>
    <w:rsid w:val="00285C66"/>
    <w:rsid w:val="00285D6D"/>
    <w:rsid w:val="00285D97"/>
    <w:rsid w:val="00286063"/>
    <w:rsid w:val="00286107"/>
    <w:rsid w:val="002864F6"/>
    <w:rsid w:val="00286E8F"/>
    <w:rsid w:val="002872E4"/>
    <w:rsid w:val="0028766B"/>
    <w:rsid w:val="00287B07"/>
    <w:rsid w:val="00287D7C"/>
    <w:rsid w:val="00287F2A"/>
    <w:rsid w:val="002906BE"/>
    <w:rsid w:val="00290BCF"/>
    <w:rsid w:val="00290C12"/>
    <w:rsid w:val="0029103A"/>
    <w:rsid w:val="0029170D"/>
    <w:rsid w:val="002917DA"/>
    <w:rsid w:val="00291809"/>
    <w:rsid w:val="00291B7E"/>
    <w:rsid w:val="00292AD0"/>
    <w:rsid w:val="00292C03"/>
    <w:rsid w:val="00292D7C"/>
    <w:rsid w:val="00292E15"/>
    <w:rsid w:val="002930F2"/>
    <w:rsid w:val="00293390"/>
    <w:rsid w:val="002947DA"/>
    <w:rsid w:val="00294C6D"/>
    <w:rsid w:val="00294E7F"/>
    <w:rsid w:val="00295235"/>
    <w:rsid w:val="00295A58"/>
    <w:rsid w:val="00296479"/>
    <w:rsid w:val="00296E5E"/>
    <w:rsid w:val="002971B5"/>
    <w:rsid w:val="002977EB"/>
    <w:rsid w:val="00297AD1"/>
    <w:rsid w:val="00297BF5"/>
    <w:rsid w:val="002A0764"/>
    <w:rsid w:val="002A1EF1"/>
    <w:rsid w:val="002A2225"/>
    <w:rsid w:val="002A24B1"/>
    <w:rsid w:val="002A4037"/>
    <w:rsid w:val="002A4763"/>
    <w:rsid w:val="002A57D2"/>
    <w:rsid w:val="002A5E15"/>
    <w:rsid w:val="002A5F0C"/>
    <w:rsid w:val="002A6074"/>
    <w:rsid w:val="002A61D1"/>
    <w:rsid w:val="002A63BE"/>
    <w:rsid w:val="002A673C"/>
    <w:rsid w:val="002A6C6F"/>
    <w:rsid w:val="002A71EC"/>
    <w:rsid w:val="002A7620"/>
    <w:rsid w:val="002A79B3"/>
    <w:rsid w:val="002A7A7A"/>
    <w:rsid w:val="002B03D7"/>
    <w:rsid w:val="002B03E4"/>
    <w:rsid w:val="002B052D"/>
    <w:rsid w:val="002B05D4"/>
    <w:rsid w:val="002B1BCE"/>
    <w:rsid w:val="002B1C54"/>
    <w:rsid w:val="002B2006"/>
    <w:rsid w:val="002B28C3"/>
    <w:rsid w:val="002B2A60"/>
    <w:rsid w:val="002B2AF9"/>
    <w:rsid w:val="002B39D5"/>
    <w:rsid w:val="002B3E6C"/>
    <w:rsid w:val="002B442D"/>
    <w:rsid w:val="002B44E2"/>
    <w:rsid w:val="002B589C"/>
    <w:rsid w:val="002B5CA9"/>
    <w:rsid w:val="002B5E23"/>
    <w:rsid w:val="002B5FE3"/>
    <w:rsid w:val="002B61BB"/>
    <w:rsid w:val="002B6815"/>
    <w:rsid w:val="002B69A4"/>
    <w:rsid w:val="002B6A86"/>
    <w:rsid w:val="002B6D8D"/>
    <w:rsid w:val="002B6E06"/>
    <w:rsid w:val="002B7AEB"/>
    <w:rsid w:val="002B7E02"/>
    <w:rsid w:val="002C00C2"/>
    <w:rsid w:val="002C02FA"/>
    <w:rsid w:val="002C0695"/>
    <w:rsid w:val="002C06FB"/>
    <w:rsid w:val="002C0A0B"/>
    <w:rsid w:val="002C0E44"/>
    <w:rsid w:val="002C0EBA"/>
    <w:rsid w:val="002C18D1"/>
    <w:rsid w:val="002C19C6"/>
    <w:rsid w:val="002C1A59"/>
    <w:rsid w:val="002C273D"/>
    <w:rsid w:val="002C2912"/>
    <w:rsid w:val="002C2B65"/>
    <w:rsid w:val="002C376F"/>
    <w:rsid w:val="002C3ABC"/>
    <w:rsid w:val="002C3BAD"/>
    <w:rsid w:val="002C3F25"/>
    <w:rsid w:val="002C4097"/>
    <w:rsid w:val="002C45E2"/>
    <w:rsid w:val="002C4B5D"/>
    <w:rsid w:val="002C4C89"/>
    <w:rsid w:val="002C5507"/>
    <w:rsid w:val="002C5E03"/>
    <w:rsid w:val="002C5F71"/>
    <w:rsid w:val="002C5F81"/>
    <w:rsid w:val="002C64B8"/>
    <w:rsid w:val="002C6FD6"/>
    <w:rsid w:val="002C71E5"/>
    <w:rsid w:val="002C73D9"/>
    <w:rsid w:val="002C7D4F"/>
    <w:rsid w:val="002D03E0"/>
    <w:rsid w:val="002D0D3D"/>
    <w:rsid w:val="002D2425"/>
    <w:rsid w:val="002D3077"/>
    <w:rsid w:val="002D319A"/>
    <w:rsid w:val="002D3307"/>
    <w:rsid w:val="002D3C04"/>
    <w:rsid w:val="002D41E0"/>
    <w:rsid w:val="002D4279"/>
    <w:rsid w:val="002D42FF"/>
    <w:rsid w:val="002D4A73"/>
    <w:rsid w:val="002D4F18"/>
    <w:rsid w:val="002D56B3"/>
    <w:rsid w:val="002D5C1C"/>
    <w:rsid w:val="002D615A"/>
    <w:rsid w:val="002D6A12"/>
    <w:rsid w:val="002D6A5D"/>
    <w:rsid w:val="002D6C41"/>
    <w:rsid w:val="002E028A"/>
    <w:rsid w:val="002E0653"/>
    <w:rsid w:val="002E08B9"/>
    <w:rsid w:val="002E0C42"/>
    <w:rsid w:val="002E1C03"/>
    <w:rsid w:val="002E1D5B"/>
    <w:rsid w:val="002E20D7"/>
    <w:rsid w:val="002E2574"/>
    <w:rsid w:val="002E34C6"/>
    <w:rsid w:val="002E3D59"/>
    <w:rsid w:val="002E407A"/>
    <w:rsid w:val="002E44D2"/>
    <w:rsid w:val="002E48FD"/>
    <w:rsid w:val="002E5B59"/>
    <w:rsid w:val="002E612D"/>
    <w:rsid w:val="002E631F"/>
    <w:rsid w:val="002E64BC"/>
    <w:rsid w:val="002E66F5"/>
    <w:rsid w:val="002E6835"/>
    <w:rsid w:val="002E6897"/>
    <w:rsid w:val="002E6C14"/>
    <w:rsid w:val="002E7A9D"/>
    <w:rsid w:val="002F01D9"/>
    <w:rsid w:val="002F022B"/>
    <w:rsid w:val="002F052B"/>
    <w:rsid w:val="002F1BAD"/>
    <w:rsid w:val="002F1DFA"/>
    <w:rsid w:val="002F1EFD"/>
    <w:rsid w:val="002F24EE"/>
    <w:rsid w:val="002F2EF9"/>
    <w:rsid w:val="002F3347"/>
    <w:rsid w:val="002F34C1"/>
    <w:rsid w:val="002F37D7"/>
    <w:rsid w:val="002F3948"/>
    <w:rsid w:val="002F3D08"/>
    <w:rsid w:val="002F4685"/>
    <w:rsid w:val="002F487A"/>
    <w:rsid w:val="002F4BBE"/>
    <w:rsid w:val="002F4EE7"/>
    <w:rsid w:val="002F4FDA"/>
    <w:rsid w:val="002F52D4"/>
    <w:rsid w:val="002F5A38"/>
    <w:rsid w:val="002F5CAC"/>
    <w:rsid w:val="002F62FC"/>
    <w:rsid w:val="002F66A0"/>
    <w:rsid w:val="00300184"/>
    <w:rsid w:val="0030025F"/>
    <w:rsid w:val="003006A3"/>
    <w:rsid w:val="003007A9"/>
    <w:rsid w:val="00300E35"/>
    <w:rsid w:val="00301A02"/>
    <w:rsid w:val="00302445"/>
    <w:rsid w:val="003024F8"/>
    <w:rsid w:val="0030260D"/>
    <w:rsid w:val="00302792"/>
    <w:rsid w:val="00302EAA"/>
    <w:rsid w:val="00302F65"/>
    <w:rsid w:val="003031CB"/>
    <w:rsid w:val="003037AC"/>
    <w:rsid w:val="00303C3C"/>
    <w:rsid w:val="00303EEB"/>
    <w:rsid w:val="00304AD7"/>
    <w:rsid w:val="00304B9D"/>
    <w:rsid w:val="00304BF7"/>
    <w:rsid w:val="00304C98"/>
    <w:rsid w:val="00304D11"/>
    <w:rsid w:val="00305405"/>
    <w:rsid w:val="00305915"/>
    <w:rsid w:val="003066AF"/>
    <w:rsid w:val="00306725"/>
    <w:rsid w:val="00310238"/>
    <w:rsid w:val="00310769"/>
    <w:rsid w:val="00310D07"/>
    <w:rsid w:val="003115E1"/>
    <w:rsid w:val="003118EB"/>
    <w:rsid w:val="00311B5A"/>
    <w:rsid w:val="00311DF2"/>
    <w:rsid w:val="0031281C"/>
    <w:rsid w:val="00312993"/>
    <w:rsid w:val="00312FEB"/>
    <w:rsid w:val="00313B69"/>
    <w:rsid w:val="00314EB9"/>
    <w:rsid w:val="00315513"/>
    <w:rsid w:val="00316809"/>
    <w:rsid w:val="00316BD1"/>
    <w:rsid w:val="00316C3A"/>
    <w:rsid w:val="00317081"/>
    <w:rsid w:val="00317B8B"/>
    <w:rsid w:val="00320F26"/>
    <w:rsid w:val="00320FD9"/>
    <w:rsid w:val="00321F98"/>
    <w:rsid w:val="0032207D"/>
    <w:rsid w:val="003223F9"/>
    <w:rsid w:val="00323193"/>
    <w:rsid w:val="00324357"/>
    <w:rsid w:val="003252D6"/>
    <w:rsid w:val="0032610F"/>
    <w:rsid w:val="003262B1"/>
    <w:rsid w:val="00326742"/>
    <w:rsid w:val="00326877"/>
    <w:rsid w:val="00326956"/>
    <w:rsid w:val="00326CED"/>
    <w:rsid w:val="0032767C"/>
    <w:rsid w:val="00330951"/>
    <w:rsid w:val="00330952"/>
    <w:rsid w:val="00330AAC"/>
    <w:rsid w:val="00330B51"/>
    <w:rsid w:val="00330CB9"/>
    <w:rsid w:val="00330F78"/>
    <w:rsid w:val="003318C2"/>
    <w:rsid w:val="00331D74"/>
    <w:rsid w:val="00331D96"/>
    <w:rsid w:val="00332593"/>
    <w:rsid w:val="003326FC"/>
    <w:rsid w:val="003328BC"/>
    <w:rsid w:val="00333138"/>
    <w:rsid w:val="003332EC"/>
    <w:rsid w:val="00333E3E"/>
    <w:rsid w:val="003343E3"/>
    <w:rsid w:val="003351F5"/>
    <w:rsid w:val="0033584C"/>
    <w:rsid w:val="00335B6C"/>
    <w:rsid w:val="0033607B"/>
    <w:rsid w:val="00336F21"/>
    <w:rsid w:val="00337643"/>
    <w:rsid w:val="00337D15"/>
    <w:rsid w:val="0034047E"/>
    <w:rsid w:val="00340F3F"/>
    <w:rsid w:val="003412C2"/>
    <w:rsid w:val="00341B48"/>
    <w:rsid w:val="00341B70"/>
    <w:rsid w:val="0034205D"/>
    <w:rsid w:val="0034398D"/>
    <w:rsid w:val="00344183"/>
    <w:rsid w:val="003454ED"/>
    <w:rsid w:val="0034556F"/>
    <w:rsid w:val="0034579E"/>
    <w:rsid w:val="00345B34"/>
    <w:rsid w:val="00345FE7"/>
    <w:rsid w:val="00347409"/>
    <w:rsid w:val="0034740E"/>
    <w:rsid w:val="00347A7F"/>
    <w:rsid w:val="003500C5"/>
    <w:rsid w:val="00350338"/>
    <w:rsid w:val="00350384"/>
    <w:rsid w:val="003503C6"/>
    <w:rsid w:val="003510BC"/>
    <w:rsid w:val="0035118B"/>
    <w:rsid w:val="00352373"/>
    <w:rsid w:val="0035381B"/>
    <w:rsid w:val="003538EA"/>
    <w:rsid w:val="00353BFE"/>
    <w:rsid w:val="00353F0C"/>
    <w:rsid w:val="00354087"/>
    <w:rsid w:val="003545B6"/>
    <w:rsid w:val="00354A78"/>
    <w:rsid w:val="0035525D"/>
    <w:rsid w:val="00355817"/>
    <w:rsid w:val="003558C6"/>
    <w:rsid w:val="00356A6F"/>
    <w:rsid w:val="0035716D"/>
    <w:rsid w:val="0035728B"/>
    <w:rsid w:val="00357625"/>
    <w:rsid w:val="00357FD8"/>
    <w:rsid w:val="0036016F"/>
    <w:rsid w:val="003609EF"/>
    <w:rsid w:val="00360A90"/>
    <w:rsid w:val="003611F6"/>
    <w:rsid w:val="00361319"/>
    <w:rsid w:val="003622FD"/>
    <w:rsid w:val="003625E5"/>
    <w:rsid w:val="0036281D"/>
    <w:rsid w:val="00362876"/>
    <w:rsid w:val="00362CF2"/>
    <w:rsid w:val="00362D4D"/>
    <w:rsid w:val="00362DA5"/>
    <w:rsid w:val="00362FA9"/>
    <w:rsid w:val="00363519"/>
    <w:rsid w:val="00364590"/>
    <w:rsid w:val="003648D2"/>
    <w:rsid w:val="00364E9A"/>
    <w:rsid w:val="00364F41"/>
    <w:rsid w:val="00364FDB"/>
    <w:rsid w:val="00365B71"/>
    <w:rsid w:val="00365E3E"/>
    <w:rsid w:val="00366386"/>
    <w:rsid w:val="003677E6"/>
    <w:rsid w:val="003678C7"/>
    <w:rsid w:val="00367BB5"/>
    <w:rsid w:val="00370209"/>
    <w:rsid w:val="003702E2"/>
    <w:rsid w:val="00370BA7"/>
    <w:rsid w:val="003710F2"/>
    <w:rsid w:val="003712F1"/>
    <w:rsid w:val="00371FA8"/>
    <w:rsid w:val="00372133"/>
    <w:rsid w:val="00372C83"/>
    <w:rsid w:val="003730E5"/>
    <w:rsid w:val="00373498"/>
    <w:rsid w:val="003737D5"/>
    <w:rsid w:val="00373BAC"/>
    <w:rsid w:val="00373C00"/>
    <w:rsid w:val="00373DFB"/>
    <w:rsid w:val="0037431B"/>
    <w:rsid w:val="00374B36"/>
    <w:rsid w:val="00374DE7"/>
    <w:rsid w:val="003756DE"/>
    <w:rsid w:val="003766B4"/>
    <w:rsid w:val="00376B2B"/>
    <w:rsid w:val="0037740B"/>
    <w:rsid w:val="00377AD5"/>
    <w:rsid w:val="00377C4A"/>
    <w:rsid w:val="0038025C"/>
    <w:rsid w:val="00380D70"/>
    <w:rsid w:val="003815AE"/>
    <w:rsid w:val="00381FC3"/>
    <w:rsid w:val="00382E8F"/>
    <w:rsid w:val="00383296"/>
    <w:rsid w:val="00383471"/>
    <w:rsid w:val="003834C2"/>
    <w:rsid w:val="0038375B"/>
    <w:rsid w:val="00383793"/>
    <w:rsid w:val="00383991"/>
    <w:rsid w:val="00383C5F"/>
    <w:rsid w:val="00383D10"/>
    <w:rsid w:val="0038494D"/>
    <w:rsid w:val="00384BEF"/>
    <w:rsid w:val="00384F51"/>
    <w:rsid w:val="003859BD"/>
    <w:rsid w:val="00385C73"/>
    <w:rsid w:val="00385DCF"/>
    <w:rsid w:val="00385F09"/>
    <w:rsid w:val="0038604A"/>
    <w:rsid w:val="0038634B"/>
    <w:rsid w:val="003865AB"/>
    <w:rsid w:val="00386AB6"/>
    <w:rsid w:val="00386B09"/>
    <w:rsid w:val="00386B48"/>
    <w:rsid w:val="00386E73"/>
    <w:rsid w:val="00387AC3"/>
    <w:rsid w:val="00387EBC"/>
    <w:rsid w:val="0039005E"/>
    <w:rsid w:val="003904C3"/>
    <w:rsid w:val="0039061C"/>
    <w:rsid w:val="0039087D"/>
    <w:rsid w:val="00390CC7"/>
    <w:rsid w:val="00391021"/>
    <w:rsid w:val="00391147"/>
    <w:rsid w:val="0039148D"/>
    <w:rsid w:val="0039216F"/>
    <w:rsid w:val="003927AC"/>
    <w:rsid w:val="00392833"/>
    <w:rsid w:val="003928C2"/>
    <w:rsid w:val="00392A57"/>
    <w:rsid w:val="003933D9"/>
    <w:rsid w:val="003942C6"/>
    <w:rsid w:val="00394309"/>
    <w:rsid w:val="0039432A"/>
    <w:rsid w:val="0039455E"/>
    <w:rsid w:val="00394B36"/>
    <w:rsid w:val="00394C77"/>
    <w:rsid w:val="00394EA0"/>
    <w:rsid w:val="00395C9C"/>
    <w:rsid w:val="003966F1"/>
    <w:rsid w:val="00396AC7"/>
    <w:rsid w:val="00396E05"/>
    <w:rsid w:val="003971BE"/>
    <w:rsid w:val="00397606"/>
    <w:rsid w:val="00397DE8"/>
    <w:rsid w:val="003A0205"/>
    <w:rsid w:val="003A05D2"/>
    <w:rsid w:val="003A089E"/>
    <w:rsid w:val="003A08FD"/>
    <w:rsid w:val="003A0AFF"/>
    <w:rsid w:val="003A11C4"/>
    <w:rsid w:val="003A154F"/>
    <w:rsid w:val="003A1A6F"/>
    <w:rsid w:val="003A1BE8"/>
    <w:rsid w:val="003A2FA8"/>
    <w:rsid w:val="003A358D"/>
    <w:rsid w:val="003A38CF"/>
    <w:rsid w:val="003A3A91"/>
    <w:rsid w:val="003A4218"/>
    <w:rsid w:val="003A42F8"/>
    <w:rsid w:val="003A4C8B"/>
    <w:rsid w:val="003A4E50"/>
    <w:rsid w:val="003A5146"/>
    <w:rsid w:val="003A529C"/>
    <w:rsid w:val="003A566D"/>
    <w:rsid w:val="003A5824"/>
    <w:rsid w:val="003A5EDA"/>
    <w:rsid w:val="003A6038"/>
    <w:rsid w:val="003A631E"/>
    <w:rsid w:val="003A63BF"/>
    <w:rsid w:val="003A6A38"/>
    <w:rsid w:val="003A6EF1"/>
    <w:rsid w:val="003A6FCE"/>
    <w:rsid w:val="003B0785"/>
    <w:rsid w:val="003B0814"/>
    <w:rsid w:val="003B1FDA"/>
    <w:rsid w:val="003B20FE"/>
    <w:rsid w:val="003B211F"/>
    <w:rsid w:val="003B2917"/>
    <w:rsid w:val="003B2F13"/>
    <w:rsid w:val="003B3029"/>
    <w:rsid w:val="003B31AC"/>
    <w:rsid w:val="003B3252"/>
    <w:rsid w:val="003B36F2"/>
    <w:rsid w:val="003B3DFA"/>
    <w:rsid w:val="003B44CB"/>
    <w:rsid w:val="003B521C"/>
    <w:rsid w:val="003B53FD"/>
    <w:rsid w:val="003B55D2"/>
    <w:rsid w:val="003B57C3"/>
    <w:rsid w:val="003B5F45"/>
    <w:rsid w:val="003B6397"/>
    <w:rsid w:val="003B6539"/>
    <w:rsid w:val="003B6874"/>
    <w:rsid w:val="003B6882"/>
    <w:rsid w:val="003B6B0E"/>
    <w:rsid w:val="003B6C20"/>
    <w:rsid w:val="003B6EB6"/>
    <w:rsid w:val="003B6EC0"/>
    <w:rsid w:val="003B7282"/>
    <w:rsid w:val="003B7724"/>
    <w:rsid w:val="003B7C7A"/>
    <w:rsid w:val="003B7CF3"/>
    <w:rsid w:val="003C04C7"/>
    <w:rsid w:val="003C0748"/>
    <w:rsid w:val="003C0DAE"/>
    <w:rsid w:val="003C0EC1"/>
    <w:rsid w:val="003C2BB2"/>
    <w:rsid w:val="003C2BD8"/>
    <w:rsid w:val="003C343A"/>
    <w:rsid w:val="003C4069"/>
    <w:rsid w:val="003C4521"/>
    <w:rsid w:val="003C462A"/>
    <w:rsid w:val="003C4932"/>
    <w:rsid w:val="003C4B87"/>
    <w:rsid w:val="003C4C7D"/>
    <w:rsid w:val="003C507A"/>
    <w:rsid w:val="003C50D6"/>
    <w:rsid w:val="003C59FC"/>
    <w:rsid w:val="003C5D98"/>
    <w:rsid w:val="003C5E0B"/>
    <w:rsid w:val="003C681C"/>
    <w:rsid w:val="003C686C"/>
    <w:rsid w:val="003C6919"/>
    <w:rsid w:val="003C74F0"/>
    <w:rsid w:val="003C773F"/>
    <w:rsid w:val="003C7898"/>
    <w:rsid w:val="003C78BE"/>
    <w:rsid w:val="003C78F1"/>
    <w:rsid w:val="003C798B"/>
    <w:rsid w:val="003C7DB2"/>
    <w:rsid w:val="003D03F1"/>
    <w:rsid w:val="003D0797"/>
    <w:rsid w:val="003D0FCF"/>
    <w:rsid w:val="003D1469"/>
    <w:rsid w:val="003D146A"/>
    <w:rsid w:val="003D146C"/>
    <w:rsid w:val="003D1785"/>
    <w:rsid w:val="003D1B66"/>
    <w:rsid w:val="003D1D57"/>
    <w:rsid w:val="003D228B"/>
    <w:rsid w:val="003D244E"/>
    <w:rsid w:val="003D25A4"/>
    <w:rsid w:val="003D2C4E"/>
    <w:rsid w:val="003D32EA"/>
    <w:rsid w:val="003D3902"/>
    <w:rsid w:val="003D4C89"/>
    <w:rsid w:val="003D4D82"/>
    <w:rsid w:val="003D535D"/>
    <w:rsid w:val="003D5CDB"/>
    <w:rsid w:val="003D601B"/>
    <w:rsid w:val="003D61BB"/>
    <w:rsid w:val="003D6506"/>
    <w:rsid w:val="003D658F"/>
    <w:rsid w:val="003D7B08"/>
    <w:rsid w:val="003D7CEE"/>
    <w:rsid w:val="003D7CF8"/>
    <w:rsid w:val="003E0020"/>
    <w:rsid w:val="003E0C4C"/>
    <w:rsid w:val="003E0CEF"/>
    <w:rsid w:val="003E0DA4"/>
    <w:rsid w:val="003E10D3"/>
    <w:rsid w:val="003E2436"/>
    <w:rsid w:val="003E2ED4"/>
    <w:rsid w:val="003E34CF"/>
    <w:rsid w:val="003E48D0"/>
    <w:rsid w:val="003E55E6"/>
    <w:rsid w:val="003E58AA"/>
    <w:rsid w:val="003E661F"/>
    <w:rsid w:val="003E6842"/>
    <w:rsid w:val="003E6DB8"/>
    <w:rsid w:val="003E701C"/>
    <w:rsid w:val="003E7203"/>
    <w:rsid w:val="003E75FC"/>
    <w:rsid w:val="003E7631"/>
    <w:rsid w:val="003E76A6"/>
    <w:rsid w:val="003E78C2"/>
    <w:rsid w:val="003F0865"/>
    <w:rsid w:val="003F09B7"/>
    <w:rsid w:val="003F1573"/>
    <w:rsid w:val="003F16A1"/>
    <w:rsid w:val="003F1C9E"/>
    <w:rsid w:val="003F20CA"/>
    <w:rsid w:val="003F25B3"/>
    <w:rsid w:val="003F2763"/>
    <w:rsid w:val="003F2A08"/>
    <w:rsid w:val="003F2A74"/>
    <w:rsid w:val="003F2B0E"/>
    <w:rsid w:val="003F2FAB"/>
    <w:rsid w:val="003F33AB"/>
    <w:rsid w:val="003F406E"/>
    <w:rsid w:val="003F409E"/>
    <w:rsid w:val="003F4835"/>
    <w:rsid w:val="003F493C"/>
    <w:rsid w:val="003F5251"/>
    <w:rsid w:val="003F5EDF"/>
    <w:rsid w:val="003F6326"/>
    <w:rsid w:val="003F6354"/>
    <w:rsid w:val="003F6514"/>
    <w:rsid w:val="003F65F6"/>
    <w:rsid w:val="003F6669"/>
    <w:rsid w:val="003F6A0A"/>
    <w:rsid w:val="003F6B5A"/>
    <w:rsid w:val="003F6C36"/>
    <w:rsid w:val="003F706B"/>
    <w:rsid w:val="003F7C1B"/>
    <w:rsid w:val="004005C3"/>
    <w:rsid w:val="004006A5"/>
    <w:rsid w:val="00400A85"/>
    <w:rsid w:val="00400B7E"/>
    <w:rsid w:val="00400CAE"/>
    <w:rsid w:val="00400E8C"/>
    <w:rsid w:val="004013E2"/>
    <w:rsid w:val="00401CD0"/>
    <w:rsid w:val="004024B0"/>
    <w:rsid w:val="00402582"/>
    <w:rsid w:val="00402EE4"/>
    <w:rsid w:val="004044D3"/>
    <w:rsid w:val="00404967"/>
    <w:rsid w:val="00404B18"/>
    <w:rsid w:val="00404C25"/>
    <w:rsid w:val="004053AB"/>
    <w:rsid w:val="004059F2"/>
    <w:rsid w:val="0040619F"/>
    <w:rsid w:val="004072B5"/>
    <w:rsid w:val="00407A4E"/>
    <w:rsid w:val="00410031"/>
    <w:rsid w:val="00410914"/>
    <w:rsid w:val="00410933"/>
    <w:rsid w:val="00410EDC"/>
    <w:rsid w:val="004111BE"/>
    <w:rsid w:val="004116C2"/>
    <w:rsid w:val="00411C66"/>
    <w:rsid w:val="00411D37"/>
    <w:rsid w:val="00412496"/>
    <w:rsid w:val="00412AC6"/>
    <w:rsid w:val="00412F3E"/>
    <w:rsid w:val="00413631"/>
    <w:rsid w:val="00413686"/>
    <w:rsid w:val="00413B8A"/>
    <w:rsid w:val="00413D38"/>
    <w:rsid w:val="00414DF6"/>
    <w:rsid w:val="004150D1"/>
    <w:rsid w:val="00415132"/>
    <w:rsid w:val="00415BD3"/>
    <w:rsid w:val="00415D5B"/>
    <w:rsid w:val="00415E5C"/>
    <w:rsid w:val="00415EBD"/>
    <w:rsid w:val="00415F89"/>
    <w:rsid w:val="0042003A"/>
    <w:rsid w:val="0042069B"/>
    <w:rsid w:val="00420864"/>
    <w:rsid w:val="00420A68"/>
    <w:rsid w:val="00420C11"/>
    <w:rsid w:val="00420E6D"/>
    <w:rsid w:val="00421099"/>
    <w:rsid w:val="00421710"/>
    <w:rsid w:val="0042184C"/>
    <w:rsid w:val="00421A54"/>
    <w:rsid w:val="00422103"/>
    <w:rsid w:val="00422139"/>
    <w:rsid w:val="004222C3"/>
    <w:rsid w:val="00422CE4"/>
    <w:rsid w:val="00422DC0"/>
    <w:rsid w:val="004230BF"/>
    <w:rsid w:val="004231E6"/>
    <w:rsid w:val="00423421"/>
    <w:rsid w:val="004235B9"/>
    <w:rsid w:val="004236E9"/>
    <w:rsid w:val="004238DE"/>
    <w:rsid w:val="00424703"/>
    <w:rsid w:val="0042479E"/>
    <w:rsid w:val="00424C6D"/>
    <w:rsid w:val="0042598C"/>
    <w:rsid w:val="00425E6D"/>
    <w:rsid w:val="004262CD"/>
    <w:rsid w:val="0042637D"/>
    <w:rsid w:val="004264FE"/>
    <w:rsid w:val="004267FD"/>
    <w:rsid w:val="00426898"/>
    <w:rsid w:val="0042743A"/>
    <w:rsid w:val="004274F6"/>
    <w:rsid w:val="00427C0F"/>
    <w:rsid w:val="004301B9"/>
    <w:rsid w:val="004310F9"/>
    <w:rsid w:val="00431530"/>
    <w:rsid w:val="00431864"/>
    <w:rsid w:val="00431B25"/>
    <w:rsid w:val="00431F23"/>
    <w:rsid w:val="0043244A"/>
    <w:rsid w:val="004325B9"/>
    <w:rsid w:val="00432709"/>
    <w:rsid w:val="0043316D"/>
    <w:rsid w:val="00433194"/>
    <w:rsid w:val="00433875"/>
    <w:rsid w:val="004343B5"/>
    <w:rsid w:val="00434A1B"/>
    <w:rsid w:val="0043518D"/>
    <w:rsid w:val="004368CE"/>
    <w:rsid w:val="004376E2"/>
    <w:rsid w:val="00437EC7"/>
    <w:rsid w:val="004414A6"/>
    <w:rsid w:val="00442898"/>
    <w:rsid w:val="00443038"/>
    <w:rsid w:val="00443A22"/>
    <w:rsid w:val="00443A9F"/>
    <w:rsid w:val="004441D9"/>
    <w:rsid w:val="0044456F"/>
    <w:rsid w:val="00445194"/>
    <w:rsid w:val="004455A6"/>
    <w:rsid w:val="00445785"/>
    <w:rsid w:val="00445948"/>
    <w:rsid w:val="00445A9C"/>
    <w:rsid w:val="0044645E"/>
    <w:rsid w:val="004468DA"/>
    <w:rsid w:val="00446A27"/>
    <w:rsid w:val="00447150"/>
    <w:rsid w:val="00447BB2"/>
    <w:rsid w:val="00447EA5"/>
    <w:rsid w:val="00447F8F"/>
    <w:rsid w:val="00450011"/>
    <w:rsid w:val="0045008A"/>
    <w:rsid w:val="0045027E"/>
    <w:rsid w:val="00450483"/>
    <w:rsid w:val="00450642"/>
    <w:rsid w:val="0045092E"/>
    <w:rsid w:val="00450C0D"/>
    <w:rsid w:val="00451454"/>
    <w:rsid w:val="004516BB"/>
    <w:rsid w:val="004517C4"/>
    <w:rsid w:val="004522E6"/>
    <w:rsid w:val="0045282A"/>
    <w:rsid w:val="004549F6"/>
    <w:rsid w:val="00454A64"/>
    <w:rsid w:val="00454AAB"/>
    <w:rsid w:val="00454D98"/>
    <w:rsid w:val="00455126"/>
    <w:rsid w:val="00455B35"/>
    <w:rsid w:val="00455C5E"/>
    <w:rsid w:val="00456889"/>
    <w:rsid w:val="004568E1"/>
    <w:rsid w:val="0045692F"/>
    <w:rsid w:val="00456A8D"/>
    <w:rsid w:val="00456EBF"/>
    <w:rsid w:val="00456F42"/>
    <w:rsid w:val="0045711C"/>
    <w:rsid w:val="00457802"/>
    <w:rsid w:val="004579A9"/>
    <w:rsid w:val="00457AD5"/>
    <w:rsid w:val="00460FD1"/>
    <w:rsid w:val="0046236A"/>
    <w:rsid w:val="004629D1"/>
    <w:rsid w:val="00462BC9"/>
    <w:rsid w:val="00462DC1"/>
    <w:rsid w:val="00463012"/>
    <w:rsid w:val="0046368F"/>
    <w:rsid w:val="0046369C"/>
    <w:rsid w:val="004638EE"/>
    <w:rsid w:val="00463AE5"/>
    <w:rsid w:val="004647E2"/>
    <w:rsid w:val="004652E4"/>
    <w:rsid w:val="0046569B"/>
    <w:rsid w:val="004659FB"/>
    <w:rsid w:val="00465DBB"/>
    <w:rsid w:val="00466586"/>
    <w:rsid w:val="00466CBA"/>
    <w:rsid w:val="0046706B"/>
    <w:rsid w:val="00467167"/>
    <w:rsid w:val="00467245"/>
    <w:rsid w:val="004676F2"/>
    <w:rsid w:val="00470159"/>
    <w:rsid w:val="004705CA"/>
    <w:rsid w:val="00470A9F"/>
    <w:rsid w:val="00470B60"/>
    <w:rsid w:val="00471029"/>
    <w:rsid w:val="00471CA1"/>
    <w:rsid w:val="0047200C"/>
    <w:rsid w:val="00472561"/>
    <w:rsid w:val="004725AD"/>
    <w:rsid w:val="00472D62"/>
    <w:rsid w:val="0047313D"/>
    <w:rsid w:val="0047327D"/>
    <w:rsid w:val="00473312"/>
    <w:rsid w:val="004735DD"/>
    <w:rsid w:val="0047379F"/>
    <w:rsid w:val="004748F8"/>
    <w:rsid w:val="004749F5"/>
    <w:rsid w:val="00474F7D"/>
    <w:rsid w:val="00475725"/>
    <w:rsid w:val="00475E0C"/>
    <w:rsid w:val="00475E80"/>
    <w:rsid w:val="00476697"/>
    <w:rsid w:val="00476928"/>
    <w:rsid w:val="00476E75"/>
    <w:rsid w:val="00476EEC"/>
    <w:rsid w:val="00477018"/>
    <w:rsid w:val="00477348"/>
    <w:rsid w:val="00477443"/>
    <w:rsid w:val="004777F8"/>
    <w:rsid w:val="00477988"/>
    <w:rsid w:val="00477F73"/>
    <w:rsid w:val="0048094A"/>
    <w:rsid w:val="00481B5C"/>
    <w:rsid w:val="00481C41"/>
    <w:rsid w:val="0048226F"/>
    <w:rsid w:val="004824C7"/>
    <w:rsid w:val="0048275B"/>
    <w:rsid w:val="0048323A"/>
    <w:rsid w:val="00483381"/>
    <w:rsid w:val="00483E4F"/>
    <w:rsid w:val="00483FA2"/>
    <w:rsid w:val="004847DD"/>
    <w:rsid w:val="00484AF4"/>
    <w:rsid w:val="00484DB5"/>
    <w:rsid w:val="00485082"/>
    <w:rsid w:val="00485C4F"/>
    <w:rsid w:val="00485E90"/>
    <w:rsid w:val="004866EB"/>
    <w:rsid w:val="004866F5"/>
    <w:rsid w:val="0048728A"/>
    <w:rsid w:val="0049015E"/>
    <w:rsid w:val="00490326"/>
    <w:rsid w:val="00490393"/>
    <w:rsid w:val="00490C29"/>
    <w:rsid w:val="00490F93"/>
    <w:rsid w:val="00491A82"/>
    <w:rsid w:val="004923D3"/>
    <w:rsid w:val="0049250C"/>
    <w:rsid w:val="004926B8"/>
    <w:rsid w:val="00492D39"/>
    <w:rsid w:val="004934CC"/>
    <w:rsid w:val="004937C0"/>
    <w:rsid w:val="0049509D"/>
    <w:rsid w:val="004951AA"/>
    <w:rsid w:val="00495481"/>
    <w:rsid w:val="00495952"/>
    <w:rsid w:val="00496813"/>
    <w:rsid w:val="00496A77"/>
    <w:rsid w:val="00496D6E"/>
    <w:rsid w:val="004972DD"/>
    <w:rsid w:val="004974EA"/>
    <w:rsid w:val="0049753E"/>
    <w:rsid w:val="00497983"/>
    <w:rsid w:val="004A0AF4"/>
    <w:rsid w:val="004A0D8B"/>
    <w:rsid w:val="004A0D99"/>
    <w:rsid w:val="004A101A"/>
    <w:rsid w:val="004A1058"/>
    <w:rsid w:val="004A10A6"/>
    <w:rsid w:val="004A12F6"/>
    <w:rsid w:val="004A171A"/>
    <w:rsid w:val="004A1ABF"/>
    <w:rsid w:val="004A1ACF"/>
    <w:rsid w:val="004A1AF5"/>
    <w:rsid w:val="004A23B0"/>
    <w:rsid w:val="004A274B"/>
    <w:rsid w:val="004A2974"/>
    <w:rsid w:val="004A29CC"/>
    <w:rsid w:val="004A2F11"/>
    <w:rsid w:val="004A2F9F"/>
    <w:rsid w:val="004A45AF"/>
    <w:rsid w:val="004A54D2"/>
    <w:rsid w:val="004A54F5"/>
    <w:rsid w:val="004A57EF"/>
    <w:rsid w:val="004A59AF"/>
    <w:rsid w:val="004A5E22"/>
    <w:rsid w:val="004A64AD"/>
    <w:rsid w:val="004A677B"/>
    <w:rsid w:val="004A6C4F"/>
    <w:rsid w:val="004A6E53"/>
    <w:rsid w:val="004A70A7"/>
    <w:rsid w:val="004A730A"/>
    <w:rsid w:val="004A78B4"/>
    <w:rsid w:val="004A7A3F"/>
    <w:rsid w:val="004B071C"/>
    <w:rsid w:val="004B0AF6"/>
    <w:rsid w:val="004B0D07"/>
    <w:rsid w:val="004B0D0F"/>
    <w:rsid w:val="004B11E6"/>
    <w:rsid w:val="004B1252"/>
    <w:rsid w:val="004B1AE9"/>
    <w:rsid w:val="004B1DBE"/>
    <w:rsid w:val="004B32E3"/>
    <w:rsid w:val="004B3398"/>
    <w:rsid w:val="004B3A1F"/>
    <w:rsid w:val="004B3CAD"/>
    <w:rsid w:val="004B449D"/>
    <w:rsid w:val="004B4C32"/>
    <w:rsid w:val="004B507F"/>
    <w:rsid w:val="004B5141"/>
    <w:rsid w:val="004B539F"/>
    <w:rsid w:val="004B59E5"/>
    <w:rsid w:val="004B5B14"/>
    <w:rsid w:val="004B5E73"/>
    <w:rsid w:val="004B67F2"/>
    <w:rsid w:val="004B70B5"/>
    <w:rsid w:val="004B769F"/>
    <w:rsid w:val="004B7DDA"/>
    <w:rsid w:val="004B7F24"/>
    <w:rsid w:val="004C0159"/>
    <w:rsid w:val="004C05BA"/>
    <w:rsid w:val="004C0D19"/>
    <w:rsid w:val="004C144A"/>
    <w:rsid w:val="004C1D47"/>
    <w:rsid w:val="004C1E43"/>
    <w:rsid w:val="004C25D5"/>
    <w:rsid w:val="004C2607"/>
    <w:rsid w:val="004C2DA7"/>
    <w:rsid w:val="004C2F4D"/>
    <w:rsid w:val="004C3DC9"/>
    <w:rsid w:val="004C41CB"/>
    <w:rsid w:val="004C4B89"/>
    <w:rsid w:val="004C4D05"/>
    <w:rsid w:val="004C4EA6"/>
    <w:rsid w:val="004C5129"/>
    <w:rsid w:val="004C5E91"/>
    <w:rsid w:val="004C5F36"/>
    <w:rsid w:val="004C669E"/>
    <w:rsid w:val="004C7B43"/>
    <w:rsid w:val="004D0055"/>
    <w:rsid w:val="004D03E3"/>
    <w:rsid w:val="004D0809"/>
    <w:rsid w:val="004D138E"/>
    <w:rsid w:val="004D15C4"/>
    <w:rsid w:val="004D2831"/>
    <w:rsid w:val="004D2BDA"/>
    <w:rsid w:val="004D3678"/>
    <w:rsid w:val="004D3749"/>
    <w:rsid w:val="004D3C66"/>
    <w:rsid w:val="004D41F9"/>
    <w:rsid w:val="004D44CC"/>
    <w:rsid w:val="004D4864"/>
    <w:rsid w:val="004D4A7B"/>
    <w:rsid w:val="004D511D"/>
    <w:rsid w:val="004D5E90"/>
    <w:rsid w:val="004D63AB"/>
    <w:rsid w:val="004D6599"/>
    <w:rsid w:val="004D65A7"/>
    <w:rsid w:val="004D6E2A"/>
    <w:rsid w:val="004D7197"/>
    <w:rsid w:val="004D744B"/>
    <w:rsid w:val="004D7BCF"/>
    <w:rsid w:val="004D7D85"/>
    <w:rsid w:val="004E0269"/>
    <w:rsid w:val="004E09F7"/>
    <w:rsid w:val="004E0BCC"/>
    <w:rsid w:val="004E108C"/>
    <w:rsid w:val="004E11FA"/>
    <w:rsid w:val="004E1237"/>
    <w:rsid w:val="004E15BB"/>
    <w:rsid w:val="004E1D6B"/>
    <w:rsid w:val="004E2949"/>
    <w:rsid w:val="004E2B16"/>
    <w:rsid w:val="004E2C14"/>
    <w:rsid w:val="004E4A74"/>
    <w:rsid w:val="004E5063"/>
    <w:rsid w:val="004E5941"/>
    <w:rsid w:val="004E5B58"/>
    <w:rsid w:val="004E701E"/>
    <w:rsid w:val="004E7707"/>
    <w:rsid w:val="004E7AD3"/>
    <w:rsid w:val="004E7DDD"/>
    <w:rsid w:val="004E7DEB"/>
    <w:rsid w:val="004F029F"/>
    <w:rsid w:val="004F179A"/>
    <w:rsid w:val="004F1A30"/>
    <w:rsid w:val="004F1E57"/>
    <w:rsid w:val="004F2DC6"/>
    <w:rsid w:val="004F2E13"/>
    <w:rsid w:val="004F2EB8"/>
    <w:rsid w:val="004F2F36"/>
    <w:rsid w:val="004F3707"/>
    <w:rsid w:val="004F3FF6"/>
    <w:rsid w:val="004F43A8"/>
    <w:rsid w:val="004F5471"/>
    <w:rsid w:val="004F6156"/>
    <w:rsid w:val="004F652C"/>
    <w:rsid w:val="004F7614"/>
    <w:rsid w:val="004F7625"/>
    <w:rsid w:val="004F771C"/>
    <w:rsid w:val="005001B7"/>
    <w:rsid w:val="0050029D"/>
    <w:rsid w:val="005003D7"/>
    <w:rsid w:val="005004F1"/>
    <w:rsid w:val="00501064"/>
    <w:rsid w:val="0050135B"/>
    <w:rsid w:val="00501443"/>
    <w:rsid w:val="005017C0"/>
    <w:rsid w:val="00501B6C"/>
    <w:rsid w:val="00502531"/>
    <w:rsid w:val="005028CD"/>
    <w:rsid w:val="0050324A"/>
    <w:rsid w:val="0050326F"/>
    <w:rsid w:val="00503C9F"/>
    <w:rsid w:val="00504A4A"/>
    <w:rsid w:val="00504C13"/>
    <w:rsid w:val="0050551B"/>
    <w:rsid w:val="00505736"/>
    <w:rsid w:val="00506289"/>
    <w:rsid w:val="00506A3F"/>
    <w:rsid w:val="00507241"/>
    <w:rsid w:val="00507260"/>
    <w:rsid w:val="00507A68"/>
    <w:rsid w:val="00507A70"/>
    <w:rsid w:val="00507D3E"/>
    <w:rsid w:val="00507F72"/>
    <w:rsid w:val="00507F8C"/>
    <w:rsid w:val="00510026"/>
    <w:rsid w:val="0051107D"/>
    <w:rsid w:val="00511291"/>
    <w:rsid w:val="00511F73"/>
    <w:rsid w:val="0051201F"/>
    <w:rsid w:val="00512266"/>
    <w:rsid w:val="0051231B"/>
    <w:rsid w:val="005123D9"/>
    <w:rsid w:val="0051255A"/>
    <w:rsid w:val="00512B17"/>
    <w:rsid w:val="00513565"/>
    <w:rsid w:val="00513BEE"/>
    <w:rsid w:val="00513BFF"/>
    <w:rsid w:val="0051414A"/>
    <w:rsid w:val="005145B6"/>
    <w:rsid w:val="00514DAD"/>
    <w:rsid w:val="00514F66"/>
    <w:rsid w:val="005153DF"/>
    <w:rsid w:val="00515AEC"/>
    <w:rsid w:val="00515C63"/>
    <w:rsid w:val="00515D28"/>
    <w:rsid w:val="0051620A"/>
    <w:rsid w:val="00516234"/>
    <w:rsid w:val="00516641"/>
    <w:rsid w:val="00516D73"/>
    <w:rsid w:val="00516F76"/>
    <w:rsid w:val="00516F85"/>
    <w:rsid w:val="00517131"/>
    <w:rsid w:val="0051760E"/>
    <w:rsid w:val="00517ABD"/>
    <w:rsid w:val="00517C37"/>
    <w:rsid w:val="00520C77"/>
    <w:rsid w:val="00520FDD"/>
    <w:rsid w:val="005215C3"/>
    <w:rsid w:val="00521E2C"/>
    <w:rsid w:val="00521E4C"/>
    <w:rsid w:val="0052213F"/>
    <w:rsid w:val="00523510"/>
    <w:rsid w:val="00523E72"/>
    <w:rsid w:val="0052418D"/>
    <w:rsid w:val="0052423E"/>
    <w:rsid w:val="0052428E"/>
    <w:rsid w:val="005246CD"/>
    <w:rsid w:val="00524A93"/>
    <w:rsid w:val="00524B9E"/>
    <w:rsid w:val="00524BDA"/>
    <w:rsid w:val="00524C81"/>
    <w:rsid w:val="00525BD3"/>
    <w:rsid w:val="00525BF3"/>
    <w:rsid w:val="00525D28"/>
    <w:rsid w:val="00525D4F"/>
    <w:rsid w:val="00525F1B"/>
    <w:rsid w:val="00525F60"/>
    <w:rsid w:val="00526A53"/>
    <w:rsid w:val="00526A8E"/>
    <w:rsid w:val="00526D1F"/>
    <w:rsid w:val="00526FE0"/>
    <w:rsid w:val="0052755B"/>
    <w:rsid w:val="00527997"/>
    <w:rsid w:val="00527A8E"/>
    <w:rsid w:val="00527F17"/>
    <w:rsid w:val="005302CD"/>
    <w:rsid w:val="00530C18"/>
    <w:rsid w:val="00531334"/>
    <w:rsid w:val="005316BF"/>
    <w:rsid w:val="0053294F"/>
    <w:rsid w:val="0053314D"/>
    <w:rsid w:val="0053396A"/>
    <w:rsid w:val="0053409D"/>
    <w:rsid w:val="00534990"/>
    <w:rsid w:val="00535351"/>
    <w:rsid w:val="00535409"/>
    <w:rsid w:val="005358A0"/>
    <w:rsid w:val="00535981"/>
    <w:rsid w:val="00536725"/>
    <w:rsid w:val="00536C86"/>
    <w:rsid w:val="0053726E"/>
    <w:rsid w:val="005377AA"/>
    <w:rsid w:val="00537E16"/>
    <w:rsid w:val="00537E81"/>
    <w:rsid w:val="00537EAF"/>
    <w:rsid w:val="0054031B"/>
    <w:rsid w:val="00540414"/>
    <w:rsid w:val="00540658"/>
    <w:rsid w:val="005409E2"/>
    <w:rsid w:val="005414E8"/>
    <w:rsid w:val="00541518"/>
    <w:rsid w:val="005416F0"/>
    <w:rsid w:val="0054186C"/>
    <w:rsid w:val="00541AB5"/>
    <w:rsid w:val="00542118"/>
    <w:rsid w:val="00542519"/>
    <w:rsid w:val="005427B3"/>
    <w:rsid w:val="0054359F"/>
    <w:rsid w:val="00543B45"/>
    <w:rsid w:val="00544943"/>
    <w:rsid w:val="00544BD6"/>
    <w:rsid w:val="00544F83"/>
    <w:rsid w:val="00545019"/>
    <w:rsid w:val="005455D1"/>
    <w:rsid w:val="00545621"/>
    <w:rsid w:val="00545850"/>
    <w:rsid w:val="005501A1"/>
    <w:rsid w:val="0055022D"/>
    <w:rsid w:val="00550404"/>
    <w:rsid w:val="00550C94"/>
    <w:rsid w:val="00550D1B"/>
    <w:rsid w:val="005513A4"/>
    <w:rsid w:val="00551BE5"/>
    <w:rsid w:val="00552185"/>
    <w:rsid w:val="0055241D"/>
    <w:rsid w:val="005524E2"/>
    <w:rsid w:val="005524F7"/>
    <w:rsid w:val="005537FB"/>
    <w:rsid w:val="00553986"/>
    <w:rsid w:val="005547C2"/>
    <w:rsid w:val="00554DC0"/>
    <w:rsid w:val="00554F1A"/>
    <w:rsid w:val="00554FF0"/>
    <w:rsid w:val="00555219"/>
    <w:rsid w:val="00555782"/>
    <w:rsid w:val="005557E1"/>
    <w:rsid w:val="00555C7D"/>
    <w:rsid w:val="00555F37"/>
    <w:rsid w:val="00556565"/>
    <w:rsid w:val="00556881"/>
    <w:rsid w:val="005568CF"/>
    <w:rsid w:val="005579E4"/>
    <w:rsid w:val="00557B11"/>
    <w:rsid w:val="00560486"/>
    <w:rsid w:val="0056076B"/>
    <w:rsid w:val="00560D3D"/>
    <w:rsid w:val="00560F27"/>
    <w:rsid w:val="00561983"/>
    <w:rsid w:val="00561B89"/>
    <w:rsid w:val="00562A4F"/>
    <w:rsid w:val="00562A98"/>
    <w:rsid w:val="00562B6C"/>
    <w:rsid w:val="00562F7C"/>
    <w:rsid w:val="00562FDA"/>
    <w:rsid w:val="005636B4"/>
    <w:rsid w:val="00563C15"/>
    <w:rsid w:val="0056430F"/>
    <w:rsid w:val="005645C5"/>
    <w:rsid w:val="00564640"/>
    <w:rsid w:val="0056465E"/>
    <w:rsid w:val="00564848"/>
    <w:rsid w:val="00564A7D"/>
    <w:rsid w:val="00564C0D"/>
    <w:rsid w:val="00564D92"/>
    <w:rsid w:val="00564EC1"/>
    <w:rsid w:val="0056537D"/>
    <w:rsid w:val="00565535"/>
    <w:rsid w:val="00565731"/>
    <w:rsid w:val="00565DF9"/>
    <w:rsid w:val="00566635"/>
    <w:rsid w:val="0056687A"/>
    <w:rsid w:val="00566DE6"/>
    <w:rsid w:val="005675BB"/>
    <w:rsid w:val="005679E0"/>
    <w:rsid w:val="00567FF9"/>
    <w:rsid w:val="005705D9"/>
    <w:rsid w:val="00570BA6"/>
    <w:rsid w:val="00571564"/>
    <w:rsid w:val="005715CF"/>
    <w:rsid w:val="00571925"/>
    <w:rsid w:val="005722EF"/>
    <w:rsid w:val="005723A5"/>
    <w:rsid w:val="005729C6"/>
    <w:rsid w:val="00573C16"/>
    <w:rsid w:val="00574103"/>
    <w:rsid w:val="0057416F"/>
    <w:rsid w:val="00574476"/>
    <w:rsid w:val="0057448F"/>
    <w:rsid w:val="00575C38"/>
    <w:rsid w:val="00575EB7"/>
    <w:rsid w:val="00576271"/>
    <w:rsid w:val="00576390"/>
    <w:rsid w:val="0057641F"/>
    <w:rsid w:val="005765C0"/>
    <w:rsid w:val="00576DFF"/>
    <w:rsid w:val="00577248"/>
    <w:rsid w:val="00577507"/>
    <w:rsid w:val="00577EB3"/>
    <w:rsid w:val="00580036"/>
    <w:rsid w:val="005800C1"/>
    <w:rsid w:val="00580765"/>
    <w:rsid w:val="005809D6"/>
    <w:rsid w:val="00580B25"/>
    <w:rsid w:val="00580C9E"/>
    <w:rsid w:val="00580D45"/>
    <w:rsid w:val="00580F2B"/>
    <w:rsid w:val="005810D9"/>
    <w:rsid w:val="00581453"/>
    <w:rsid w:val="00581B60"/>
    <w:rsid w:val="00581BE2"/>
    <w:rsid w:val="005837A5"/>
    <w:rsid w:val="005839F7"/>
    <w:rsid w:val="00583EB1"/>
    <w:rsid w:val="005843C0"/>
    <w:rsid w:val="00584780"/>
    <w:rsid w:val="00584D8F"/>
    <w:rsid w:val="00586314"/>
    <w:rsid w:val="005865D5"/>
    <w:rsid w:val="00586DA4"/>
    <w:rsid w:val="00587441"/>
    <w:rsid w:val="00587CB5"/>
    <w:rsid w:val="00587CCE"/>
    <w:rsid w:val="00587D7B"/>
    <w:rsid w:val="005900DC"/>
    <w:rsid w:val="0059010D"/>
    <w:rsid w:val="005908B4"/>
    <w:rsid w:val="00590ADC"/>
    <w:rsid w:val="00590F9A"/>
    <w:rsid w:val="00591582"/>
    <w:rsid w:val="00591DAC"/>
    <w:rsid w:val="0059221E"/>
    <w:rsid w:val="00592B5B"/>
    <w:rsid w:val="00593499"/>
    <w:rsid w:val="005934A7"/>
    <w:rsid w:val="005945E4"/>
    <w:rsid w:val="00594CBA"/>
    <w:rsid w:val="00595038"/>
    <w:rsid w:val="005958C6"/>
    <w:rsid w:val="00595BA8"/>
    <w:rsid w:val="00595FA8"/>
    <w:rsid w:val="00596106"/>
    <w:rsid w:val="005962B0"/>
    <w:rsid w:val="005968D3"/>
    <w:rsid w:val="00596C23"/>
    <w:rsid w:val="00596E43"/>
    <w:rsid w:val="0059745E"/>
    <w:rsid w:val="005A0AA0"/>
    <w:rsid w:val="005A0D03"/>
    <w:rsid w:val="005A1333"/>
    <w:rsid w:val="005A3597"/>
    <w:rsid w:val="005A376A"/>
    <w:rsid w:val="005A533A"/>
    <w:rsid w:val="005A5359"/>
    <w:rsid w:val="005A5C58"/>
    <w:rsid w:val="005A5C75"/>
    <w:rsid w:val="005A5DA9"/>
    <w:rsid w:val="005A5FAB"/>
    <w:rsid w:val="005A6B05"/>
    <w:rsid w:val="005A6D30"/>
    <w:rsid w:val="005A783F"/>
    <w:rsid w:val="005A78CA"/>
    <w:rsid w:val="005B00D6"/>
    <w:rsid w:val="005B034A"/>
    <w:rsid w:val="005B062F"/>
    <w:rsid w:val="005B077E"/>
    <w:rsid w:val="005B0960"/>
    <w:rsid w:val="005B0B96"/>
    <w:rsid w:val="005B0E14"/>
    <w:rsid w:val="005B0F52"/>
    <w:rsid w:val="005B1291"/>
    <w:rsid w:val="005B1485"/>
    <w:rsid w:val="005B195F"/>
    <w:rsid w:val="005B30C8"/>
    <w:rsid w:val="005B339A"/>
    <w:rsid w:val="005B3452"/>
    <w:rsid w:val="005B356E"/>
    <w:rsid w:val="005B41C7"/>
    <w:rsid w:val="005B43F5"/>
    <w:rsid w:val="005B53AF"/>
    <w:rsid w:val="005B578F"/>
    <w:rsid w:val="005B5956"/>
    <w:rsid w:val="005B5FE2"/>
    <w:rsid w:val="005B6026"/>
    <w:rsid w:val="005B6307"/>
    <w:rsid w:val="005B6499"/>
    <w:rsid w:val="005B682F"/>
    <w:rsid w:val="005B6B12"/>
    <w:rsid w:val="005B6B15"/>
    <w:rsid w:val="005B7312"/>
    <w:rsid w:val="005C0352"/>
    <w:rsid w:val="005C0B00"/>
    <w:rsid w:val="005C0BF7"/>
    <w:rsid w:val="005C0C7A"/>
    <w:rsid w:val="005C1B69"/>
    <w:rsid w:val="005C2662"/>
    <w:rsid w:val="005C3523"/>
    <w:rsid w:val="005C3A9D"/>
    <w:rsid w:val="005C3FA5"/>
    <w:rsid w:val="005C430C"/>
    <w:rsid w:val="005C497E"/>
    <w:rsid w:val="005C49A2"/>
    <w:rsid w:val="005C4B2A"/>
    <w:rsid w:val="005C4DD2"/>
    <w:rsid w:val="005C5634"/>
    <w:rsid w:val="005C5998"/>
    <w:rsid w:val="005C6187"/>
    <w:rsid w:val="005C61A1"/>
    <w:rsid w:val="005C65F4"/>
    <w:rsid w:val="005C66B2"/>
    <w:rsid w:val="005C66C9"/>
    <w:rsid w:val="005C6714"/>
    <w:rsid w:val="005C6DFB"/>
    <w:rsid w:val="005C7342"/>
    <w:rsid w:val="005C750A"/>
    <w:rsid w:val="005C797F"/>
    <w:rsid w:val="005D016B"/>
    <w:rsid w:val="005D07CD"/>
    <w:rsid w:val="005D083E"/>
    <w:rsid w:val="005D0AA0"/>
    <w:rsid w:val="005D11E3"/>
    <w:rsid w:val="005D15D6"/>
    <w:rsid w:val="005D1649"/>
    <w:rsid w:val="005D1D5A"/>
    <w:rsid w:val="005D1FF8"/>
    <w:rsid w:val="005D2056"/>
    <w:rsid w:val="005D2DFC"/>
    <w:rsid w:val="005D2EDC"/>
    <w:rsid w:val="005D37F0"/>
    <w:rsid w:val="005D404B"/>
    <w:rsid w:val="005D493C"/>
    <w:rsid w:val="005D49A6"/>
    <w:rsid w:val="005D4E81"/>
    <w:rsid w:val="005D51C8"/>
    <w:rsid w:val="005D564F"/>
    <w:rsid w:val="005D62D6"/>
    <w:rsid w:val="005D647C"/>
    <w:rsid w:val="005D6B59"/>
    <w:rsid w:val="005D6BE2"/>
    <w:rsid w:val="005D6C8D"/>
    <w:rsid w:val="005D702E"/>
    <w:rsid w:val="005D7148"/>
    <w:rsid w:val="005E0C68"/>
    <w:rsid w:val="005E13A9"/>
    <w:rsid w:val="005E1BFB"/>
    <w:rsid w:val="005E1CB8"/>
    <w:rsid w:val="005E1F33"/>
    <w:rsid w:val="005E2070"/>
    <w:rsid w:val="005E248A"/>
    <w:rsid w:val="005E2675"/>
    <w:rsid w:val="005E26D6"/>
    <w:rsid w:val="005E27DE"/>
    <w:rsid w:val="005E28E3"/>
    <w:rsid w:val="005E3355"/>
    <w:rsid w:val="005E35E9"/>
    <w:rsid w:val="005E3CA6"/>
    <w:rsid w:val="005E3D42"/>
    <w:rsid w:val="005E3F93"/>
    <w:rsid w:val="005E458D"/>
    <w:rsid w:val="005E474E"/>
    <w:rsid w:val="005E51E1"/>
    <w:rsid w:val="005E52B4"/>
    <w:rsid w:val="005E54D3"/>
    <w:rsid w:val="005E5E97"/>
    <w:rsid w:val="005E637B"/>
    <w:rsid w:val="005E648E"/>
    <w:rsid w:val="005E6859"/>
    <w:rsid w:val="005E6C07"/>
    <w:rsid w:val="005E6DF4"/>
    <w:rsid w:val="005E76D2"/>
    <w:rsid w:val="005E7A2C"/>
    <w:rsid w:val="005E7EFE"/>
    <w:rsid w:val="005F060F"/>
    <w:rsid w:val="005F07DD"/>
    <w:rsid w:val="005F0D3F"/>
    <w:rsid w:val="005F0F7D"/>
    <w:rsid w:val="005F245F"/>
    <w:rsid w:val="005F2B58"/>
    <w:rsid w:val="005F2E44"/>
    <w:rsid w:val="005F32CF"/>
    <w:rsid w:val="005F35E5"/>
    <w:rsid w:val="005F37F9"/>
    <w:rsid w:val="005F391D"/>
    <w:rsid w:val="005F3972"/>
    <w:rsid w:val="005F3CC7"/>
    <w:rsid w:val="005F497D"/>
    <w:rsid w:val="005F4A2F"/>
    <w:rsid w:val="005F4A6C"/>
    <w:rsid w:val="005F51D6"/>
    <w:rsid w:val="005F5337"/>
    <w:rsid w:val="005F543C"/>
    <w:rsid w:val="005F5B66"/>
    <w:rsid w:val="005F618D"/>
    <w:rsid w:val="005F6289"/>
    <w:rsid w:val="005F694D"/>
    <w:rsid w:val="005F6D60"/>
    <w:rsid w:val="005F76A7"/>
    <w:rsid w:val="005F7C25"/>
    <w:rsid w:val="005F7EBA"/>
    <w:rsid w:val="00600568"/>
    <w:rsid w:val="0060078C"/>
    <w:rsid w:val="0060113E"/>
    <w:rsid w:val="006011E6"/>
    <w:rsid w:val="0060122C"/>
    <w:rsid w:val="00601E7B"/>
    <w:rsid w:val="00602736"/>
    <w:rsid w:val="00602F7C"/>
    <w:rsid w:val="006035B9"/>
    <w:rsid w:val="006039CE"/>
    <w:rsid w:val="00603C8E"/>
    <w:rsid w:val="00604353"/>
    <w:rsid w:val="00604880"/>
    <w:rsid w:val="00604933"/>
    <w:rsid w:val="006051E5"/>
    <w:rsid w:val="00605309"/>
    <w:rsid w:val="0060587C"/>
    <w:rsid w:val="00605B20"/>
    <w:rsid w:val="00605CBA"/>
    <w:rsid w:val="00605E3E"/>
    <w:rsid w:val="0060671D"/>
    <w:rsid w:val="00606757"/>
    <w:rsid w:val="0060731B"/>
    <w:rsid w:val="00607624"/>
    <w:rsid w:val="00607E99"/>
    <w:rsid w:val="006106A9"/>
    <w:rsid w:val="0061089C"/>
    <w:rsid w:val="00610B4F"/>
    <w:rsid w:val="00610B74"/>
    <w:rsid w:val="00610D35"/>
    <w:rsid w:val="00610DCF"/>
    <w:rsid w:val="006112E3"/>
    <w:rsid w:val="00611452"/>
    <w:rsid w:val="006114EC"/>
    <w:rsid w:val="00611F63"/>
    <w:rsid w:val="00612097"/>
    <w:rsid w:val="006125D5"/>
    <w:rsid w:val="0061267D"/>
    <w:rsid w:val="00612783"/>
    <w:rsid w:val="00612A16"/>
    <w:rsid w:val="0061320F"/>
    <w:rsid w:val="00613659"/>
    <w:rsid w:val="0061370B"/>
    <w:rsid w:val="006147F2"/>
    <w:rsid w:val="00614C93"/>
    <w:rsid w:val="00614FCB"/>
    <w:rsid w:val="00615BF2"/>
    <w:rsid w:val="006163F7"/>
    <w:rsid w:val="006168D9"/>
    <w:rsid w:val="00616BE4"/>
    <w:rsid w:val="00616FB1"/>
    <w:rsid w:val="0061780B"/>
    <w:rsid w:val="00617AA0"/>
    <w:rsid w:val="00617C02"/>
    <w:rsid w:val="006206B4"/>
    <w:rsid w:val="006207B0"/>
    <w:rsid w:val="00620806"/>
    <w:rsid w:val="006209E4"/>
    <w:rsid w:val="00621034"/>
    <w:rsid w:val="00621252"/>
    <w:rsid w:val="00621376"/>
    <w:rsid w:val="00621560"/>
    <w:rsid w:val="006219B8"/>
    <w:rsid w:val="00621AC3"/>
    <w:rsid w:val="00621C08"/>
    <w:rsid w:val="00621EFF"/>
    <w:rsid w:val="006223D4"/>
    <w:rsid w:val="00622489"/>
    <w:rsid w:val="0062257A"/>
    <w:rsid w:val="00622AAA"/>
    <w:rsid w:val="0062389C"/>
    <w:rsid w:val="00623AD0"/>
    <w:rsid w:val="006240FA"/>
    <w:rsid w:val="0062429A"/>
    <w:rsid w:val="006242E4"/>
    <w:rsid w:val="00624C15"/>
    <w:rsid w:val="006255C0"/>
    <w:rsid w:val="00625610"/>
    <w:rsid w:val="006259CE"/>
    <w:rsid w:val="00625A94"/>
    <w:rsid w:val="006261CE"/>
    <w:rsid w:val="00626249"/>
    <w:rsid w:val="00626396"/>
    <w:rsid w:val="006271E9"/>
    <w:rsid w:val="006273F9"/>
    <w:rsid w:val="00627EA1"/>
    <w:rsid w:val="0063022E"/>
    <w:rsid w:val="00630293"/>
    <w:rsid w:val="006302A0"/>
    <w:rsid w:val="00630472"/>
    <w:rsid w:val="0063073F"/>
    <w:rsid w:val="006307AC"/>
    <w:rsid w:val="00630891"/>
    <w:rsid w:val="00630E8C"/>
    <w:rsid w:val="0063194C"/>
    <w:rsid w:val="00631D62"/>
    <w:rsid w:val="00632744"/>
    <w:rsid w:val="00632819"/>
    <w:rsid w:val="00633834"/>
    <w:rsid w:val="006338E3"/>
    <w:rsid w:val="006339C4"/>
    <w:rsid w:val="00635833"/>
    <w:rsid w:val="006359CD"/>
    <w:rsid w:val="00635D96"/>
    <w:rsid w:val="00636302"/>
    <w:rsid w:val="00636511"/>
    <w:rsid w:val="006365D4"/>
    <w:rsid w:val="00636877"/>
    <w:rsid w:val="00636AB0"/>
    <w:rsid w:val="0063722B"/>
    <w:rsid w:val="006375D2"/>
    <w:rsid w:val="00637AA4"/>
    <w:rsid w:val="0064038B"/>
    <w:rsid w:val="006405D2"/>
    <w:rsid w:val="0064155B"/>
    <w:rsid w:val="00642C14"/>
    <w:rsid w:val="00642C4F"/>
    <w:rsid w:val="00642D51"/>
    <w:rsid w:val="00643004"/>
    <w:rsid w:val="006431D2"/>
    <w:rsid w:val="006446E6"/>
    <w:rsid w:val="00644971"/>
    <w:rsid w:val="00644BD1"/>
    <w:rsid w:val="00645575"/>
    <w:rsid w:val="00645A4F"/>
    <w:rsid w:val="00645AB8"/>
    <w:rsid w:val="00645C01"/>
    <w:rsid w:val="00645D9A"/>
    <w:rsid w:val="00645E76"/>
    <w:rsid w:val="00646000"/>
    <w:rsid w:val="0064626E"/>
    <w:rsid w:val="006466FC"/>
    <w:rsid w:val="00646863"/>
    <w:rsid w:val="00646EFE"/>
    <w:rsid w:val="006471EB"/>
    <w:rsid w:val="00647405"/>
    <w:rsid w:val="00647AAE"/>
    <w:rsid w:val="0065014F"/>
    <w:rsid w:val="00650A36"/>
    <w:rsid w:val="00650AFB"/>
    <w:rsid w:val="00650C97"/>
    <w:rsid w:val="00650CD3"/>
    <w:rsid w:val="00650CFF"/>
    <w:rsid w:val="006512B8"/>
    <w:rsid w:val="00651D30"/>
    <w:rsid w:val="00651E7D"/>
    <w:rsid w:val="0065223C"/>
    <w:rsid w:val="00652552"/>
    <w:rsid w:val="00652936"/>
    <w:rsid w:val="00653032"/>
    <w:rsid w:val="00653477"/>
    <w:rsid w:val="006534D2"/>
    <w:rsid w:val="00654C76"/>
    <w:rsid w:val="006556AE"/>
    <w:rsid w:val="0065597B"/>
    <w:rsid w:val="00655A34"/>
    <w:rsid w:val="00655AA3"/>
    <w:rsid w:val="00655BEC"/>
    <w:rsid w:val="00656474"/>
    <w:rsid w:val="0065648C"/>
    <w:rsid w:val="00656596"/>
    <w:rsid w:val="00656A28"/>
    <w:rsid w:val="00656C95"/>
    <w:rsid w:val="0065711E"/>
    <w:rsid w:val="0065780D"/>
    <w:rsid w:val="0066024C"/>
    <w:rsid w:val="00660B8C"/>
    <w:rsid w:val="00660DAF"/>
    <w:rsid w:val="00660F28"/>
    <w:rsid w:val="0066103F"/>
    <w:rsid w:val="006611C7"/>
    <w:rsid w:val="0066193E"/>
    <w:rsid w:val="00661E6E"/>
    <w:rsid w:val="0066266B"/>
    <w:rsid w:val="006626CC"/>
    <w:rsid w:val="00662D0E"/>
    <w:rsid w:val="00662F58"/>
    <w:rsid w:val="0066335F"/>
    <w:rsid w:val="00663713"/>
    <w:rsid w:val="00663B9B"/>
    <w:rsid w:val="00663F54"/>
    <w:rsid w:val="0066483A"/>
    <w:rsid w:val="00664924"/>
    <w:rsid w:val="006649C0"/>
    <w:rsid w:val="006653E1"/>
    <w:rsid w:val="0066565B"/>
    <w:rsid w:val="00665A02"/>
    <w:rsid w:val="00666383"/>
    <w:rsid w:val="0066744C"/>
    <w:rsid w:val="00670004"/>
    <w:rsid w:val="00670206"/>
    <w:rsid w:val="006702E0"/>
    <w:rsid w:val="006705B4"/>
    <w:rsid w:val="00670653"/>
    <w:rsid w:val="0067076C"/>
    <w:rsid w:val="00670AD9"/>
    <w:rsid w:val="00670B37"/>
    <w:rsid w:val="00671A2B"/>
    <w:rsid w:val="00671DD2"/>
    <w:rsid w:val="00671DE7"/>
    <w:rsid w:val="00671E94"/>
    <w:rsid w:val="00671FF8"/>
    <w:rsid w:val="006726EB"/>
    <w:rsid w:val="00672CFC"/>
    <w:rsid w:val="006739F7"/>
    <w:rsid w:val="00673A92"/>
    <w:rsid w:val="00673D35"/>
    <w:rsid w:val="00673D4B"/>
    <w:rsid w:val="00674827"/>
    <w:rsid w:val="00674CE2"/>
    <w:rsid w:val="00675487"/>
    <w:rsid w:val="00675A3C"/>
    <w:rsid w:val="00675FC3"/>
    <w:rsid w:val="00676968"/>
    <w:rsid w:val="00676BF4"/>
    <w:rsid w:val="006770F7"/>
    <w:rsid w:val="0067763E"/>
    <w:rsid w:val="0067783F"/>
    <w:rsid w:val="00677BC3"/>
    <w:rsid w:val="00677C8E"/>
    <w:rsid w:val="00677D81"/>
    <w:rsid w:val="00680C70"/>
    <w:rsid w:val="00680FD2"/>
    <w:rsid w:val="00681896"/>
    <w:rsid w:val="00681B6A"/>
    <w:rsid w:val="00682AF4"/>
    <w:rsid w:val="00682C29"/>
    <w:rsid w:val="006831EE"/>
    <w:rsid w:val="00683305"/>
    <w:rsid w:val="0068340D"/>
    <w:rsid w:val="00683E27"/>
    <w:rsid w:val="00684143"/>
    <w:rsid w:val="00684339"/>
    <w:rsid w:val="00684D59"/>
    <w:rsid w:val="00684EB4"/>
    <w:rsid w:val="00685007"/>
    <w:rsid w:val="0068506F"/>
    <w:rsid w:val="00685502"/>
    <w:rsid w:val="00685D08"/>
    <w:rsid w:val="006874B2"/>
    <w:rsid w:val="00687601"/>
    <w:rsid w:val="00687741"/>
    <w:rsid w:val="00687AAD"/>
    <w:rsid w:val="00687BE3"/>
    <w:rsid w:val="00690012"/>
    <w:rsid w:val="00690118"/>
    <w:rsid w:val="00690845"/>
    <w:rsid w:val="006908AE"/>
    <w:rsid w:val="00690999"/>
    <w:rsid w:val="006910F6"/>
    <w:rsid w:val="00691282"/>
    <w:rsid w:val="0069161E"/>
    <w:rsid w:val="00691683"/>
    <w:rsid w:val="00692034"/>
    <w:rsid w:val="00692436"/>
    <w:rsid w:val="006928F0"/>
    <w:rsid w:val="00692E2A"/>
    <w:rsid w:val="00692F5A"/>
    <w:rsid w:val="00692F5D"/>
    <w:rsid w:val="00693548"/>
    <w:rsid w:val="00693F1D"/>
    <w:rsid w:val="00693FEE"/>
    <w:rsid w:val="0069456D"/>
    <w:rsid w:val="006945D4"/>
    <w:rsid w:val="00694BF3"/>
    <w:rsid w:val="00694D8F"/>
    <w:rsid w:val="0069505F"/>
    <w:rsid w:val="0069528F"/>
    <w:rsid w:val="00695388"/>
    <w:rsid w:val="00695C03"/>
    <w:rsid w:val="00695C51"/>
    <w:rsid w:val="00695ED0"/>
    <w:rsid w:val="00695FB6"/>
    <w:rsid w:val="006968F5"/>
    <w:rsid w:val="00696A51"/>
    <w:rsid w:val="00696D1D"/>
    <w:rsid w:val="00697319"/>
    <w:rsid w:val="00697D7D"/>
    <w:rsid w:val="006A0A7C"/>
    <w:rsid w:val="006A0D45"/>
    <w:rsid w:val="006A1209"/>
    <w:rsid w:val="006A1296"/>
    <w:rsid w:val="006A32C8"/>
    <w:rsid w:val="006A37B6"/>
    <w:rsid w:val="006A3A88"/>
    <w:rsid w:val="006A3CE7"/>
    <w:rsid w:val="006A3DD8"/>
    <w:rsid w:val="006A4135"/>
    <w:rsid w:val="006A445C"/>
    <w:rsid w:val="006A4B48"/>
    <w:rsid w:val="006A4B8F"/>
    <w:rsid w:val="006A5B81"/>
    <w:rsid w:val="006A63BB"/>
    <w:rsid w:val="006A6C92"/>
    <w:rsid w:val="006A6FFA"/>
    <w:rsid w:val="006A7120"/>
    <w:rsid w:val="006A7356"/>
    <w:rsid w:val="006A7547"/>
    <w:rsid w:val="006A7765"/>
    <w:rsid w:val="006A7E89"/>
    <w:rsid w:val="006B005F"/>
    <w:rsid w:val="006B1148"/>
    <w:rsid w:val="006B139A"/>
    <w:rsid w:val="006B2C3B"/>
    <w:rsid w:val="006B3A20"/>
    <w:rsid w:val="006B4034"/>
    <w:rsid w:val="006B4256"/>
    <w:rsid w:val="006B4D4F"/>
    <w:rsid w:val="006B4F69"/>
    <w:rsid w:val="006B6103"/>
    <w:rsid w:val="006B6611"/>
    <w:rsid w:val="006B69EC"/>
    <w:rsid w:val="006B6A98"/>
    <w:rsid w:val="006B6F74"/>
    <w:rsid w:val="006B7A39"/>
    <w:rsid w:val="006B7C56"/>
    <w:rsid w:val="006C0645"/>
    <w:rsid w:val="006C162C"/>
    <w:rsid w:val="006C16AA"/>
    <w:rsid w:val="006C19FF"/>
    <w:rsid w:val="006C200E"/>
    <w:rsid w:val="006C2686"/>
    <w:rsid w:val="006C29A1"/>
    <w:rsid w:val="006C29CC"/>
    <w:rsid w:val="006C2AD2"/>
    <w:rsid w:val="006C2DE1"/>
    <w:rsid w:val="006C2E9C"/>
    <w:rsid w:val="006C4496"/>
    <w:rsid w:val="006C4CC1"/>
    <w:rsid w:val="006C524A"/>
    <w:rsid w:val="006C5329"/>
    <w:rsid w:val="006C54C3"/>
    <w:rsid w:val="006C64D4"/>
    <w:rsid w:val="006C6650"/>
    <w:rsid w:val="006C695F"/>
    <w:rsid w:val="006C6A80"/>
    <w:rsid w:val="006C73CD"/>
    <w:rsid w:val="006C7745"/>
    <w:rsid w:val="006C785C"/>
    <w:rsid w:val="006D0A39"/>
    <w:rsid w:val="006D0FBA"/>
    <w:rsid w:val="006D15B1"/>
    <w:rsid w:val="006D22AA"/>
    <w:rsid w:val="006D2D1A"/>
    <w:rsid w:val="006D2E0C"/>
    <w:rsid w:val="006D3CE2"/>
    <w:rsid w:val="006D3D6E"/>
    <w:rsid w:val="006D40FF"/>
    <w:rsid w:val="006D4471"/>
    <w:rsid w:val="006D4498"/>
    <w:rsid w:val="006D4518"/>
    <w:rsid w:val="006D4C9B"/>
    <w:rsid w:val="006D4FA8"/>
    <w:rsid w:val="006D500B"/>
    <w:rsid w:val="006D515A"/>
    <w:rsid w:val="006D5221"/>
    <w:rsid w:val="006D57CD"/>
    <w:rsid w:val="006D582E"/>
    <w:rsid w:val="006D674B"/>
    <w:rsid w:val="006D68C5"/>
    <w:rsid w:val="006D69DC"/>
    <w:rsid w:val="006D71DF"/>
    <w:rsid w:val="006E0719"/>
    <w:rsid w:val="006E0CF7"/>
    <w:rsid w:val="006E0E27"/>
    <w:rsid w:val="006E0F5A"/>
    <w:rsid w:val="006E1F8A"/>
    <w:rsid w:val="006E2298"/>
    <w:rsid w:val="006E2465"/>
    <w:rsid w:val="006E2D9E"/>
    <w:rsid w:val="006E34BE"/>
    <w:rsid w:val="006E3A80"/>
    <w:rsid w:val="006E4970"/>
    <w:rsid w:val="006E4FB3"/>
    <w:rsid w:val="006E5A6B"/>
    <w:rsid w:val="006E5E96"/>
    <w:rsid w:val="006E63A8"/>
    <w:rsid w:val="006E7495"/>
    <w:rsid w:val="006E7FD0"/>
    <w:rsid w:val="006F0849"/>
    <w:rsid w:val="006F1049"/>
    <w:rsid w:val="006F17B2"/>
    <w:rsid w:val="006F1F86"/>
    <w:rsid w:val="006F22DD"/>
    <w:rsid w:val="006F230F"/>
    <w:rsid w:val="006F297A"/>
    <w:rsid w:val="006F2A95"/>
    <w:rsid w:val="006F4188"/>
    <w:rsid w:val="006F44F8"/>
    <w:rsid w:val="006F4867"/>
    <w:rsid w:val="006F4F76"/>
    <w:rsid w:val="006F5386"/>
    <w:rsid w:val="006F5C06"/>
    <w:rsid w:val="006F6971"/>
    <w:rsid w:val="006F6B1A"/>
    <w:rsid w:val="006F7901"/>
    <w:rsid w:val="006F7A1A"/>
    <w:rsid w:val="006F7E86"/>
    <w:rsid w:val="00700266"/>
    <w:rsid w:val="007007C5"/>
    <w:rsid w:val="007009DE"/>
    <w:rsid w:val="00700F2E"/>
    <w:rsid w:val="00701261"/>
    <w:rsid w:val="00701A42"/>
    <w:rsid w:val="00701EFF"/>
    <w:rsid w:val="0070215B"/>
    <w:rsid w:val="00702207"/>
    <w:rsid w:val="007024E4"/>
    <w:rsid w:val="0070252B"/>
    <w:rsid w:val="00702857"/>
    <w:rsid w:val="00703106"/>
    <w:rsid w:val="00703332"/>
    <w:rsid w:val="00703382"/>
    <w:rsid w:val="0070379B"/>
    <w:rsid w:val="00703821"/>
    <w:rsid w:val="007039E1"/>
    <w:rsid w:val="00703A17"/>
    <w:rsid w:val="00703CCA"/>
    <w:rsid w:val="00704DE9"/>
    <w:rsid w:val="007055CD"/>
    <w:rsid w:val="0070572F"/>
    <w:rsid w:val="00705891"/>
    <w:rsid w:val="00705D98"/>
    <w:rsid w:val="00706944"/>
    <w:rsid w:val="00706BA2"/>
    <w:rsid w:val="0070770B"/>
    <w:rsid w:val="007078EB"/>
    <w:rsid w:val="007079F1"/>
    <w:rsid w:val="00707A2B"/>
    <w:rsid w:val="00707BF2"/>
    <w:rsid w:val="00710268"/>
    <w:rsid w:val="0071085E"/>
    <w:rsid w:val="00710C9C"/>
    <w:rsid w:val="00710EBE"/>
    <w:rsid w:val="00711663"/>
    <w:rsid w:val="00712F0E"/>
    <w:rsid w:val="007133FA"/>
    <w:rsid w:val="00713AFE"/>
    <w:rsid w:val="00713C96"/>
    <w:rsid w:val="00714621"/>
    <w:rsid w:val="00714ACE"/>
    <w:rsid w:val="007153D9"/>
    <w:rsid w:val="00715D5A"/>
    <w:rsid w:val="00716A81"/>
    <w:rsid w:val="00716EE3"/>
    <w:rsid w:val="007170DE"/>
    <w:rsid w:val="0071767A"/>
    <w:rsid w:val="007176A9"/>
    <w:rsid w:val="00720660"/>
    <w:rsid w:val="00720E69"/>
    <w:rsid w:val="0072107A"/>
    <w:rsid w:val="0072117F"/>
    <w:rsid w:val="00721245"/>
    <w:rsid w:val="00721280"/>
    <w:rsid w:val="007213E9"/>
    <w:rsid w:val="00721A97"/>
    <w:rsid w:val="00721E5B"/>
    <w:rsid w:val="0072214D"/>
    <w:rsid w:val="007222BA"/>
    <w:rsid w:val="00722900"/>
    <w:rsid w:val="007235C1"/>
    <w:rsid w:val="007237B0"/>
    <w:rsid w:val="00723848"/>
    <w:rsid w:val="00723BD0"/>
    <w:rsid w:val="00723CAB"/>
    <w:rsid w:val="007240D2"/>
    <w:rsid w:val="007241A0"/>
    <w:rsid w:val="007243D2"/>
    <w:rsid w:val="007246EB"/>
    <w:rsid w:val="00724A8F"/>
    <w:rsid w:val="00725270"/>
    <w:rsid w:val="007255F8"/>
    <w:rsid w:val="007273BA"/>
    <w:rsid w:val="007275F4"/>
    <w:rsid w:val="00727642"/>
    <w:rsid w:val="00727A3A"/>
    <w:rsid w:val="007303A4"/>
    <w:rsid w:val="00730760"/>
    <w:rsid w:val="00730BB7"/>
    <w:rsid w:val="00730E20"/>
    <w:rsid w:val="00731B51"/>
    <w:rsid w:val="007325AB"/>
    <w:rsid w:val="00732A74"/>
    <w:rsid w:val="00732AC5"/>
    <w:rsid w:val="00733793"/>
    <w:rsid w:val="00733B6B"/>
    <w:rsid w:val="00733C3A"/>
    <w:rsid w:val="00733E0B"/>
    <w:rsid w:val="00734225"/>
    <w:rsid w:val="0073475E"/>
    <w:rsid w:val="007350BE"/>
    <w:rsid w:val="00735283"/>
    <w:rsid w:val="007353AC"/>
    <w:rsid w:val="00735721"/>
    <w:rsid w:val="00735908"/>
    <w:rsid w:val="00735DC9"/>
    <w:rsid w:val="007362D3"/>
    <w:rsid w:val="00736428"/>
    <w:rsid w:val="00736D1B"/>
    <w:rsid w:val="00736E2D"/>
    <w:rsid w:val="007370D0"/>
    <w:rsid w:val="007371EB"/>
    <w:rsid w:val="00737861"/>
    <w:rsid w:val="00737E61"/>
    <w:rsid w:val="00740A9B"/>
    <w:rsid w:val="00740B94"/>
    <w:rsid w:val="00740EE9"/>
    <w:rsid w:val="00740F22"/>
    <w:rsid w:val="007412D9"/>
    <w:rsid w:val="00741695"/>
    <w:rsid w:val="00741874"/>
    <w:rsid w:val="00741F90"/>
    <w:rsid w:val="0074288E"/>
    <w:rsid w:val="00742D8C"/>
    <w:rsid w:val="00743BEC"/>
    <w:rsid w:val="007443AB"/>
    <w:rsid w:val="00744EC5"/>
    <w:rsid w:val="0074525F"/>
    <w:rsid w:val="00745660"/>
    <w:rsid w:val="00745D9C"/>
    <w:rsid w:val="00746120"/>
    <w:rsid w:val="00746BA5"/>
    <w:rsid w:val="00746CBA"/>
    <w:rsid w:val="00747551"/>
    <w:rsid w:val="0074774D"/>
    <w:rsid w:val="0074777E"/>
    <w:rsid w:val="00747BD3"/>
    <w:rsid w:val="00747F20"/>
    <w:rsid w:val="007507AB"/>
    <w:rsid w:val="0075088C"/>
    <w:rsid w:val="007522BF"/>
    <w:rsid w:val="00752466"/>
    <w:rsid w:val="007528ED"/>
    <w:rsid w:val="00752A7A"/>
    <w:rsid w:val="00752C07"/>
    <w:rsid w:val="00752C81"/>
    <w:rsid w:val="00752EEE"/>
    <w:rsid w:val="00753563"/>
    <w:rsid w:val="00753FF8"/>
    <w:rsid w:val="007548B5"/>
    <w:rsid w:val="00754A5B"/>
    <w:rsid w:val="00754E5F"/>
    <w:rsid w:val="00755556"/>
    <w:rsid w:val="00755723"/>
    <w:rsid w:val="00755BD0"/>
    <w:rsid w:val="00755BD6"/>
    <w:rsid w:val="00755E4E"/>
    <w:rsid w:val="0075667B"/>
    <w:rsid w:val="007567F0"/>
    <w:rsid w:val="0075692B"/>
    <w:rsid w:val="0075749A"/>
    <w:rsid w:val="00757FA1"/>
    <w:rsid w:val="00760546"/>
    <w:rsid w:val="00760993"/>
    <w:rsid w:val="0076199D"/>
    <w:rsid w:val="00761A25"/>
    <w:rsid w:val="00761E7F"/>
    <w:rsid w:val="00761FC0"/>
    <w:rsid w:val="007620A9"/>
    <w:rsid w:val="0076224D"/>
    <w:rsid w:val="00762C8B"/>
    <w:rsid w:val="00763423"/>
    <w:rsid w:val="00763A71"/>
    <w:rsid w:val="00763F99"/>
    <w:rsid w:val="00765052"/>
    <w:rsid w:val="007652FC"/>
    <w:rsid w:val="007659F7"/>
    <w:rsid w:val="00765A25"/>
    <w:rsid w:val="007662FD"/>
    <w:rsid w:val="00766DAF"/>
    <w:rsid w:val="00766DBD"/>
    <w:rsid w:val="00767033"/>
    <w:rsid w:val="00767B53"/>
    <w:rsid w:val="00767DD8"/>
    <w:rsid w:val="007703A2"/>
    <w:rsid w:val="00771074"/>
    <w:rsid w:val="00771671"/>
    <w:rsid w:val="00771A59"/>
    <w:rsid w:val="00771BD9"/>
    <w:rsid w:val="007724F4"/>
    <w:rsid w:val="007726D9"/>
    <w:rsid w:val="00772DCE"/>
    <w:rsid w:val="00773852"/>
    <w:rsid w:val="0077396B"/>
    <w:rsid w:val="00773A7B"/>
    <w:rsid w:val="007746CA"/>
    <w:rsid w:val="00774DA4"/>
    <w:rsid w:val="007750A4"/>
    <w:rsid w:val="00775388"/>
    <w:rsid w:val="0077566F"/>
    <w:rsid w:val="00775F44"/>
    <w:rsid w:val="007763E5"/>
    <w:rsid w:val="0077657C"/>
    <w:rsid w:val="00776F08"/>
    <w:rsid w:val="00777090"/>
    <w:rsid w:val="007772BB"/>
    <w:rsid w:val="007772D2"/>
    <w:rsid w:val="007779DD"/>
    <w:rsid w:val="00777BAE"/>
    <w:rsid w:val="00777DD6"/>
    <w:rsid w:val="007801D4"/>
    <w:rsid w:val="00780A19"/>
    <w:rsid w:val="007817A4"/>
    <w:rsid w:val="00782245"/>
    <w:rsid w:val="007826C0"/>
    <w:rsid w:val="0078281B"/>
    <w:rsid w:val="0078286F"/>
    <w:rsid w:val="00782C9D"/>
    <w:rsid w:val="007831A0"/>
    <w:rsid w:val="007833CC"/>
    <w:rsid w:val="00784987"/>
    <w:rsid w:val="0078558E"/>
    <w:rsid w:val="00785D1E"/>
    <w:rsid w:val="00785EB3"/>
    <w:rsid w:val="00785FCB"/>
    <w:rsid w:val="007863AC"/>
    <w:rsid w:val="00786AB2"/>
    <w:rsid w:val="0078770B"/>
    <w:rsid w:val="00787C57"/>
    <w:rsid w:val="00787D02"/>
    <w:rsid w:val="00790ACC"/>
    <w:rsid w:val="00790AD8"/>
    <w:rsid w:val="00790C88"/>
    <w:rsid w:val="00790CD6"/>
    <w:rsid w:val="00790F2A"/>
    <w:rsid w:val="00791034"/>
    <w:rsid w:val="00791BB8"/>
    <w:rsid w:val="00791F46"/>
    <w:rsid w:val="007924F9"/>
    <w:rsid w:val="007925AB"/>
    <w:rsid w:val="00792BDC"/>
    <w:rsid w:val="00792FA4"/>
    <w:rsid w:val="00793155"/>
    <w:rsid w:val="00793445"/>
    <w:rsid w:val="00794E8A"/>
    <w:rsid w:val="00795526"/>
    <w:rsid w:val="00795552"/>
    <w:rsid w:val="00796198"/>
    <w:rsid w:val="00796467"/>
    <w:rsid w:val="0079711A"/>
    <w:rsid w:val="0079729D"/>
    <w:rsid w:val="00797C66"/>
    <w:rsid w:val="00797DE8"/>
    <w:rsid w:val="007A06AC"/>
    <w:rsid w:val="007A0851"/>
    <w:rsid w:val="007A0EB0"/>
    <w:rsid w:val="007A0F8D"/>
    <w:rsid w:val="007A171D"/>
    <w:rsid w:val="007A1949"/>
    <w:rsid w:val="007A1BA2"/>
    <w:rsid w:val="007A2070"/>
    <w:rsid w:val="007A228C"/>
    <w:rsid w:val="007A28DB"/>
    <w:rsid w:val="007A2B92"/>
    <w:rsid w:val="007A2ED2"/>
    <w:rsid w:val="007A2F9C"/>
    <w:rsid w:val="007A3F48"/>
    <w:rsid w:val="007A4005"/>
    <w:rsid w:val="007A4217"/>
    <w:rsid w:val="007A42EF"/>
    <w:rsid w:val="007A47C9"/>
    <w:rsid w:val="007A4B4D"/>
    <w:rsid w:val="007A50D9"/>
    <w:rsid w:val="007A5305"/>
    <w:rsid w:val="007A571F"/>
    <w:rsid w:val="007A57E7"/>
    <w:rsid w:val="007A61E9"/>
    <w:rsid w:val="007A631F"/>
    <w:rsid w:val="007A6510"/>
    <w:rsid w:val="007A6840"/>
    <w:rsid w:val="007A7576"/>
    <w:rsid w:val="007A79E7"/>
    <w:rsid w:val="007B041A"/>
    <w:rsid w:val="007B043A"/>
    <w:rsid w:val="007B167F"/>
    <w:rsid w:val="007B17EA"/>
    <w:rsid w:val="007B1A65"/>
    <w:rsid w:val="007B1DFE"/>
    <w:rsid w:val="007B21BE"/>
    <w:rsid w:val="007B2FE8"/>
    <w:rsid w:val="007B3066"/>
    <w:rsid w:val="007B35FC"/>
    <w:rsid w:val="007B3A15"/>
    <w:rsid w:val="007B4032"/>
    <w:rsid w:val="007B4126"/>
    <w:rsid w:val="007B4133"/>
    <w:rsid w:val="007B42F8"/>
    <w:rsid w:val="007B4F23"/>
    <w:rsid w:val="007B5853"/>
    <w:rsid w:val="007B5E3B"/>
    <w:rsid w:val="007B604B"/>
    <w:rsid w:val="007B66EA"/>
    <w:rsid w:val="007C0418"/>
    <w:rsid w:val="007C097C"/>
    <w:rsid w:val="007C0BA8"/>
    <w:rsid w:val="007C1383"/>
    <w:rsid w:val="007C1710"/>
    <w:rsid w:val="007C17BA"/>
    <w:rsid w:val="007C1A75"/>
    <w:rsid w:val="007C1F7C"/>
    <w:rsid w:val="007C21FB"/>
    <w:rsid w:val="007C2A9B"/>
    <w:rsid w:val="007C2EB4"/>
    <w:rsid w:val="007C32E8"/>
    <w:rsid w:val="007C3958"/>
    <w:rsid w:val="007C3A39"/>
    <w:rsid w:val="007C46D6"/>
    <w:rsid w:val="007C4A24"/>
    <w:rsid w:val="007C4F50"/>
    <w:rsid w:val="007C549B"/>
    <w:rsid w:val="007C574C"/>
    <w:rsid w:val="007C6336"/>
    <w:rsid w:val="007C69A1"/>
    <w:rsid w:val="007C6AE4"/>
    <w:rsid w:val="007C6D74"/>
    <w:rsid w:val="007C70C5"/>
    <w:rsid w:val="007C72B9"/>
    <w:rsid w:val="007C736B"/>
    <w:rsid w:val="007C78F2"/>
    <w:rsid w:val="007C7CB8"/>
    <w:rsid w:val="007C7DF9"/>
    <w:rsid w:val="007D0E49"/>
    <w:rsid w:val="007D123C"/>
    <w:rsid w:val="007D13C7"/>
    <w:rsid w:val="007D147D"/>
    <w:rsid w:val="007D19B3"/>
    <w:rsid w:val="007D1AE6"/>
    <w:rsid w:val="007D2356"/>
    <w:rsid w:val="007D287B"/>
    <w:rsid w:val="007D2C10"/>
    <w:rsid w:val="007D3767"/>
    <w:rsid w:val="007D3A1D"/>
    <w:rsid w:val="007D4565"/>
    <w:rsid w:val="007D4791"/>
    <w:rsid w:val="007D4927"/>
    <w:rsid w:val="007D4FD7"/>
    <w:rsid w:val="007D5159"/>
    <w:rsid w:val="007D539D"/>
    <w:rsid w:val="007D5579"/>
    <w:rsid w:val="007D5CF4"/>
    <w:rsid w:val="007D67A5"/>
    <w:rsid w:val="007D744C"/>
    <w:rsid w:val="007D7CF2"/>
    <w:rsid w:val="007E0BEE"/>
    <w:rsid w:val="007E180F"/>
    <w:rsid w:val="007E1E2B"/>
    <w:rsid w:val="007E2236"/>
    <w:rsid w:val="007E23AE"/>
    <w:rsid w:val="007E258F"/>
    <w:rsid w:val="007E2639"/>
    <w:rsid w:val="007E2776"/>
    <w:rsid w:val="007E296B"/>
    <w:rsid w:val="007E2DDB"/>
    <w:rsid w:val="007E3D16"/>
    <w:rsid w:val="007E3F11"/>
    <w:rsid w:val="007E47A1"/>
    <w:rsid w:val="007E48E2"/>
    <w:rsid w:val="007E4943"/>
    <w:rsid w:val="007E4A1D"/>
    <w:rsid w:val="007E4F1A"/>
    <w:rsid w:val="007E50F3"/>
    <w:rsid w:val="007E54C9"/>
    <w:rsid w:val="007E59D5"/>
    <w:rsid w:val="007E5CE8"/>
    <w:rsid w:val="007E7995"/>
    <w:rsid w:val="007F077F"/>
    <w:rsid w:val="007F07A8"/>
    <w:rsid w:val="007F1349"/>
    <w:rsid w:val="007F19B1"/>
    <w:rsid w:val="007F23CA"/>
    <w:rsid w:val="007F2951"/>
    <w:rsid w:val="007F2ED1"/>
    <w:rsid w:val="007F33BB"/>
    <w:rsid w:val="007F3513"/>
    <w:rsid w:val="007F3704"/>
    <w:rsid w:val="007F3758"/>
    <w:rsid w:val="007F4AAA"/>
    <w:rsid w:val="007F53FA"/>
    <w:rsid w:val="007F706B"/>
    <w:rsid w:val="007F757A"/>
    <w:rsid w:val="007F7727"/>
    <w:rsid w:val="007F7787"/>
    <w:rsid w:val="007F7E9F"/>
    <w:rsid w:val="0080035C"/>
    <w:rsid w:val="00800452"/>
    <w:rsid w:val="008009D6"/>
    <w:rsid w:val="00800BD0"/>
    <w:rsid w:val="00801070"/>
    <w:rsid w:val="008015BF"/>
    <w:rsid w:val="00801E39"/>
    <w:rsid w:val="008023AB"/>
    <w:rsid w:val="0080261D"/>
    <w:rsid w:val="008026EA"/>
    <w:rsid w:val="0080297F"/>
    <w:rsid w:val="00802B61"/>
    <w:rsid w:val="008033F1"/>
    <w:rsid w:val="00803577"/>
    <w:rsid w:val="00804122"/>
    <w:rsid w:val="0080425A"/>
    <w:rsid w:val="00804346"/>
    <w:rsid w:val="008056E3"/>
    <w:rsid w:val="00805928"/>
    <w:rsid w:val="00805B18"/>
    <w:rsid w:val="00805F58"/>
    <w:rsid w:val="00806293"/>
    <w:rsid w:val="00806359"/>
    <w:rsid w:val="0080641B"/>
    <w:rsid w:val="0080656F"/>
    <w:rsid w:val="008065E3"/>
    <w:rsid w:val="00806787"/>
    <w:rsid w:val="00806843"/>
    <w:rsid w:val="00806F9F"/>
    <w:rsid w:val="0080721A"/>
    <w:rsid w:val="00807567"/>
    <w:rsid w:val="00807E27"/>
    <w:rsid w:val="00807E57"/>
    <w:rsid w:val="0081039E"/>
    <w:rsid w:val="00810517"/>
    <w:rsid w:val="0081056D"/>
    <w:rsid w:val="00811587"/>
    <w:rsid w:val="00811766"/>
    <w:rsid w:val="00811767"/>
    <w:rsid w:val="00811E61"/>
    <w:rsid w:val="008121CD"/>
    <w:rsid w:val="00812D90"/>
    <w:rsid w:val="008138B5"/>
    <w:rsid w:val="008138E2"/>
    <w:rsid w:val="00813A61"/>
    <w:rsid w:val="00813E64"/>
    <w:rsid w:val="008140A5"/>
    <w:rsid w:val="00814989"/>
    <w:rsid w:val="008152B5"/>
    <w:rsid w:val="008154BA"/>
    <w:rsid w:val="00815820"/>
    <w:rsid w:val="00815B8A"/>
    <w:rsid w:val="00815B9D"/>
    <w:rsid w:val="00816042"/>
    <w:rsid w:val="00816CBD"/>
    <w:rsid w:val="008172FC"/>
    <w:rsid w:val="00817377"/>
    <w:rsid w:val="00817E7B"/>
    <w:rsid w:val="0082014A"/>
    <w:rsid w:val="008202B9"/>
    <w:rsid w:val="00820D8A"/>
    <w:rsid w:val="008211E5"/>
    <w:rsid w:val="00821476"/>
    <w:rsid w:val="008218A8"/>
    <w:rsid w:val="00821C8A"/>
    <w:rsid w:val="00821F8B"/>
    <w:rsid w:val="008222BE"/>
    <w:rsid w:val="00822349"/>
    <w:rsid w:val="008224F4"/>
    <w:rsid w:val="008225EB"/>
    <w:rsid w:val="0082280D"/>
    <w:rsid w:val="00822C46"/>
    <w:rsid w:val="00822D96"/>
    <w:rsid w:val="00822E0E"/>
    <w:rsid w:val="0082303B"/>
    <w:rsid w:val="008236EB"/>
    <w:rsid w:val="0082395C"/>
    <w:rsid w:val="00823C2E"/>
    <w:rsid w:val="00823F98"/>
    <w:rsid w:val="00824272"/>
    <w:rsid w:val="00824381"/>
    <w:rsid w:val="0082443E"/>
    <w:rsid w:val="008247D7"/>
    <w:rsid w:val="008254FE"/>
    <w:rsid w:val="008268B6"/>
    <w:rsid w:val="008269DB"/>
    <w:rsid w:val="00826A60"/>
    <w:rsid w:val="00827046"/>
    <w:rsid w:val="008276C3"/>
    <w:rsid w:val="0082781C"/>
    <w:rsid w:val="008302E3"/>
    <w:rsid w:val="0083048E"/>
    <w:rsid w:val="00830B2E"/>
    <w:rsid w:val="00830D57"/>
    <w:rsid w:val="0083215F"/>
    <w:rsid w:val="0083229E"/>
    <w:rsid w:val="0083336F"/>
    <w:rsid w:val="00833840"/>
    <w:rsid w:val="00833848"/>
    <w:rsid w:val="00833886"/>
    <w:rsid w:val="0083401D"/>
    <w:rsid w:val="008345B8"/>
    <w:rsid w:val="008348E0"/>
    <w:rsid w:val="00834D9F"/>
    <w:rsid w:val="00834FD3"/>
    <w:rsid w:val="008350B7"/>
    <w:rsid w:val="00835497"/>
    <w:rsid w:val="008356EF"/>
    <w:rsid w:val="00835B71"/>
    <w:rsid w:val="008360E0"/>
    <w:rsid w:val="008362E4"/>
    <w:rsid w:val="00836415"/>
    <w:rsid w:val="008366CF"/>
    <w:rsid w:val="00836B94"/>
    <w:rsid w:val="00836D27"/>
    <w:rsid w:val="00837725"/>
    <w:rsid w:val="00840149"/>
    <w:rsid w:val="0084083A"/>
    <w:rsid w:val="00841E6E"/>
    <w:rsid w:val="00842EB2"/>
    <w:rsid w:val="0084307F"/>
    <w:rsid w:val="00843B4C"/>
    <w:rsid w:val="008443AA"/>
    <w:rsid w:val="008446C9"/>
    <w:rsid w:val="008448DC"/>
    <w:rsid w:val="00844EC8"/>
    <w:rsid w:val="008454D4"/>
    <w:rsid w:val="00845A1A"/>
    <w:rsid w:val="00845CE9"/>
    <w:rsid w:val="00845FBD"/>
    <w:rsid w:val="008460BA"/>
    <w:rsid w:val="00846177"/>
    <w:rsid w:val="00846791"/>
    <w:rsid w:val="008467CA"/>
    <w:rsid w:val="0084686B"/>
    <w:rsid w:val="00847D65"/>
    <w:rsid w:val="00850B62"/>
    <w:rsid w:val="00850B8A"/>
    <w:rsid w:val="00851C4A"/>
    <w:rsid w:val="00852570"/>
    <w:rsid w:val="00853C3C"/>
    <w:rsid w:val="00853D57"/>
    <w:rsid w:val="008540E4"/>
    <w:rsid w:val="0085454E"/>
    <w:rsid w:val="00854EAC"/>
    <w:rsid w:val="008554D0"/>
    <w:rsid w:val="008556C4"/>
    <w:rsid w:val="00855B98"/>
    <w:rsid w:val="008569D6"/>
    <w:rsid w:val="00856BAF"/>
    <w:rsid w:val="008579A8"/>
    <w:rsid w:val="00857C27"/>
    <w:rsid w:val="008600F6"/>
    <w:rsid w:val="00860EC9"/>
    <w:rsid w:val="00861391"/>
    <w:rsid w:val="00861BC6"/>
    <w:rsid w:val="008620A6"/>
    <w:rsid w:val="008627CF"/>
    <w:rsid w:val="00862E62"/>
    <w:rsid w:val="00862E76"/>
    <w:rsid w:val="008631DC"/>
    <w:rsid w:val="008638A9"/>
    <w:rsid w:val="0086390D"/>
    <w:rsid w:val="00863C2F"/>
    <w:rsid w:val="0086496D"/>
    <w:rsid w:val="00864B25"/>
    <w:rsid w:val="00864CF6"/>
    <w:rsid w:val="0086500C"/>
    <w:rsid w:val="00865452"/>
    <w:rsid w:val="008658A0"/>
    <w:rsid w:val="00865C11"/>
    <w:rsid w:val="00865DFB"/>
    <w:rsid w:val="00866D2E"/>
    <w:rsid w:val="008671CC"/>
    <w:rsid w:val="00867E67"/>
    <w:rsid w:val="00870961"/>
    <w:rsid w:val="00870E24"/>
    <w:rsid w:val="00870E3E"/>
    <w:rsid w:val="00870FC0"/>
    <w:rsid w:val="0087178A"/>
    <w:rsid w:val="008717B7"/>
    <w:rsid w:val="00871AD3"/>
    <w:rsid w:val="00871E93"/>
    <w:rsid w:val="008723CC"/>
    <w:rsid w:val="008723EE"/>
    <w:rsid w:val="008724FD"/>
    <w:rsid w:val="00872B16"/>
    <w:rsid w:val="00872FAA"/>
    <w:rsid w:val="00873161"/>
    <w:rsid w:val="00873BF3"/>
    <w:rsid w:val="00873DF6"/>
    <w:rsid w:val="00873E6B"/>
    <w:rsid w:val="008758B1"/>
    <w:rsid w:val="00875EAA"/>
    <w:rsid w:val="00876006"/>
    <w:rsid w:val="00876825"/>
    <w:rsid w:val="00876AC8"/>
    <w:rsid w:val="00876D72"/>
    <w:rsid w:val="00877258"/>
    <w:rsid w:val="008775A5"/>
    <w:rsid w:val="00877BF9"/>
    <w:rsid w:val="008804F3"/>
    <w:rsid w:val="00880DC1"/>
    <w:rsid w:val="0088130E"/>
    <w:rsid w:val="00881E54"/>
    <w:rsid w:val="00881F44"/>
    <w:rsid w:val="0088209C"/>
    <w:rsid w:val="008825B3"/>
    <w:rsid w:val="00882B69"/>
    <w:rsid w:val="008831E1"/>
    <w:rsid w:val="00883356"/>
    <w:rsid w:val="00883B8C"/>
    <w:rsid w:val="00883DBA"/>
    <w:rsid w:val="00883E9B"/>
    <w:rsid w:val="00884092"/>
    <w:rsid w:val="008845DB"/>
    <w:rsid w:val="0088474E"/>
    <w:rsid w:val="00884A58"/>
    <w:rsid w:val="00885155"/>
    <w:rsid w:val="008854E3"/>
    <w:rsid w:val="00885680"/>
    <w:rsid w:val="0088582E"/>
    <w:rsid w:val="00885AC7"/>
    <w:rsid w:val="00885C71"/>
    <w:rsid w:val="00886DDD"/>
    <w:rsid w:val="00886F7A"/>
    <w:rsid w:val="00890836"/>
    <w:rsid w:val="00891935"/>
    <w:rsid w:val="00891EF5"/>
    <w:rsid w:val="0089237E"/>
    <w:rsid w:val="008927EA"/>
    <w:rsid w:val="00892B6F"/>
    <w:rsid w:val="00892BEA"/>
    <w:rsid w:val="00892E92"/>
    <w:rsid w:val="00893E7C"/>
    <w:rsid w:val="00893F03"/>
    <w:rsid w:val="00894378"/>
    <w:rsid w:val="00894C3B"/>
    <w:rsid w:val="00895543"/>
    <w:rsid w:val="00895B2F"/>
    <w:rsid w:val="00895C02"/>
    <w:rsid w:val="00895D27"/>
    <w:rsid w:val="00895E27"/>
    <w:rsid w:val="00896E01"/>
    <w:rsid w:val="00897190"/>
    <w:rsid w:val="008974C6"/>
    <w:rsid w:val="008A018B"/>
    <w:rsid w:val="008A02C4"/>
    <w:rsid w:val="008A05D6"/>
    <w:rsid w:val="008A0B3D"/>
    <w:rsid w:val="008A0D42"/>
    <w:rsid w:val="008A0D82"/>
    <w:rsid w:val="008A0F61"/>
    <w:rsid w:val="008A1154"/>
    <w:rsid w:val="008A1D33"/>
    <w:rsid w:val="008A1E26"/>
    <w:rsid w:val="008A20E9"/>
    <w:rsid w:val="008A2487"/>
    <w:rsid w:val="008A2BB0"/>
    <w:rsid w:val="008A2FE4"/>
    <w:rsid w:val="008A39BF"/>
    <w:rsid w:val="008A4190"/>
    <w:rsid w:val="008A48FB"/>
    <w:rsid w:val="008A492B"/>
    <w:rsid w:val="008A4A5C"/>
    <w:rsid w:val="008A4D16"/>
    <w:rsid w:val="008A4D94"/>
    <w:rsid w:val="008A5279"/>
    <w:rsid w:val="008A5334"/>
    <w:rsid w:val="008A5990"/>
    <w:rsid w:val="008A59ED"/>
    <w:rsid w:val="008A6150"/>
    <w:rsid w:val="008A6335"/>
    <w:rsid w:val="008A673D"/>
    <w:rsid w:val="008A7552"/>
    <w:rsid w:val="008A7C09"/>
    <w:rsid w:val="008A7D5C"/>
    <w:rsid w:val="008A7FE1"/>
    <w:rsid w:val="008B170D"/>
    <w:rsid w:val="008B228C"/>
    <w:rsid w:val="008B2542"/>
    <w:rsid w:val="008B2A2C"/>
    <w:rsid w:val="008B2D27"/>
    <w:rsid w:val="008B3263"/>
    <w:rsid w:val="008B34BF"/>
    <w:rsid w:val="008B3588"/>
    <w:rsid w:val="008B35AF"/>
    <w:rsid w:val="008B3610"/>
    <w:rsid w:val="008B3ABB"/>
    <w:rsid w:val="008B3C26"/>
    <w:rsid w:val="008B4022"/>
    <w:rsid w:val="008B430E"/>
    <w:rsid w:val="008B44F8"/>
    <w:rsid w:val="008B4DE9"/>
    <w:rsid w:val="008B5084"/>
    <w:rsid w:val="008B55A4"/>
    <w:rsid w:val="008B55D5"/>
    <w:rsid w:val="008B6905"/>
    <w:rsid w:val="008B6EF2"/>
    <w:rsid w:val="008B71E9"/>
    <w:rsid w:val="008B7227"/>
    <w:rsid w:val="008B7828"/>
    <w:rsid w:val="008B7D27"/>
    <w:rsid w:val="008C0772"/>
    <w:rsid w:val="008C0ACA"/>
    <w:rsid w:val="008C111A"/>
    <w:rsid w:val="008C113D"/>
    <w:rsid w:val="008C1959"/>
    <w:rsid w:val="008C1E84"/>
    <w:rsid w:val="008C25BE"/>
    <w:rsid w:val="008C2661"/>
    <w:rsid w:val="008C2C45"/>
    <w:rsid w:val="008C2DBE"/>
    <w:rsid w:val="008C355F"/>
    <w:rsid w:val="008C3C73"/>
    <w:rsid w:val="008C3F63"/>
    <w:rsid w:val="008C467E"/>
    <w:rsid w:val="008C47E9"/>
    <w:rsid w:val="008C4A64"/>
    <w:rsid w:val="008C5389"/>
    <w:rsid w:val="008C5A24"/>
    <w:rsid w:val="008C5C3F"/>
    <w:rsid w:val="008C5E45"/>
    <w:rsid w:val="008C6484"/>
    <w:rsid w:val="008C648F"/>
    <w:rsid w:val="008C66C7"/>
    <w:rsid w:val="008C67D7"/>
    <w:rsid w:val="008D00B3"/>
    <w:rsid w:val="008D0490"/>
    <w:rsid w:val="008D0835"/>
    <w:rsid w:val="008D15E5"/>
    <w:rsid w:val="008D1E41"/>
    <w:rsid w:val="008D2141"/>
    <w:rsid w:val="008D21C2"/>
    <w:rsid w:val="008D2935"/>
    <w:rsid w:val="008D4909"/>
    <w:rsid w:val="008D4E2B"/>
    <w:rsid w:val="008D5127"/>
    <w:rsid w:val="008D685D"/>
    <w:rsid w:val="008D6CDB"/>
    <w:rsid w:val="008D745B"/>
    <w:rsid w:val="008D75CD"/>
    <w:rsid w:val="008D7B07"/>
    <w:rsid w:val="008E031F"/>
    <w:rsid w:val="008E068C"/>
    <w:rsid w:val="008E0852"/>
    <w:rsid w:val="008E0B74"/>
    <w:rsid w:val="008E0FAF"/>
    <w:rsid w:val="008E177F"/>
    <w:rsid w:val="008E20B2"/>
    <w:rsid w:val="008E4424"/>
    <w:rsid w:val="008E4553"/>
    <w:rsid w:val="008E4860"/>
    <w:rsid w:val="008E5135"/>
    <w:rsid w:val="008E5614"/>
    <w:rsid w:val="008E6071"/>
    <w:rsid w:val="008E699C"/>
    <w:rsid w:val="008E6C44"/>
    <w:rsid w:val="008E6E44"/>
    <w:rsid w:val="008E7060"/>
    <w:rsid w:val="008E7E45"/>
    <w:rsid w:val="008F0A5C"/>
    <w:rsid w:val="008F0CC4"/>
    <w:rsid w:val="008F0DF3"/>
    <w:rsid w:val="008F0F34"/>
    <w:rsid w:val="008F1119"/>
    <w:rsid w:val="008F1439"/>
    <w:rsid w:val="008F1789"/>
    <w:rsid w:val="008F261F"/>
    <w:rsid w:val="008F2E34"/>
    <w:rsid w:val="008F364B"/>
    <w:rsid w:val="008F3B63"/>
    <w:rsid w:val="008F3CF1"/>
    <w:rsid w:val="008F412B"/>
    <w:rsid w:val="008F49D9"/>
    <w:rsid w:val="008F6250"/>
    <w:rsid w:val="008F79F7"/>
    <w:rsid w:val="008F7FE6"/>
    <w:rsid w:val="00900301"/>
    <w:rsid w:val="009003E9"/>
    <w:rsid w:val="00900935"/>
    <w:rsid w:val="00900A0D"/>
    <w:rsid w:val="00900B26"/>
    <w:rsid w:val="00900B67"/>
    <w:rsid w:val="00900C67"/>
    <w:rsid w:val="009016ED"/>
    <w:rsid w:val="009026A0"/>
    <w:rsid w:val="00903B4A"/>
    <w:rsid w:val="009045EE"/>
    <w:rsid w:val="00904800"/>
    <w:rsid w:val="00904E60"/>
    <w:rsid w:val="00904F49"/>
    <w:rsid w:val="0090530B"/>
    <w:rsid w:val="00905389"/>
    <w:rsid w:val="0090588E"/>
    <w:rsid w:val="00906A83"/>
    <w:rsid w:val="009074C4"/>
    <w:rsid w:val="0090765C"/>
    <w:rsid w:val="009077F0"/>
    <w:rsid w:val="00907C97"/>
    <w:rsid w:val="00910CAD"/>
    <w:rsid w:val="00911FA2"/>
    <w:rsid w:val="0091234B"/>
    <w:rsid w:val="00912484"/>
    <w:rsid w:val="009127B0"/>
    <w:rsid w:val="00912B1F"/>
    <w:rsid w:val="00912E0C"/>
    <w:rsid w:val="0091300F"/>
    <w:rsid w:val="0091392B"/>
    <w:rsid w:val="00913AD2"/>
    <w:rsid w:val="00913CB6"/>
    <w:rsid w:val="009141DF"/>
    <w:rsid w:val="00915698"/>
    <w:rsid w:val="009167AA"/>
    <w:rsid w:val="00917786"/>
    <w:rsid w:val="00917FC5"/>
    <w:rsid w:val="0092015E"/>
    <w:rsid w:val="009201AB"/>
    <w:rsid w:val="00920290"/>
    <w:rsid w:val="00920991"/>
    <w:rsid w:val="00920BD2"/>
    <w:rsid w:val="00921278"/>
    <w:rsid w:val="009212D2"/>
    <w:rsid w:val="00921354"/>
    <w:rsid w:val="00921428"/>
    <w:rsid w:val="009218CF"/>
    <w:rsid w:val="0092193A"/>
    <w:rsid w:val="00921C37"/>
    <w:rsid w:val="00922011"/>
    <w:rsid w:val="009221A5"/>
    <w:rsid w:val="00922A32"/>
    <w:rsid w:val="009235EA"/>
    <w:rsid w:val="0092378A"/>
    <w:rsid w:val="0092391C"/>
    <w:rsid w:val="0092399D"/>
    <w:rsid w:val="00923AC2"/>
    <w:rsid w:val="009242AB"/>
    <w:rsid w:val="0092446E"/>
    <w:rsid w:val="0092493A"/>
    <w:rsid w:val="00925723"/>
    <w:rsid w:val="0092573B"/>
    <w:rsid w:val="00927BFB"/>
    <w:rsid w:val="00930144"/>
    <w:rsid w:val="00930868"/>
    <w:rsid w:val="00930D75"/>
    <w:rsid w:val="0093119A"/>
    <w:rsid w:val="00931E5E"/>
    <w:rsid w:val="009320DA"/>
    <w:rsid w:val="00932588"/>
    <w:rsid w:val="00933242"/>
    <w:rsid w:val="009333D2"/>
    <w:rsid w:val="00933EA6"/>
    <w:rsid w:val="00934961"/>
    <w:rsid w:val="00934E5D"/>
    <w:rsid w:val="009351FF"/>
    <w:rsid w:val="00935F31"/>
    <w:rsid w:val="0093605B"/>
    <w:rsid w:val="009362E0"/>
    <w:rsid w:val="00936319"/>
    <w:rsid w:val="009366E0"/>
    <w:rsid w:val="00936B6E"/>
    <w:rsid w:val="00936CCD"/>
    <w:rsid w:val="00936DA4"/>
    <w:rsid w:val="00936EEF"/>
    <w:rsid w:val="0093761D"/>
    <w:rsid w:val="00937BAB"/>
    <w:rsid w:val="00940B7C"/>
    <w:rsid w:val="009417F4"/>
    <w:rsid w:val="009418A6"/>
    <w:rsid w:val="00941F09"/>
    <w:rsid w:val="00942C7D"/>
    <w:rsid w:val="00943435"/>
    <w:rsid w:val="0094349E"/>
    <w:rsid w:val="0094355D"/>
    <w:rsid w:val="00943D37"/>
    <w:rsid w:val="00944175"/>
    <w:rsid w:val="009444B9"/>
    <w:rsid w:val="00945375"/>
    <w:rsid w:val="00945D99"/>
    <w:rsid w:val="00946386"/>
    <w:rsid w:val="009463F2"/>
    <w:rsid w:val="009465B9"/>
    <w:rsid w:val="00946799"/>
    <w:rsid w:val="00947F7F"/>
    <w:rsid w:val="00950498"/>
    <w:rsid w:val="009510AA"/>
    <w:rsid w:val="009510DA"/>
    <w:rsid w:val="00951578"/>
    <w:rsid w:val="00951809"/>
    <w:rsid w:val="00951AE0"/>
    <w:rsid w:val="009523EC"/>
    <w:rsid w:val="00952869"/>
    <w:rsid w:val="00952A3F"/>
    <w:rsid w:val="00952E80"/>
    <w:rsid w:val="00952F09"/>
    <w:rsid w:val="00953608"/>
    <w:rsid w:val="00953706"/>
    <w:rsid w:val="00954041"/>
    <w:rsid w:val="00955265"/>
    <w:rsid w:val="009554E5"/>
    <w:rsid w:val="0095557F"/>
    <w:rsid w:val="00955782"/>
    <w:rsid w:val="009557E0"/>
    <w:rsid w:val="009558A8"/>
    <w:rsid w:val="00955D33"/>
    <w:rsid w:val="00956238"/>
    <w:rsid w:val="00956EA7"/>
    <w:rsid w:val="0095746A"/>
    <w:rsid w:val="00960422"/>
    <w:rsid w:val="00960F15"/>
    <w:rsid w:val="00960FDD"/>
    <w:rsid w:val="009616DF"/>
    <w:rsid w:val="00961826"/>
    <w:rsid w:val="00961BDD"/>
    <w:rsid w:val="0096200C"/>
    <w:rsid w:val="00962F43"/>
    <w:rsid w:val="009630A7"/>
    <w:rsid w:val="00963352"/>
    <w:rsid w:val="00963524"/>
    <w:rsid w:val="009637BD"/>
    <w:rsid w:val="0096386E"/>
    <w:rsid w:val="00963B17"/>
    <w:rsid w:val="00963E8B"/>
    <w:rsid w:val="00963EDA"/>
    <w:rsid w:val="009649D8"/>
    <w:rsid w:val="00964FC5"/>
    <w:rsid w:val="009652B0"/>
    <w:rsid w:val="00965508"/>
    <w:rsid w:val="00965C4F"/>
    <w:rsid w:val="00966095"/>
    <w:rsid w:val="00966204"/>
    <w:rsid w:val="0096629A"/>
    <w:rsid w:val="00966314"/>
    <w:rsid w:val="0096662C"/>
    <w:rsid w:val="009669AA"/>
    <w:rsid w:val="00966BE4"/>
    <w:rsid w:val="00966C56"/>
    <w:rsid w:val="0096721D"/>
    <w:rsid w:val="009677BD"/>
    <w:rsid w:val="0096782E"/>
    <w:rsid w:val="00967B1D"/>
    <w:rsid w:val="00967D2F"/>
    <w:rsid w:val="00970120"/>
    <w:rsid w:val="009704D8"/>
    <w:rsid w:val="00970FA8"/>
    <w:rsid w:val="00971B00"/>
    <w:rsid w:val="00972664"/>
    <w:rsid w:val="009728CB"/>
    <w:rsid w:val="00972C1D"/>
    <w:rsid w:val="00973071"/>
    <w:rsid w:val="00973108"/>
    <w:rsid w:val="0097317A"/>
    <w:rsid w:val="009735DB"/>
    <w:rsid w:val="00973B5E"/>
    <w:rsid w:val="00973DA6"/>
    <w:rsid w:val="009740F2"/>
    <w:rsid w:val="0097416E"/>
    <w:rsid w:val="0097464D"/>
    <w:rsid w:val="009747F9"/>
    <w:rsid w:val="00974858"/>
    <w:rsid w:val="0097516B"/>
    <w:rsid w:val="00975202"/>
    <w:rsid w:val="00975323"/>
    <w:rsid w:val="00976D8F"/>
    <w:rsid w:val="00976E03"/>
    <w:rsid w:val="00976EF9"/>
    <w:rsid w:val="00976F03"/>
    <w:rsid w:val="009773F5"/>
    <w:rsid w:val="00977681"/>
    <w:rsid w:val="00980460"/>
    <w:rsid w:val="00981321"/>
    <w:rsid w:val="0098183E"/>
    <w:rsid w:val="00981FF4"/>
    <w:rsid w:val="00982999"/>
    <w:rsid w:val="009830F3"/>
    <w:rsid w:val="00983876"/>
    <w:rsid w:val="00983BC1"/>
    <w:rsid w:val="00983FE9"/>
    <w:rsid w:val="009848A1"/>
    <w:rsid w:val="0098504E"/>
    <w:rsid w:val="00985658"/>
    <w:rsid w:val="00985F62"/>
    <w:rsid w:val="009861B9"/>
    <w:rsid w:val="0098627B"/>
    <w:rsid w:val="00987141"/>
    <w:rsid w:val="00987627"/>
    <w:rsid w:val="00987646"/>
    <w:rsid w:val="0098786A"/>
    <w:rsid w:val="00987DE0"/>
    <w:rsid w:val="0099005D"/>
    <w:rsid w:val="00990452"/>
    <w:rsid w:val="00991850"/>
    <w:rsid w:val="00991E5D"/>
    <w:rsid w:val="009924D8"/>
    <w:rsid w:val="00992879"/>
    <w:rsid w:val="00992D6C"/>
    <w:rsid w:val="00993027"/>
    <w:rsid w:val="00993A4F"/>
    <w:rsid w:val="00994217"/>
    <w:rsid w:val="009946D8"/>
    <w:rsid w:val="00995805"/>
    <w:rsid w:val="00995A33"/>
    <w:rsid w:val="00995A8B"/>
    <w:rsid w:val="00996D73"/>
    <w:rsid w:val="00996F7D"/>
    <w:rsid w:val="00997045"/>
    <w:rsid w:val="0099754A"/>
    <w:rsid w:val="00997BB1"/>
    <w:rsid w:val="009A036F"/>
    <w:rsid w:val="009A0D22"/>
    <w:rsid w:val="009A12A9"/>
    <w:rsid w:val="009A19C3"/>
    <w:rsid w:val="009A24B1"/>
    <w:rsid w:val="009A3709"/>
    <w:rsid w:val="009A487D"/>
    <w:rsid w:val="009A4A7C"/>
    <w:rsid w:val="009A5361"/>
    <w:rsid w:val="009A58DB"/>
    <w:rsid w:val="009A5CB0"/>
    <w:rsid w:val="009A5D41"/>
    <w:rsid w:val="009A6F21"/>
    <w:rsid w:val="009A74DE"/>
    <w:rsid w:val="009B078E"/>
    <w:rsid w:val="009B09AA"/>
    <w:rsid w:val="009B09FA"/>
    <w:rsid w:val="009B116C"/>
    <w:rsid w:val="009B1CC3"/>
    <w:rsid w:val="009B257A"/>
    <w:rsid w:val="009B2EA8"/>
    <w:rsid w:val="009B32D4"/>
    <w:rsid w:val="009B34AC"/>
    <w:rsid w:val="009B39EC"/>
    <w:rsid w:val="009B3D83"/>
    <w:rsid w:val="009B3EC3"/>
    <w:rsid w:val="009B3F87"/>
    <w:rsid w:val="009B45C9"/>
    <w:rsid w:val="009B45DE"/>
    <w:rsid w:val="009B4925"/>
    <w:rsid w:val="009B4B2B"/>
    <w:rsid w:val="009B508A"/>
    <w:rsid w:val="009B5864"/>
    <w:rsid w:val="009B6559"/>
    <w:rsid w:val="009B6BC1"/>
    <w:rsid w:val="009B6C08"/>
    <w:rsid w:val="009B7312"/>
    <w:rsid w:val="009B781D"/>
    <w:rsid w:val="009C12C9"/>
    <w:rsid w:val="009C2556"/>
    <w:rsid w:val="009C26DE"/>
    <w:rsid w:val="009C2F47"/>
    <w:rsid w:val="009C2F86"/>
    <w:rsid w:val="009C35C7"/>
    <w:rsid w:val="009C3F22"/>
    <w:rsid w:val="009C429E"/>
    <w:rsid w:val="009C4405"/>
    <w:rsid w:val="009C50FC"/>
    <w:rsid w:val="009C518D"/>
    <w:rsid w:val="009C5A29"/>
    <w:rsid w:val="009C5BB4"/>
    <w:rsid w:val="009C5D20"/>
    <w:rsid w:val="009C6543"/>
    <w:rsid w:val="009C686D"/>
    <w:rsid w:val="009C71F9"/>
    <w:rsid w:val="009C72A7"/>
    <w:rsid w:val="009C7EE1"/>
    <w:rsid w:val="009D0240"/>
    <w:rsid w:val="009D047E"/>
    <w:rsid w:val="009D0501"/>
    <w:rsid w:val="009D0753"/>
    <w:rsid w:val="009D0985"/>
    <w:rsid w:val="009D111C"/>
    <w:rsid w:val="009D16E4"/>
    <w:rsid w:val="009D1A7A"/>
    <w:rsid w:val="009D1CC1"/>
    <w:rsid w:val="009D1DF8"/>
    <w:rsid w:val="009D20C7"/>
    <w:rsid w:val="009D20E4"/>
    <w:rsid w:val="009D2433"/>
    <w:rsid w:val="009D30A6"/>
    <w:rsid w:val="009D30B2"/>
    <w:rsid w:val="009D3ACD"/>
    <w:rsid w:val="009D3C60"/>
    <w:rsid w:val="009D3DD9"/>
    <w:rsid w:val="009D40F3"/>
    <w:rsid w:val="009D4581"/>
    <w:rsid w:val="009D4A9D"/>
    <w:rsid w:val="009D4C88"/>
    <w:rsid w:val="009D4CEB"/>
    <w:rsid w:val="009D59C3"/>
    <w:rsid w:val="009D5BF5"/>
    <w:rsid w:val="009D617F"/>
    <w:rsid w:val="009D714A"/>
    <w:rsid w:val="009D79EF"/>
    <w:rsid w:val="009E00C9"/>
    <w:rsid w:val="009E03AF"/>
    <w:rsid w:val="009E0958"/>
    <w:rsid w:val="009E09AE"/>
    <w:rsid w:val="009E0C2B"/>
    <w:rsid w:val="009E0E71"/>
    <w:rsid w:val="009E1A8E"/>
    <w:rsid w:val="009E2364"/>
    <w:rsid w:val="009E2837"/>
    <w:rsid w:val="009E3543"/>
    <w:rsid w:val="009E35A8"/>
    <w:rsid w:val="009E3AF8"/>
    <w:rsid w:val="009E435E"/>
    <w:rsid w:val="009E4DE6"/>
    <w:rsid w:val="009E667D"/>
    <w:rsid w:val="009E6785"/>
    <w:rsid w:val="009E776F"/>
    <w:rsid w:val="009E7B3A"/>
    <w:rsid w:val="009E7F2D"/>
    <w:rsid w:val="009F055C"/>
    <w:rsid w:val="009F0975"/>
    <w:rsid w:val="009F0FA7"/>
    <w:rsid w:val="009F0FAC"/>
    <w:rsid w:val="009F18DD"/>
    <w:rsid w:val="009F193D"/>
    <w:rsid w:val="009F1D64"/>
    <w:rsid w:val="009F21EB"/>
    <w:rsid w:val="009F2200"/>
    <w:rsid w:val="009F2CEF"/>
    <w:rsid w:val="009F3E20"/>
    <w:rsid w:val="009F546D"/>
    <w:rsid w:val="009F54F1"/>
    <w:rsid w:val="009F594A"/>
    <w:rsid w:val="009F5F1E"/>
    <w:rsid w:val="009F6523"/>
    <w:rsid w:val="009F7387"/>
    <w:rsid w:val="009F73C0"/>
    <w:rsid w:val="009F77BB"/>
    <w:rsid w:val="009F7C5F"/>
    <w:rsid w:val="009F7F60"/>
    <w:rsid w:val="00A01018"/>
    <w:rsid w:val="00A0139E"/>
    <w:rsid w:val="00A013A8"/>
    <w:rsid w:val="00A019F7"/>
    <w:rsid w:val="00A01F97"/>
    <w:rsid w:val="00A02058"/>
    <w:rsid w:val="00A028A9"/>
    <w:rsid w:val="00A02E73"/>
    <w:rsid w:val="00A02E74"/>
    <w:rsid w:val="00A037F7"/>
    <w:rsid w:val="00A03E04"/>
    <w:rsid w:val="00A0458E"/>
    <w:rsid w:val="00A046CC"/>
    <w:rsid w:val="00A0474B"/>
    <w:rsid w:val="00A0490D"/>
    <w:rsid w:val="00A04913"/>
    <w:rsid w:val="00A04CEC"/>
    <w:rsid w:val="00A04E03"/>
    <w:rsid w:val="00A04FBA"/>
    <w:rsid w:val="00A05127"/>
    <w:rsid w:val="00A05146"/>
    <w:rsid w:val="00A05152"/>
    <w:rsid w:val="00A05975"/>
    <w:rsid w:val="00A05BA8"/>
    <w:rsid w:val="00A05D7D"/>
    <w:rsid w:val="00A06A83"/>
    <w:rsid w:val="00A06BF8"/>
    <w:rsid w:val="00A0746D"/>
    <w:rsid w:val="00A0754C"/>
    <w:rsid w:val="00A07D10"/>
    <w:rsid w:val="00A10554"/>
    <w:rsid w:val="00A106B1"/>
    <w:rsid w:val="00A11499"/>
    <w:rsid w:val="00A11E14"/>
    <w:rsid w:val="00A11F57"/>
    <w:rsid w:val="00A12B7E"/>
    <w:rsid w:val="00A12C14"/>
    <w:rsid w:val="00A13576"/>
    <w:rsid w:val="00A135C9"/>
    <w:rsid w:val="00A13D80"/>
    <w:rsid w:val="00A14140"/>
    <w:rsid w:val="00A1423F"/>
    <w:rsid w:val="00A144EF"/>
    <w:rsid w:val="00A14A5F"/>
    <w:rsid w:val="00A14BA1"/>
    <w:rsid w:val="00A151D2"/>
    <w:rsid w:val="00A153E4"/>
    <w:rsid w:val="00A16D21"/>
    <w:rsid w:val="00A16EE8"/>
    <w:rsid w:val="00A17F00"/>
    <w:rsid w:val="00A20435"/>
    <w:rsid w:val="00A204CD"/>
    <w:rsid w:val="00A206D4"/>
    <w:rsid w:val="00A209B5"/>
    <w:rsid w:val="00A20A8E"/>
    <w:rsid w:val="00A20D9D"/>
    <w:rsid w:val="00A216F3"/>
    <w:rsid w:val="00A21729"/>
    <w:rsid w:val="00A2194F"/>
    <w:rsid w:val="00A2390A"/>
    <w:rsid w:val="00A23CE1"/>
    <w:rsid w:val="00A23E4E"/>
    <w:rsid w:val="00A23F66"/>
    <w:rsid w:val="00A24456"/>
    <w:rsid w:val="00A2468C"/>
    <w:rsid w:val="00A258DC"/>
    <w:rsid w:val="00A25EF4"/>
    <w:rsid w:val="00A26300"/>
    <w:rsid w:val="00A27236"/>
    <w:rsid w:val="00A302B8"/>
    <w:rsid w:val="00A30574"/>
    <w:rsid w:val="00A314D6"/>
    <w:rsid w:val="00A31CD9"/>
    <w:rsid w:val="00A31CE8"/>
    <w:rsid w:val="00A32543"/>
    <w:rsid w:val="00A327CD"/>
    <w:rsid w:val="00A33055"/>
    <w:rsid w:val="00A333BF"/>
    <w:rsid w:val="00A33515"/>
    <w:rsid w:val="00A3371A"/>
    <w:rsid w:val="00A340ED"/>
    <w:rsid w:val="00A3442C"/>
    <w:rsid w:val="00A347E4"/>
    <w:rsid w:val="00A34F68"/>
    <w:rsid w:val="00A351E3"/>
    <w:rsid w:val="00A35823"/>
    <w:rsid w:val="00A35EF1"/>
    <w:rsid w:val="00A35FF5"/>
    <w:rsid w:val="00A3616D"/>
    <w:rsid w:val="00A36437"/>
    <w:rsid w:val="00A36917"/>
    <w:rsid w:val="00A36A42"/>
    <w:rsid w:val="00A36C08"/>
    <w:rsid w:val="00A36F21"/>
    <w:rsid w:val="00A40130"/>
    <w:rsid w:val="00A401A2"/>
    <w:rsid w:val="00A40659"/>
    <w:rsid w:val="00A40A94"/>
    <w:rsid w:val="00A40AC8"/>
    <w:rsid w:val="00A40D34"/>
    <w:rsid w:val="00A40D7A"/>
    <w:rsid w:val="00A4104D"/>
    <w:rsid w:val="00A412FA"/>
    <w:rsid w:val="00A4141E"/>
    <w:rsid w:val="00A41AA8"/>
    <w:rsid w:val="00A41D01"/>
    <w:rsid w:val="00A4242F"/>
    <w:rsid w:val="00A42837"/>
    <w:rsid w:val="00A42998"/>
    <w:rsid w:val="00A42C0C"/>
    <w:rsid w:val="00A4330C"/>
    <w:rsid w:val="00A43B0D"/>
    <w:rsid w:val="00A43E27"/>
    <w:rsid w:val="00A44111"/>
    <w:rsid w:val="00A45D85"/>
    <w:rsid w:val="00A46A5A"/>
    <w:rsid w:val="00A473D4"/>
    <w:rsid w:val="00A4753B"/>
    <w:rsid w:val="00A4755E"/>
    <w:rsid w:val="00A47B6E"/>
    <w:rsid w:val="00A5046D"/>
    <w:rsid w:val="00A514F4"/>
    <w:rsid w:val="00A51943"/>
    <w:rsid w:val="00A52414"/>
    <w:rsid w:val="00A52C18"/>
    <w:rsid w:val="00A52EDE"/>
    <w:rsid w:val="00A52F7E"/>
    <w:rsid w:val="00A53042"/>
    <w:rsid w:val="00A53164"/>
    <w:rsid w:val="00A532E4"/>
    <w:rsid w:val="00A533D0"/>
    <w:rsid w:val="00A539F4"/>
    <w:rsid w:val="00A53F84"/>
    <w:rsid w:val="00A542B6"/>
    <w:rsid w:val="00A545C4"/>
    <w:rsid w:val="00A54C80"/>
    <w:rsid w:val="00A55113"/>
    <w:rsid w:val="00A5566A"/>
    <w:rsid w:val="00A55E0E"/>
    <w:rsid w:val="00A5616C"/>
    <w:rsid w:val="00A56232"/>
    <w:rsid w:val="00A56237"/>
    <w:rsid w:val="00A56317"/>
    <w:rsid w:val="00A5648B"/>
    <w:rsid w:val="00A5661A"/>
    <w:rsid w:val="00A566D3"/>
    <w:rsid w:val="00A56D59"/>
    <w:rsid w:val="00A56F0F"/>
    <w:rsid w:val="00A570A8"/>
    <w:rsid w:val="00A5720C"/>
    <w:rsid w:val="00A5762E"/>
    <w:rsid w:val="00A5780B"/>
    <w:rsid w:val="00A57886"/>
    <w:rsid w:val="00A607A4"/>
    <w:rsid w:val="00A611F4"/>
    <w:rsid w:val="00A6160C"/>
    <w:rsid w:val="00A62A17"/>
    <w:rsid w:val="00A62BFD"/>
    <w:rsid w:val="00A62C40"/>
    <w:rsid w:val="00A62E32"/>
    <w:rsid w:val="00A62F41"/>
    <w:rsid w:val="00A62FC6"/>
    <w:rsid w:val="00A64784"/>
    <w:rsid w:val="00A65471"/>
    <w:rsid w:val="00A65508"/>
    <w:rsid w:val="00A6563A"/>
    <w:rsid w:val="00A659B9"/>
    <w:rsid w:val="00A65BBE"/>
    <w:rsid w:val="00A65F4B"/>
    <w:rsid w:val="00A660F2"/>
    <w:rsid w:val="00A66578"/>
    <w:rsid w:val="00A66764"/>
    <w:rsid w:val="00A66A57"/>
    <w:rsid w:val="00A66BE5"/>
    <w:rsid w:val="00A7004F"/>
    <w:rsid w:val="00A7083D"/>
    <w:rsid w:val="00A70B19"/>
    <w:rsid w:val="00A71B72"/>
    <w:rsid w:val="00A72F2B"/>
    <w:rsid w:val="00A72FC5"/>
    <w:rsid w:val="00A72FFD"/>
    <w:rsid w:val="00A73092"/>
    <w:rsid w:val="00A7384A"/>
    <w:rsid w:val="00A7443E"/>
    <w:rsid w:val="00A74468"/>
    <w:rsid w:val="00A74973"/>
    <w:rsid w:val="00A7498F"/>
    <w:rsid w:val="00A74F0D"/>
    <w:rsid w:val="00A751AD"/>
    <w:rsid w:val="00A75256"/>
    <w:rsid w:val="00A7535B"/>
    <w:rsid w:val="00A77270"/>
    <w:rsid w:val="00A77B22"/>
    <w:rsid w:val="00A806AF"/>
    <w:rsid w:val="00A80755"/>
    <w:rsid w:val="00A80A50"/>
    <w:rsid w:val="00A80B8C"/>
    <w:rsid w:val="00A81C4A"/>
    <w:rsid w:val="00A83017"/>
    <w:rsid w:val="00A8322A"/>
    <w:rsid w:val="00A8335A"/>
    <w:rsid w:val="00A834FB"/>
    <w:rsid w:val="00A835D7"/>
    <w:rsid w:val="00A83E78"/>
    <w:rsid w:val="00A84581"/>
    <w:rsid w:val="00A84C50"/>
    <w:rsid w:val="00A84F14"/>
    <w:rsid w:val="00A85108"/>
    <w:rsid w:val="00A85533"/>
    <w:rsid w:val="00A855E5"/>
    <w:rsid w:val="00A86432"/>
    <w:rsid w:val="00A8648E"/>
    <w:rsid w:val="00A87063"/>
    <w:rsid w:val="00A875E5"/>
    <w:rsid w:val="00A87BE4"/>
    <w:rsid w:val="00A87D86"/>
    <w:rsid w:val="00A87F2B"/>
    <w:rsid w:val="00A9006D"/>
    <w:rsid w:val="00A90B4C"/>
    <w:rsid w:val="00A90DB1"/>
    <w:rsid w:val="00A91010"/>
    <w:rsid w:val="00A911A8"/>
    <w:rsid w:val="00A9133A"/>
    <w:rsid w:val="00A91539"/>
    <w:rsid w:val="00A91B60"/>
    <w:rsid w:val="00A925CC"/>
    <w:rsid w:val="00A93066"/>
    <w:rsid w:val="00A93343"/>
    <w:rsid w:val="00A934F1"/>
    <w:rsid w:val="00A93B30"/>
    <w:rsid w:val="00A93C0F"/>
    <w:rsid w:val="00A9446C"/>
    <w:rsid w:val="00A94505"/>
    <w:rsid w:val="00A95569"/>
    <w:rsid w:val="00A955C9"/>
    <w:rsid w:val="00A95827"/>
    <w:rsid w:val="00A96AE4"/>
    <w:rsid w:val="00A9703D"/>
    <w:rsid w:val="00A975C4"/>
    <w:rsid w:val="00A97854"/>
    <w:rsid w:val="00A97AD6"/>
    <w:rsid w:val="00A97C81"/>
    <w:rsid w:val="00A97EEE"/>
    <w:rsid w:val="00AA11EB"/>
    <w:rsid w:val="00AA26BD"/>
    <w:rsid w:val="00AA3421"/>
    <w:rsid w:val="00AA40C6"/>
    <w:rsid w:val="00AA42C2"/>
    <w:rsid w:val="00AA4AA7"/>
    <w:rsid w:val="00AA4D3F"/>
    <w:rsid w:val="00AA5150"/>
    <w:rsid w:val="00AA6BD9"/>
    <w:rsid w:val="00AA727F"/>
    <w:rsid w:val="00AA7FB7"/>
    <w:rsid w:val="00AB04A5"/>
    <w:rsid w:val="00AB0AB3"/>
    <w:rsid w:val="00AB0C9E"/>
    <w:rsid w:val="00AB0D18"/>
    <w:rsid w:val="00AB0D23"/>
    <w:rsid w:val="00AB18C0"/>
    <w:rsid w:val="00AB1E6A"/>
    <w:rsid w:val="00AB1F72"/>
    <w:rsid w:val="00AB20EB"/>
    <w:rsid w:val="00AB25BA"/>
    <w:rsid w:val="00AB26B1"/>
    <w:rsid w:val="00AB27C3"/>
    <w:rsid w:val="00AB2CEB"/>
    <w:rsid w:val="00AB3EB7"/>
    <w:rsid w:val="00AB46B0"/>
    <w:rsid w:val="00AB49CE"/>
    <w:rsid w:val="00AB49FC"/>
    <w:rsid w:val="00AB5E6D"/>
    <w:rsid w:val="00AB68B0"/>
    <w:rsid w:val="00AB7878"/>
    <w:rsid w:val="00AC01E6"/>
    <w:rsid w:val="00AC0DAE"/>
    <w:rsid w:val="00AC13F8"/>
    <w:rsid w:val="00AC164A"/>
    <w:rsid w:val="00AC17B2"/>
    <w:rsid w:val="00AC180F"/>
    <w:rsid w:val="00AC1A72"/>
    <w:rsid w:val="00AC1AC7"/>
    <w:rsid w:val="00AC1DC2"/>
    <w:rsid w:val="00AC1E66"/>
    <w:rsid w:val="00AC1E68"/>
    <w:rsid w:val="00AC25B7"/>
    <w:rsid w:val="00AC2B79"/>
    <w:rsid w:val="00AC37BA"/>
    <w:rsid w:val="00AC45F9"/>
    <w:rsid w:val="00AC4761"/>
    <w:rsid w:val="00AC4F48"/>
    <w:rsid w:val="00AC54BF"/>
    <w:rsid w:val="00AC5800"/>
    <w:rsid w:val="00AC58AD"/>
    <w:rsid w:val="00AC644E"/>
    <w:rsid w:val="00AC6EA5"/>
    <w:rsid w:val="00AC6EC3"/>
    <w:rsid w:val="00AC6FFB"/>
    <w:rsid w:val="00AC7281"/>
    <w:rsid w:val="00AC72E1"/>
    <w:rsid w:val="00AC7611"/>
    <w:rsid w:val="00AC7642"/>
    <w:rsid w:val="00AC7F48"/>
    <w:rsid w:val="00AD023A"/>
    <w:rsid w:val="00AD046C"/>
    <w:rsid w:val="00AD05EB"/>
    <w:rsid w:val="00AD07C4"/>
    <w:rsid w:val="00AD07DC"/>
    <w:rsid w:val="00AD11E2"/>
    <w:rsid w:val="00AD2292"/>
    <w:rsid w:val="00AD372D"/>
    <w:rsid w:val="00AD39B5"/>
    <w:rsid w:val="00AD3DA3"/>
    <w:rsid w:val="00AD3ECF"/>
    <w:rsid w:val="00AD45AF"/>
    <w:rsid w:val="00AD5326"/>
    <w:rsid w:val="00AD5356"/>
    <w:rsid w:val="00AD5F7C"/>
    <w:rsid w:val="00AD6373"/>
    <w:rsid w:val="00AD64AD"/>
    <w:rsid w:val="00AD6775"/>
    <w:rsid w:val="00AD7068"/>
    <w:rsid w:val="00AD7A87"/>
    <w:rsid w:val="00AD7C1C"/>
    <w:rsid w:val="00AD7E93"/>
    <w:rsid w:val="00AE0076"/>
    <w:rsid w:val="00AE00E3"/>
    <w:rsid w:val="00AE069C"/>
    <w:rsid w:val="00AE0906"/>
    <w:rsid w:val="00AE15A0"/>
    <w:rsid w:val="00AE1B16"/>
    <w:rsid w:val="00AE1B1C"/>
    <w:rsid w:val="00AE1CE2"/>
    <w:rsid w:val="00AE1E4E"/>
    <w:rsid w:val="00AE2327"/>
    <w:rsid w:val="00AE23B1"/>
    <w:rsid w:val="00AE25AA"/>
    <w:rsid w:val="00AE37BE"/>
    <w:rsid w:val="00AE3AAE"/>
    <w:rsid w:val="00AE3C78"/>
    <w:rsid w:val="00AE48EA"/>
    <w:rsid w:val="00AE4DCF"/>
    <w:rsid w:val="00AE51D6"/>
    <w:rsid w:val="00AE520F"/>
    <w:rsid w:val="00AE5E1B"/>
    <w:rsid w:val="00AE6743"/>
    <w:rsid w:val="00AE68B7"/>
    <w:rsid w:val="00AE6943"/>
    <w:rsid w:val="00AE6A9A"/>
    <w:rsid w:val="00AE74FA"/>
    <w:rsid w:val="00AE7739"/>
    <w:rsid w:val="00AE77F2"/>
    <w:rsid w:val="00AE77FF"/>
    <w:rsid w:val="00AE7F76"/>
    <w:rsid w:val="00AF00DB"/>
    <w:rsid w:val="00AF04FC"/>
    <w:rsid w:val="00AF06F5"/>
    <w:rsid w:val="00AF0C24"/>
    <w:rsid w:val="00AF0CAD"/>
    <w:rsid w:val="00AF0FD5"/>
    <w:rsid w:val="00AF17E0"/>
    <w:rsid w:val="00AF22F4"/>
    <w:rsid w:val="00AF2BBA"/>
    <w:rsid w:val="00AF3005"/>
    <w:rsid w:val="00AF41A1"/>
    <w:rsid w:val="00AF4271"/>
    <w:rsid w:val="00AF45AD"/>
    <w:rsid w:val="00AF4AB5"/>
    <w:rsid w:val="00AF50E2"/>
    <w:rsid w:val="00AF52FD"/>
    <w:rsid w:val="00AF5300"/>
    <w:rsid w:val="00AF5AF3"/>
    <w:rsid w:val="00AF5E6D"/>
    <w:rsid w:val="00AF5F2A"/>
    <w:rsid w:val="00AF60D4"/>
    <w:rsid w:val="00AF6100"/>
    <w:rsid w:val="00AF64B1"/>
    <w:rsid w:val="00AF6C4A"/>
    <w:rsid w:val="00AF7331"/>
    <w:rsid w:val="00AF73C7"/>
    <w:rsid w:val="00AF78EF"/>
    <w:rsid w:val="00AF7D6F"/>
    <w:rsid w:val="00AF7F7B"/>
    <w:rsid w:val="00AF7FA3"/>
    <w:rsid w:val="00B0145C"/>
    <w:rsid w:val="00B016EE"/>
    <w:rsid w:val="00B0183A"/>
    <w:rsid w:val="00B01D69"/>
    <w:rsid w:val="00B02ABD"/>
    <w:rsid w:val="00B02FA0"/>
    <w:rsid w:val="00B031F6"/>
    <w:rsid w:val="00B03E76"/>
    <w:rsid w:val="00B03EF8"/>
    <w:rsid w:val="00B04284"/>
    <w:rsid w:val="00B04AB1"/>
    <w:rsid w:val="00B059FD"/>
    <w:rsid w:val="00B05B8A"/>
    <w:rsid w:val="00B05F38"/>
    <w:rsid w:val="00B06218"/>
    <w:rsid w:val="00B07251"/>
    <w:rsid w:val="00B07393"/>
    <w:rsid w:val="00B0768D"/>
    <w:rsid w:val="00B07E37"/>
    <w:rsid w:val="00B10B39"/>
    <w:rsid w:val="00B118D0"/>
    <w:rsid w:val="00B12566"/>
    <w:rsid w:val="00B126DE"/>
    <w:rsid w:val="00B12FFD"/>
    <w:rsid w:val="00B134C8"/>
    <w:rsid w:val="00B1350A"/>
    <w:rsid w:val="00B137C5"/>
    <w:rsid w:val="00B1394B"/>
    <w:rsid w:val="00B140F6"/>
    <w:rsid w:val="00B1410A"/>
    <w:rsid w:val="00B14273"/>
    <w:rsid w:val="00B14ABF"/>
    <w:rsid w:val="00B1504A"/>
    <w:rsid w:val="00B151D0"/>
    <w:rsid w:val="00B15268"/>
    <w:rsid w:val="00B155B3"/>
    <w:rsid w:val="00B15603"/>
    <w:rsid w:val="00B15770"/>
    <w:rsid w:val="00B16004"/>
    <w:rsid w:val="00B16599"/>
    <w:rsid w:val="00B16914"/>
    <w:rsid w:val="00B1696B"/>
    <w:rsid w:val="00B17006"/>
    <w:rsid w:val="00B1776C"/>
    <w:rsid w:val="00B17D19"/>
    <w:rsid w:val="00B20264"/>
    <w:rsid w:val="00B20296"/>
    <w:rsid w:val="00B209EB"/>
    <w:rsid w:val="00B209F3"/>
    <w:rsid w:val="00B20A07"/>
    <w:rsid w:val="00B2127B"/>
    <w:rsid w:val="00B213B9"/>
    <w:rsid w:val="00B21AA8"/>
    <w:rsid w:val="00B21C95"/>
    <w:rsid w:val="00B21E08"/>
    <w:rsid w:val="00B22435"/>
    <w:rsid w:val="00B22A72"/>
    <w:rsid w:val="00B22AD7"/>
    <w:rsid w:val="00B22F37"/>
    <w:rsid w:val="00B2315A"/>
    <w:rsid w:val="00B23747"/>
    <w:rsid w:val="00B23B3A"/>
    <w:rsid w:val="00B24022"/>
    <w:rsid w:val="00B24639"/>
    <w:rsid w:val="00B24A8A"/>
    <w:rsid w:val="00B24B33"/>
    <w:rsid w:val="00B24EF9"/>
    <w:rsid w:val="00B254BF"/>
    <w:rsid w:val="00B254FB"/>
    <w:rsid w:val="00B255F3"/>
    <w:rsid w:val="00B260D4"/>
    <w:rsid w:val="00B26D45"/>
    <w:rsid w:val="00B27861"/>
    <w:rsid w:val="00B3047F"/>
    <w:rsid w:val="00B30C43"/>
    <w:rsid w:val="00B32A02"/>
    <w:rsid w:val="00B32AE3"/>
    <w:rsid w:val="00B32CD0"/>
    <w:rsid w:val="00B3456B"/>
    <w:rsid w:val="00B34CBA"/>
    <w:rsid w:val="00B34CE0"/>
    <w:rsid w:val="00B3539C"/>
    <w:rsid w:val="00B35525"/>
    <w:rsid w:val="00B35C35"/>
    <w:rsid w:val="00B35D51"/>
    <w:rsid w:val="00B36288"/>
    <w:rsid w:val="00B3661F"/>
    <w:rsid w:val="00B37241"/>
    <w:rsid w:val="00B37D4B"/>
    <w:rsid w:val="00B37DAF"/>
    <w:rsid w:val="00B40123"/>
    <w:rsid w:val="00B4015E"/>
    <w:rsid w:val="00B40211"/>
    <w:rsid w:val="00B4034B"/>
    <w:rsid w:val="00B403A9"/>
    <w:rsid w:val="00B4058F"/>
    <w:rsid w:val="00B408DE"/>
    <w:rsid w:val="00B4143C"/>
    <w:rsid w:val="00B420DD"/>
    <w:rsid w:val="00B43238"/>
    <w:rsid w:val="00B43255"/>
    <w:rsid w:val="00B43950"/>
    <w:rsid w:val="00B439DA"/>
    <w:rsid w:val="00B43D4E"/>
    <w:rsid w:val="00B4433C"/>
    <w:rsid w:val="00B44621"/>
    <w:rsid w:val="00B446B1"/>
    <w:rsid w:val="00B4551E"/>
    <w:rsid w:val="00B462B1"/>
    <w:rsid w:val="00B46DA9"/>
    <w:rsid w:val="00B47036"/>
    <w:rsid w:val="00B4719B"/>
    <w:rsid w:val="00B47979"/>
    <w:rsid w:val="00B47D3D"/>
    <w:rsid w:val="00B50533"/>
    <w:rsid w:val="00B506FE"/>
    <w:rsid w:val="00B507BC"/>
    <w:rsid w:val="00B51A79"/>
    <w:rsid w:val="00B524F8"/>
    <w:rsid w:val="00B538EA"/>
    <w:rsid w:val="00B53E31"/>
    <w:rsid w:val="00B54500"/>
    <w:rsid w:val="00B54ADE"/>
    <w:rsid w:val="00B55193"/>
    <w:rsid w:val="00B55344"/>
    <w:rsid w:val="00B55946"/>
    <w:rsid w:val="00B56B19"/>
    <w:rsid w:val="00B56BBD"/>
    <w:rsid w:val="00B56E95"/>
    <w:rsid w:val="00B56F35"/>
    <w:rsid w:val="00B56F42"/>
    <w:rsid w:val="00B57634"/>
    <w:rsid w:val="00B57C5B"/>
    <w:rsid w:val="00B602D7"/>
    <w:rsid w:val="00B60CF7"/>
    <w:rsid w:val="00B60ECF"/>
    <w:rsid w:val="00B61A29"/>
    <w:rsid w:val="00B61B98"/>
    <w:rsid w:val="00B61F48"/>
    <w:rsid w:val="00B6200B"/>
    <w:rsid w:val="00B62302"/>
    <w:rsid w:val="00B63228"/>
    <w:rsid w:val="00B633D2"/>
    <w:rsid w:val="00B6347D"/>
    <w:rsid w:val="00B635B4"/>
    <w:rsid w:val="00B6453C"/>
    <w:rsid w:val="00B648B6"/>
    <w:rsid w:val="00B648DE"/>
    <w:rsid w:val="00B65A05"/>
    <w:rsid w:val="00B65A07"/>
    <w:rsid w:val="00B662D7"/>
    <w:rsid w:val="00B66AF3"/>
    <w:rsid w:val="00B6741F"/>
    <w:rsid w:val="00B676E3"/>
    <w:rsid w:val="00B67709"/>
    <w:rsid w:val="00B67EE9"/>
    <w:rsid w:val="00B71209"/>
    <w:rsid w:val="00B71279"/>
    <w:rsid w:val="00B712A0"/>
    <w:rsid w:val="00B72384"/>
    <w:rsid w:val="00B7275F"/>
    <w:rsid w:val="00B73BCA"/>
    <w:rsid w:val="00B741EA"/>
    <w:rsid w:val="00B74D56"/>
    <w:rsid w:val="00B75265"/>
    <w:rsid w:val="00B7606C"/>
    <w:rsid w:val="00B770AF"/>
    <w:rsid w:val="00B77300"/>
    <w:rsid w:val="00B77467"/>
    <w:rsid w:val="00B77C1E"/>
    <w:rsid w:val="00B77D0D"/>
    <w:rsid w:val="00B77FD7"/>
    <w:rsid w:val="00B80DF6"/>
    <w:rsid w:val="00B81E9D"/>
    <w:rsid w:val="00B83613"/>
    <w:rsid w:val="00B83B51"/>
    <w:rsid w:val="00B84FC5"/>
    <w:rsid w:val="00B85882"/>
    <w:rsid w:val="00B85C10"/>
    <w:rsid w:val="00B8668C"/>
    <w:rsid w:val="00B86D5E"/>
    <w:rsid w:val="00B8790F"/>
    <w:rsid w:val="00B87B83"/>
    <w:rsid w:val="00B87E47"/>
    <w:rsid w:val="00B908B8"/>
    <w:rsid w:val="00B90CDC"/>
    <w:rsid w:val="00B90D14"/>
    <w:rsid w:val="00B9112A"/>
    <w:rsid w:val="00B91404"/>
    <w:rsid w:val="00B91BAB"/>
    <w:rsid w:val="00B921D1"/>
    <w:rsid w:val="00B92C98"/>
    <w:rsid w:val="00B92D2B"/>
    <w:rsid w:val="00B92F19"/>
    <w:rsid w:val="00B93158"/>
    <w:rsid w:val="00B93211"/>
    <w:rsid w:val="00B935B6"/>
    <w:rsid w:val="00B93A5F"/>
    <w:rsid w:val="00B93C8D"/>
    <w:rsid w:val="00B93FA3"/>
    <w:rsid w:val="00B94A02"/>
    <w:rsid w:val="00B94A9C"/>
    <w:rsid w:val="00B9511C"/>
    <w:rsid w:val="00B951B5"/>
    <w:rsid w:val="00B95517"/>
    <w:rsid w:val="00B95AE4"/>
    <w:rsid w:val="00B95E08"/>
    <w:rsid w:val="00B960AE"/>
    <w:rsid w:val="00B96717"/>
    <w:rsid w:val="00B96C58"/>
    <w:rsid w:val="00B96EED"/>
    <w:rsid w:val="00B97646"/>
    <w:rsid w:val="00B97CA8"/>
    <w:rsid w:val="00BA09BD"/>
    <w:rsid w:val="00BA0D2F"/>
    <w:rsid w:val="00BA13F2"/>
    <w:rsid w:val="00BA1A9C"/>
    <w:rsid w:val="00BA1BFC"/>
    <w:rsid w:val="00BA2DC9"/>
    <w:rsid w:val="00BA3C21"/>
    <w:rsid w:val="00BA3DFF"/>
    <w:rsid w:val="00BA4231"/>
    <w:rsid w:val="00BA45F1"/>
    <w:rsid w:val="00BA4857"/>
    <w:rsid w:val="00BA50AC"/>
    <w:rsid w:val="00BA50F4"/>
    <w:rsid w:val="00BA55D4"/>
    <w:rsid w:val="00BA5AEE"/>
    <w:rsid w:val="00BA5EDC"/>
    <w:rsid w:val="00BA5F73"/>
    <w:rsid w:val="00BA6096"/>
    <w:rsid w:val="00BA6B40"/>
    <w:rsid w:val="00BA6F1D"/>
    <w:rsid w:val="00BA6F5C"/>
    <w:rsid w:val="00BA714D"/>
    <w:rsid w:val="00BA78CE"/>
    <w:rsid w:val="00BA7D96"/>
    <w:rsid w:val="00BA7FB8"/>
    <w:rsid w:val="00BB0372"/>
    <w:rsid w:val="00BB08AD"/>
    <w:rsid w:val="00BB0A94"/>
    <w:rsid w:val="00BB0DFC"/>
    <w:rsid w:val="00BB1522"/>
    <w:rsid w:val="00BB1EB3"/>
    <w:rsid w:val="00BB1FE2"/>
    <w:rsid w:val="00BB1FE3"/>
    <w:rsid w:val="00BB304B"/>
    <w:rsid w:val="00BB35AC"/>
    <w:rsid w:val="00BB3622"/>
    <w:rsid w:val="00BB381F"/>
    <w:rsid w:val="00BB3825"/>
    <w:rsid w:val="00BB3F0F"/>
    <w:rsid w:val="00BB40AA"/>
    <w:rsid w:val="00BB4AA9"/>
    <w:rsid w:val="00BB4B3D"/>
    <w:rsid w:val="00BB4C18"/>
    <w:rsid w:val="00BB5063"/>
    <w:rsid w:val="00BB581C"/>
    <w:rsid w:val="00BB5875"/>
    <w:rsid w:val="00BB5886"/>
    <w:rsid w:val="00BB59E7"/>
    <w:rsid w:val="00BB6097"/>
    <w:rsid w:val="00BB66B3"/>
    <w:rsid w:val="00BB66BE"/>
    <w:rsid w:val="00BB6C00"/>
    <w:rsid w:val="00BB6D8B"/>
    <w:rsid w:val="00BB793C"/>
    <w:rsid w:val="00BC0B00"/>
    <w:rsid w:val="00BC0F3B"/>
    <w:rsid w:val="00BC1D11"/>
    <w:rsid w:val="00BC1EB4"/>
    <w:rsid w:val="00BC2390"/>
    <w:rsid w:val="00BC2444"/>
    <w:rsid w:val="00BC311A"/>
    <w:rsid w:val="00BC3713"/>
    <w:rsid w:val="00BC3D96"/>
    <w:rsid w:val="00BC40E9"/>
    <w:rsid w:val="00BC4835"/>
    <w:rsid w:val="00BC4F76"/>
    <w:rsid w:val="00BC4FAF"/>
    <w:rsid w:val="00BC54D5"/>
    <w:rsid w:val="00BC5F5A"/>
    <w:rsid w:val="00BC610D"/>
    <w:rsid w:val="00BC6471"/>
    <w:rsid w:val="00BC64EC"/>
    <w:rsid w:val="00BC68C5"/>
    <w:rsid w:val="00BC6975"/>
    <w:rsid w:val="00BC744C"/>
    <w:rsid w:val="00BC7E12"/>
    <w:rsid w:val="00BD0516"/>
    <w:rsid w:val="00BD05DB"/>
    <w:rsid w:val="00BD08F0"/>
    <w:rsid w:val="00BD0916"/>
    <w:rsid w:val="00BD0C9E"/>
    <w:rsid w:val="00BD15E7"/>
    <w:rsid w:val="00BD22AD"/>
    <w:rsid w:val="00BD23A0"/>
    <w:rsid w:val="00BD2FA5"/>
    <w:rsid w:val="00BD3189"/>
    <w:rsid w:val="00BD3C0C"/>
    <w:rsid w:val="00BD433C"/>
    <w:rsid w:val="00BD49C4"/>
    <w:rsid w:val="00BD5B08"/>
    <w:rsid w:val="00BD6106"/>
    <w:rsid w:val="00BD68D4"/>
    <w:rsid w:val="00BD6C20"/>
    <w:rsid w:val="00BD7816"/>
    <w:rsid w:val="00BD78C5"/>
    <w:rsid w:val="00BE0119"/>
    <w:rsid w:val="00BE09DF"/>
    <w:rsid w:val="00BE1DD1"/>
    <w:rsid w:val="00BE207B"/>
    <w:rsid w:val="00BE21D4"/>
    <w:rsid w:val="00BE2945"/>
    <w:rsid w:val="00BE2A53"/>
    <w:rsid w:val="00BE2ABC"/>
    <w:rsid w:val="00BE3A74"/>
    <w:rsid w:val="00BE3E7C"/>
    <w:rsid w:val="00BE4915"/>
    <w:rsid w:val="00BE4D3C"/>
    <w:rsid w:val="00BE4E9C"/>
    <w:rsid w:val="00BE4EA6"/>
    <w:rsid w:val="00BE5816"/>
    <w:rsid w:val="00BE5BED"/>
    <w:rsid w:val="00BE5CCB"/>
    <w:rsid w:val="00BE5DB2"/>
    <w:rsid w:val="00BE5E1D"/>
    <w:rsid w:val="00BE6002"/>
    <w:rsid w:val="00BE6038"/>
    <w:rsid w:val="00BE6162"/>
    <w:rsid w:val="00BE6747"/>
    <w:rsid w:val="00BE690F"/>
    <w:rsid w:val="00BE6C03"/>
    <w:rsid w:val="00BE73F1"/>
    <w:rsid w:val="00BE73F5"/>
    <w:rsid w:val="00BE7F4F"/>
    <w:rsid w:val="00BF00D0"/>
    <w:rsid w:val="00BF041B"/>
    <w:rsid w:val="00BF06DB"/>
    <w:rsid w:val="00BF0BBA"/>
    <w:rsid w:val="00BF0E6E"/>
    <w:rsid w:val="00BF14B4"/>
    <w:rsid w:val="00BF2105"/>
    <w:rsid w:val="00BF26E1"/>
    <w:rsid w:val="00BF2D33"/>
    <w:rsid w:val="00BF2D6C"/>
    <w:rsid w:val="00BF2F21"/>
    <w:rsid w:val="00BF3074"/>
    <w:rsid w:val="00BF3488"/>
    <w:rsid w:val="00BF3AA1"/>
    <w:rsid w:val="00BF3EDB"/>
    <w:rsid w:val="00BF418F"/>
    <w:rsid w:val="00BF4D95"/>
    <w:rsid w:val="00BF546D"/>
    <w:rsid w:val="00BF5D2C"/>
    <w:rsid w:val="00BF5EA8"/>
    <w:rsid w:val="00BF5EE6"/>
    <w:rsid w:val="00BF5FBA"/>
    <w:rsid w:val="00BF6114"/>
    <w:rsid w:val="00BF6869"/>
    <w:rsid w:val="00BF7411"/>
    <w:rsid w:val="00BF77BD"/>
    <w:rsid w:val="00C00264"/>
    <w:rsid w:val="00C009AC"/>
    <w:rsid w:val="00C00CBB"/>
    <w:rsid w:val="00C00FC2"/>
    <w:rsid w:val="00C01402"/>
    <w:rsid w:val="00C016C3"/>
    <w:rsid w:val="00C01B16"/>
    <w:rsid w:val="00C01D40"/>
    <w:rsid w:val="00C01FB1"/>
    <w:rsid w:val="00C025C1"/>
    <w:rsid w:val="00C0315C"/>
    <w:rsid w:val="00C03278"/>
    <w:rsid w:val="00C03483"/>
    <w:rsid w:val="00C04883"/>
    <w:rsid w:val="00C04A72"/>
    <w:rsid w:val="00C04E29"/>
    <w:rsid w:val="00C04F05"/>
    <w:rsid w:val="00C05930"/>
    <w:rsid w:val="00C05A89"/>
    <w:rsid w:val="00C0677F"/>
    <w:rsid w:val="00C06D1D"/>
    <w:rsid w:val="00C072D2"/>
    <w:rsid w:val="00C074AC"/>
    <w:rsid w:val="00C074EC"/>
    <w:rsid w:val="00C07CFC"/>
    <w:rsid w:val="00C1089F"/>
    <w:rsid w:val="00C109E5"/>
    <w:rsid w:val="00C10AC7"/>
    <w:rsid w:val="00C11550"/>
    <w:rsid w:val="00C11C4F"/>
    <w:rsid w:val="00C130B5"/>
    <w:rsid w:val="00C13CAE"/>
    <w:rsid w:val="00C1431E"/>
    <w:rsid w:val="00C143A9"/>
    <w:rsid w:val="00C1486D"/>
    <w:rsid w:val="00C14BCF"/>
    <w:rsid w:val="00C14C1B"/>
    <w:rsid w:val="00C14F38"/>
    <w:rsid w:val="00C154CD"/>
    <w:rsid w:val="00C1601D"/>
    <w:rsid w:val="00C16354"/>
    <w:rsid w:val="00C1658B"/>
    <w:rsid w:val="00C167DE"/>
    <w:rsid w:val="00C16849"/>
    <w:rsid w:val="00C16BF0"/>
    <w:rsid w:val="00C16FEA"/>
    <w:rsid w:val="00C172D0"/>
    <w:rsid w:val="00C1784A"/>
    <w:rsid w:val="00C17878"/>
    <w:rsid w:val="00C17993"/>
    <w:rsid w:val="00C17F21"/>
    <w:rsid w:val="00C208D1"/>
    <w:rsid w:val="00C20AB0"/>
    <w:rsid w:val="00C20B22"/>
    <w:rsid w:val="00C212AA"/>
    <w:rsid w:val="00C21340"/>
    <w:rsid w:val="00C21933"/>
    <w:rsid w:val="00C22434"/>
    <w:rsid w:val="00C22930"/>
    <w:rsid w:val="00C23084"/>
    <w:rsid w:val="00C230BC"/>
    <w:rsid w:val="00C23309"/>
    <w:rsid w:val="00C25441"/>
    <w:rsid w:val="00C25657"/>
    <w:rsid w:val="00C25732"/>
    <w:rsid w:val="00C25793"/>
    <w:rsid w:val="00C25ADF"/>
    <w:rsid w:val="00C25DDF"/>
    <w:rsid w:val="00C25F9F"/>
    <w:rsid w:val="00C26083"/>
    <w:rsid w:val="00C2646D"/>
    <w:rsid w:val="00C2664A"/>
    <w:rsid w:val="00C30511"/>
    <w:rsid w:val="00C3072A"/>
    <w:rsid w:val="00C30BA5"/>
    <w:rsid w:val="00C30FF9"/>
    <w:rsid w:val="00C31195"/>
    <w:rsid w:val="00C32049"/>
    <w:rsid w:val="00C3247C"/>
    <w:rsid w:val="00C32B31"/>
    <w:rsid w:val="00C32C28"/>
    <w:rsid w:val="00C33021"/>
    <w:rsid w:val="00C33A48"/>
    <w:rsid w:val="00C342A0"/>
    <w:rsid w:val="00C34965"/>
    <w:rsid w:val="00C34C94"/>
    <w:rsid w:val="00C359A3"/>
    <w:rsid w:val="00C361A3"/>
    <w:rsid w:val="00C36252"/>
    <w:rsid w:val="00C3659A"/>
    <w:rsid w:val="00C36C93"/>
    <w:rsid w:val="00C36E86"/>
    <w:rsid w:val="00C3787A"/>
    <w:rsid w:val="00C3791A"/>
    <w:rsid w:val="00C40857"/>
    <w:rsid w:val="00C4110E"/>
    <w:rsid w:val="00C412E2"/>
    <w:rsid w:val="00C413BE"/>
    <w:rsid w:val="00C41B3F"/>
    <w:rsid w:val="00C42166"/>
    <w:rsid w:val="00C42954"/>
    <w:rsid w:val="00C42A08"/>
    <w:rsid w:val="00C43031"/>
    <w:rsid w:val="00C43186"/>
    <w:rsid w:val="00C43D50"/>
    <w:rsid w:val="00C443A7"/>
    <w:rsid w:val="00C44509"/>
    <w:rsid w:val="00C451B2"/>
    <w:rsid w:val="00C4535C"/>
    <w:rsid w:val="00C45770"/>
    <w:rsid w:val="00C45C14"/>
    <w:rsid w:val="00C45C9F"/>
    <w:rsid w:val="00C45D25"/>
    <w:rsid w:val="00C45E91"/>
    <w:rsid w:val="00C4660C"/>
    <w:rsid w:val="00C46CD2"/>
    <w:rsid w:val="00C475CE"/>
    <w:rsid w:val="00C4761F"/>
    <w:rsid w:val="00C47B8F"/>
    <w:rsid w:val="00C50635"/>
    <w:rsid w:val="00C50A39"/>
    <w:rsid w:val="00C50A91"/>
    <w:rsid w:val="00C517B3"/>
    <w:rsid w:val="00C51C17"/>
    <w:rsid w:val="00C52967"/>
    <w:rsid w:val="00C52FFD"/>
    <w:rsid w:val="00C53132"/>
    <w:rsid w:val="00C53661"/>
    <w:rsid w:val="00C5379B"/>
    <w:rsid w:val="00C53891"/>
    <w:rsid w:val="00C5416B"/>
    <w:rsid w:val="00C541BE"/>
    <w:rsid w:val="00C54402"/>
    <w:rsid w:val="00C549AE"/>
    <w:rsid w:val="00C54B9F"/>
    <w:rsid w:val="00C54EDB"/>
    <w:rsid w:val="00C55A75"/>
    <w:rsid w:val="00C560C6"/>
    <w:rsid w:val="00C568A3"/>
    <w:rsid w:val="00C569A0"/>
    <w:rsid w:val="00C56B19"/>
    <w:rsid w:val="00C576FD"/>
    <w:rsid w:val="00C60230"/>
    <w:rsid w:val="00C604E7"/>
    <w:rsid w:val="00C6088E"/>
    <w:rsid w:val="00C60B17"/>
    <w:rsid w:val="00C61C88"/>
    <w:rsid w:val="00C62089"/>
    <w:rsid w:val="00C620B5"/>
    <w:rsid w:val="00C6261B"/>
    <w:rsid w:val="00C627CC"/>
    <w:rsid w:val="00C63152"/>
    <w:rsid w:val="00C632E0"/>
    <w:rsid w:val="00C63454"/>
    <w:rsid w:val="00C63663"/>
    <w:rsid w:val="00C64390"/>
    <w:rsid w:val="00C64594"/>
    <w:rsid w:val="00C649FB"/>
    <w:rsid w:val="00C650EB"/>
    <w:rsid w:val="00C65DFA"/>
    <w:rsid w:val="00C66164"/>
    <w:rsid w:val="00C667C7"/>
    <w:rsid w:val="00C66AA0"/>
    <w:rsid w:val="00C66C8C"/>
    <w:rsid w:val="00C66D82"/>
    <w:rsid w:val="00C67257"/>
    <w:rsid w:val="00C67E55"/>
    <w:rsid w:val="00C67EDE"/>
    <w:rsid w:val="00C7070A"/>
    <w:rsid w:val="00C7070C"/>
    <w:rsid w:val="00C70A5B"/>
    <w:rsid w:val="00C70ABA"/>
    <w:rsid w:val="00C70BAB"/>
    <w:rsid w:val="00C70D0D"/>
    <w:rsid w:val="00C7119E"/>
    <w:rsid w:val="00C714A1"/>
    <w:rsid w:val="00C71DD7"/>
    <w:rsid w:val="00C72483"/>
    <w:rsid w:val="00C72663"/>
    <w:rsid w:val="00C72766"/>
    <w:rsid w:val="00C73074"/>
    <w:rsid w:val="00C741A6"/>
    <w:rsid w:val="00C742D9"/>
    <w:rsid w:val="00C74885"/>
    <w:rsid w:val="00C74887"/>
    <w:rsid w:val="00C7495D"/>
    <w:rsid w:val="00C750FA"/>
    <w:rsid w:val="00C751F0"/>
    <w:rsid w:val="00C75A54"/>
    <w:rsid w:val="00C763AA"/>
    <w:rsid w:val="00C767EC"/>
    <w:rsid w:val="00C769E2"/>
    <w:rsid w:val="00C77291"/>
    <w:rsid w:val="00C776B6"/>
    <w:rsid w:val="00C77703"/>
    <w:rsid w:val="00C7789F"/>
    <w:rsid w:val="00C803BA"/>
    <w:rsid w:val="00C80BC8"/>
    <w:rsid w:val="00C81676"/>
    <w:rsid w:val="00C8180C"/>
    <w:rsid w:val="00C81A55"/>
    <w:rsid w:val="00C82039"/>
    <w:rsid w:val="00C8226B"/>
    <w:rsid w:val="00C822B6"/>
    <w:rsid w:val="00C826E0"/>
    <w:rsid w:val="00C828DF"/>
    <w:rsid w:val="00C82C14"/>
    <w:rsid w:val="00C84F23"/>
    <w:rsid w:val="00C855E7"/>
    <w:rsid w:val="00C85964"/>
    <w:rsid w:val="00C86175"/>
    <w:rsid w:val="00C86456"/>
    <w:rsid w:val="00C86624"/>
    <w:rsid w:val="00C86FD0"/>
    <w:rsid w:val="00C8702B"/>
    <w:rsid w:val="00C8716B"/>
    <w:rsid w:val="00C871D9"/>
    <w:rsid w:val="00C87343"/>
    <w:rsid w:val="00C87663"/>
    <w:rsid w:val="00C87874"/>
    <w:rsid w:val="00C87A4E"/>
    <w:rsid w:val="00C87AA4"/>
    <w:rsid w:val="00C90B55"/>
    <w:rsid w:val="00C90F57"/>
    <w:rsid w:val="00C91066"/>
    <w:rsid w:val="00C910F7"/>
    <w:rsid w:val="00C918D9"/>
    <w:rsid w:val="00C91A23"/>
    <w:rsid w:val="00C92324"/>
    <w:rsid w:val="00C92394"/>
    <w:rsid w:val="00C927A4"/>
    <w:rsid w:val="00C92822"/>
    <w:rsid w:val="00C92A87"/>
    <w:rsid w:val="00C92C01"/>
    <w:rsid w:val="00C92D60"/>
    <w:rsid w:val="00C932D8"/>
    <w:rsid w:val="00C93578"/>
    <w:rsid w:val="00C93867"/>
    <w:rsid w:val="00C939CE"/>
    <w:rsid w:val="00C93AB0"/>
    <w:rsid w:val="00C94C3E"/>
    <w:rsid w:val="00C94E36"/>
    <w:rsid w:val="00C95336"/>
    <w:rsid w:val="00C95881"/>
    <w:rsid w:val="00C9589D"/>
    <w:rsid w:val="00C95AE1"/>
    <w:rsid w:val="00C9636B"/>
    <w:rsid w:val="00C9726B"/>
    <w:rsid w:val="00C97FBB"/>
    <w:rsid w:val="00CA0502"/>
    <w:rsid w:val="00CA0AB4"/>
    <w:rsid w:val="00CA22C2"/>
    <w:rsid w:val="00CA31D0"/>
    <w:rsid w:val="00CA3479"/>
    <w:rsid w:val="00CA3CEF"/>
    <w:rsid w:val="00CA46A4"/>
    <w:rsid w:val="00CA46B9"/>
    <w:rsid w:val="00CA5A96"/>
    <w:rsid w:val="00CA5AFC"/>
    <w:rsid w:val="00CA5C6C"/>
    <w:rsid w:val="00CA6548"/>
    <w:rsid w:val="00CA66D5"/>
    <w:rsid w:val="00CA6BE0"/>
    <w:rsid w:val="00CA6C7E"/>
    <w:rsid w:val="00CA6DB5"/>
    <w:rsid w:val="00CA6F9B"/>
    <w:rsid w:val="00CA7BDD"/>
    <w:rsid w:val="00CA7E93"/>
    <w:rsid w:val="00CA7F49"/>
    <w:rsid w:val="00CB0172"/>
    <w:rsid w:val="00CB041D"/>
    <w:rsid w:val="00CB0AF4"/>
    <w:rsid w:val="00CB0E86"/>
    <w:rsid w:val="00CB0F65"/>
    <w:rsid w:val="00CB1737"/>
    <w:rsid w:val="00CB2329"/>
    <w:rsid w:val="00CB288C"/>
    <w:rsid w:val="00CB28B6"/>
    <w:rsid w:val="00CB29B2"/>
    <w:rsid w:val="00CB2EAF"/>
    <w:rsid w:val="00CB2FB4"/>
    <w:rsid w:val="00CB334B"/>
    <w:rsid w:val="00CB3602"/>
    <w:rsid w:val="00CB3EEE"/>
    <w:rsid w:val="00CB3F60"/>
    <w:rsid w:val="00CB3F7F"/>
    <w:rsid w:val="00CB413B"/>
    <w:rsid w:val="00CB4850"/>
    <w:rsid w:val="00CB4E53"/>
    <w:rsid w:val="00CB5901"/>
    <w:rsid w:val="00CB62BD"/>
    <w:rsid w:val="00CB68AA"/>
    <w:rsid w:val="00CB6B35"/>
    <w:rsid w:val="00CB743D"/>
    <w:rsid w:val="00CB7632"/>
    <w:rsid w:val="00CB7BCA"/>
    <w:rsid w:val="00CB7F39"/>
    <w:rsid w:val="00CC0144"/>
    <w:rsid w:val="00CC0542"/>
    <w:rsid w:val="00CC05B9"/>
    <w:rsid w:val="00CC0C63"/>
    <w:rsid w:val="00CC2164"/>
    <w:rsid w:val="00CC2332"/>
    <w:rsid w:val="00CC24C5"/>
    <w:rsid w:val="00CC24D6"/>
    <w:rsid w:val="00CC2E0F"/>
    <w:rsid w:val="00CC3701"/>
    <w:rsid w:val="00CC375B"/>
    <w:rsid w:val="00CC3954"/>
    <w:rsid w:val="00CC3D05"/>
    <w:rsid w:val="00CC3E62"/>
    <w:rsid w:val="00CC40E4"/>
    <w:rsid w:val="00CC4147"/>
    <w:rsid w:val="00CC4348"/>
    <w:rsid w:val="00CC4577"/>
    <w:rsid w:val="00CC4830"/>
    <w:rsid w:val="00CC48C0"/>
    <w:rsid w:val="00CC5B62"/>
    <w:rsid w:val="00CC60DA"/>
    <w:rsid w:val="00CC6850"/>
    <w:rsid w:val="00CC692E"/>
    <w:rsid w:val="00CC69D5"/>
    <w:rsid w:val="00CC6C26"/>
    <w:rsid w:val="00CC6EE7"/>
    <w:rsid w:val="00CC759C"/>
    <w:rsid w:val="00CC79DE"/>
    <w:rsid w:val="00CC7B23"/>
    <w:rsid w:val="00CC7D5A"/>
    <w:rsid w:val="00CD0603"/>
    <w:rsid w:val="00CD0AAA"/>
    <w:rsid w:val="00CD0C9C"/>
    <w:rsid w:val="00CD0F1A"/>
    <w:rsid w:val="00CD10C5"/>
    <w:rsid w:val="00CD12D3"/>
    <w:rsid w:val="00CD1B2D"/>
    <w:rsid w:val="00CD1CBF"/>
    <w:rsid w:val="00CD2F2E"/>
    <w:rsid w:val="00CD33AC"/>
    <w:rsid w:val="00CD405B"/>
    <w:rsid w:val="00CD47DC"/>
    <w:rsid w:val="00CD4D5E"/>
    <w:rsid w:val="00CD4E29"/>
    <w:rsid w:val="00CD5136"/>
    <w:rsid w:val="00CD5AB8"/>
    <w:rsid w:val="00CD5FC0"/>
    <w:rsid w:val="00CD710F"/>
    <w:rsid w:val="00CD71ED"/>
    <w:rsid w:val="00CD7B47"/>
    <w:rsid w:val="00CD7CA9"/>
    <w:rsid w:val="00CE0ED7"/>
    <w:rsid w:val="00CE11AB"/>
    <w:rsid w:val="00CE16CE"/>
    <w:rsid w:val="00CE194A"/>
    <w:rsid w:val="00CE1B65"/>
    <w:rsid w:val="00CE1EA3"/>
    <w:rsid w:val="00CE2976"/>
    <w:rsid w:val="00CE429A"/>
    <w:rsid w:val="00CE47D6"/>
    <w:rsid w:val="00CE5C4C"/>
    <w:rsid w:val="00CE6CE0"/>
    <w:rsid w:val="00CE762F"/>
    <w:rsid w:val="00CF020D"/>
    <w:rsid w:val="00CF0E3B"/>
    <w:rsid w:val="00CF0E82"/>
    <w:rsid w:val="00CF1168"/>
    <w:rsid w:val="00CF1450"/>
    <w:rsid w:val="00CF1FF5"/>
    <w:rsid w:val="00CF28CD"/>
    <w:rsid w:val="00CF4671"/>
    <w:rsid w:val="00CF4A64"/>
    <w:rsid w:val="00CF4B97"/>
    <w:rsid w:val="00CF527A"/>
    <w:rsid w:val="00CF5333"/>
    <w:rsid w:val="00CF57A9"/>
    <w:rsid w:val="00CF59D3"/>
    <w:rsid w:val="00CF5A38"/>
    <w:rsid w:val="00CF5B35"/>
    <w:rsid w:val="00CF5FC1"/>
    <w:rsid w:val="00CF6239"/>
    <w:rsid w:val="00CF6639"/>
    <w:rsid w:val="00CF6A84"/>
    <w:rsid w:val="00CF6F5D"/>
    <w:rsid w:val="00CF6FC0"/>
    <w:rsid w:val="00CF73C6"/>
    <w:rsid w:val="00CF787C"/>
    <w:rsid w:val="00D00F11"/>
    <w:rsid w:val="00D0114F"/>
    <w:rsid w:val="00D01735"/>
    <w:rsid w:val="00D01AB7"/>
    <w:rsid w:val="00D02749"/>
    <w:rsid w:val="00D031C7"/>
    <w:rsid w:val="00D038D5"/>
    <w:rsid w:val="00D03B25"/>
    <w:rsid w:val="00D03B2B"/>
    <w:rsid w:val="00D041F2"/>
    <w:rsid w:val="00D04EE1"/>
    <w:rsid w:val="00D0573B"/>
    <w:rsid w:val="00D05BCA"/>
    <w:rsid w:val="00D05CE2"/>
    <w:rsid w:val="00D05F3D"/>
    <w:rsid w:val="00D06127"/>
    <w:rsid w:val="00D102A5"/>
    <w:rsid w:val="00D103D0"/>
    <w:rsid w:val="00D10A32"/>
    <w:rsid w:val="00D10AED"/>
    <w:rsid w:val="00D10BA7"/>
    <w:rsid w:val="00D10DC0"/>
    <w:rsid w:val="00D11030"/>
    <w:rsid w:val="00D1108A"/>
    <w:rsid w:val="00D11709"/>
    <w:rsid w:val="00D11799"/>
    <w:rsid w:val="00D1189A"/>
    <w:rsid w:val="00D11D91"/>
    <w:rsid w:val="00D11E0E"/>
    <w:rsid w:val="00D121A4"/>
    <w:rsid w:val="00D123FE"/>
    <w:rsid w:val="00D135F1"/>
    <w:rsid w:val="00D13C8A"/>
    <w:rsid w:val="00D13CD5"/>
    <w:rsid w:val="00D13F5A"/>
    <w:rsid w:val="00D14229"/>
    <w:rsid w:val="00D14240"/>
    <w:rsid w:val="00D144E4"/>
    <w:rsid w:val="00D1468C"/>
    <w:rsid w:val="00D1469D"/>
    <w:rsid w:val="00D1492B"/>
    <w:rsid w:val="00D14BAD"/>
    <w:rsid w:val="00D14DA3"/>
    <w:rsid w:val="00D151CD"/>
    <w:rsid w:val="00D151FE"/>
    <w:rsid w:val="00D1531D"/>
    <w:rsid w:val="00D159F9"/>
    <w:rsid w:val="00D1612A"/>
    <w:rsid w:val="00D164DA"/>
    <w:rsid w:val="00D16DD6"/>
    <w:rsid w:val="00D17740"/>
    <w:rsid w:val="00D17ACB"/>
    <w:rsid w:val="00D17B42"/>
    <w:rsid w:val="00D17F53"/>
    <w:rsid w:val="00D2033D"/>
    <w:rsid w:val="00D20648"/>
    <w:rsid w:val="00D20906"/>
    <w:rsid w:val="00D20F9C"/>
    <w:rsid w:val="00D2102D"/>
    <w:rsid w:val="00D211B4"/>
    <w:rsid w:val="00D21A74"/>
    <w:rsid w:val="00D221DA"/>
    <w:rsid w:val="00D22452"/>
    <w:rsid w:val="00D22638"/>
    <w:rsid w:val="00D233A0"/>
    <w:rsid w:val="00D2342A"/>
    <w:rsid w:val="00D2383B"/>
    <w:rsid w:val="00D244C2"/>
    <w:rsid w:val="00D245A1"/>
    <w:rsid w:val="00D250AC"/>
    <w:rsid w:val="00D2664A"/>
    <w:rsid w:val="00D26938"/>
    <w:rsid w:val="00D26FF9"/>
    <w:rsid w:val="00D2786F"/>
    <w:rsid w:val="00D314D6"/>
    <w:rsid w:val="00D31A9A"/>
    <w:rsid w:val="00D31C20"/>
    <w:rsid w:val="00D32766"/>
    <w:rsid w:val="00D32907"/>
    <w:rsid w:val="00D329C1"/>
    <w:rsid w:val="00D32B3C"/>
    <w:rsid w:val="00D33086"/>
    <w:rsid w:val="00D333E8"/>
    <w:rsid w:val="00D33A2A"/>
    <w:rsid w:val="00D33B0C"/>
    <w:rsid w:val="00D34026"/>
    <w:rsid w:val="00D34A08"/>
    <w:rsid w:val="00D34C0E"/>
    <w:rsid w:val="00D35192"/>
    <w:rsid w:val="00D35570"/>
    <w:rsid w:val="00D35ED5"/>
    <w:rsid w:val="00D3633F"/>
    <w:rsid w:val="00D36773"/>
    <w:rsid w:val="00D370F1"/>
    <w:rsid w:val="00D37C29"/>
    <w:rsid w:val="00D37E76"/>
    <w:rsid w:val="00D40058"/>
    <w:rsid w:val="00D4080F"/>
    <w:rsid w:val="00D40922"/>
    <w:rsid w:val="00D40FBB"/>
    <w:rsid w:val="00D41710"/>
    <w:rsid w:val="00D41761"/>
    <w:rsid w:val="00D41A92"/>
    <w:rsid w:val="00D435F7"/>
    <w:rsid w:val="00D4421B"/>
    <w:rsid w:val="00D445BE"/>
    <w:rsid w:val="00D448AE"/>
    <w:rsid w:val="00D44E0B"/>
    <w:rsid w:val="00D450B1"/>
    <w:rsid w:val="00D452FD"/>
    <w:rsid w:val="00D45748"/>
    <w:rsid w:val="00D45F75"/>
    <w:rsid w:val="00D4610F"/>
    <w:rsid w:val="00D46E44"/>
    <w:rsid w:val="00D47210"/>
    <w:rsid w:val="00D47658"/>
    <w:rsid w:val="00D47711"/>
    <w:rsid w:val="00D47C71"/>
    <w:rsid w:val="00D501F0"/>
    <w:rsid w:val="00D508DC"/>
    <w:rsid w:val="00D50E5A"/>
    <w:rsid w:val="00D5106A"/>
    <w:rsid w:val="00D510AE"/>
    <w:rsid w:val="00D51729"/>
    <w:rsid w:val="00D51783"/>
    <w:rsid w:val="00D527FC"/>
    <w:rsid w:val="00D52AC8"/>
    <w:rsid w:val="00D52B20"/>
    <w:rsid w:val="00D52B93"/>
    <w:rsid w:val="00D52D7C"/>
    <w:rsid w:val="00D533D2"/>
    <w:rsid w:val="00D535E5"/>
    <w:rsid w:val="00D53F28"/>
    <w:rsid w:val="00D54115"/>
    <w:rsid w:val="00D54421"/>
    <w:rsid w:val="00D556C7"/>
    <w:rsid w:val="00D560E3"/>
    <w:rsid w:val="00D5629D"/>
    <w:rsid w:val="00D563A6"/>
    <w:rsid w:val="00D578DD"/>
    <w:rsid w:val="00D57B94"/>
    <w:rsid w:val="00D57EF9"/>
    <w:rsid w:val="00D6068C"/>
    <w:rsid w:val="00D60932"/>
    <w:rsid w:val="00D60B7E"/>
    <w:rsid w:val="00D60FBD"/>
    <w:rsid w:val="00D611F2"/>
    <w:rsid w:val="00D6237D"/>
    <w:rsid w:val="00D6262D"/>
    <w:rsid w:val="00D62904"/>
    <w:rsid w:val="00D63039"/>
    <w:rsid w:val="00D64102"/>
    <w:rsid w:val="00D6417E"/>
    <w:rsid w:val="00D64195"/>
    <w:rsid w:val="00D642A3"/>
    <w:rsid w:val="00D64460"/>
    <w:rsid w:val="00D67157"/>
    <w:rsid w:val="00D6777F"/>
    <w:rsid w:val="00D67A99"/>
    <w:rsid w:val="00D67B1B"/>
    <w:rsid w:val="00D70543"/>
    <w:rsid w:val="00D7067B"/>
    <w:rsid w:val="00D70D2A"/>
    <w:rsid w:val="00D724C1"/>
    <w:rsid w:val="00D729B0"/>
    <w:rsid w:val="00D72ED6"/>
    <w:rsid w:val="00D730A9"/>
    <w:rsid w:val="00D73606"/>
    <w:rsid w:val="00D73C15"/>
    <w:rsid w:val="00D741B3"/>
    <w:rsid w:val="00D741E0"/>
    <w:rsid w:val="00D74269"/>
    <w:rsid w:val="00D744A9"/>
    <w:rsid w:val="00D75726"/>
    <w:rsid w:val="00D75BAD"/>
    <w:rsid w:val="00D7662C"/>
    <w:rsid w:val="00D76C08"/>
    <w:rsid w:val="00D76DA1"/>
    <w:rsid w:val="00D8036B"/>
    <w:rsid w:val="00D804E2"/>
    <w:rsid w:val="00D80889"/>
    <w:rsid w:val="00D81003"/>
    <w:rsid w:val="00D815DC"/>
    <w:rsid w:val="00D81628"/>
    <w:rsid w:val="00D8183D"/>
    <w:rsid w:val="00D81B16"/>
    <w:rsid w:val="00D81B2A"/>
    <w:rsid w:val="00D81F86"/>
    <w:rsid w:val="00D83661"/>
    <w:rsid w:val="00D83E7B"/>
    <w:rsid w:val="00D84000"/>
    <w:rsid w:val="00D84E69"/>
    <w:rsid w:val="00D8547A"/>
    <w:rsid w:val="00D85C37"/>
    <w:rsid w:val="00D86322"/>
    <w:rsid w:val="00D8654A"/>
    <w:rsid w:val="00D86B5C"/>
    <w:rsid w:val="00D87291"/>
    <w:rsid w:val="00D8750C"/>
    <w:rsid w:val="00D87906"/>
    <w:rsid w:val="00D908EF"/>
    <w:rsid w:val="00D9098F"/>
    <w:rsid w:val="00D90C95"/>
    <w:rsid w:val="00D9114F"/>
    <w:rsid w:val="00D913EB"/>
    <w:rsid w:val="00D91679"/>
    <w:rsid w:val="00D91C2C"/>
    <w:rsid w:val="00D92010"/>
    <w:rsid w:val="00D929D4"/>
    <w:rsid w:val="00D92A60"/>
    <w:rsid w:val="00D9337C"/>
    <w:rsid w:val="00D93675"/>
    <w:rsid w:val="00D93F39"/>
    <w:rsid w:val="00D940E2"/>
    <w:rsid w:val="00D9431A"/>
    <w:rsid w:val="00D94947"/>
    <w:rsid w:val="00D9542C"/>
    <w:rsid w:val="00D95A66"/>
    <w:rsid w:val="00D95CC8"/>
    <w:rsid w:val="00D95F6F"/>
    <w:rsid w:val="00D96892"/>
    <w:rsid w:val="00D9695A"/>
    <w:rsid w:val="00D979FC"/>
    <w:rsid w:val="00D97C79"/>
    <w:rsid w:val="00DA04F7"/>
    <w:rsid w:val="00DA1CA2"/>
    <w:rsid w:val="00DA296C"/>
    <w:rsid w:val="00DA393F"/>
    <w:rsid w:val="00DA3979"/>
    <w:rsid w:val="00DA39FE"/>
    <w:rsid w:val="00DA3C14"/>
    <w:rsid w:val="00DA3F4A"/>
    <w:rsid w:val="00DA43D0"/>
    <w:rsid w:val="00DA4979"/>
    <w:rsid w:val="00DA5044"/>
    <w:rsid w:val="00DA5F3B"/>
    <w:rsid w:val="00DA6164"/>
    <w:rsid w:val="00DA62D4"/>
    <w:rsid w:val="00DA638B"/>
    <w:rsid w:val="00DA6631"/>
    <w:rsid w:val="00DA6783"/>
    <w:rsid w:val="00DA740A"/>
    <w:rsid w:val="00DB037B"/>
    <w:rsid w:val="00DB0B74"/>
    <w:rsid w:val="00DB1D3A"/>
    <w:rsid w:val="00DB1E36"/>
    <w:rsid w:val="00DB238F"/>
    <w:rsid w:val="00DB29BF"/>
    <w:rsid w:val="00DB314F"/>
    <w:rsid w:val="00DB33AA"/>
    <w:rsid w:val="00DB38C3"/>
    <w:rsid w:val="00DB4272"/>
    <w:rsid w:val="00DB443E"/>
    <w:rsid w:val="00DB4537"/>
    <w:rsid w:val="00DB46EB"/>
    <w:rsid w:val="00DB5FD7"/>
    <w:rsid w:val="00DB6074"/>
    <w:rsid w:val="00DB6159"/>
    <w:rsid w:val="00DB6269"/>
    <w:rsid w:val="00DB680A"/>
    <w:rsid w:val="00DB75AD"/>
    <w:rsid w:val="00DB7B02"/>
    <w:rsid w:val="00DC0665"/>
    <w:rsid w:val="00DC0944"/>
    <w:rsid w:val="00DC1186"/>
    <w:rsid w:val="00DC1DAA"/>
    <w:rsid w:val="00DC2F0F"/>
    <w:rsid w:val="00DC35C0"/>
    <w:rsid w:val="00DC407A"/>
    <w:rsid w:val="00DC43C8"/>
    <w:rsid w:val="00DC45DB"/>
    <w:rsid w:val="00DC465A"/>
    <w:rsid w:val="00DC472F"/>
    <w:rsid w:val="00DC50F1"/>
    <w:rsid w:val="00DC56A9"/>
    <w:rsid w:val="00DC57AF"/>
    <w:rsid w:val="00DC5899"/>
    <w:rsid w:val="00DC5C15"/>
    <w:rsid w:val="00DC5D4C"/>
    <w:rsid w:val="00DC641F"/>
    <w:rsid w:val="00DC6497"/>
    <w:rsid w:val="00DC66EB"/>
    <w:rsid w:val="00DC68EA"/>
    <w:rsid w:val="00DC6933"/>
    <w:rsid w:val="00DC6A41"/>
    <w:rsid w:val="00DC6CE3"/>
    <w:rsid w:val="00DC6FA3"/>
    <w:rsid w:val="00DC725A"/>
    <w:rsid w:val="00DC79BF"/>
    <w:rsid w:val="00DC7B18"/>
    <w:rsid w:val="00DC7B60"/>
    <w:rsid w:val="00DC7D2B"/>
    <w:rsid w:val="00DD00BD"/>
    <w:rsid w:val="00DD0615"/>
    <w:rsid w:val="00DD0B46"/>
    <w:rsid w:val="00DD0E10"/>
    <w:rsid w:val="00DD0EB4"/>
    <w:rsid w:val="00DD0F56"/>
    <w:rsid w:val="00DD1744"/>
    <w:rsid w:val="00DD19F7"/>
    <w:rsid w:val="00DD1C04"/>
    <w:rsid w:val="00DD26CE"/>
    <w:rsid w:val="00DD279D"/>
    <w:rsid w:val="00DD306F"/>
    <w:rsid w:val="00DD30F3"/>
    <w:rsid w:val="00DD3AC4"/>
    <w:rsid w:val="00DD4275"/>
    <w:rsid w:val="00DD4BA6"/>
    <w:rsid w:val="00DD649C"/>
    <w:rsid w:val="00DD65B5"/>
    <w:rsid w:val="00DD6B5A"/>
    <w:rsid w:val="00DD70CC"/>
    <w:rsid w:val="00DD72BB"/>
    <w:rsid w:val="00DD79E3"/>
    <w:rsid w:val="00DD79F5"/>
    <w:rsid w:val="00DD7ACF"/>
    <w:rsid w:val="00DE0141"/>
    <w:rsid w:val="00DE04FD"/>
    <w:rsid w:val="00DE05FC"/>
    <w:rsid w:val="00DE15EA"/>
    <w:rsid w:val="00DE18E9"/>
    <w:rsid w:val="00DE1C0A"/>
    <w:rsid w:val="00DE2668"/>
    <w:rsid w:val="00DE26C6"/>
    <w:rsid w:val="00DE2AB6"/>
    <w:rsid w:val="00DE2EF9"/>
    <w:rsid w:val="00DE3467"/>
    <w:rsid w:val="00DE3941"/>
    <w:rsid w:val="00DE3DF2"/>
    <w:rsid w:val="00DE417C"/>
    <w:rsid w:val="00DE5715"/>
    <w:rsid w:val="00DE57D9"/>
    <w:rsid w:val="00DE684C"/>
    <w:rsid w:val="00DE68B7"/>
    <w:rsid w:val="00DE7002"/>
    <w:rsid w:val="00DE70D7"/>
    <w:rsid w:val="00DE70F9"/>
    <w:rsid w:val="00DE748E"/>
    <w:rsid w:val="00DE76AE"/>
    <w:rsid w:val="00DE7EDA"/>
    <w:rsid w:val="00DF073D"/>
    <w:rsid w:val="00DF12C8"/>
    <w:rsid w:val="00DF202F"/>
    <w:rsid w:val="00DF2B91"/>
    <w:rsid w:val="00DF2C58"/>
    <w:rsid w:val="00DF31D1"/>
    <w:rsid w:val="00DF37A2"/>
    <w:rsid w:val="00DF47B4"/>
    <w:rsid w:val="00DF4B89"/>
    <w:rsid w:val="00DF4CE6"/>
    <w:rsid w:val="00DF4E73"/>
    <w:rsid w:val="00DF4EBA"/>
    <w:rsid w:val="00DF5BAA"/>
    <w:rsid w:val="00DF609D"/>
    <w:rsid w:val="00DF67CE"/>
    <w:rsid w:val="00DF6DA8"/>
    <w:rsid w:val="00DF751F"/>
    <w:rsid w:val="00DF7CA9"/>
    <w:rsid w:val="00DF7DEB"/>
    <w:rsid w:val="00E000C9"/>
    <w:rsid w:val="00E00319"/>
    <w:rsid w:val="00E003DF"/>
    <w:rsid w:val="00E00443"/>
    <w:rsid w:val="00E006F4"/>
    <w:rsid w:val="00E007EF"/>
    <w:rsid w:val="00E01875"/>
    <w:rsid w:val="00E019C2"/>
    <w:rsid w:val="00E029E1"/>
    <w:rsid w:val="00E02FB1"/>
    <w:rsid w:val="00E0399D"/>
    <w:rsid w:val="00E04A7F"/>
    <w:rsid w:val="00E05367"/>
    <w:rsid w:val="00E05AF5"/>
    <w:rsid w:val="00E062C8"/>
    <w:rsid w:val="00E069F4"/>
    <w:rsid w:val="00E06C62"/>
    <w:rsid w:val="00E07441"/>
    <w:rsid w:val="00E07DAD"/>
    <w:rsid w:val="00E1052A"/>
    <w:rsid w:val="00E10890"/>
    <w:rsid w:val="00E109F1"/>
    <w:rsid w:val="00E11191"/>
    <w:rsid w:val="00E11C5F"/>
    <w:rsid w:val="00E1244A"/>
    <w:rsid w:val="00E12630"/>
    <w:rsid w:val="00E12A55"/>
    <w:rsid w:val="00E12F5D"/>
    <w:rsid w:val="00E13429"/>
    <w:rsid w:val="00E1356B"/>
    <w:rsid w:val="00E13708"/>
    <w:rsid w:val="00E13E16"/>
    <w:rsid w:val="00E14572"/>
    <w:rsid w:val="00E14575"/>
    <w:rsid w:val="00E14ECA"/>
    <w:rsid w:val="00E15267"/>
    <w:rsid w:val="00E154C3"/>
    <w:rsid w:val="00E15B60"/>
    <w:rsid w:val="00E15F6B"/>
    <w:rsid w:val="00E1615E"/>
    <w:rsid w:val="00E16382"/>
    <w:rsid w:val="00E168D9"/>
    <w:rsid w:val="00E170F0"/>
    <w:rsid w:val="00E177EE"/>
    <w:rsid w:val="00E2018B"/>
    <w:rsid w:val="00E2081C"/>
    <w:rsid w:val="00E213C6"/>
    <w:rsid w:val="00E2142D"/>
    <w:rsid w:val="00E217D9"/>
    <w:rsid w:val="00E21A58"/>
    <w:rsid w:val="00E21AD1"/>
    <w:rsid w:val="00E2246F"/>
    <w:rsid w:val="00E2327D"/>
    <w:rsid w:val="00E237E8"/>
    <w:rsid w:val="00E23E90"/>
    <w:rsid w:val="00E24813"/>
    <w:rsid w:val="00E25551"/>
    <w:rsid w:val="00E2557B"/>
    <w:rsid w:val="00E25C1D"/>
    <w:rsid w:val="00E25E49"/>
    <w:rsid w:val="00E27562"/>
    <w:rsid w:val="00E27D1C"/>
    <w:rsid w:val="00E319B3"/>
    <w:rsid w:val="00E327D1"/>
    <w:rsid w:val="00E32C04"/>
    <w:rsid w:val="00E32C40"/>
    <w:rsid w:val="00E32E67"/>
    <w:rsid w:val="00E32EED"/>
    <w:rsid w:val="00E337DA"/>
    <w:rsid w:val="00E33C43"/>
    <w:rsid w:val="00E33F4C"/>
    <w:rsid w:val="00E34C0A"/>
    <w:rsid w:val="00E351E9"/>
    <w:rsid w:val="00E35B43"/>
    <w:rsid w:val="00E360A0"/>
    <w:rsid w:val="00E363D9"/>
    <w:rsid w:val="00E36580"/>
    <w:rsid w:val="00E36CC4"/>
    <w:rsid w:val="00E370A6"/>
    <w:rsid w:val="00E37BB6"/>
    <w:rsid w:val="00E37CD1"/>
    <w:rsid w:val="00E40499"/>
    <w:rsid w:val="00E414DE"/>
    <w:rsid w:val="00E41501"/>
    <w:rsid w:val="00E41888"/>
    <w:rsid w:val="00E41BE9"/>
    <w:rsid w:val="00E41C2E"/>
    <w:rsid w:val="00E421EB"/>
    <w:rsid w:val="00E424BC"/>
    <w:rsid w:val="00E42C52"/>
    <w:rsid w:val="00E433E7"/>
    <w:rsid w:val="00E433FB"/>
    <w:rsid w:val="00E4388B"/>
    <w:rsid w:val="00E43915"/>
    <w:rsid w:val="00E43F28"/>
    <w:rsid w:val="00E451B7"/>
    <w:rsid w:val="00E45226"/>
    <w:rsid w:val="00E454F4"/>
    <w:rsid w:val="00E45983"/>
    <w:rsid w:val="00E45B37"/>
    <w:rsid w:val="00E465E2"/>
    <w:rsid w:val="00E4685F"/>
    <w:rsid w:val="00E468BC"/>
    <w:rsid w:val="00E46D07"/>
    <w:rsid w:val="00E47663"/>
    <w:rsid w:val="00E47C92"/>
    <w:rsid w:val="00E47F52"/>
    <w:rsid w:val="00E47F5E"/>
    <w:rsid w:val="00E50896"/>
    <w:rsid w:val="00E51218"/>
    <w:rsid w:val="00E5150E"/>
    <w:rsid w:val="00E52C5D"/>
    <w:rsid w:val="00E52F04"/>
    <w:rsid w:val="00E53C24"/>
    <w:rsid w:val="00E5428D"/>
    <w:rsid w:val="00E547AB"/>
    <w:rsid w:val="00E54CD9"/>
    <w:rsid w:val="00E550B3"/>
    <w:rsid w:val="00E551E7"/>
    <w:rsid w:val="00E555C1"/>
    <w:rsid w:val="00E55BCF"/>
    <w:rsid w:val="00E56229"/>
    <w:rsid w:val="00E562AF"/>
    <w:rsid w:val="00E56441"/>
    <w:rsid w:val="00E56F7F"/>
    <w:rsid w:val="00E57082"/>
    <w:rsid w:val="00E57ACC"/>
    <w:rsid w:val="00E57E17"/>
    <w:rsid w:val="00E6051B"/>
    <w:rsid w:val="00E612BF"/>
    <w:rsid w:val="00E61756"/>
    <w:rsid w:val="00E61963"/>
    <w:rsid w:val="00E620AF"/>
    <w:rsid w:val="00E62262"/>
    <w:rsid w:val="00E623CC"/>
    <w:rsid w:val="00E62403"/>
    <w:rsid w:val="00E62E28"/>
    <w:rsid w:val="00E630EC"/>
    <w:rsid w:val="00E6352B"/>
    <w:rsid w:val="00E635D2"/>
    <w:rsid w:val="00E63716"/>
    <w:rsid w:val="00E637E5"/>
    <w:rsid w:val="00E63A6D"/>
    <w:rsid w:val="00E63BE0"/>
    <w:rsid w:val="00E63C2B"/>
    <w:rsid w:val="00E64B08"/>
    <w:rsid w:val="00E65437"/>
    <w:rsid w:val="00E656A7"/>
    <w:rsid w:val="00E65B32"/>
    <w:rsid w:val="00E65EB1"/>
    <w:rsid w:val="00E6625A"/>
    <w:rsid w:val="00E662A9"/>
    <w:rsid w:val="00E66361"/>
    <w:rsid w:val="00E66476"/>
    <w:rsid w:val="00E66486"/>
    <w:rsid w:val="00E6648E"/>
    <w:rsid w:val="00E667F1"/>
    <w:rsid w:val="00E66B2F"/>
    <w:rsid w:val="00E6727F"/>
    <w:rsid w:val="00E67868"/>
    <w:rsid w:val="00E6797C"/>
    <w:rsid w:val="00E67C81"/>
    <w:rsid w:val="00E701CA"/>
    <w:rsid w:val="00E7190A"/>
    <w:rsid w:val="00E728A2"/>
    <w:rsid w:val="00E72EC8"/>
    <w:rsid w:val="00E7309F"/>
    <w:rsid w:val="00E734B2"/>
    <w:rsid w:val="00E73589"/>
    <w:rsid w:val="00E73C55"/>
    <w:rsid w:val="00E75131"/>
    <w:rsid w:val="00E754C4"/>
    <w:rsid w:val="00E75570"/>
    <w:rsid w:val="00E757D7"/>
    <w:rsid w:val="00E757E2"/>
    <w:rsid w:val="00E75ADD"/>
    <w:rsid w:val="00E75DBB"/>
    <w:rsid w:val="00E76305"/>
    <w:rsid w:val="00E7665A"/>
    <w:rsid w:val="00E768C4"/>
    <w:rsid w:val="00E76DF2"/>
    <w:rsid w:val="00E77052"/>
    <w:rsid w:val="00E77425"/>
    <w:rsid w:val="00E779E3"/>
    <w:rsid w:val="00E77C8F"/>
    <w:rsid w:val="00E80363"/>
    <w:rsid w:val="00E809F5"/>
    <w:rsid w:val="00E815FB"/>
    <w:rsid w:val="00E8232A"/>
    <w:rsid w:val="00E82867"/>
    <w:rsid w:val="00E82EA4"/>
    <w:rsid w:val="00E83212"/>
    <w:rsid w:val="00E83794"/>
    <w:rsid w:val="00E83C29"/>
    <w:rsid w:val="00E83CE4"/>
    <w:rsid w:val="00E85A56"/>
    <w:rsid w:val="00E863A1"/>
    <w:rsid w:val="00E86A23"/>
    <w:rsid w:val="00E8738F"/>
    <w:rsid w:val="00E87771"/>
    <w:rsid w:val="00E878F6"/>
    <w:rsid w:val="00E87922"/>
    <w:rsid w:val="00E900DC"/>
    <w:rsid w:val="00E90256"/>
    <w:rsid w:val="00E907F5"/>
    <w:rsid w:val="00E908C4"/>
    <w:rsid w:val="00E91078"/>
    <w:rsid w:val="00E9164B"/>
    <w:rsid w:val="00E91B24"/>
    <w:rsid w:val="00E91B54"/>
    <w:rsid w:val="00E91DDD"/>
    <w:rsid w:val="00E91E57"/>
    <w:rsid w:val="00E92040"/>
    <w:rsid w:val="00E9204C"/>
    <w:rsid w:val="00E93BB6"/>
    <w:rsid w:val="00E93D76"/>
    <w:rsid w:val="00E93E2F"/>
    <w:rsid w:val="00E94108"/>
    <w:rsid w:val="00E94D20"/>
    <w:rsid w:val="00E94F4D"/>
    <w:rsid w:val="00E9570E"/>
    <w:rsid w:val="00E95824"/>
    <w:rsid w:val="00E958AB"/>
    <w:rsid w:val="00E95B98"/>
    <w:rsid w:val="00E964EC"/>
    <w:rsid w:val="00E96508"/>
    <w:rsid w:val="00E96783"/>
    <w:rsid w:val="00E96EE3"/>
    <w:rsid w:val="00E96F97"/>
    <w:rsid w:val="00E975B0"/>
    <w:rsid w:val="00EA0BE1"/>
    <w:rsid w:val="00EA108C"/>
    <w:rsid w:val="00EA162D"/>
    <w:rsid w:val="00EA1649"/>
    <w:rsid w:val="00EA1653"/>
    <w:rsid w:val="00EA1E7D"/>
    <w:rsid w:val="00EA2295"/>
    <w:rsid w:val="00EA22DA"/>
    <w:rsid w:val="00EA3093"/>
    <w:rsid w:val="00EA32DC"/>
    <w:rsid w:val="00EA336E"/>
    <w:rsid w:val="00EA34F0"/>
    <w:rsid w:val="00EA41C0"/>
    <w:rsid w:val="00EA454B"/>
    <w:rsid w:val="00EA4837"/>
    <w:rsid w:val="00EA4861"/>
    <w:rsid w:val="00EA48D3"/>
    <w:rsid w:val="00EA49B3"/>
    <w:rsid w:val="00EA4B70"/>
    <w:rsid w:val="00EA4C9F"/>
    <w:rsid w:val="00EA4D19"/>
    <w:rsid w:val="00EA5AC6"/>
    <w:rsid w:val="00EA645D"/>
    <w:rsid w:val="00EA6C91"/>
    <w:rsid w:val="00EA6CAE"/>
    <w:rsid w:val="00EA717D"/>
    <w:rsid w:val="00EA779F"/>
    <w:rsid w:val="00EB08FB"/>
    <w:rsid w:val="00EB0D40"/>
    <w:rsid w:val="00EB1281"/>
    <w:rsid w:val="00EB2A87"/>
    <w:rsid w:val="00EB2EAA"/>
    <w:rsid w:val="00EB2F30"/>
    <w:rsid w:val="00EB3337"/>
    <w:rsid w:val="00EB33C7"/>
    <w:rsid w:val="00EB3B55"/>
    <w:rsid w:val="00EB3D65"/>
    <w:rsid w:val="00EB3FBA"/>
    <w:rsid w:val="00EB3FCB"/>
    <w:rsid w:val="00EB428C"/>
    <w:rsid w:val="00EB493B"/>
    <w:rsid w:val="00EB582F"/>
    <w:rsid w:val="00EB5F15"/>
    <w:rsid w:val="00EB60B6"/>
    <w:rsid w:val="00EB634E"/>
    <w:rsid w:val="00EB769F"/>
    <w:rsid w:val="00EB7A4C"/>
    <w:rsid w:val="00EB7C56"/>
    <w:rsid w:val="00EC056C"/>
    <w:rsid w:val="00EC0588"/>
    <w:rsid w:val="00EC086B"/>
    <w:rsid w:val="00EC1113"/>
    <w:rsid w:val="00EC11D0"/>
    <w:rsid w:val="00EC1471"/>
    <w:rsid w:val="00EC15DD"/>
    <w:rsid w:val="00EC1D67"/>
    <w:rsid w:val="00EC22DF"/>
    <w:rsid w:val="00EC2611"/>
    <w:rsid w:val="00EC26B9"/>
    <w:rsid w:val="00EC2796"/>
    <w:rsid w:val="00EC2A2A"/>
    <w:rsid w:val="00EC2FAF"/>
    <w:rsid w:val="00EC3199"/>
    <w:rsid w:val="00EC32D7"/>
    <w:rsid w:val="00EC3A6A"/>
    <w:rsid w:val="00EC3F98"/>
    <w:rsid w:val="00EC4228"/>
    <w:rsid w:val="00EC47C9"/>
    <w:rsid w:val="00EC4ABF"/>
    <w:rsid w:val="00EC5F55"/>
    <w:rsid w:val="00EC6745"/>
    <w:rsid w:val="00EC6C33"/>
    <w:rsid w:val="00EC7CE8"/>
    <w:rsid w:val="00ED07EC"/>
    <w:rsid w:val="00ED0EF0"/>
    <w:rsid w:val="00ED0F36"/>
    <w:rsid w:val="00ED1251"/>
    <w:rsid w:val="00ED12B3"/>
    <w:rsid w:val="00ED1D41"/>
    <w:rsid w:val="00ED2010"/>
    <w:rsid w:val="00ED237F"/>
    <w:rsid w:val="00ED24D0"/>
    <w:rsid w:val="00ED26AB"/>
    <w:rsid w:val="00ED29EE"/>
    <w:rsid w:val="00ED2BE5"/>
    <w:rsid w:val="00ED3BDE"/>
    <w:rsid w:val="00ED3DB8"/>
    <w:rsid w:val="00ED3E0E"/>
    <w:rsid w:val="00ED3E61"/>
    <w:rsid w:val="00ED51B1"/>
    <w:rsid w:val="00ED5CFF"/>
    <w:rsid w:val="00ED5D61"/>
    <w:rsid w:val="00ED5FB0"/>
    <w:rsid w:val="00ED6D1B"/>
    <w:rsid w:val="00ED6ED1"/>
    <w:rsid w:val="00ED7390"/>
    <w:rsid w:val="00ED75C1"/>
    <w:rsid w:val="00ED75F5"/>
    <w:rsid w:val="00ED777B"/>
    <w:rsid w:val="00ED78AD"/>
    <w:rsid w:val="00EE0463"/>
    <w:rsid w:val="00EE12EB"/>
    <w:rsid w:val="00EE196B"/>
    <w:rsid w:val="00EE1BB8"/>
    <w:rsid w:val="00EE2066"/>
    <w:rsid w:val="00EE26DF"/>
    <w:rsid w:val="00EE2C67"/>
    <w:rsid w:val="00EE3602"/>
    <w:rsid w:val="00EE4197"/>
    <w:rsid w:val="00EE41BA"/>
    <w:rsid w:val="00EE4589"/>
    <w:rsid w:val="00EE46C7"/>
    <w:rsid w:val="00EE5382"/>
    <w:rsid w:val="00EE5AD0"/>
    <w:rsid w:val="00EE5E3C"/>
    <w:rsid w:val="00EE6007"/>
    <w:rsid w:val="00EE6083"/>
    <w:rsid w:val="00EE62BF"/>
    <w:rsid w:val="00EE6BDA"/>
    <w:rsid w:val="00EE6E0C"/>
    <w:rsid w:val="00EE71C9"/>
    <w:rsid w:val="00EE7424"/>
    <w:rsid w:val="00EE77F9"/>
    <w:rsid w:val="00EE7860"/>
    <w:rsid w:val="00EE7F27"/>
    <w:rsid w:val="00EF03F2"/>
    <w:rsid w:val="00EF0BF0"/>
    <w:rsid w:val="00EF1617"/>
    <w:rsid w:val="00EF16B0"/>
    <w:rsid w:val="00EF1B0E"/>
    <w:rsid w:val="00EF1DCB"/>
    <w:rsid w:val="00EF1E76"/>
    <w:rsid w:val="00EF2696"/>
    <w:rsid w:val="00EF271A"/>
    <w:rsid w:val="00EF28F3"/>
    <w:rsid w:val="00EF2ECE"/>
    <w:rsid w:val="00EF4775"/>
    <w:rsid w:val="00EF4F38"/>
    <w:rsid w:val="00EF52CC"/>
    <w:rsid w:val="00EF5ECB"/>
    <w:rsid w:val="00EF6B6D"/>
    <w:rsid w:val="00EF6ECF"/>
    <w:rsid w:val="00EF767B"/>
    <w:rsid w:val="00EF7ADC"/>
    <w:rsid w:val="00EF7D30"/>
    <w:rsid w:val="00F005B3"/>
    <w:rsid w:val="00F009C4"/>
    <w:rsid w:val="00F01AE6"/>
    <w:rsid w:val="00F01DC8"/>
    <w:rsid w:val="00F02112"/>
    <w:rsid w:val="00F023F8"/>
    <w:rsid w:val="00F025E6"/>
    <w:rsid w:val="00F02839"/>
    <w:rsid w:val="00F02A72"/>
    <w:rsid w:val="00F02E1E"/>
    <w:rsid w:val="00F031CA"/>
    <w:rsid w:val="00F032D4"/>
    <w:rsid w:val="00F0352E"/>
    <w:rsid w:val="00F0385E"/>
    <w:rsid w:val="00F03B29"/>
    <w:rsid w:val="00F04203"/>
    <w:rsid w:val="00F042CD"/>
    <w:rsid w:val="00F049A0"/>
    <w:rsid w:val="00F04C03"/>
    <w:rsid w:val="00F04EEB"/>
    <w:rsid w:val="00F0546A"/>
    <w:rsid w:val="00F06082"/>
    <w:rsid w:val="00F0690F"/>
    <w:rsid w:val="00F06FD6"/>
    <w:rsid w:val="00F076F4"/>
    <w:rsid w:val="00F07981"/>
    <w:rsid w:val="00F07FD1"/>
    <w:rsid w:val="00F1082F"/>
    <w:rsid w:val="00F1091C"/>
    <w:rsid w:val="00F10D4E"/>
    <w:rsid w:val="00F10DC4"/>
    <w:rsid w:val="00F117D8"/>
    <w:rsid w:val="00F129D7"/>
    <w:rsid w:val="00F12CF4"/>
    <w:rsid w:val="00F13270"/>
    <w:rsid w:val="00F139AC"/>
    <w:rsid w:val="00F139E4"/>
    <w:rsid w:val="00F13B97"/>
    <w:rsid w:val="00F13C97"/>
    <w:rsid w:val="00F140EC"/>
    <w:rsid w:val="00F15649"/>
    <w:rsid w:val="00F1578B"/>
    <w:rsid w:val="00F15881"/>
    <w:rsid w:val="00F15E5B"/>
    <w:rsid w:val="00F15F50"/>
    <w:rsid w:val="00F167DF"/>
    <w:rsid w:val="00F17327"/>
    <w:rsid w:val="00F2096B"/>
    <w:rsid w:val="00F21652"/>
    <w:rsid w:val="00F21862"/>
    <w:rsid w:val="00F218FD"/>
    <w:rsid w:val="00F21B44"/>
    <w:rsid w:val="00F21C86"/>
    <w:rsid w:val="00F220B7"/>
    <w:rsid w:val="00F221E4"/>
    <w:rsid w:val="00F222DE"/>
    <w:rsid w:val="00F23897"/>
    <w:rsid w:val="00F23DCA"/>
    <w:rsid w:val="00F25B13"/>
    <w:rsid w:val="00F260F0"/>
    <w:rsid w:val="00F26820"/>
    <w:rsid w:val="00F26A72"/>
    <w:rsid w:val="00F301B0"/>
    <w:rsid w:val="00F304C7"/>
    <w:rsid w:val="00F308DA"/>
    <w:rsid w:val="00F30E23"/>
    <w:rsid w:val="00F30FED"/>
    <w:rsid w:val="00F31402"/>
    <w:rsid w:val="00F31474"/>
    <w:rsid w:val="00F314C9"/>
    <w:rsid w:val="00F31E65"/>
    <w:rsid w:val="00F32221"/>
    <w:rsid w:val="00F3275C"/>
    <w:rsid w:val="00F327BD"/>
    <w:rsid w:val="00F33351"/>
    <w:rsid w:val="00F34269"/>
    <w:rsid w:val="00F34455"/>
    <w:rsid w:val="00F34669"/>
    <w:rsid w:val="00F35BF6"/>
    <w:rsid w:val="00F35CDB"/>
    <w:rsid w:val="00F35E01"/>
    <w:rsid w:val="00F3621B"/>
    <w:rsid w:val="00F36510"/>
    <w:rsid w:val="00F3683C"/>
    <w:rsid w:val="00F36A25"/>
    <w:rsid w:val="00F36D96"/>
    <w:rsid w:val="00F374E7"/>
    <w:rsid w:val="00F376C7"/>
    <w:rsid w:val="00F37AD7"/>
    <w:rsid w:val="00F37EFE"/>
    <w:rsid w:val="00F40A6F"/>
    <w:rsid w:val="00F40B36"/>
    <w:rsid w:val="00F411FD"/>
    <w:rsid w:val="00F41C2E"/>
    <w:rsid w:val="00F41E09"/>
    <w:rsid w:val="00F422A5"/>
    <w:rsid w:val="00F4287C"/>
    <w:rsid w:val="00F4298A"/>
    <w:rsid w:val="00F43F61"/>
    <w:rsid w:val="00F446C6"/>
    <w:rsid w:val="00F454FF"/>
    <w:rsid w:val="00F45717"/>
    <w:rsid w:val="00F45B7B"/>
    <w:rsid w:val="00F46299"/>
    <w:rsid w:val="00F463E9"/>
    <w:rsid w:val="00F46433"/>
    <w:rsid w:val="00F46DBE"/>
    <w:rsid w:val="00F478B8"/>
    <w:rsid w:val="00F47C98"/>
    <w:rsid w:val="00F47E01"/>
    <w:rsid w:val="00F50425"/>
    <w:rsid w:val="00F50FD8"/>
    <w:rsid w:val="00F51516"/>
    <w:rsid w:val="00F52212"/>
    <w:rsid w:val="00F52976"/>
    <w:rsid w:val="00F536C8"/>
    <w:rsid w:val="00F54166"/>
    <w:rsid w:val="00F5430B"/>
    <w:rsid w:val="00F54782"/>
    <w:rsid w:val="00F55074"/>
    <w:rsid w:val="00F554C4"/>
    <w:rsid w:val="00F5551E"/>
    <w:rsid w:val="00F5569B"/>
    <w:rsid w:val="00F55D18"/>
    <w:rsid w:val="00F55E74"/>
    <w:rsid w:val="00F55EB4"/>
    <w:rsid w:val="00F567DA"/>
    <w:rsid w:val="00F568B9"/>
    <w:rsid w:val="00F56FB7"/>
    <w:rsid w:val="00F5746E"/>
    <w:rsid w:val="00F57707"/>
    <w:rsid w:val="00F57A43"/>
    <w:rsid w:val="00F57AC4"/>
    <w:rsid w:val="00F604CF"/>
    <w:rsid w:val="00F6153D"/>
    <w:rsid w:val="00F61A06"/>
    <w:rsid w:val="00F61D89"/>
    <w:rsid w:val="00F61E0A"/>
    <w:rsid w:val="00F62C8C"/>
    <w:rsid w:val="00F62CB4"/>
    <w:rsid w:val="00F630FA"/>
    <w:rsid w:val="00F633A1"/>
    <w:rsid w:val="00F6341F"/>
    <w:rsid w:val="00F636A0"/>
    <w:rsid w:val="00F63EE9"/>
    <w:rsid w:val="00F64504"/>
    <w:rsid w:val="00F64903"/>
    <w:rsid w:val="00F65035"/>
    <w:rsid w:val="00F65396"/>
    <w:rsid w:val="00F656BF"/>
    <w:rsid w:val="00F6587B"/>
    <w:rsid w:val="00F65B83"/>
    <w:rsid w:val="00F66A7D"/>
    <w:rsid w:val="00F67599"/>
    <w:rsid w:val="00F67B4E"/>
    <w:rsid w:val="00F700AC"/>
    <w:rsid w:val="00F712F5"/>
    <w:rsid w:val="00F71779"/>
    <w:rsid w:val="00F72190"/>
    <w:rsid w:val="00F72380"/>
    <w:rsid w:val="00F723C0"/>
    <w:rsid w:val="00F72EDA"/>
    <w:rsid w:val="00F72FBA"/>
    <w:rsid w:val="00F73EA1"/>
    <w:rsid w:val="00F749F3"/>
    <w:rsid w:val="00F753E5"/>
    <w:rsid w:val="00F75686"/>
    <w:rsid w:val="00F75800"/>
    <w:rsid w:val="00F767D6"/>
    <w:rsid w:val="00F771C4"/>
    <w:rsid w:val="00F77885"/>
    <w:rsid w:val="00F77A04"/>
    <w:rsid w:val="00F77B39"/>
    <w:rsid w:val="00F77E23"/>
    <w:rsid w:val="00F77E3C"/>
    <w:rsid w:val="00F77F8E"/>
    <w:rsid w:val="00F804B8"/>
    <w:rsid w:val="00F819BD"/>
    <w:rsid w:val="00F82304"/>
    <w:rsid w:val="00F828A9"/>
    <w:rsid w:val="00F829EE"/>
    <w:rsid w:val="00F82D06"/>
    <w:rsid w:val="00F831EB"/>
    <w:rsid w:val="00F833DD"/>
    <w:rsid w:val="00F835B9"/>
    <w:rsid w:val="00F83D9F"/>
    <w:rsid w:val="00F84516"/>
    <w:rsid w:val="00F84551"/>
    <w:rsid w:val="00F84D0E"/>
    <w:rsid w:val="00F84ED2"/>
    <w:rsid w:val="00F852EC"/>
    <w:rsid w:val="00F85893"/>
    <w:rsid w:val="00F85F3A"/>
    <w:rsid w:val="00F86E19"/>
    <w:rsid w:val="00F87270"/>
    <w:rsid w:val="00F87E21"/>
    <w:rsid w:val="00F901EA"/>
    <w:rsid w:val="00F911F6"/>
    <w:rsid w:val="00F9133D"/>
    <w:rsid w:val="00F9199A"/>
    <w:rsid w:val="00F91F38"/>
    <w:rsid w:val="00F92AF3"/>
    <w:rsid w:val="00F92CE4"/>
    <w:rsid w:val="00F9577C"/>
    <w:rsid w:val="00F96180"/>
    <w:rsid w:val="00F96909"/>
    <w:rsid w:val="00F96B63"/>
    <w:rsid w:val="00F978E1"/>
    <w:rsid w:val="00F97A36"/>
    <w:rsid w:val="00F97CB5"/>
    <w:rsid w:val="00F97CFA"/>
    <w:rsid w:val="00F97E69"/>
    <w:rsid w:val="00FA0308"/>
    <w:rsid w:val="00FA050C"/>
    <w:rsid w:val="00FA069E"/>
    <w:rsid w:val="00FA0906"/>
    <w:rsid w:val="00FA0FA5"/>
    <w:rsid w:val="00FA15FC"/>
    <w:rsid w:val="00FA174A"/>
    <w:rsid w:val="00FA1D82"/>
    <w:rsid w:val="00FA2AB6"/>
    <w:rsid w:val="00FA2E98"/>
    <w:rsid w:val="00FA3110"/>
    <w:rsid w:val="00FA330A"/>
    <w:rsid w:val="00FA35F8"/>
    <w:rsid w:val="00FA37CC"/>
    <w:rsid w:val="00FA3ADA"/>
    <w:rsid w:val="00FA3DB4"/>
    <w:rsid w:val="00FA40A6"/>
    <w:rsid w:val="00FA41D5"/>
    <w:rsid w:val="00FA4425"/>
    <w:rsid w:val="00FA4839"/>
    <w:rsid w:val="00FA487A"/>
    <w:rsid w:val="00FA4BD1"/>
    <w:rsid w:val="00FA5267"/>
    <w:rsid w:val="00FA564E"/>
    <w:rsid w:val="00FA650A"/>
    <w:rsid w:val="00FA73EB"/>
    <w:rsid w:val="00FA787E"/>
    <w:rsid w:val="00FA7B57"/>
    <w:rsid w:val="00FB0E60"/>
    <w:rsid w:val="00FB1B2C"/>
    <w:rsid w:val="00FB1D67"/>
    <w:rsid w:val="00FB2B86"/>
    <w:rsid w:val="00FB3832"/>
    <w:rsid w:val="00FB3EE9"/>
    <w:rsid w:val="00FB4464"/>
    <w:rsid w:val="00FB4672"/>
    <w:rsid w:val="00FB4B0D"/>
    <w:rsid w:val="00FB595B"/>
    <w:rsid w:val="00FB5B30"/>
    <w:rsid w:val="00FB5C56"/>
    <w:rsid w:val="00FB5DF8"/>
    <w:rsid w:val="00FB7028"/>
    <w:rsid w:val="00FB7B63"/>
    <w:rsid w:val="00FB7EA8"/>
    <w:rsid w:val="00FC0172"/>
    <w:rsid w:val="00FC02E4"/>
    <w:rsid w:val="00FC0930"/>
    <w:rsid w:val="00FC0BDC"/>
    <w:rsid w:val="00FC0DE2"/>
    <w:rsid w:val="00FC0E1B"/>
    <w:rsid w:val="00FC1025"/>
    <w:rsid w:val="00FC114D"/>
    <w:rsid w:val="00FC1173"/>
    <w:rsid w:val="00FC1356"/>
    <w:rsid w:val="00FC1646"/>
    <w:rsid w:val="00FC1769"/>
    <w:rsid w:val="00FC1F96"/>
    <w:rsid w:val="00FC2086"/>
    <w:rsid w:val="00FC21BD"/>
    <w:rsid w:val="00FC2CCC"/>
    <w:rsid w:val="00FC3323"/>
    <w:rsid w:val="00FC3C4C"/>
    <w:rsid w:val="00FC3D41"/>
    <w:rsid w:val="00FC439A"/>
    <w:rsid w:val="00FC462A"/>
    <w:rsid w:val="00FC48E6"/>
    <w:rsid w:val="00FC4D97"/>
    <w:rsid w:val="00FC4DC3"/>
    <w:rsid w:val="00FC506D"/>
    <w:rsid w:val="00FC507F"/>
    <w:rsid w:val="00FC54F8"/>
    <w:rsid w:val="00FC586E"/>
    <w:rsid w:val="00FC645B"/>
    <w:rsid w:val="00FC6634"/>
    <w:rsid w:val="00FC6E6A"/>
    <w:rsid w:val="00FC76B2"/>
    <w:rsid w:val="00FD0208"/>
    <w:rsid w:val="00FD042D"/>
    <w:rsid w:val="00FD0670"/>
    <w:rsid w:val="00FD0EF1"/>
    <w:rsid w:val="00FD12DD"/>
    <w:rsid w:val="00FD1DF9"/>
    <w:rsid w:val="00FD2FB0"/>
    <w:rsid w:val="00FD3167"/>
    <w:rsid w:val="00FD3228"/>
    <w:rsid w:val="00FD338B"/>
    <w:rsid w:val="00FD360B"/>
    <w:rsid w:val="00FD47F5"/>
    <w:rsid w:val="00FD481F"/>
    <w:rsid w:val="00FD50A0"/>
    <w:rsid w:val="00FD5116"/>
    <w:rsid w:val="00FD5B49"/>
    <w:rsid w:val="00FD6E39"/>
    <w:rsid w:val="00FD7399"/>
    <w:rsid w:val="00FD753C"/>
    <w:rsid w:val="00FD7D29"/>
    <w:rsid w:val="00FD7E6C"/>
    <w:rsid w:val="00FE00A1"/>
    <w:rsid w:val="00FE0558"/>
    <w:rsid w:val="00FE2D47"/>
    <w:rsid w:val="00FE3096"/>
    <w:rsid w:val="00FE3363"/>
    <w:rsid w:val="00FE3412"/>
    <w:rsid w:val="00FE41BD"/>
    <w:rsid w:val="00FE43E3"/>
    <w:rsid w:val="00FE4E93"/>
    <w:rsid w:val="00FE5F23"/>
    <w:rsid w:val="00FE60CF"/>
    <w:rsid w:val="00FE66B9"/>
    <w:rsid w:val="00FE67D9"/>
    <w:rsid w:val="00FE683B"/>
    <w:rsid w:val="00FE6BB8"/>
    <w:rsid w:val="00FE7247"/>
    <w:rsid w:val="00FE7603"/>
    <w:rsid w:val="00FF0257"/>
    <w:rsid w:val="00FF0400"/>
    <w:rsid w:val="00FF0F15"/>
    <w:rsid w:val="00FF132D"/>
    <w:rsid w:val="00FF167F"/>
    <w:rsid w:val="00FF1848"/>
    <w:rsid w:val="00FF1D46"/>
    <w:rsid w:val="00FF1DD3"/>
    <w:rsid w:val="00FF1F19"/>
    <w:rsid w:val="00FF1FDA"/>
    <w:rsid w:val="00FF2465"/>
    <w:rsid w:val="00FF29E4"/>
    <w:rsid w:val="00FF2A8F"/>
    <w:rsid w:val="00FF2C35"/>
    <w:rsid w:val="00FF3990"/>
    <w:rsid w:val="00FF4072"/>
    <w:rsid w:val="00FF472F"/>
    <w:rsid w:val="00FF4A27"/>
    <w:rsid w:val="00FF514D"/>
    <w:rsid w:val="00FF56E9"/>
    <w:rsid w:val="00FF5C59"/>
    <w:rsid w:val="00FF5CD4"/>
    <w:rsid w:val="00FF6192"/>
    <w:rsid w:val="00FF689A"/>
    <w:rsid w:val="00FF6976"/>
    <w:rsid w:val="00FF6AEB"/>
    <w:rsid w:val="00FF7890"/>
    <w:rsid w:val="00FF7C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C4C8F4"/>
  <w15:docId w15:val="{A2F52341-F6A2-1C42-97EC-A99B48B79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15F6B"/>
    <w:rPr>
      <w:rFonts w:ascii="Times New Roman" w:hAnsi="Times New Roman" w:cs="Times New Roman"/>
    </w:rPr>
  </w:style>
  <w:style w:type="paragraph" w:styleId="Heading1">
    <w:name w:val="heading 1"/>
    <w:basedOn w:val="Normal"/>
    <w:next w:val="Normal"/>
    <w:link w:val="Heading1Char"/>
    <w:uiPriority w:val="9"/>
    <w:qFormat/>
    <w:rsid w:val="000F65CF"/>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6537D"/>
    <w:rPr>
      <w:sz w:val="18"/>
      <w:szCs w:val="18"/>
    </w:rPr>
  </w:style>
  <w:style w:type="paragraph" w:styleId="CommentText">
    <w:name w:val="annotation text"/>
    <w:basedOn w:val="Normal"/>
    <w:link w:val="CommentTextChar"/>
    <w:uiPriority w:val="99"/>
    <w:unhideWhenUsed/>
    <w:rsid w:val="0056537D"/>
    <w:rPr>
      <w:rFonts w:asciiTheme="minorHAnsi" w:hAnsiTheme="minorHAnsi" w:cstheme="minorBidi"/>
    </w:rPr>
  </w:style>
  <w:style w:type="character" w:customStyle="1" w:styleId="CommentTextChar">
    <w:name w:val="Comment Text Char"/>
    <w:basedOn w:val="DefaultParagraphFont"/>
    <w:link w:val="CommentText"/>
    <w:uiPriority w:val="99"/>
    <w:rsid w:val="0056537D"/>
  </w:style>
  <w:style w:type="paragraph" w:styleId="CommentSubject">
    <w:name w:val="annotation subject"/>
    <w:basedOn w:val="CommentText"/>
    <w:next w:val="CommentText"/>
    <w:link w:val="CommentSubjectChar"/>
    <w:uiPriority w:val="99"/>
    <w:semiHidden/>
    <w:unhideWhenUsed/>
    <w:rsid w:val="0056537D"/>
    <w:rPr>
      <w:b/>
      <w:bCs/>
      <w:sz w:val="20"/>
      <w:szCs w:val="20"/>
    </w:rPr>
  </w:style>
  <w:style w:type="character" w:customStyle="1" w:styleId="CommentSubjectChar">
    <w:name w:val="Comment Subject Char"/>
    <w:basedOn w:val="CommentTextChar"/>
    <w:link w:val="CommentSubject"/>
    <w:uiPriority w:val="99"/>
    <w:semiHidden/>
    <w:rsid w:val="0056537D"/>
    <w:rPr>
      <w:b/>
      <w:bCs/>
      <w:sz w:val="20"/>
      <w:szCs w:val="20"/>
    </w:rPr>
  </w:style>
  <w:style w:type="paragraph" w:styleId="BalloonText">
    <w:name w:val="Balloon Text"/>
    <w:basedOn w:val="Normal"/>
    <w:link w:val="BalloonTextChar"/>
    <w:uiPriority w:val="99"/>
    <w:semiHidden/>
    <w:unhideWhenUsed/>
    <w:rsid w:val="0056537D"/>
    <w:rPr>
      <w:sz w:val="18"/>
      <w:szCs w:val="18"/>
    </w:rPr>
  </w:style>
  <w:style w:type="character" w:customStyle="1" w:styleId="BalloonTextChar">
    <w:name w:val="Balloon Text Char"/>
    <w:basedOn w:val="DefaultParagraphFont"/>
    <w:link w:val="BalloonText"/>
    <w:uiPriority w:val="99"/>
    <w:semiHidden/>
    <w:rsid w:val="0056537D"/>
    <w:rPr>
      <w:rFonts w:ascii="Times New Roman" w:hAnsi="Times New Roman" w:cs="Times New Roman"/>
      <w:sz w:val="18"/>
      <w:szCs w:val="18"/>
    </w:rPr>
  </w:style>
  <w:style w:type="character" w:customStyle="1" w:styleId="apple-converted-space">
    <w:name w:val="apple-converted-space"/>
    <w:basedOn w:val="DefaultParagraphFont"/>
    <w:rsid w:val="00CC0C63"/>
  </w:style>
  <w:style w:type="character" w:customStyle="1" w:styleId="mb">
    <w:name w:val="mb"/>
    <w:basedOn w:val="DefaultParagraphFont"/>
    <w:rsid w:val="00CC0C63"/>
  </w:style>
  <w:style w:type="character" w:styleId="Hyperlink">
    <w:name w:val="Hyperlink"/>
    <w:basedOn w:val="DefaultParagraphFont"/>
    <w:uiPriority w:val="99"/>
    <w:semiHidden/>
    <w:unhideWhenUsed/>
    <w:rsid w:val="007B5E3B"/>
    <w:rPr>
      <w:color w:val="0000FF"/>
      <w:u w:val="single"/>
    </w:rPr>
  </w:style>
  <w:style w:type="paragraph" w:styleId="NormalWeb">
    <w:name w:val="Normal (Web)"/>
    <w:basedOn w:val="Normal"/>
    <w:uiPriority w:val="99"/>
    <w:unhideWhenUsed/>
    <w:rsid w:val="00A27236"/>
    <w:pPr>
      <w:spacing w:before="100" w:beforeAutospacing="1" w:after="100" w:afterAutospacing="1"/>
    </w:pPr>
  </w:style>
  <w:style w:type="character" w:styleId="PlaceholderText">
    <w:name w:val="Placeholder Text"/>
    <w:basedOn w:val="DefaultParagraphFont"/>
    <w:uiPriority w:val="99"/>
    <w:semiHidden/>
    <w:rsid w:val="00E433E7"/>
    <w:rPr>
      <w:color w:val="808080"/>
    </w:rPr>
  </w:style>
  <w:style w:type="paragraph" w:customStyle="1" w:styleId="p1">
    <w:name w:val="p1"/>
    <w:basedOn w:val="Normal"/>
    <w:rsid w:val="003C343A"/>
    <w:rPr>
      <w:rFonts w:ascii="Helvetica Neue" w:hAnsi="Helvetica Neue"/>
      <w:color w:val="000000"/>
      <w:sz w:val="39"/>
      <w:szCs w:val="39"/>
    </w:rPr>
  </w:style>
  <w:style w:type="paragraph" w:styleId="DocumentMap">
    <w:name w:val="Document Map"/>
    <w:basedOn w:val="Normal"/>
    <w:link w:val="DocumentMapChar"/>
    <w:uiPriority w:val="99"/>
    <w:semiHidden/>
    <w:unhideWhenUsed/>
    <w:rsid w:val="00D73C15"/>
  </w:style>
  <w:style w:type="character" w:customStyle="1" w:styleId="DocumentMapChar">
    <w:name w:val="Document Map Char"/>
    <w:basedOn w:val="DefaultParagraphFont"/>
    <w:link w:val="DocumentMap"/>
    <w:uiPriority w:val="99"/>
    <w:semiHidden/>
    <w:rsid w:val="00D73C15"/>
    <w:rPr>
      <w:rFonts w:ascii="Times New Roman" w:hAnsi="Times New Roman" w:cs="Times New Roman"/>
    </w:rPr>
  </w:style>
  <w:style w:type="paragraph" w:styleId="Revision">
    <w:name w:val="Revision"/>
    <w:hidden/>
    <w:uiPriority w:val="99"/>
    <w:semiHidden/>
    <w:rsid w:val="001461BC"/>
    <w:rPr>
      <w:rFonts w:ascii="Times New Roman" w:hAnsi="Times New Roman" w:cs="Times New Roman"/>
    </w:rPr>
  </w:style>
  <w:style w:type="paragraph" w:styleId="ListParagraph">
    <w:name w:val="List Paragraph"/>
    <w:basedOn w:val="Normal"/>
    <w:uiPriority w:val="34"/>
    <w:qFormat/>
    <w:rsid w:val="00A4104D"/>
    <w:pPr>
      <w:ind w:left="720"/>
      <w:contextualSpacing/>
    </w:pPr>
  </w:style>
  <w:style w:type="character" w:customStyle="1" w:styleId="Heading1Char">
    <w:name w:val="Heading 1 Char"/>
    <w:basedOn w:val="DefaultParagraphFont"/>
    <w:link w:val="Heading1"/>
    <w:uiPriority w:val="9"/>
    <w:rsid w:val="000F65CF"/>
    <w:rPr>
      <w:rFonts w:asciiTheme="majorHAnsi" w:eastAsiaTheme="majorEastAsia" w:hAnsiTheme="majorHAnsi" w:cstheme="majorBidi"/>
      <w:b/>
      <w:bCs/>
      <w:color w:val="2F5496" w:themeColor="accent1" w:themeShade="BF"/>
      <w:sz w:val="28"/>
      <w:szCs w:val="28"/>
    </w:rPr>
  </w:style>
  <w:style w:type="paragraph" w:styleId="FootnoteText">
    <w:name w:val="footnote text"/>
    <w:basedOn w:val="Normal"/>
    <w:link w:val="FootnoteTextChar"/>
    <w:uiPriority w:val="99"/>
    <w:unhideWhenUsed/>
    <w:rsid w:val="006D69DC"/>
  </w:style>
  <w:style w:type="character" w:customStyle="1" w:styleId="FootnoteTextChar">
    <w:name w:val="Footnote Text Char"/>
    <w:basedOn w:val="DefaultParagraphFont"/>
    <w:link w:val="FootnoteText"/>
    <w:uiPriority w:val="99"/>
    <w:rsid w:val="006D69DC"/>
    <w:rPr>
      <w:rFonts w:ascii="Times New Roman" w:hAnsi="Times New Roman" w:cs="Times New Roman"/>
    </w:rPr>
  </w:style>
  <w:style w:type="character" w:styleId="FootnoteReference">
    <w:name w:val="footnote reference"/>
    <w:basedOn w:val="DefaultParagraphFont"/>
    <w:uiPriority w:val="99"/>
    <w:unhideWhenUsed/>
    <w:rsid w:val="006D69D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206711">
      <w:bodyDiv w:val="1"/>
      <w:marLeft w:val="0"/>
      <w:marRight w:val="0"/>
      <w:marTop w:val="0"/>
      <w:marBottom w:val="0"/>
      <w:divBdr>
        <w:top w:val="none" w:sz="0" w:space="0" w:color="auto"/>
        <w:left w:val="none" w:sz="0" w:space="0" w:color="auto"/>
        <w:bottom w:val="none" w:sz="0" w:space="0" w:color="auto"/>
        <w:right w:val="none" w:sz="0" w:space="0" w:color="auto"/>
      </w:divBdr>
    </w:div>
    <w:div w:id="183130340">
      <w:bodyDiv w:val="1"/>
      <w:marLeft w:val="0"/>
      <w:marRight w:val="0"/>
      <w:marTop w:val="0"/>
      <w:marBottom w:val="0"/>
      <w:divBdr>
        <w:top w:val="none" w:sz="0" w:space="0" w:color="auto"/>
        <w:left w:val="none" w:sz="0" w:space="0" w:color="auto"/>
        <w:bottom w:val="none" w:sz="0" w:space="0" w:color="auto"/>
        <w:right w:val="none" w:sz="0" w:space="0" w:color="auto"/>
      </w:divBdr>
    </w:div>
    <w:div w:id="196435325">
      <w:bodyDiv w:val="1"/>
      <w:marLeft w:val="0"/>
      <w:marRight w:val="0"/>
      <w:marTop w:val="0"/>
      <w:marBottom w:val="0"/>
      <w:divBdr>
        <w:top w:val="none" w:sz="0" w:space="0" w:color="auto"/>
        <w:left w:val="none" w:sz="0" w:space="0" w:color="auto"/>
        <w:bottom w:val="none" w:sz="0" w:space="0" w:color="auto"/>
        <w:right w:val="none" w:sz="0" w:space="0" w:color="auto"/>
      </w:divBdr>
    </w:div>
    <w:div w:id="260602707">
      <w:bodyDiv w:val="1"/>
      <w:marLeft w:val="0"/>
      <w:marRight w:val="0"/>
      <w:marTop w:val="0"/>
      <w:marBottom w:val="0"/>
      <w:divBdr>
        <w:top w:val="none" w:sz="0" w:space="0" w:color="auto"/>
        <w:left w:val="none" w:sz="0" w:space="0" w:color="auto"/>
        <w:bottom w:val="none" w:sz="0" w:space="0" w:color="auto"/>
        <w:right w:val="none" w:sz="0" w:space="0" w:color="auto"/>
      </w:divBdr>
    </w:div>
    <w:div w:id="261769672">
      <w:bodyDiv w:val="1"/>
      <w:marLeft w:val="0"/>
      <w:marRight w:val="0"/>
      <w:marTop w:val="0"/>
      <w:marBottom w:val="0"/>
      <w:divBdr>
        <w:top w:val="none" w:sz="0" w:space="0" w:color="auto"/>
        <w:left w:val="none" w:sz="0" w:space="0" w:color="auto"/>
        <w:bottom w:val="none" w:sz="0" w:space="0" w:color="auto"/>
        <w:right w:val="none" w:sz="0" w:space="0" w:color="auto"/>
      </w:divBdr>
    </w:div>
    <w:div w:id="265357477">
      <w:bodyDiv w:val="1"/>
      <w:marLeft w:val="0"/>
      <w:marRight w:val="0"/>
      <w:marTop w:val="0"/>
      <w:marBottom w:val="0"/>
      <w:divBdr>
        <w:top w:val="none" w:sz="0" w:space="0" w:color="auto"/>
        <w:left w:val="none" w:sz="0" w:space="0" w:color="auto"/>
        <w:bottom w:val="none" w:sz="0" w:space="0" w:color="auto"/>
        <w:right w:val="none" w:sz="0" w:space="0" w:color="auto"/>
      </w:divBdr>
    </w:div>
    <w:div w:id="377243013">
      <w:bodyDiv w:val="1"/>
      <w:marLeft w:val="0"/>
      <w:marRight w:val="0"/>
      <w:marTop w:val="0"/>
      <w:marBottom w:val="0"/>
      <w:divBdr>
        <w:top w:val="none" w:sz="0" w:space="0" w:color="auto"/>
        <w:left w:val="none" w:sz="0" w:space="0" w:color="auto"/>
        <w:bottom w:val="none" w:sz="0" w:space="0" w:color="auto"/>
        <w:right w:val="none" w:sz="0" w:space="0" w:color="auto"/>
      </w:divBdr>
    </w:div>
    <w:div w:id="442266048">
      <w:bodyDiv w:val="1"/>
      <w:marLeft w:val="0"/>
      <w:marRight w:val="0"/>
      <w:marTop w:val="0"/>
      <w:marBottom w:val="0"/>
      <w:divBdr>
        <w:top w:val="none" w:sz="0" w:space="0" w:color="auto"/>
        <w:left w:val="none" w:sz="0" w:space="0" w:color="auto"/>
        <w:bottom w:val="none" w:sz="0" w:space="0" w:color="auto"/>
        <w:right w:val="none" w:sz="0" w:space="0" w:color="auto"/>
      </w:divBdr>
    </w:div>
    <w:div w:id="500049234">
      <w:bodyDiv w:val="1"/>
      <w:marLeft w:val="0"/>
      <w:marRight w:val="0"/>
      <w:marTop w:val="0"/>
      <w:marBottom w:val="0"/>
      <w:divBdr>
        <w:top w:val="none" w:sz="0" w:space="0" w:color="auto"/>
        <w:left w:val="none" w:sz="0" w:space="0" w:color="auto"/>
        <w:bottom w:val="none" w:sz="0" w:space="0" w:color="auto"/>
        <w:right w:val="none" w:sz="0" w:space="0" w:color="auto"/>
      </w:divBdr>
      <w:divsChild>
        <w:div w:id="2006278859">
          <w:marLeft w:val="0"/>
          <w:marRight w:val="0"/>
          <w:marTop w:val="0"/>
          <w:marBottom w:val="0"/>
          <w:divBdr>
            <w:top w:val="none" w:sz="0" w:space="0" w:color="auto"/>
            <w:left w:val="none" w:sz="0" w:space="0" w:color="auto"/>
            <w:bottom w:val="none" w:sz="0" w:space="0" w:color="auto"/>
            <w:right w:val="none" w:sz="0" w:space="0" w:color="auto"/>
          </w:divBdr>
          <w:divsChild>
            <w:div w:id="1279750719">
              <w:marLeft w:val="0"/>
              <w:marRight w:val="0"/>
              <w:marTop w:val="0"/>
              <w:marBottom w:val="0"/>
              <w:divBdr>
                <w:top w:val="none" w:sz="0" w:space="0" w:color="auto"/>
                <w:left w:val="none" w:sz="0" w:space="0" w:color="auto"/>
                <w:bottom w:val="none" w:sz="0" w:space="0" w:color="auto"/>
                <w:right w:val="none" w:sz="0" w:space="0" w:color="auto"/>
              </w:divBdr>
              <w:divsChild>
                <w:div w:id="182399345">
                  <w:marLeft w:val="0"/>
                  <w:marRight w:val="0"/>
                  <w:marTop w:val="0"/>
                  <w:marBottom w:val="0"/>
                  <w:divBdr>
                    <w:top w:val="none" w:sz="0" w:space="0" w:color="auto"/>
                    <w:left w:val="none" w:sz="0" w:space="0" w:color="auto"/>
                    <w:bottom w:val="none" w:sz="0" w:space="0" w:color="auto"/>
                    <w:right w:val="none" w:sz="0" w:space="0" w:color="auto"/>
                  </w:divBdr>
                  <w:divsChild>
                    <w:div w:id="129802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8906368">
      <w:bodyDiv w:val="1"/>
      <w:marLeft w:val="0"/>
      <w:marRight w:val="0"/>
      <w:marTop w:val="0"/>
      <w:marBottom w:val="0"/>
      <w:divBdr>
        <w:top w:val="none" w:sz="0" w:space="0" w:color="auto"/>
        <w:left w:val="none" w:sz="0" w:space="0" w:color="auto"/>
        <w:bottom w:val="none" w:sz="0" w:space="0" w:color="auto"/>
        <w:right w:val="none" w:sz="0" w:space="0" w:color="auto"/>
      </w:divBdr>
    </w:div>
    <w:div w:id="538779308">
      <w:bodyDiv w:val="1"/>
      <w:marLeft w:val="0"/>
      <w:marRight w:val="0"/>
      <w:marTop w:val="0"/>
      <w:marBottom w:val="0"/>
      <w:divBdr>
        <w:top w:val="none" w:sz="0" w:space="0" w:color="auto"/>
        <w:left w:val="none" w:sz="0" w:space="0" w:color="auto"/>
        <w:bottom w:val="none" w:sz="0" w:space="0" w:color="auto"/>
        <w:right w:val="none" w:sz="0" w:space="0" w:color="auto"/>
      </w:divBdr>
    </w:div>
    <w:div w:id="561647373">
      <w:bodyDiv w:val="1"/>
      <w:marLeft w:val="0"/>
      <w:marRight w:val="0"/>
      <w:marTop w:val="0"/>
      <w:marBottom w:val="0"/>
      <w:divBdr>
        <w:top w:val="none" w:sz="0" w:space="0" w:color="auto"/>
        <w:left w:val="none" w:sz="0" w:space="0" w:color="auto"/>
        <w:bottom w:val="none" w:sz="0" w:space="0" w:color="auto"/>
        <w:right w:val="none" w:sz="0" w:space="0" w:color="auto"/>
      </w:divBdr>
    </w:div>
    <w:div w:id="663094975">
      <w:bodyDiv w:val="1"/>
      <w:marLeft w:val="0"/>
      <w:marRight w:val="0"/>
      <w:marTop w:val="0"/>
      <w:marBottom w:val="0"/>
      <w:divBdr>
        <w:top w:val="none" w:sz="0" w:space="0" w:color="auto"/>
        <w:left w:val="none" w:sz="0" w:space="0" w:color="auto"/>
        <w:bottom w:val="none" w:sz="0" w:space="0" w:color="auto"/>
        <w:right w:val="none" w:sz="0" w:space="0" w:color="auto"/>
      </w:divBdr>
    </w:div>
    <w:div w:id="692725103">
      <w:bodyDiv w:val="1"/>
      <w:marLeft w:val="0"/>
      <w:marRight w:val="0"/>
      <w:marTop w:val="0"/>
      <w:marBottom w:val="0"/>
      <w:divBdr>
        <w:top w:val="none" w:sz="0" w:space="0" w:color="auto"/>
        <w:left w:val="none" w:sz="0" w:space="0" w:color="auto"/>
        <w:bottom w:val="none" w:sz="0" w:space="0" w:color="auto"/>
        <w:right w:val="none" w:sz="0" w:space="0" w:color="auto"/>
      </w:divBdr>
    </w:div>
    <w:div w:id="817386107">
      <w:bodyDiv w:val="1"/>
      <w:marLeft w:val="0"/>
      <w:marRight w:val="0"/>
      <w:marTop w:val="0"/>
      <w:marBottom w:val="0"/>
      <w:divBdr>
        <w:top w:val="none" w:sz="0" w:space="0" w:color="auto"/>
        <w:left w:val="none" w:sz="0" w:space="0" w:color="auto"/>
        <w:bottom w:val="none" w:sz="0" w:space="0" w:color="auto"/>
        <w:right w:val="none" w:sz="0" w:space="0" w:color="auto"/>
      </w:divBdr>
    </w:div>
    <w:div w:id="858347081">
      <w:bodyDiv w:val="1"/>
      <w:marLeft w:val="0"/>
      <w:marRight w:val="0"/>
      <w:marTop w:val="0"/>
      <w:marBottom w:val="0"/>
      <w:divBdr>
        <w:top w:val="none" w:sz="0" w:space="0" w:color="auto"/>
        <w:left w:val="none" w:sz="0" w:space="0" w:color="auto"/>
        <w:bottom w:val="none" w:sz="0" w:space="0" w:color="auto"/>
        <w:right w:val="none" w:sz="0" w:space="0" w:color="auto"/>
      </w:divBdr>
    </w:div>
    <w:div w:id="858466259">
      <w:bodyDiv w:val="1"/>
      <w:marLeft w:val="0"/>
      <w:marRight w:val="0"/>
      <w:marTop w:val="0"/>
      <w:marBottom w:val="0"/>
      <w:divBdr>
        <w:top w:val="none" w:sz="0" w:space="0" w:color="auto"/>
        <w:left w:val="none" w:sz="0" w:space="0" w:color="auto"/>
        <w:bottom w:val="none" w:sz="0" w:space="0" w:color="auto"/>
        <w:right w:val="none" w:sz="0" w:space="0" w:color="auto"/>
      </w:divBdr>
    </w:div>
    <w:div w:id="867375363">
      <w:bodyDiv w:val="1"/>
      <w:marLeft w:val="0"/>
      <w:marRight w:val="0"/>
      <w:marTop w:val="0"/>
      <w:marBottom w:val="0"/>
      <w:divBdr>
        <w:top w:val="none" w:sz="0" w:space="0" w:color="auto"/>
        <w:left w:val="none" w:sz="0" w:space="0" w:color="auto"/>
        <w:bottom w:val="none" w:sz="0" w:space="0" w:color="auto"/>
        <w:right w:val="none" w:sz="0" w:space="0" w:color="auto"/>
      </w:divBdr>
    </w:div>
    <w:div w:id="990013677">
      <w:bodyDiv w:val="1"/>
      <w:marLeft w:val="0"/>
      <w:marRight w:val="0"/>
      <w:marTop w:val="0"/>
      <w:marBottom w:val="0"/>
      <w:divBdr>
        <w:top w:val="none" w:sz="0" w:space="0" w:color="auto"/>
        <w:left w:val="none" w:sz="0" w:space="0" w:color="auto"/>
        <w:bottom w:val="none" w:sz="0" w:space="0" w:color="auto"/>
        <w:right w:val="none" w:sz="0" w:space="0" w:color="auto"/>
      </w:divBdr>
    </w:div>
    <w:div w:id="1080374284">
      <w:bodyDiv w:val="1"/>
      <w:marLeft w:val="0"/>
      <w:marRight w:val="0"/>
      <w:marTop w:val="0"/>
      <w:marBottom w:val="0"/>
      <w:divBdr>
        <w:top w:val="none" w:sz="0" w:space="0" w:color="auto"/>
        <w:left w:val="none" w:sz="0" w:space="0" w:color="auto"/>
        <w:bottom w:val="none" w:sz="0" w:space="0" w:color="auto"/>
        <w:right w:val="none" w:sz="0" w:space="0" w:color="auto"/>
      </w:divBdr>
    </w:div>
    <w:div w:id="1105886004">
      <w:bodyDiv w:val="1"/>
      <w:marLeft w:val="0"/>
      <w:marRight w:val="0"/>
      <w:marTop w:val="0"/>
      <w:marBottom w:val="0"/>
      <w:divBdr>
        <w:top w:val="none" w:sz="0" w:space="0" w:color="auto"/>
        <w:left w:val="none" w:sz="0" w:space="0" w:color="auto"/>
        <w:bottom w:val="none" w:sz="0" w:space="0" w:color="auto"/>
        <w:right w:val="none" w:sz="0" w:space="0" w:color="auto"/>
      </w:divBdr>
    </w:div>
    <w:div w:id="1132166335">
      <w:bodyDiv w:val="1"/>
      <w:marLeft w:val="0"/>
      <w:marRight w:val="0"/>
      <w:marTop w:val="0"/>
      <w:marBottom w:val="0"/>
      <w:divBdr>
        <w:top w:val="none" w:sz="0" w:space="0" w:color="auto"/>
        <w:left w:val="none" w:sz="0" w:space="0" w:color="auto"/>
        <w:bottom w:val="none" w:sz="0" w:space="0" w:color="auto"/>
        <w:right w:val="none" w:sz="0" w:space="0" w:color="auto"/>
      </w:divBdr>
    </w:div>
    <w:div w:id="1194421474">
      <w:bodyDiv w:val="1"/>
      <w:marLeft w:val="0"/>
      <w:marRight w:val="0"/>
      <w:marTop w:val="0"/>
      <w:marBottom w:val="0"/>
      <w:divBdr>
        <w:top w:val="none" w:sz="0" w:space="0" w:color="auto"/>
        <w:left w:val="none" w:sz="0" w:space="0" w:color="auto"/>
        <w:bottom w:val="none" w:sz="0" w:space="0" w:color="auto"/>
        <w:right w:val="none" w:sz="0" w:space="0" w:color="auto"/>
      </w:divBdr>
    </w:div>
    <w:div w:id="1255936202">
      <w:bodyDiv w:val="1"/>
      <w:marLeft w:val="0"/>
      <w:marRight w:val="0"/>
      <w:marTop w:val="0"/>
      <w:marBottom w:val="0"/>
      <w:divBdr>
        <w:top w:val="none" w:sz="0" w:space="0" w:color="auto"/>
        <w:left w:val="none" w:sz="0" w:space="0" w:color="auto"/>
        <w:bottom w:val="none" w:sz="0" w:space="0" w:color="auto"/>
        <w:right w:val="none" w:sz="0" w:space="0" w:color="auto"/>
      </w:divBdr>
    </w:div>
    <w:div w:id="1273901705">
      <w:bodyDiv w:val="1"/>
      <w:marLeft w:val="0"/>
      <w:marRight w:val="0"/>
      <w:marTop w:val="0"/>
      <w:marBottom w:val="0"/>
      <w:divBdr>
        <w:top w:val="none" w:sz="0" w:space="0" w:color="auto"/>
        <w:left w:val="none" w:sz="0" w:space="0" w:color="auto"/>
        <w:bottom w:val="none" w:sz="0" w:space="0" w:color="auto"/>
        <w:right w:val="none" w:sz="0" w:space="0" w:color="auto"/>
      </w:divBdr>
    </w:div>
    <w:div w:id="1432169288">
      <w:bodyDiv w:val="1"/>
      <w:marLeft w:val="0"/>
      <w:marRight w:val="0"/>
      <w:marTop w:val="0"/>
      <w:marBottom w:val="0"/>
      <w:divBdr>
        <w:top w:val="none" w:sz="0" w:space="0" w:color="auto"/>
        <w:left w:val="none" w:sz="0" w:space="0" w:color="auto"/>
        <w:bottom w:val="none" w:sz="0" w:space="0" w:color="auto"/>
        <w:right w:val="none" w:sz="0" w:space="0" w:color="auto"/>
      </w:divBdr>
    </w:div>
    <w:div w:id="1437940246">
      <w:bodyDiv w:val="1"/>
      <w:marLeft w:val="0"/>
      <w:marRight w:val="0"/>
      <w:marTop w:val="0"/>
      <w:marBottom w:val="0"/>
      <w:divBdr>
        <w:top w:val="none" w:sz="0" w:space="0" w:color="auto"/>
        <w:left w:val="none" w:sz="0" w:space="0" w:color="auto"/>
        <w:bottom w:val="none" w:sz="0" w:space="0" w:color="auto"/>
        <w:right w:val="none" w:sz="0" w:space="0" w:color="auto"/>
      </w:divBdr>
    </w:div>
    <w:div w:id="1450514143">
      <w:bodyDiv w:val="1"/>
      <w:marLeft w:val="0"/>
      <w:marRight w:val="0"/>
      <w:marTop w:val="0"/>
      <w:marBottom w:val="0"/>
      <w:divBdr>
        <w:top w:val="none" w:sz="0" w:space="0" w:color="auto"/>
        <w:left w:val="none" w:sz="0" w:space="0" w:color="auto"/>
        <w:bottom w:val="none" w:sz="0" w:space="0" w:color="auto"/>
        <w:right w:val="none" w:sz="0" w:space="0" w:color="auto"/>
      </w:divBdr>
    </w:div>
    <w:div w:id="1483037720">
      <w:bodyDiv w:val="1"/>
      <w:marLeft w:val="0"/>
      <w:marRight w:val="0"/>
      <w:marTop w:val="0"/>
      <w:marBottom w:val="0"/>
      <w:divBdr>
        <w:top w:val="none" w:sz="0" w:space="0" w:color="auto"/>
        <w:left w:val="none" w:sz="0" w:space="0" w:color="auto"/>
        <w:bottom w:val="none" w:sz="0" w:space="0" w:color="auto"/>
        <w:right w:val="none" w:sz="0" w:space="0" w:color="auto"/>
      </w:divBdr>
    </w:div>
    <w:div w:id="1556313307">
      <w:bodyDiv w:val="1"/>
      <w:marLeft w:val="0"/>
      <w:marRight w:val="0"/>
      <w:marTop w:val="0"/>
      <w:marBottom w:val="0"/>
      <w:divBdr>
        <w:top w:val="none" w:sz="0" w:space="0" w:color="auto"/>
        <w:left w:val="none" w:sz="0" w:space="0" w:color="auto"/>
        <w:bottom w:val="none" w:sz="0" w:space="0" w:color="auto"/>
        <w:right w:val="none" w:sz="0" w:space="0" w:color="auto"/>
      </w:divBdr>
    </w:div>
    <w:div w:id="1632707393">
      <w:bodyDiv w:val="1"/>
      <w:marLeft w:val="0"/>
      <w:marRight w:val="0"/>
      <w:marTop w:val="0"/>
      <w:marBottom w:val="0"/>
      <w:divBdr>
        <w:top w:val="none" w:sz="0" w:space="0" w:color="auto"/>
        <w:left w:val="none" w:sz="0" w:space="0" w:color="auto"/>
        <w:bottom w:val="none" w:sz="0" w:space="0" w:color="auto"/>
        <w:right w:val="none" w:sz="0" w:space="0" w:color="auto"/>
      </w:divBdr>
    </w:div>
    <w:div w:id="1705710187">
      <w:bodyDiv w:val="1"/>
      <w:marLeft w:val="0"/>
      <w:marRight w:val="0"/>
      <w:marTop w:val="0"/>
      <w:marBottom w:val="0"/>
      <w:divBdr>
        <w:top w:val="none" w:sz="0" w:space="0" w:color="auto"/>
        <w:left w:val="none" w:sz="0" w:space="0" w:color="auto"/>
        <w:bottom w:val="none" w:sz="0" w:space="0" w:color="auto"/>
        <w:right w:val="none" w:sz="0" w:space="0" w:color="auto"/>
      </w:divBdr>
    </w:div>
    <w:div w:id="1727685202">
      <w:bodyDiv w:val="1"/>
      <w:marLeft w:val="0"/>
      <w:marRight w:val="0"/>
      <w:marTop w:val="0"/>
      <w:marBottom w:val="0"/>
      <w:divBdr>
        <w:top w:val="none" w:sz="0" w:space="0" w:color="auto"/>
        <w:left w:val="none" w:sz="0" w:space="0" w:color="auto"/>
        <w:bottom w:val="none" w:sz="0" w:space="0" w:color="auto"/>
        <w:right w:val="none" w:sz="0" w:space="0" w:color="auto"/>
      </w:divBdr>
    </w:div>
    <w:div w:id="1822382046">
      <w:bodyDiv w:val="1"/>
      <w:marLeft w:val="0"/>
      <w:marRight w:val="0"/>
      <w:marTop w:val="0"/>
      <w:marBottom w:val="0"/>
      <w:divBdr>
        <w:top w:val="none" w:sz="0" w:space="0" w:color="auto"/>
        <w:left w:val="none" w:sz="0" w:space="0" w:color="auto"/>
        <w:bottom w:val="none" w:sz="0" w:space="0" w:color="auto"/>
        <w:right w:val="none" w:sz="0" w:space="0" w:color="auto"/>
      </w:divBdr>
    </w:div>
    <w:div w:id="1844780607">
      <w:bodyDiv w:val="1"/>
      <w:marLeft w:val="0"/>
      <w:marRight w:val="0"/>
      <w:marTop w:val="0"/>
      <w:marBottom w:val="0"/>
      <w:divBdr>
        <w:top w:val="none" w:sz="0" w:space="0" w:color="auto"/>
        <w:left w:val="none" w:sz="0" w:space="0" w:color="auto"/>
        <w:bottom w:val="none" w:sz="0" w:space="0" w:color="auto"/>
        <w:right w:val="none" w:sz="0" w:space="0" w:color="auto"/>
      </w:divBdr>
    </w:div>
    <w:div w:id="1860729415">
      <w:bodyDiv w:val="1"/>
      <w:marLeft w:val="0"/>
      <w:marRight w:val="0"/>
      <w:marTop w:val="0"/>
      <w:marBottom w:val="0"/>
      <w:divBdr>
        <w:top w:val="none" w:sz="0" w:space="0" w:color="auto"/>
        <w:left w:val="none" w:sz="0" w:space="0" w:color="auto"/>
        <w:bottom w:val="none" w:sz="0" w:space="0" w:color="auto"/>
        <w:right w:val="none" w:sz="0" w:space="0" w:color="auto"/>
      </w:divBdr>
    </w:div>
    <w:div w:id="1904094174">
      <w:bodyDiv w:val="1"/>
      <w:marLeft w:val="0"/>
      <w:marRight w:val="0"/>
      <w:marTop w:val="0"/>
      <w:marBottom w:val="0"/>
      <w:divBdr>
        <w:top w:val="none" w:sz="0" w:space="0" w:color="auto"/>
        <w:left w:val="none" w:sz="0" w:space="0" w:color="auto"/>
        <w:bottom w:val="none" w:sz="0" w:space="0" w:color="auto"/>
        <w:right w:val="none" w:sz="0" w:space="0" w:color="auto"/>
      </w:divBdr>
    </w:div>
    <w:div w:id="1924561182">
      <w:bodyDiv w:val="1"/>
      <w:marLeft w:val="0"/>
      <w:marRight w:val="0"/>
      <w:marTop w:val="0"/>
      <w:marBottom w:val="0"/>
      <w:divBdr>
        <w:top w:val="none" w:sz="0" w:space="0" w:color="auto"/>
        <w:left w:val="none" w:sz="0" w:space="0" w:color="auto"/>
        <w:bottom w:val="none" w:sz="0" w:space="0" w:color="auto"/>
        <w:right w:val="none" w:sz="0" w:space="0" w:color="auto"/>
      </w:divBdr>
    </w:div>
    <w:div w:id="1957444662">
      <w:bodyDiv w:val="1"/>
      <w:marLeft w:val="0"/>
      <w:marRight w:val="0"/>
      <w:marTop w:val="0"/>
      <w:marBottom w:val="0"/>
      <w:divBdr>
        <w:top w:val="none" w:sz="0" w:space="0" w:color="auto"/>
        <w:left w:val="none" w:sz="0" w:space="0" w:color="auto"/>
        <w:bottom w:val="none" w:sz="0" w:space="0" w:color="auto"/>
        <w:right w:val="none" w:sz="0" w:space="0" w:color="auto"/>
      </w:divBdr>
    </w:div>
    <w:div w:id="2002346210">
      <w:bodyDiv w:val="1"/>
      <w:marLeft w:val="0"/>
      <w:marRight w:val="0"/>
      <w:marTop w:val="0"/>
      <w:marBottom w:val="0"/>
      <w:divBdr>
        <w:top w:val="none" w:sz="0" w:space="0" w:color="auto"/>
        <w:left w:val="none" w:sz="0" w:space="0" w:color="auto"/>
        <w:bottom w:val="none" w:sz="0" w:space="0" w:color="auto"/>
        <w:right w:val="none" w:sz="0" w:space="0" w:color="auto"/>
      </w:divBdr>
    </w:div>
    <w:div w:id="2005745246">
      <w:bodyDiv w:val="1"/>
      <w:marLeft w:val="0"/>
      <w:marRight w:val="0"/>
      <w:marTop w:val="0"/>
      <w:marBottom w:val="0"/>
      <w:divBdr>
        <w:top w:val="none" w:sz="0" w:space="0" w:color="auto"/>
        <w:left w:val="none" w:sz="0" w:space="0" w:color="auto"/>
        <w:bottom w:val="none" w:sz="0" w:space="0" w:color="auto"/>
        <w:right w:val="none" w:sz="0" w:space="0" w:color="auto"/>
      </w:divBdr>
    </w:div>
    <w:div w:id="2087149696">
      <w:bodyDiv w:val="1"/>
      <w:marLeft w:val="0"/>
      <w:marRight w:val="0"/>
      <w:marTop w:val="0"/>
      <w:marBottom w:val="0"/>
      <w:divBdr>
        <w:top w:val="none" w:sz="0" w:space="0" w:color="auto"/>
        <w:left w:val="none" w:sz="0" w:space="0" w:color="auto"/>
        <w:bottom w:val="none" w:sz="0" w:space="0" w:color="auto"/>
        <w:right w:val="none" w:sz="0" w:space="0" w:color="auto"/>
      </w:divBdr>
    </w:div>
    <w:div w:id="20930447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73FD9B3-BFBD-4442-B7AF-BA9EFE1DF8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634</TotalTime>
  <Pages>27</Pages>
  <Words>74721</Words>
  <Characters>425914</Characters>
  <Application>Microsoft Office Word</Application>
  <DocSecurity>0</DocSecurity>
  <Lines>3549</Lines>
  <Paragraphs>999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Albi Celaj</dc:creator>
  <cp:lastModifiedBy>Albi Celaj</cp:lastModifiedBy>
  <cp:revision>162</cp:revision>
  <cp:lastPrinted>2018-04-06T16:34:00Z</cp:lastPrinted>
  <dcterms:created xsi:type="dcterms:W3CDTF">2018-09-05T15:49:00Z</dcterms:created>
  <dcterms:modified xsi:type="dcterms:W3CDTF">2018-09-12T19:24:00Z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b15335d3-b1b2-375e-bbd2-b37e00766d00</vt:lpwstr>
  </property>
  <property fmtid="{D5CDD505-2E9C-101B-9397-08002B2CF9AE}" pid="4" name="Mendeley Citation Style_1">
    <vt:lpwstr>http://www.zotero.org/styles/nature-genetics</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http://www.zotero.org/styles/genome-biology</vt:lpwstr>
  </property>
  <property fmtid="{D5CDD505-2E9C-101B-9397-08002B2CF9AE}" pid="8" name="Mendeley Recent Style Name 1_1">
    <vt:lpwstr>Genome Biology</vt:lpwstr>
  </property>
  <property fmtid="{D5CDD505-2E9C-101B-9397-08002B2CF9AE}" pid="9" name="Mendeley Recent Style Id 2_1">
    <vt:lpwstr>http://www.zotero.org/styles/harvard1</vt:lpwstr>
  </property>
  <property fmtid="{D5CDD505-2E9C-101B-9397-08002B2CF9AE}" pid="10" name="Mendeley Recent Style Name 2_1">
    <vt:lpwstr>Harvard Reference format 1 (author-date)</vt:lpwstr>
  </property>
  <property fmtid="{D5CDD505-2E9C-101B-9397-08002B2CF9AE}" pid="11" name="Mendeley Recent Style Id 3_1">
    <vt:lpwstr>http://www.zotero.org/styles/ieee</vt:lpwstr>
  </property>
  <property fmtid="{D5CDD505-2E9C-101B-9397-08002B2CF9AE}" pid="12" name="Mendeley Recent Style Name 3_1">
    <vt:lpwstr>IEEE</vt:lpwstr>
  </property>
  <property fmtid="{D5CDD505-2E9C-101B-9397-08002B2CF9AE}" pid="13" name="Mendeley Recent Style Id 4_1">
    <vt:lpwstr>http://www.zotero.org/styles/modern-humanities-research-association</vt:lpwstr>
  </property>
  <property fmtid="{D5CDD505-2E9C-101B-9397-08002B2CF9AE}" pid="14" name="Mendeley Recent Style Name 4_1">
    <vt:lpwstr>Modern Humanities Research Association 3rd edition (note with bibliography)</vt:lpwstr>
  </property>
  <property fmtid="{D5CDD505-2E9C-101B-9397-08002B2CF9AE}" pid="15" name="Mendeley Recent Style Id 5_1">
    <vt:lpwstr>http://www.zotero.org/styles/modern-language-association</vt:lpwstr>
  </property>
  <property fmtid="{D5CDD505-2E9C-101B-9397-08002B2CF9AE}" pid="16" name="Mendeley Recent Style Name 5_1">
    <vt:lpwstr>Modern Language Association 7th edition</vt:lpwstr>
  </property>
  <property fmtid="{D5CDD505-2E9C-101B-9397-08002B2CF9AE}" pid="17" name="Mendeley Recent Style Id 6_1">
    <vt:lpwstr>http://www.zotero.org/styles/molecular-systems-biology</vt:lpwstr>
  </property>
  <property fmtid="{D5CDD505-2E9C-101B-9397-08002B2CF9AE}" pid="18" name="Mendeley Recent Style Name 6_1">
    <vt:lpwstr>Molecular Systems Biology</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http://www.zotero.org/styles/nature-genetics</vt:lpwstr>
  </property>
  <property fmtid="{D5CDD505-2E9C-101B-9397-08002B2CF9AE}" pid="22" name="Mendeley Recent Style Name 8_1">
    <vt:lpwstr>Nature Genetics</vt:lpwstr>
  </property>
  <property fmtid="{D5CDD505-2E9C-101B-9397-08002B2CF9AE}" pid="23" name="Mendeley Recent Style Id 9_1">
    <vt:lpwstr>http://www.zotero.org/styles/plos-computational-biology</vt:lpwstr>
  </property>
  <property fmtid="{D5CDD505-2E9C-101B-9397-08002B2CF9AE}" pid="24" name="Mendeley Recent Style Name 9_1">
    <vt:lpwstr>PLOS Computational Biology</vt:lpwstr>
  </property>
</Properties>
</file>