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Walking down the path we once took with gentle steps. I would collapse if I dared to disturb a single grain of dirt beneath my stumbling foot.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Even now, as I sit frozen by the lakeshore, I can almost trace her figure in the air beside me. She’s always been ethereal, just a little more now.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Now only a little left to the water’s edge. Her eyes peer out from every ripple, her voice shining through every whistle of the breeze.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need glasses for hindsight. I’m so very vision impaired. I can't stop wishing you were here beside 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