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CJK SC"/>
        </w:rPr>
        <w:t>效率拨号产品 BRD</w:t>
      </w:r>
    </w:p>
    <w:p>
      <w:pPr>
        <w:spacing w:after="200"/>
      </w:pPr>
      <w:r>
        <w:rPr>
          <w:rFonts w:ascii="Arial" w:hAnsi="Arial" w:eastAsia="Noto Sans CJK SC"/>
          <w:color w:val="5A6068"/>
          <w:sz w:val="22"/>
        </w:rPr>
        <w:t>产品概念与功能需求</w:t>
      </w:r>
    </w:p>
    <w:p>
      <w:pPr>
        <w:pStyle w:val="Heading1"/>
      </w:pPr>
      <w:r>
        <w:rPr>
          <w:rFonts w:ascii="Arial" w:hAnsi="Arial" w:eastAsia="Noto Sans CJK SC"/>
        </w:rPr>
        <w:t>一 产品概念</w:t>
      </w:r>
    </w:p>
    <w:p>
      <w:r>
        <w:rPr>
          <w:rFonts w:ascii="Arial" w:hAnsi="Arial" w:eastAsia="Noto Sans CJK SC"/>
        </w:rPr>
        <w:t>产品包含两个核心能力：效率拨打，拨打前聚合客户上下文、通话中以客户看板辅助沟通；沟通记忆助手，将通话与补充记录整理成可回看、可延续的沟通记忆。</w:t>
      </w:r>
    </w:p>
    <w:p>
      <w:r>
        <w:rPr>
          <w:rFonts w:ascii="Arial" w:hAnsi="Arial" w:eastAsia="Noto Sans CJK SC"/>
        </w:rPr>
        <w:t>记忆可来自 App 内通话，也可通过导入音频或手动文字、语音补充，不要求每次沟通都必须由本 App 拨出。AI提取沟通重点和行动建议，用户核对后保存，让重要对话接得上下一步。</w:t>
      </w:r>
    </w:p>
    <w:p>
      <w:pPr>
        <w:pStyle w:val="Heading1"/>
      </w:pPr>
      <w:r>
        <w:rPr>
          <w:rFonts w:ascii="Arial" w:hAnsi="Arial" w:eastAsia="Noto Sans CJK SC"/>
        </w:rPr>
        <w:t>二 目标用户与核心场景</w:t>
      </w:r>
    </w:p>
    <w:p>
      <w:r>
        <w:rPr>
          <w:rFonts w:ascii="Arial" w:hAnsi="Arial" w:eastAsia="Noto Sans CJK SC"/>
        </w:rPr>
        <w:t>面向需要持续联系和记住沟通上下文的人，包括销售、客服、顾问、团队协作者，以及希望记录重要个人沟通的用户。用户可在拨打前回顾历史，在沟通中查看看板，并在沟通后整理本次内容。</w:t>
      </w:r>
    </w:p>
    <w:p>
      <w:pPr>
        <w:pStyle w:val="Heading2"/>
      </w:pPr>
      <w:r>
        <w:rPr>
          <w:rFonts w:ascii="Arial" w:hAnsi="Arial" w:eastAsia="Noto Sans CJK SC"/>
        </w:rPr>
        <w:t>适用关系与沟通场景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c>
          <w:tcPr>
            <w:tcW w:type="dxa" w:w="7128"/>
            <w:shd w:fill="244A67"/>
          </w:tcPr>
          <w:p>
            <w:r>
              <w:rPr>
                <w:rFonts w:ascii="Arial" w:hAnsi="Arial" w:eastAsia="Noto Sans CJK SC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7128"/>
            <w:shd w:fill="244A67"/>
          </w:tcPr>
          <w:p>
            <w:r>
              <w:rPr>
                <w:rFonts w:ascii="Arial" w:hAnsi="Arial" w:eastAsia="Noto Sans CJK SC"/>
                <w:b/>
                <w:color w:val="FFFFFF"/>
                <w:sz w:val="19"/>
              </w:rPr>
              <w:t>沟通记忆场景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情侣与伴侣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记住共同计划、重要约定和想聊的话题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家人与亲友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跟进长辈近况、家庭安排和彼此答应的事情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医生与患者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整理问诊重点、用药说明和复诊安排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老师与家长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回顾学生情况、沟通事项和后续跟进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顾问与客户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记录需求、建议和待办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招聘者与候选人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延续面试沟通，记录求职关注点和约定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团队同事与合作伙伴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整理电话会议结论、分工和截止时间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房产中介与客户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记住房屋偏好、看房反馈和后续安排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服务人员与用户</w:t>
            </w:r>
          </w:p>
        </w:tc>
        <w:tc>
          <w:tcPr>
            <w:tcW w:type="dxa" w:w="7128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sz w:val="19"/>
              </w:rPr>
              <w:t>跟进报修、预约、投诉和处理进度</w:t>
            </w:r>
          </w:p>
        </w:tc>
      </w:tr>
    </w:tbl>
    <w:p>
      <w:pPr>
        <w:pStyle w:val="Heading1"/>
      </w:pPr>
      <w:r>
        <w:rPr>
          <w:rFonts w:ascii="Arial" w:hAnsi="Arial" w:eastAsia="Noto Sans CJK SC"/>
        </w:rPr>
        <w:t>三 核心体验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244A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168"/>
            <w:shd w:fill="244A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color w:val="FFFFFF"/>
                <w:sz w:val="19"/>
              </w:rPr>
              <w:t>体验概念</w:t>
            </w:r>
          </w:p>
        </w:tc>
        <w:tc>
          <w:tcPr>
            <w:tcW w:type="dxa" w:w="5040"/>
            <w:shd w:fill="244A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Noto Sans CJK SC"/>
                <w:b/>
                <w:color w:val="FFFFFF"/>
                <w:sz w:val="19"/>
              </w:rPr>
              <w:t>产品结果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通话前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带着上下文拨打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快速了解客户资料、最近沟通、上次承诺和待办。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通话中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Noto Sans CJK SC"/>
              </w:rPr>
              <w:t>看板辅助沟通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Noto Sans CJK SC"/>
              </w:rPr>
              <w:t>查看客户资料、最近沟通和上次总结，保持沟通上下文连续。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  <w:t>通话后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Noto Sans CJK SC"/>
              </w:rPr>
              <w:t>把对话变成下一步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Noto Sans CJK SC"/>
              </w:rPr>
              <w:t>转录本次对话并识别沟通重点、跟进状态和行动承诺；确认后形成客户记录与待办。</w:t>
            </w:r>
          </w:p>
        </w:tc>
      </w:tr>
    </w:tbl>
    <w:p>
      <w:pPr>
        <w:pStyle w:val="Heading1"/>
      </w:pPr>
      <w:r>
        <w:rPr>
          <w:rFonts w:ascii="Arial" w:hAnsi="Arial" w:eastAsia="Noto Sans CJK SC"/>
        </w:rPr>
        <w:t>四 功能需求</w:t>
      </w:r>
    </w:p>
    <w:p>
      <w:pPr>
        <w:pStyle w:val="Heading2"/>
      </w:pPr>
      <w:r>
        <w:rPr>
          <w:rFonts w:ascii="Arial" w:hAnsi="Arial" w:eastAsia="Noto Sans CJK SC"/>
        </w:rPr>
        <w:t>4.1 通话前 客户上下文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拨打前展示当前客户资料、最近沟通记录、上次通话总结、上次承诺和待办事项。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信息与当前客户和通话关联，帮助员工快速回忆沟通背景与待跟进事项。</w:t>
      </w:r>
    </w:p>
    <w:p>
      <w:pPr>
        <w:pStyle w:val="Heading2"/>
      </w:pPr>
      <w:r>
        <w:rPr>
          <w:rFonts w:ascii="Arial" w:hAnsi="Arial" w:eastAsia="Noto Sans CJK SC"/>
        </w:rPr>
        <w:t>4.2 通话中 客户沟通看板</w:t>
      </w:r>
    </w:p>
    <w:p>
      <w:pPr>
        <w:pStyle w:val="ListBullet"/>
      </w:pPr>
      <w:r>
        <w:rPr>
          <w:rFonts w:ascii="Arial" w:hAnsi="Arial" w:eastAsia="Noto Sans CJK SC"/>
        </w:rPr>
        <w:t>通话过程中展示客户资料、最近沟通记录、上次通话总结、未完成承诺和待办事项。</w:t>
      </w:r>
    </w:p>
    <w:p>
      <w:pPr>
        <w:pStyle w:val="ListBullet"/>
      </w:pPr>
      <w:r>
        <w:rPr>
          <w:rFonts w:ascii="Arial" w:hAnsi="Arial" w:eastAsia="Noto Sans CJK SC"/>
        </w:rPr>
        <w:t>看板内容与当前客户关联，便于销售边沟通边查看，不需要离开通话界面查找历史信息。</w:t>
      </w:r>
    </w:p>
    <w:p>
      <w:pPr>
        <w:pStyle w:val="ListBullet"/>
      </w:pPr>
      <w:r>
        <w:rPr>
          <w:rFonts w:ascii="Arial" w:hAnsi="Arial" w:eastAsia="Noto Sans CJK SC"/>
        </w:rPr>
        <w:t>优先突出上一次总结中的客户需求、沟通结论和约定的下一步；无历史总结时展示基础客户资料与最近沟通。</w:t>
      </w:r>
    </w:p>
    <w:p>
      <w:pPr>
        <w:pStyle w:val="Heading2"/>
      </w:pPr>
      <w:r>
        <w:rPr>
          <w:rFonts w:ascii="Arial" w:hAnsi="Arial" w:eastAsia="Noto Sans CJK SC"/>
        </w:rPr>
        <w:t>4.3 通话后 转录与沟通重点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支持实时语音转文字，或在通话结束后生成转录。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区分销售与客户发言；转录尽可能保留时间位置，供回看和定位证据。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AI识别并标注沟通重点：价格、竞品、预算、异议、决策人；同时识别沟通情绪及变化，如积极、犹豫、焦虑或不满。每项结果展示简短概括、原文片段及时间位置。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AI根据客户表达建议跟进状态：有意向、需要方案、暂缓或未判断，并展示判断依据。</w:t>
      </w:r>
    </w:p>
    <w:p>
      <w:pPr>
        <w:pStyle w:val="Heading2"/>
      </w:pPr>
      <w:r>
        <w:rPr>
          <w:rFonts w:ascii="Arial" w:hAnsi="Arial" w:eastAsia="Noto Sans CJK SC"/>
        </w:rPr>
        <w:t>4.4 AI 行动项识别与确认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AI从对话中识别明确的承诺或约定，例如“我周五把报价发给您”，提议行动内容、负责人和原文中明确提到的时间。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行动项以待确认建议呈现，支持确认、编辑或忽略；销售确认后再创建正式待办并关联客户。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不明确的信息留空并提示补充；AI不得把意向、建议或未达成一致的讨论改写为确定承诺，也不得自行推算日期。</w:t>
      </w:r>
    </w:p>
    <w:p>
      <w:pPr>
        <w:pStyle w:val="Heading2"/>
      </w:pPr>
      <w:r>
        <w:rPr>
          <w:rFonts w:ascii="Arial" w:hAnsi="Arial" w:eastAsia="Noto Sans CJK SC"/>
        </w:rPr>
        <w:t>4.5 通话后 记录确认与回看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员工可查看通话转录、沟通重点、情绪识别结果、跟进状态建议和行动项。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AI识别结果保留对应原文依据；员工可确认或修正结果，最终记录与 AI 建议相区分。</w:t>
      </w:r>
    </w:p>
    <w:p>
      <w:pPr>
        <w:pStyle w:val="Heading1"/>
      </w:pPr>
      <w:r>
        <w:rPr>
          <w:rFonts w:ascii="Arial" w:hAnsi="Arial" w:eastAsia="Noto Sans CJK SC"/>
        </w:rPr>
        <w:t>五 AI 输出原则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基于通话内容判断，不臆测；客户意向和决策信息优先依据客户发言。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沟通重点、情绪识别、状态建议和行动项均提供原文或语气依据及时间位置；证据不足时不作确定判断，并标记待确认。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行动项由员工确认后才转为正式待办；关键客户信息不静默覆盖。</w:t>
      </w:r>
    </w:p>
    <w:p>
      <w:pPr>
        <w:pStyle w:val="Heading1"/>
      </w:pPr>
      <w:r>
        <w:rPr>
          <w:rFonts w:ascii="Arial" w:hAnsi="Arial" w:eastAsia="Noto Sans CJK SC"/>
        </w:rPr>
        <w:t>七 功能边界</w:t>
      </w:r>
    </w:p>
    <w:p>
      <w:r>
        <w:rPr>
          <w:rFonts w:ascii="Arial" w:hAnsi="Arial" w:eastAsia="Noto Sans CJK SC"/>
        </w:rPr>
        <w:t>本 BRD 聚焦效率拨打、沟通记忆、通话看板、通话后 AI 识别与行动项确认。批量拨号、团队绩效分析、CRM深度配置及消息自动发送不纳入本阶段定义。</w:t>
      </w:r>
    </w:p>
    <w:p>
      <w:pPr>
        <w:pStyle w:val="Heading1"/>
      </w:pPr>
      <w:r>
        <w:rPr>
          <w:rFonts w:ascii="Arial" w:hAnsi="Arial" w:eastAsia="Noto Sans CJK SC"/>
        </w:rPr>
        <w:t>八 产品宣传文案</w:t>
      </w:r>
    </w:p>
    <w:p>
      <w:r>
        <w:rPr>
          <w:rFonts w:ascii="Arial" w:hAnsi="Arial" w:eastAsia="Noto Sans CJK SC"/>
          <w:b/>
        </w:rPr>
        <w:t>主标题</w:t>
      </w:r>
    </w:p>
    <w:p>
      <w:r>
        <w:rPr>
          <w:rFonts w:ascii="Arial" w:hAnsi="Arial" w:eastAsia="Noto Sans CJK SC"/>
        </w:rPr>
        <w:t>电话打了很多，重要信息还记得住吗？</w:t>
      </w:r>
    </w:p>
    <w:p>
      <w:r>
        <w:rPr>
          <w:rFonts w:ascii="Arial" w:hAnsi="Arial" w:eastAsia="Noto Sans CJK SC"/>
          <w:b/>
        </w:rPr>
        <w:t>副标题</w:t>
      </w:r>
    </w:p>
    <w:p>
      <w:r>
        <w:rPr>
          <w:rFonts w:ascii="Arial" w:hAnsi="Arial" w:eastAsia="Noto Sans CJK SC"/>
        </w:rPr>
        <w:t>自动整理客户沟通重点、承诺事项和待办，让每次跟进都有依据。</w:t>
      </w:r>
    </w:p>
    <w:p>
      <w:r>
        <w:rPr>
          <w:rFonts w:ascii="Arial" w:hAnsi="Arial" w:eastAsia="Noto Sans CJK SC"/>
          <w:b/>
        </w:rPr>
        <w:t>备选短句</w:t>
      </w:r>
    </w:p>
    <w:p>
      <w:pPr>
        <w:pStyle w:val="ListBullet"/>
      </w:pPr>
      <w:r>
        <w:rPr>
          <w:rFonts w:ascii="Arial" w:hAnsi="Arial" w:eastAsia="Noto Sans CJK SC"/>
        </w:rPr>
        <w:t>让每通客户电话，都有记录、有重点、有后续。</w:t>
      </w:r>
    </w:p>
    <w:p>
      <w:pPr>
        <w:pStyle w:val="ListBullet"/>
      </w:pPr>
      <w:r>
        <w:rPr>
          <w:rFonts w:ascii="Arial" w:hAnsi="Arial" w:eastAsia="Noto Sans CJK SC"/>
        </w:rPr>
        <w:t>客户聊过的需求、预算和约定，不用再靠记忆。</w:t>
      </w:r>
    </w:p>
    <w:p>
      <w:pPr>
        <w:pStyle w:val="ListBullet"/>
      </w:pPr>
      <w:r>
        <w:rPr>
          <w:rFonts w:ascii="Arial" w:hAnsi="Arial" w:eastAsia="Noto Sans CJK SC"/>
        </w:rPr>
        <w:t>刚挂电话，就忘了答应客户什么时候发方案？</w:t>
      </w:r>
    </w:p>
    <w:p>
      <w:pPr>
        <w:pStyle w:val="ListBullet"/>
      </w:pPr>
      <w:r>
        <w:rPr>
          <w:rFonts w:ascii="Arial" w:hAnsi="Arial" w:eastAsia="Noto Sans CJK SC"/>
        </w:rPr>
        <w:t>别让重要商机，漏在一次没记下来的通话里。</w:t>
      </w:r>
    </w:p>
    <w:p>
      <w:pPr>
        <w:pStyle w:val="ListBullet"/>
      </w:pPr>
      <w:r>
        <w:rPr>
          <w:rFonts w:ascii="Arial" w:hAnsi="Arial" w:eastAsia="Noto Sans CJK SC"/>
        </w:rPr>
        <w:t>每次沟通都有重点，别让跟进全凭回忆。</w:t>
      </w:r>
    </w:p>
    <w:p>
      <w:pPr>
        <w:pStyle w:val="ListBullet"/>
      </w:pPr>
      <w:r>
        <w:rPr>
          <w:rFonts w:ascii="Arial" w:hAnsi="Arial" w:eastAsia="Noto Sans CJK SC"/>
        </w:rPr>
        <w:t>电话会结束，跟进别断线。</w:t>
      </w:r>
    </w:p>
    <w:p>
      <w:pPr>
        <w:pStyle w:val="ListBullet"/>
      </w:pPr>
      <w:r>
        <w:rPr>
          <w:rFonts w:ascii="Arial" w:hAnsi="Arial" w:eastAsia="Noto Sans CJK SC"/>
        </w:rPr>
        <w:t>每次沟通，都记得住。</w:t>
      </w:r>
    </w:p>
    <w:p>
      <w:pPr>
        <w:pStyle w:val="ListBullet"/>
      </w:pPr>
      <w:r>
        <w:rPr>
          <w:rFonts w:ascii="Arial" w:hAnsi="Arial" w:eastAsia="Noto Sans CJK SC"/>
        </w:rPr>
        <w:t>记住客户说的，跟进该做的。</w:t>
      </w:r>
    </w:p>
    <w:p>
      <w:pPr>
        <w:pStyle w:val="ListBullet"/>
      </w:pPr>
      <w:r>
        <w:rPr>
          <w:rFonts w:ascii="Arial" w:hAnsi="Arial" w:eastAsia="Noto Sans CJK SC"/>
        </w:rPr>
        <w:t>不只记下通话，更记住下一步。</w:t>
      </w:r>
    </w:p>
    <w:p>
      <w:pPr>
        <w:pStyle w:val="ListBullet"/>
      </w:pPr>
      <w:r>
        <w:rPr>
          <w:rFonts w:ascii="Arial" w:hAnsi="Arial" w:eastAsia="Noto Sans CJK SC"/>
        </w:rPr>
        <w:t>让每次沟通都有下文。</w:t>
      </w:r>
    </w:p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CJK SC" w:cs="Arial Unicode M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Noto Sans CJK SC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 w:cs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 w:cs="Arial Unicode MS"/>
      <w:color w:val="20212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 w:cs="Arial Unicode MS"/>
      <w:color w:val="202124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效率拨号产品 BRD</dc:title>
  <dc:subject>产品概念与功能需求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