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NGRX?</w:t>
      </w:r>
    </w:p>
    <w:p w:rsidR="00000000" w:rsidDel="00000000" w:rsidP="00000000" w:rsidRDefault="00000000" w:rsidRPr="00000000" w14:paraId="00000001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Reactive State for Angular. It’s a 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state management for Angular applications, inspired by Redux.</w:t>
        <w:br w:type="textWrapping"/>
        <w:br w:type="textWrapping"/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Application State? What is Redux?</w:t>
      </w:r>
    </w:p>
    <w:p w:rsidR="00000000" w:rsidDel="00000000" w:rsidP="00000000" w:rsidRDefault="00000000" w:rsidRPr="00000000" w14:paraId="00000004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Application State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is the current state of your Application per user. </w:t>
      </w:r>
    </w:p>
    <w:p w:rsidR="00000000" w:rsidDel="00000000" w:rsidP="00000000" w:rsidRDefault="00000000" w:rsidRPr="00000000" w14:paraId="00000006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I can compare with old school session that get created in server before this API madness. </w:t>
      </w:r>
    </w:p>
    <w:p w:rsidR="00000000" w:rsidDel="00000000" w:rsidP="00000000" w:rsidRDefault="00000000" w:rsidRPr="00000000" w14:paraId="00000007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Redux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is a way to build Application State which based on the 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Flux Architecture.</w:t>
      </w:r>
    </w:p>
    <w:p w:rsidR="00000000" w:rsidDel="00000000" w:rsidP="00000000" w:rsidRDefault="00000000" w:rsidRPr="00000000" w14:paraId="00000009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Flux?</w:t>
      </w:r>
    </w:p>
    <w:p w:rsidR="00000000" w:rsidDel="00000000" w:rsidP="00000000" w:rsidRDefault="00000000" w:rsidRPr="00000000" w14:paraId="0000000C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Flux is the application architecture that Facebook uses for building client-side web applications.</w:t>
      </w:r>
    </w:p>
    <w:p w:rsidR="00000000" w:rsidDel="00000000" w:rsidP="00000000" w:rsidRDefault="00000000" w:rsidRPr="00000000" w14:paraId="0000000E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114300" distT="114300" distL="114300" distR="114300">
            <wp:extent cx="5734050" cy="1727200"/>
            <wp:effectExtent b="0" l="0" r="0" t="0"/>
            <wp:docPr descr="data flow in Flux with data originating from user interactions" id="1" name="image2.png"/>
            <a:graphic>
              <a:graphicData uri="http://schemas.openxmlformats.org/drawingml/2006/picture">
                <pic:pic>
                  <pic:nvPicPr>
                    <pic:cNvPr descr="data flow in Flux with data originating from user interaction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Data in a Flux application flows in a single direction. That all about flux I know and care. </w:t>
      </w:r>
    </w:p>
    <w:p w:rsidR="00000000" w:rsidDel="00000000" w:rsidP="00000000" w:rsidRDefault="00000000" w:rsidRPr="00000000" w14:paraId="00000011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Unlike Flux, Redux does not have the concept of a Dispatcher. This is because it relies on pure functions instead of event emitters.</w:t>
      </w:r>
    </w:p>
    <w:p w:rsidR="00000000" w:rsidDel="00000000" w:rsidP="00000000" w:rsidRDefault="00000000" w:rsidRPr="00000000" w14:paraId="00000015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 brief history of Redux</w:t>
      </w:r>
    </w:p>
    <w:p w:rsidR="00000000" w:rsidDel="00000000" w:rsidP="00000000" w:rsidRDefault="00000000" w:rsidRPr="00000000" w14:paraId="0000001C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Three fundamental principles of Redux:</w:t>
      </w:r>
    </w:p>
    <w:p w:rsidR="00000000" w:rsidDel="00000000" w:rsidP="00000000" w:rsidRDefault="00000000" w:rsidRPr="00000000" w14:paraId="0000001E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Single source of truth: 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The state of your whole application is stored in an object tree within a single store.</w:t>
      </w:r>
    </w:p>
    <w:p w:rsidR="00000000" w:rsidDel="00000000" w:rsidP="00000000" w:rsidRDefault="00000000" w:rsidRPr="00000000" w14:paraId="00000021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State is read-only: 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The only way to change the state is to emit an action, an object describing what happened.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Changes are made with pure functions: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To specify how the state tree is transformed by actions, you write pure reducers.</w:t>
      </w:r>
    </w:p>
    <w:p w:rsidR="00000000" w:rsidDel="00000000" w:rsidP="00000000" w:rsidRDefault="00000000" w:rsidRPr="00000000" w14:paraId="00000027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Deep Dive into NGRX</w:t>
      </w:r>
    </w:p>
    <w:p w:rsidR="00000000" w:rsidDel="00000000" w:rsidP="00000000" w:rsidRDefault="00000000" w:rsidRPr="00000000" w14:paraId="0000002A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NgRx is a framework for building reactive applications in Angular. It use RxJS to implement the Redux pattern for angular. </w:t>
      </w:r>
    </w:p>
    <w:p w:rsidR="00000000" w:rsidDel="00000000" w:rsidP="00000000" w:rsidRDefault="00000000" w:rsidRPr="00000000" w14:paraId="0000002C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Packages</w:t>
      </w:r>
    </w:p>
    <w:p w:rsidR="00000000" w:rsidDel="00000000" w:rsidP="00000000" w:rsidRDefault="00000000" w:rsidRPr="00000000" w14:paraId="0000002E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411.4285714285714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hyperlink r:id="rId7">
        <w:r w:rsidDel="00000000" w:rsidR="00000000" w:rsidRPr="00000000">
          <w:rPr>
            <w:rFonts w:ascii="Roboto Light" w:cs="Roboto Light" w:eastAsia="Roboto Light" w:hAnsi="Roboto Light"/>
            <w:sz w:val="24"/>
            <w:szCs w:val="24"/>
            <w:u w:val="single"/>
            <w:rtl w:val="0"/>
          </w:rPr>
          <w:t xml:space="preserve">Store</w:t>
        </w:r>
      </w:hyperlink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- RxJS powered state management for Angular apps, inspired by Redux.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411.4285714285714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hyperlink r:id="rId8">
        <w:r w:rsidDel="00000000" w:rsidR="00000000" w:rsidRPr="00000000">
          <w:rPr>
            <w:rFonts w:ascii="Roboto Light" w:cs="Roboto Light" w:eastAsia="Roboto Light" w:hAnsi="Roboto Light"/>
            <w:sz w:val="24"/>
            <w:szCs w:val="24"/>
            <w:u w:val="single"/>
            <w:rtl w:val="0"/>
          </w:rPr>
          <w:t xml:space="preserve">Store Devtools</w:t>
        </w:r>
      </w:hyperlink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- Instrumentation for @ngrx/store enabling time-travel debugging.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11.4285714285714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hyperlink r:id="rId9">
        <w:r w:rsidDel="00000000" w:rsidR="00000000" w:rsidRPr="00000000">
          <w:rPr>
            <w:rFonts w:ascii="Roboto Light" w:cs="Roboto Light" w:eastAsia="Roboto Light" w:hAnsi="Roboto Light"/>
            <w:sz w:val="24"/>
            <w:szCs w:val="24"/>
            <w:u w:val="single"/>
            <w:rtl w:val="0"/>
          </w:rPr>
          <w:t xml:space="preserve">Effects</w:t>
        </w:r>
      </w:hyperlink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- Side effect model for @ngrx/store.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11.4285714285714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hyperlink r:id="rId10">
        <w:r w:rsidDel="00000000" w:rsidR="00000000" w:rsidRPr="00000000">
          <w:rPr>
            <w:rFonts w:ascii="Roboto Light" w:cs="Roboto Light" w:eastAsia="Roboto Light" w:hAnsi="Roboto Light"/>
            <w:sz w:val="24"/>
            <w:szCs w:val="24"/>
            <w:u w:val="single"/>
            <w:rtl w:val="0"/>
          </w:rPr>
          <w:t xml:space="preserve">Router Store</w:t>
        </w:r>
      </w:hyperlink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- Bindings to connect the Angular Router to @ngrx/store.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11.4285714285714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hyperlink r:id="rId11">
        <w:r w:rsidDel="00000000" w:rsidR="00000000" w:rsidRPr="00000000">
          <w:rPr>
            <w:rFonts w:ascii="Roboto Light" w:cs="Roboto Light" w:eastAsia="Roboto Light" w:hAnsi="Roboto Light"/>
            <w:sz w:val="24"/>
            <w:szCs w:val="24"/>
            <w:u w:val="single"/>
            <w:rtl w:val="0"/>
          </w:rPr>
          <w:t xml:space="preserve">Entity</w:t>
        </w:r>
      </w:hyperlink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- Entity State adapter for managing record collections.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11.4285714285714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hyperlink r:id="rId12">
        <w:r w:rsidDel="00000000" w:rsidR="00000000" w:rsidRPr="00000000">
          <w:rPr>
            <w:rFonts w:ascii="Roboto Light" w:cs="Roboto Light" w:eastAsia="Roboto Light" w:hAnsi="Roboto Light"/>
            <w:sz w:val="24"/>
            <w:szCs w:val="24"/>
            <w:u w:val="single"/>
            <w:rtl w:val="0"/>
          </w:rPr>
          <w:t xml:space="preserve">Schematics</w:t>
        </w:r>
      </w:hyperlink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- Scaffolding library for Angular applications using NgRx libraries.</w:t>
      </w:r>
    </w:p>
    <w:p w:rsidR="00000000" w:rsidDel="00000000" w:rsidP="00000000" w:rsidRDefault="00000000" w:rsidRPr="00000000" w14:paraId="00000035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Store</w:t>
      </w:r>
    </w:p>
    <w:p w:rsidR="00000000" w:rsidDel="00000000" w:rsidP="00000000" w:rsidRDefault="00000000" w:rsidRPr="00000000" w14:paraId="0000003D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It’s an javascript object which contain the application state. </w:t>
      </w:r>
    </w:p>
    <w:p w:rsidR="00000000" w:rsidDel="00000000" w:rsidP="00000000" w:rsidRDefault="00000000" w:rsidRPr="00000000" w14:paraId="0000003F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Actions</w:t>
      </w:r>
    </w:p>
    <w:p w:rsidR="00000000" w:rsidDel="00000000" w:rsidP="00000000" w:rsidRDefault="00000000" w:rsidRPr="00000000" w14:paraId="00000041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Actions express </w:t>
      </w: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unique events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that happen throughout your application. 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It can be user event (like click event), network requests (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api calls) or maybe direct interaction with device API (like geolocation).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Reducers</w:t>
      </w:r>
    </w:p>
    <w:p w:rsidR="00000000" w:rsidDel="00000000" w:rsidP="00000000" w:rsidRDefault="00000000" w:rsidRPr="00000000" w14:paraId="00000046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Reducers in NgRx are responsible for handling transitions from one state to the next state in your application. Reducer functions handle these transitions by determining which 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to handle based on the type.</w:t>
      </w:r>
    </w:p>
    <w:p w:rsidR="00000000" w:rsidDel="00000000" w:rsidP="00000000" w:rsidRDefault="00000000" w:rsidRPr="00000000" w14:paraId="00000048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Reducer functions are pure functions in that they produce the same output for a given input.</w:t>
      </w:r>
    </w:p>
    <w:p w:rsidR="00000000" w:rsidDel="00000000" w:rsidP="00000000" w:rsidRDefault="00000000" w:rsidRPr="00000000" w14:paraId="0000004A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Selectors</w:t>
      </w:r>
    </w:p>
    <w:p w:rsidR="00000000" w:rsidDel="00000000" w:rsidP="00000000" w:rsidRDefault="00000000" w:rsidRPr="00000000" w14:paraId="0000004C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Selectors are pure functions used for obtaining slices of store state.</w:t>
      </w:r>
    </w:p>
    <w:p w:rsidR="00000000" w:rsidDel="00000000" w:rsidP="00000000" w:rsidRDefault="00000000" w:rsidRPr="00000000" w14:paraId="0000004E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Effects</w:t>
      </w:r>
    </w:p>
    <w:p w:rsidR="00000000" w:rsidDel="00000000" w:rsidP="00000000" w:rsidRDefault="00000000" w:rsidRPr="00000000" w14:paraId="00000050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RxJS powered side effect model for 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Store. </w:t>
      </w:r>
    </w:p>
    <w:p w:rsidR="00000000" w:rsidDel="00000000" w:rsidP="00000000" w:rsidRDefault="00000000" w:rsidRPr="00000000" w14:paraId="00000052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114300" distT="114300" distL="114300" distR="114300">
            <wp:extent cx="6091238" cy="26384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NGRX 101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Create a new angular project </w:t>
      </w:r>
    </w:p>
    <w:p w:rsidR="00000000" w:rsidDel="00000000" w:rsidP="00000000" w:rsidRDefault="00000000" w:rsidRPr="00000000" w14:paraId="0000006F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ng new myngrxapp --style=scss --routing</w:t>
      </w:r>
    </w:p>
    <w:p w:rsidR="00000000" w:rsidDel="00000000" w:rsidP="00000000" w:rsidRDefault="00000000" w:rsidRPr="00000000" w14:paraId="00000071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grx.io/guide/entity" TargetMode="External"/><Relationship Id="rId10" Type="http://schemas.openxmlformats.org/officeDocument/2006/relationships/hyperlink" Target="https://ngrx.io/guide/router-store" TargetMode="External"/><Relationship Id="rId13" Type="http://schemas.openxmlformats.org/officeDocument/2006/relationships/image" Target="media/image3.jpg"/><Relationship Id="rId12" Type="http://schemas.openxmlformats.org/officeDocument/2006/relationships/hyperlink" Target="https://ngrx.io/guide/schemati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grx.io/guide/effects" TargetMode="External"/><Relationship Id="rId14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ngrx.io/guide/store" TargetMode="External"/><Relationship Id="rId8" Type="http://schemas.openxmlformats.org/officeDocument/2006/relationships/hyperlink" Target="https://ngrx.io/guide/store-devtoo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