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producer -&gt; rabbitmq broker -&gt; exchange -&gt; queue -&gt; consumer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消息从 producer 到 exchange 则会返回一个 confirmCallback</w:t>
      </w:r>
    </w:p>
    <w:p>
      <w:pPr>
        <w:rPr>
          <w:rFonts w:hint="eastAsia"/>
        </w:rPr>
      </w:pPr>
      <w:r>
        <w:rPr>
          <w:rFonts w:hint="eastAsia"/>
        </w:rPr>
        <w:t>消息从 exchange 到 queue 投递失败则会返回一个 returnCallback</w:t>
      </w:r>
    </w:p>
    <w:p>
      <w:pPr>
        <w:rPr>
          <w:rFonts w:hint="eastAsia"/>
        </w:rPr>
      </w:pPr>
      <w:r>
        <w:rPr>
          <w:rFonts w:hint="eastAsia"/>
        </w:rPr>
        <w:t>我们将以用这两个 callback 控制消息的可靠性投递</w:t>
      </w:r>
    </w:p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1：避免消息重复</w:t>
      </w:r>
    </w:p>
    <w:p>
      <w:r>
        <w:drawing>
          <wp:inline distT="0" distB="0" distL="114300" distR="114300">
            <wp:extent cx="3689350" cy="222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消息自身是有id的 重复的消息会被去重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消息消费的时候添加逻辑， 唯一id 订单id 防止重复消费；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2：防止消息丢失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消息持久化；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死信队列</w:t>
      </w:r>
    </w:p>
    <w:p>
      <w:r>
        <w:drawing>
          <wp:inline distT="0" distB="0" distL="114300" distR="114300">
            <wp:extent cx="3468370" cy="12636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消息ttl到期并且没有消费，就发送给DLX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我们可以用这个特性做成支付订单；30分钟有效， 30分钟后，判定是否付款成功，如果成功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4：消息的可靠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为了保障消息是可靠的，怎么处理？</w:t>
      </w:r>
    </w:p>
    <w:p>
      <w:r>
        <w:drawing>
          <wp:inline distT="0" distB="0" distL="114300" distR="114300">
            <wp:extent cx="3680460" cy="1803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补偿机制的原理：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使用了三个队列，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pro 创建一个业务order数据 consumer 完成落地安排配送， 实现了业务；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描述 使用3个队列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 存order数据到数据库， consumer 存具体的发库之类的业务落地的数据；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pro利用死信队列延迟发送一条消息， 如果consumer成功 回调写入mdb（消息数据库）；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如果consumer失败， 则不写入mdb（）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延迟消息到了以后， 比对是否在mdb之中，不在就重新回调producer 重新执行逻辑，直到成功；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保障接口的幂等性：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乐观锁：</w:t>
      </w:r>
    </w:p>
    <w:p>
      <w:r>
        <w:drawing>
          <wp:inline distT="0" distB="0" distL="114300" distR="114300">
            <wp:extent cx="2387600" cy="11696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多次发送消息，对于相同的订单，之后的由于已经完成了， 所以不会重复调用；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82800" cy="6540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第一次 为1的 执行成功；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第二次： version已经是2了 不满足条件 所以失败；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4A336C94"/>
    <w:rsid w:val="4A336C94"/>
    <w:rsid w:val="65E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390</Words>
  <Characters>554</Characters>
  <Lines>0</Lines>
  <Paragraphs>0</Paragraphs>
  <TotalTime>5</TotalTime>
  <ScaleCrop>false</ScaleCrop>
  <LinksUpToDate>false</LinksUpToDate>
  <CharactersWithSpaces>700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2023-04-05T15:40:00Z</dcterms:created>
  <dc:creator>马学伟</dc:creator>
  <cp:lastModifiedBy>马学伟</cp:lastModifiedBy>
  <dcterms:modified xsi:type="dcterms:W3CDTF">2023-04-06T01:20:45Z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7CE45ABAB8FC4CCCB8733C965F8FD0EA_11</vt:lpwstr>
  </property>
</Properties>
</file>